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B0CBCA4" w14:textId="77777777" w:rsidR="006B3424" w:rsidRDefault="006B3424" w:rsidP="00E23FE4">
      <w:pPr>
        <w:pStyle w:val="aff9"/>
        <w:ind w:right="709"/>
      </w:pPr>
      <w:bookmarkStart w:id="0" w:name="_GoBack"/>
      <w:bookmarkEnd w:id="0"/>
      <w:r>
        <w:rPr>
          <w:rFonts w:hint="cs"/>
          <w:rtl/>
        </w:rPr>
        <w:t xml:space="preserve">תיק : </w:t>
      </w:r>
      <w:r w:rsidR="00DD02DE">
        <w:rPr>
          <w:rFonts w:hint="cs"/>
          <w:rtl/>
        </w:rPr>
        <w:t>_____________</w:t>
      </w:r>
    </w:p>
    <w:p w14:paraId="4B0CBCA5" w14:textId="77777777" w:rsidR="006B3424" w:rsidRDefault="006B3424" w:rsidP="00E23FE4">
      <w:pPr>
        <w:spacing w:line="360" w:lineRule="auto"/>
        <w:ind w:right="709"/>
        <w:jc w:val="both"/>
        <w:rPr>
          <w:rtl/>
        </w:rPr>
      </w:pPr>
    </w:p>
    <w:p w14:paraId="4B0CBCA6" w14:textId="77777777" w:rsidR="006B3424" w:rsidRDefault="006B3424" w:rsidP="00E23FE4">
      <w:pPr>
        <w:spacing w:after="120"/>
        <w:ind w:right="709" w:firstLine="1360"/>
        <w:rPr>
          <w:rtl/>
        </w:rPr>
      </w:pPr>
    </w:p>
    <w:p w14:paraId="4B0CBCA7" w14:textId="77777777" w:rsidR="006B3424" w:rsidRDefault="006B3424" w:rsidP="00E23FE4">
      <w:pPr>
        <w:pStyle w:val="aff7"/>
        <w:ind w:right="709"/>
        <w:rPr>
          <w:rtl/>
        </w:rPr>
      </w:pPr>
      <w:r>
        <w:rPr>
          <w:rtl/>
        </w:rPr>
        <w:t>משרד ראש הממשלה</w:t>
      </w:r>
    </w:p>
    <w:p w14:paraId="4B0CBCA8" w14:textId="77777777" w:rsidR="006B3424" w:rsidRDefault="006B3424" w:rsidP="00E23FE4">
      <w:pPr>
        <w:pStyle w:val="aff8"/>
        <w:ind w:right="709"/>
        <w:rPr>
          <w:rtl/>
        </w:rPr>
      </w:pPr>
      <w:r>
        <w:rPr>
          <w:rFonts w:hint="cs"/>
          <w:rtl/>
        </w:rPr>
        <w:t xml:space="preserve">רח' </w:t>
      </w:r>
      <w:r>
        <w:rPr>
          <w:rtl/>
        </w:rPr>
        <w:t>קפ</w:t>
      </w:r>
      <w:r>
        <w:rPr>
          <w:rFonts w:hint="cs"/>
          <w:rtl/>
        </w:rPr>
        <w:t>ל</w:t>
      </w:r>
      <w:r>
        <w:rPr>
          <w:rtl/>
        </w:rPr>
        <w:t>ן 3, ירושלים</w:t>
      </w:r>
    </w:p>
    <w:p w14:paraId="4B0CBCA9" w14:textId="77777777" w:rsidR="006B3424" w:rsidRDefault="006B3424" w:rsidP="00E23FE4">
      <w:pPr>
        <w:spacing w:after="120"/>
        <w:ind w:right="709"/>
        <w:rPr>
          <w:rtl/>
        </w:rPr>
      </w:pPr>
    </w:p>
    <w:p w14:paraId="4B0CBCAA" w14:textId="77777777" w:rsidR="006B3424" w:rsidRDefault="006B3424" w:rsidP="00E23FE4">
      <w:pPr>
        <w:spacing w:after="120"/>
        <w:ind w:right="709"/>
        <w:rPr>
          <w:rtl/>
        </w:rPr>
      </w:pPr>
    </w:p>
    <w:p w14:paraId="4B0CBCAB" w14:textId="77777777" w:rsidR="006B3424" w:rsidRDefault="006B3424" w:rsidP="00E23FE4">
      <w:pPr>
        <w:spacing w:after="120"/>
        <w:ind w:left="91" w:right="709" w:hanging="7"/>
        <w:rPr>
          <w:rtl/>
        </w:rPr>
      </w:pPr>
      <w:r>
        <w:rPr>
          <w:rtl/>
        </w:rPr>
        <w:t xml:space="preserve"> </w:t>
      </w:r>
    </w:p>
    <w:p w14:paraId="4B0CBCAC" w14:textId="0FEF4EFA" w:rsidR="006B3424" w:rsidRPr="007A3D59" w:rsidRDefault="006B3424" w:rsidP="00E23FE4">
      <w:pPr>
        <w:pStyle w:val="10"/>
        <w:ind w:right="709"/>
        <w:rPr>
          <w:sz w:val="60"/>
          <w:szCs w:val="60"/>
          <w:rtl/>
        </w:rPr>
      </w:pPr>
      <w:bookmarkStart w:id="1" w:name="_Toc202847743"/>
      <w:bookmarkStart w:id="2" w:name="_Toc202851784"/>
      <w:bookmarkStart w:id="3" w:name="_Toc460757352"/>
      <w:bookmarkStart w:id="4" w:name="_Toc460757636"/>
      <w:bookmarkStart w:id="5" w:name="_Toc505037267"/>
      <w:bookmarkStart w:id="6" w:name="_Toc505163103"/>
      <w:bookmarkStart w:id="7" w:name="_Toc509263272"/>
      <w:r w:rsidRPr="007A3D59">
        <w:rPr>
          <w:rFonts w:hint="cs"/>
          <w:sz w:val="60"/>
          <w:szCs w:val="60"/>
          <w:rtl/>
        </w:rPr>
        <w:t xml:space="preserve">מכרז פומבי מס' </w:t>
      </w:r>
      <w:r w:rsidR="00FC0B28">
        <w:rPr>
          <w:rFonts w:hint="cs"/>
          <w:sz w:val="60"/>
          <w:szCs w:val="60"/>
          <w:rtl/>
        </w:rPr>
        <w:t xml:space="preserve">   6/18 </w:t>
      </w:r>
      <w:r>
        <w:rPr>
          <w:rFonts w:hint="cs"/>
          <w:sz w:val="60"/>
          <w:szCs w:val="60"/>
          <w:rtl/>
        </w:rPr>
        <w:t xml:space="preserve"> </w:t>
      </w:r>
      <w:r w:rsidR="0052027F">
        <w:rPr>
          <w:rFonts w:hint="cs"/>
          <w:sz w:val="60"/>
          <w:szCs w:val="60"/>
          <w:rtl/>
        </w:rPr>
        <w:t>להקמת ו</w:t>
      </w:r>
      <w:r w:rsidR="0017773D">
        <w:rPr>
          <w:rFonts w:hint="cs"/>
          <w:sz w:val="60"/>
          <w:szCs w:val="60"/>
          <w:rtl/>
        </w:rPr>
        <w:t>ל</w:t>
      </w:r>
      <w:r w:rsidR="0052027F">
        <w:rPr>
          <w:rFonts w:hint="cs"/>
          <w:sz w:val="60"/>
          <w:szCs w:val="60"/>
          <w:rtl/>
        </w:rPr>
        <w:t xml:space="preserve">תחזוקת </w:t>
      </w:r>
      <w:r w:rsidR="00DD02DE">
        <w:rPr>
          <w:rFonts w:hint="cs"/>
          <w:sz w:val="60"/>
          <w:szCs w:val="60"/>
          <w:rtl/>
        </w:rPr>
        <w:t>מערכת</w:t>
      </w:r>
      <w:r w:rsidR="0052027F">
        <w:rPr>
          <w:rFonts w:hint="cs"/>
          <w:sz w:val="60"/>
          <w:szCs w:val="60"/>
          <w:rtl/>
        </w:rPr>
        <w:t xml:space="preserve"> חיפוש</w:t>
      </w:r>
      <w:r w:rsidR="00CF1E50">
        <w:rPr>
          <w:rFonts w:hint="cs"/>
          <w:sz w:val="60"/>
          <w:szCs w:val="60"/>
          <w:rtl/>
        </w:rPr>
        <w:t xml:space="preserve"> דיגיטלי</w:t>
      </w:r>
      <w:r w:rsidRPr="007A3D59">
        <w:rPr>
          <w:rFonts w:hint="cs"/>
          <w:sz w:val="60"/>
          <w:szCs w:val="60"/>
          <w:rtl/>
        </w:rPr>
        <w:t xml:space="preserve"> ב</w:t>
      </w:r>
      <w:r>
        <w:rPr>
          <w:rFonts w:hint="cs"/>
          <w:sz w:val="60"/>
          <w:szCs w:val="60"/>
          <w:rtl/>
        </w:rPr>
        <w:t>ארכיון</w:t>
      </w:r>
      <w:r w:rsidRPr="007A3D59">
        <w:rPr>
          <w:rFonts w:hint="cs"/>
          <w:sz w:val="60"/>
          <w:szCs w:val="60"/>
          <w:rtl/>
        </w:rPr>
        <w:t xml:space="preserve"> המדינה, </w:t>
      </w:r>
      <w:r>
        <w:rPr>
          <w:rFonts w:hint="cs"/>
          <w:sz w:val="60"/>
          <w:szCs w:val="60"/>
          <w:rtl/>
        </w:rPr>
        <w:t xml:space="preserve">   </w:t>
      </w:r>
      <w:r w:rsidRPr="007A3D59">
        <w:rPr>
          <w:rFonts w:hint="cs"/>
          <w:sz w:val="60"/>
          <w:szCs w:val="60"/>
          <w:rtl/>
        </w:rPr>
        <w:t>משרד ראש הממשלה</w:t>
      </w:r>
      <w:bookmarkEnd w:id="1"/>
      <w:bookmarkEnd w:id="2"/>
      <w:bookmarkEnd w:id="3"/>
      <w:bookmarkEnd w:id="4"/>
      <w:bookmarkEnd w:id="5"/>
      <w:bookmarkEnd w:id="6"/>
      <w:bookmarkEnd w:id="7"/>
    </w:p>
    <w:p w14:paraId="4B0CBCAD" w14:textId="77777777" w:rsidR="006B3424" w:rsidRDefault="006B3424" w:rsidP="00E23FE4">
      <w:pPr>
        <w:spacing w:after="120"/>
        <w:ind w:right="709"/>
        <w:jc w:val="center"/>
        <w:rPr>
          <w:sz w:val="28"/>
          <w:szCs w:val="28"/>
          <w:rtl/>
        </w:rPr>
      </w:pPr>
    </w:p>
    <w:p w14:paraId="4B0CBCAE" w14:textId="77777777" w:rsidR="006B3424" w:rsidRDefault="006B3424" w:rsidP="00E23FE4">
      <w:pPr>
        <w:spacing w:after="120"/>
        <w:ind w:right="709"/>
        <w:jc w:val="center"/>
        <w:rPr>
          <w:sz w:val="28"/>
          <w:szCs w:val="28"/>
          <w:rtl/>
        </w:rPr>
      </w:pPr>
    </w:p>
    <w:p w14:paraId="4B0CBCAF" w14:textId="77777777" w:rsidR="006B3424" w:rsidRDefault="006B3424" w:rsidP="00E23FE4">
      <w:pPr>
        <w:spacing w:after="120"/>
        <w:ind w:right="709"/>
        <w:jc w:val="center"/>
        <w:rPr>
          <w:sz w:val="28"/>
          <w:szCs w:val="28"/>
          <w:rtl/>
        </w:rPr>
      </w:pPr>
    </w:p>
    <w:p w14:paraId="4B0CBCB0" w14:textId="77777777" w:rsidR="006B3424" w:rsidRDefault="006B3424" w:rsidP="00E23FE4">
      <w:pPr>
        <w:ind w:right="709"/>
        <w:rPr>
          <w:sz w:val="28"/>
          <w:rtl/>
        </w:rPr>
      </w:pPr>
    </w:p>
    <w:p w14:paraId="4B0CBCB1" w14:textId="77777777" w:rsidR="006B3424" w:rsidRDefault="006B3424" w:rsidP="00E23FE4">
      <w:pPr>
        <w:spacing w:after="120"/>
        <w:ind w:right="709"/>
        <w:jc w:val="center"/>
        <w:rPr>
          <w:sz w:val="28"/>
          <w:szCs w:val="28"/>
          <w:rtl/>
        </w:rPr>
      </w:pPr>
    </w:p>
    <w:p w14:paraId="4B0CBCB2" w14:textId="77777777" w:rsidR="006B3424" w:rsidRDefault="006B3424" w:rsidP="00E23FE4">
      <w:pPr>
        <w:spacing w:after="120"/>
        <w:ind w:right="709"/>
        <w:jc w:val="center"/>
        <w:rPr>
          <w:sz w:val="28"/>
          <w:szCs w:val="28"/>
          <w:rtl/>
        </w:rPr>
      </w:pPr>
    </w:p>
    <w:p w14:paraId="4B0CBCB3" w14:textId="77777777" w:rsidR="006B3424" w:rsidRDefault="006B3424" w:rsidP="003414A3">
      <w:pPr>
        <w:pStyle w:val="affa"/>
        <w:ind w:right="709"/>
        <w:rPr>
          <w:rtl/>
        </w:rPr>
      </w:pPr>
      <w:r>
        <w:rPr>
          <w:rFonts w:hint="cs"/>
          <w:rtl/>
        </w:rPr>
        <w:t>ה ג ב ל ה</w:t>
      </w:r>
    </w:p>
    <w:p w14:paraId="4B0CBCB4" w14:textId="77777777" w:rsidR="006B3424" w:rsidRDefault="006B3424" w:rsidP="003414A3">
      <w:pPr>
        <w:pStyle w:val="affa"/>
        <w:ind w:right="709"/>
        <w:rPr>
          <w:rtl/>
        </w:rPr>
      </w:pPr>
      <w:r>
        <w:rPr>
          <w:rFonts w:hint="cs"/>
          <w:rtl/>
        </w:rPr>
        <w:t>מסמך זה נועד לעיון הנמען בלבד, אין להעתיקו, לצלמו, כולו או חלקים ממנו</w:t>
      </w:r>
    </w:p>
    <w:p w14:paraId="4B0CBCB5" w14:textId="0E093EE7" w:rsidR="006B3424" w:rsidRDefault="006B3424" w:rsidP="003414A3">
      <w:pPr>
        <w:pStyle w:val="affa"/>
        <w:ind w:right="709"/>
        <w:rPr>
          <w:rtl/>
        </w:rPr>
      </w:pPr>
      <w:r>
        <w:rPr>
          <w:rFonts w:hint="cs"/>
          <w:rtl/>
        </w:rPr>
        <w:t>ואין להפיצו לגורם אחר ללא קבלת אישור משרד ראש הממשלה.</w:t>
      </w:r>
      <w:r w:rsidR="009235BF">
        <w:rPr>
          <w:rFonts w:hint="cs"/>
          <w:rtl/>
        </w:rPr>
        <w:t xml:space="preserve"> </w:t>
      </w:r>
    </w:p>
    <w:p w14:paraId="4B0CBCB6" w14:textId="37F2021D" w:rsidR="006B3424" w:rsidRDefault="006B3424" w:rsidP="003414A3">
      <w:pPr>
        <w:pStyle w:val="affa"/>
        <w:tabs>
          <w:tab w:val="clear" w:pos="8640"/>
          <w:tab w:val="right" w:pos="11884"/>
        </w:tabs>
        <w:ind w:right="709"/>
        <w:rPr>
          <w:rtl/>
        </w:rPr>
      </w:pPr>
      <w:r>
        <w:rPr>
          <w:rFonts w:hint="cs"/>
          <w:rtl/>
        </w:rPr>
        <w:t>כל המוצא מסמך זה מתבקש למסרו לתחנה הקרובה של משטרת ישראל.</w:t>
      </w:r>
    </w:p>
    <w:p w14:paraId="51A216A1" w14:textId="77777777" w:rsidR="00905EDB" w:rsidRDefault="006B3424" w:rsidP="00E23FE4">
      <w:pPr>
        <w:pStyle w:val="afff3"/>
        <w:tabs>
          <w:tab w:val="left" w:pos="720"/>
          <w:tab w:val="left" w:pos="1440"/>
          <w:tab w:val="right" w:leader="dot" w:pos="9204"/>
        </w:tabs>
        <w:spacing w:before="180" w:after="0" w:line="240" w:lineRule="auto"/>
        <w:ind w:left="720" w:right="709" w:hanging="720"/>
        <w:jc w:val="left"/>
        <w:rPr>
          <w:rStyle w:val="-3"/>
          <w:b w:val="0"/>
          <w:bCs w:val="0"/>
          <w:rtl/>
        </w:rPr>
      </w:pPr>
      <w:r>
        <w:rPr>
          <w:rStyle w:val="-3"/>
          <w:b w:val="0"/>
          <w:bCs w:val="0"/>
          <w:rtl/>
        </w:rPr>
        <w:br w:type="page"/>
      </w:r>
    </w:p>
    <w:sdt>
      <w:sdtPr>
        <w:rPr>
          <w:rFonts w:ascii="Times New Roman" w:eastAsia="Times New Roman" w:hAnsi="Times New Roman" w:cs="David"/>
          <w:b w:val="0"/>
          <w:bCs w:val="0"/>
          <w:color w:val="auto"/>
          <w:sz w:val="24"/>
          <w:szCs w:val="24"/>
          <w:u w:val="single"/>
          <w:cs w:val="0"/>
          <w:lang w:eastAsia="he-IL"/>
        </w:rPr>
        <w:id w:val="-842479396"/>
        <w:docPartObj>
          <w:docPartGallery w:val="Table of Contents"/>
          <w:docPartUnique/>
        </w:docPartObj>
      </w:sdtPr>
      <w:sdtEndPr>
        <w:rPr>
          <w:noProof/>
          <w:u w:val="none"/>
        </w:rPr>
      </w:sdtEndPr>
      <w:sdtContent>
        <w:p w14:paraId="6E85838C" w14:textId="76BA2E37" w:rsidR="00905EDB" w:rsidRPr="00905EDB" w:rsidRDefault="00905EDB" w:rsidP="00E23FE4">
          <w:pPr>
            <w:pStyle w:val="afffff6"/>
            <w:ind w:right="709"/>
            <w:jc w:val="center"/>
            <w:rPr>
              <w:u w:val="single"/>
              <w:cs w:val="0"/>
            </w:rPr>
          </w:pPr>
          <w:r w:rsidRPr="00905EDB">
            <w:rPr>
              <w:rFonts w:hint="cs"/>
              <w:u w:val="single"/>
              <w:cs w:val="0"/>
            </w:rPr>
            <w:t xml:space="preserve">תוכן </w:t>
          </w:r>
          <w:r w:rsidR="00CE52B7" w:rsidRPr="00905EDB">
            <w:rPr>
              <w:rFonts w:hint="cs"/>
              <w:u w:val="single"/>
              <w:cs w:val="0"/>
            </w:rPr>
            <w:t>העניינים</w:t>
          </w:r>
        </w:p>
        <w:p w14:paraId="5F1470CB" w14:textId="77B25837" w:rsidR="000D0F12" w:rsidRDefault="00905EDB">
          <w:pPr>
            <w:pStyle w:val="TOC1"/>
            <w:rPr>
              <w:rFonts w:asciiTheme="minorHAnsi" w:eastAsiaTheme="minorEastAsia" w:hAnsiTheme="minorHAnsi" w:cstheme="minorBidi"/>
              <w:noProof/>
              <w:sz w:val="22"/>
              <w:szCs w:val="22"/>
              <w:rtl/>
              <w:lang w:eastAsia="en-US"/>
            </w:rPr>
          </w:pPr>
          <w:r>
            <w:fldChar w:fldCharType="begin"/>
          </w:r>
          <w:r>
            <w:instrText xml:space="preserve"> TOC \o "1-3" \h \z \u </w:instrText>
          </w:r>
          <w:r>
            <w:fldChar w:fldCharType="separate"/>
          </w:r>
          <w:hyperlink w:anchor="_Toc509263272" w:history="1">
            <w:r w:rsidR="000D0F12" w:rsidRPr="00815E1B">
              <w:rPr>
                <w:rStyle w:val="Hyperlink"/>
                <w:noProof/>
                <w:rtl/>
              </w:rPr>
              <w:t>מכרז פומבי מס'    6/18  להקמת ולתחזוקת מערכת חיפוש דיגיטלי בארכיון המדינה,    משרד ראש הממשלה</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Toc509263272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1</w:t>
            </w:r>
            <w:r w:rsidR="000D0F12">
              <w:rPr>
                <w:rStyle w:val="Hyperlink"/>
                <w:noProof/>
                <w:rtl/>
              </w:rPr>
              <w:fldChar w:fldCharType="end"/>
            </w:r>
          </w:hyperlink>
        </w:p>
        <w:p w14:paraId="2E380D90" w14:textId="56DF6F57" w:rsidR="000D0F12" w:rsidRDefault="00FE007D">
          <w:pPr>
            <w:pStyle w:val="TOC1"/>
            <w:rPr>
              <w:rFonts w:asciiTheme="minorHAnsi" w:eastAsiaTheme="minorEastAsia" w:hAnsiTheme="minorHAnsi" w:cstheme="minorBidi"/>
              <w:noProof/>
              <w:sz w:val="22"/>
              <w:szCs w:val="22"/>
              <w:rtl/>
              <w:lang w:eastAsia="en-US"/>
            </w:rPr>
          </w:pPr>
          <w:hyperlink w:anchor="_Toc509263273" w:history="1">
            <w:r w:rsidR="000D0F12" w:rsidRPr="00815E1B">
              <w:rPr>
                <w:rStyle w:val="Hyperlink"/>
                <w:noProof/>
                <w:rtl/>
              </w:rPr>
              <w:t>פרק 1 הזמנה להציע הצעות</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Toc509263273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5</w:t>
            </w:r>
            <w:r w:rsidR="000D0F12">
              <w:rPr>
                <w:rStyle w:val="Hyperlink"/>
                <w:noProof/>
                <w:rtl/>
              </w:rPr>
              <w:fldChar w:fldCharType="end"/>
            </w:r>
          </w:hyperlink>
        </w:p>
        <w:p w14:paraId="376D23C8" w14:textId="0C3F92AD" w:rsidR="000D0F12" w:rsidRDefault="00FE007D">
          <w:pPr>
            <w:pStyle w:val="TOC2"/>
            <w:rPr>
              <w:rFonts w:asciiTheme="minorHAnsi" w:eastAsiaTheme="minorEastAsia" w:hAnsiTheme="minorHAnsi" w:cstheme="minorBidi"/>
              <w:noProof/>
              <w:sz w:val="22"/>
              <w:szCs w:val="22"/>
              <w:rtl/>
              <w:lang w:eastAsia="en-US"/>
            </w:rPr>
          </w:pPr>
          <w:hyperlink w:anchor="_Toc509263274" w:history="1">
            <w:r w:rsidR="000D0F12" w:rsidRPr="00815E1B">
              <w:rPr>
                <w:rStyle w:val="Hyperlink"/>
                <w:noProof/>
                <w:rtl/>
              </w:rPr>
              <w:t>1.</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כללי</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Toc509263274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6</w:t>
            </w:r>
            <w:r w:rsidR="000D0F12">
              <w:rPr>
                <w:rStyle w:val="Hyperlink"/>
                <w:noProof/>
                <w:rtl/>
              </w:rPr>
              <w:fldChar w:fldCharType="end"/>
            </w:r>
          </w:hyperlink>
        </w:p>
        <w:p w14:paraId="71027AA8" w14:textId="7DF57B03" w:rsidR="000D0F12" w:rsidRDefault="00FE007D">
          <w:pPr>
            <w:pStyle w:val="TOC2"/>
            <w:rPr>
              <w:rFonts w:asciiTheme="minorHAnsi" w:eastAsiaTheme="minorEastAsia" w:hAnsiTheme="minorHAnsi" w:cstheme="minorBidi"/>
              <w:noProof/>
              <w:sz w:val="22"/>
              <w:szCs w:val="22"/>
              <w:rtl/>
              <w:lang w:eastAsia="en-US"/>
            </w:rPr>
          </w:pPr>
          <w:hyperlink w:anchor="_Toc509263275" w:history="1">
            <w:r w:rsidR="000D0F12" w:rsidRPr="00815E1B">
              <w:rPr>
                <w:rStyle w:val="Hyperlink"/>
                <w:rFonts w:ascii="David" w:hAnsi="David"/>
                <w:noProof/>
                <w:rtl/>
                <w14:scene3d>
                  <w14:camera w14:prst="orthographicFront"/>
                  <w14:lightRig w14:rig="threePt" w14:dir="t">
                    <w14:rot w14:lat="0" w14:lon="0" w14:rev="0"/>
                  </w14:lightRig>
                </w14:scene3d>
              </w:rPr>
              <w:t>1.1.</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מבוא ומהות ההתקשרות</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Toc509263275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6</w:t>
            </w:r>
            <w:r w:rsidR="000D0F12">
              <w:rPr>
                <w:rStyle w:val="Hyperlink"/>
                <w:noProof/>
                <w:rtl/>
              </w:rPr>
              <w:fldChar w:fldCharType="end"/>
            </w:r>
          </w:hyperlink>
        </w:p>
        <w:p w14:paraId="0728786B" w14:textId="7DEAA7EC" w:rsidR="000D0F12" w:rsidRDefault="00FE007D">
          <w:pPr>
            <w:pStyle w:val="TOC2"/>
            <w:rPr>
              <w:rFonts w:asciiTheme="minorHAnsi" w:eastAsiaTheme="minorEastAsia" w:hAnsiTheme="minorHAnsi" w:cstheme="minorBidi"/>
              <w:noProof/>
              <w:sz w:val="22"/>
              <w:szCs w:val="22"/>
              <w:rtl/>
              <w:lang w:eastAsia="en-US"/>
            </w:rPr>
          </w:pPr>
          <w:hyperlink w:anchor="_Toc509263276" w:history="1">
            <w:r w:rsidR="000D0F12" w:rsidRPr="00815E1B">
              <w:rPr>
                <w:rStyle w:val="Hyperlink"/>
                <w:rFonts w:ascii="David" w:hAnsi="David"/>
                <w:noProof/>
                <w14:scene3d>
                  <w14:camera w14:prst="orthographicFront"/>
                  <w14:lightRig w14:rig="threePt" w14:dir="t">
                    <w14:rot w14:lat="0" w14:lon="0" w14:rev="0"/>
                  </w14:lightRig>
                </w14:scene3d>
              </w:rPr>
              <w:t>1.2.</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הגדרות</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Toc509263276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6</w:t>
            </w:r>
            <w:r w:rsidR="000D0F12">
              <w:rPr>
                <w:rStyle w:val="Hyperlink"/>
                <w:noProof/>
                <w:rtl/>
              </w:rPr>
              <w:fldChar w:fldCharType="end"/>
            </w:r>
          </w:hyperlink>
        </w:p>
        <w:p w14:paraId="36A05E3D" w14:textId="77F20016" w:rsidR="000D0F12" w:rsidRDefault="00FE007D">
          <w:pPr>
            <w:pStyle w:val="TOC2"/>
            <w:rPr>
              <w:rFonts w:asciiTheme="minorHAnsi" w:eastAsiaTheme="minorEastAsia" w:hAnsiTheme="minorHAnsi" w:cstheme="minorBidi"/>
              <w:noProof/>
              <w:sz w:val="22"/>
              <w:szCs w:val="22"/>
              <w:rtl/>
              <w:lang w:eastAsia="en-US"/>
            </w:rPr>
          </w:pPr>
          <w:hyperlink w:anchor="_Toc509263277" w:history="1">
            <w:r w:rsidR="000D0F12" w:rsidRPr="00815E1B">
              <w:rPr>
                <w:rStyle w:val="Hyperlink"/>
                <w:rFonts w:ascii="David" w:hAnsi="David"/>
                <w:noProof/>
                <w:rtl/>
                <w14:scene3d>
                  <w14:camera w14:prst="orthographicFront"/>
                  <w14:lightRig w14:rig="threePt" w14:dir="t">
                    <w14:rot w14:lat="0" w14:lon="0" w14:rev="0"/>
                  </w14:lightRig>
                </w14:scene3d>
              </w:rPr>
              <w:t>1.3.</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איש קשר מטעם הארכיון:</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Toc509263277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8</w:t>
            </w:r>
            <w:r w:rsidR="000D0F12">
              <w:rPr>
                <w:rStyle w:val="Hyperlink"/>
                <w:noProof/>
                <w:rtl/>
              </w:rPr>
              <w:fldChar w:fldCharType="end"/>
            </w:r>
          </w:hyperlink>
        </w:p>
        <w:p w14:paraId="414C1AEF" w14:textId="145A9D0A" w:rsidR="000D0F12" w:rsidRDefault="00FE007D">
          <w:pPr>
            <w:pStyle w:val="TOC2"/>
            <w:rPr>
              <w:rFonts w:asciiTheme="minorHAnsi" w:eastAsiaTheme="minorEastAsia" w:hAnsiTheme="minorHAnsi" w:cstheme="minorBidi"/>
              <w:noProof/>
              <w:sz w:val="22"/>
              <w:szCs w:val="22"/>
              <w:rtl/>
              <w:lang w:eastAsia="en-US"/>
            </w:rPr>
          </w:pPr>
          <w:hyperlink w:anchor="_Toc509263278" w:history="1">
            <w:r w:rsidR="000D0F12" w:rsidRPr="00815E1B">
              <w:rPr>
                <w:rStyle w:val="Hyperlink"/>
                <w:rFonts w:ascii="David" w:hAnsi="David"/>
                <w:noProof/>
                <w:rtl/>
                <w14:scene3d>
                  <w14:camera w14:prst="orthographicFront"/>
                  <w14:lightRig w14:rig="threePt" w14:dir="t">
                    <w14:rot w14:lat="0" w14:lon="0" w14:rev="0"/>
                  </w14:lightRig>
                </w14:scene3d>
              </w:rPr>
              <w:t>1.4.</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תקופת ההתקשרות והיקפה</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Toc509263278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8</w:t>
            </w:r>
            <w:r w:rsidR="000D0F12">
              <w:rPr>
                <w:rStyle w:val="Hyperlink"/>
                <w:noProof/>
                <w:rtl/>
              </w:rPr>
              <w:fldChar w:fldCharType="end"/>
            </w:r>
          </w:hyperlink>
        </w:p>
        <w:p w14:paraId="1FB21553" w14:textId="67E79626" w:rsidR="000D0F12" w:rsidRDefault="00FE007D">
          <w:pPr>
            <w:pStyle w:val="TOC2"/>
            <w:rPr>
              <w:rFonts w:asciiTheme="minorHAnsi" w:eastAsiaTheme="minorEastAsia" w:hAnsiTheme="minorHAnsi" w:cstheme="minorBidi"/>
              <w:noProof/>
              <w:sz w:val="22"/>
              <w:szCs w:val="22"/>
              <w:rtl/>
              <w:lang w:eastAsia="en-US"/>
            </w:rPr>
          </w:pPr>
          <w:hyperlink w:anchor="_Toc509263279" w:history="1">
            <w:r w:rsidR="000D0F12" w:rsidRPr="00815E1B">
              <w:rPr>
                <w:rStyle w:val="Hyperlink"/>
                <w:rFonts w:ascii="David" w:hAnsi="David"/>
                <w:noProof/>
                <w14:scene3d>
                  <w14:camera w14:prst="orthographicFront"/>
                  <w14:lightRig w14:rig="threePt" w14:dir="t">
                    <w14:rot w14:lat="0" w14:lon="0" w14:rev="0"/>
                  </w14:lightRig>
                </w14:scene3d>
              </w:rPr>
              <w:t>1.5.</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שירותים נוספים, שינויים ושיפורים (להלן: "שו"שים")</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Toc509263279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9</w:t>
            </w:r>
            <w:r w:rsidR="000D0F12">
              <w:rPr>
                <w:rStyle w:val="Hyperlink"/>
                <w:noProof/>
                <w:rtl/>
              </w:rPr>
              <w:fldChar w:fldCharType="end"/>
            </w:r>
          </w:hyperlink>
        </w:p>
        <w:p w14:paraId="0DE8C41B" w14:textId="28CBE8A2" w:rsidR="000D0F12" w:rsidRDefault="00FE007D">
          <w:pPr>
            <w:pStyle w:val="TOC2"/>
            <w:rPr>
              <w:rFonts w:asciiTheme="minorHAnsi" w:eastAsiaTheme="minorEastAsia" w:hAnsiTheme="minorHAnsi" w:cstheme="minorBidi"/>
              <w:noProof/>
              <w:sz w:val="22"/>
              <w:szCs w:val="22"/>
              <w:rtl/>
              <w:lang w:eastAsia="en-US"/>
            </w:rPr>
          </w:pPr>
          <w:hyperlink w:anchor="_Toc509263280" w:history="1">
            <w:r w:rsidR="000D0F12" w:rsidRPr="00815E1B">
              <w:rPr>
                <w:rStyle w:val="Hyperlink"/>
                <w:rFonts w:ascii="David" w:hAnsi="David"/>
                <w:noProof/>
                <w:rtl/>
                <w14:scene3d>
                  <w14:camera w14:prst="orthographicFront"/>
                  <w14:lightRig w14:rig="threePt" w14:dir="t">
                    <w14:rot w14:lat="0" w14:lon="0" w14:rev="0"/>
                  </w14:lightRig>
                </w14:scene3d>
              </w:rPr>
              <w:t>1.6.</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מועד הגשת הצעות</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Toc509263280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9</w:t>
            </w:r>
            <w:r w:rsidR="000D0F12">
              <w:rPr>
                <w:rStyle w:val="Hyperlink"/>
                <w:noProof/>
                <w:rtl/>
              </w:rPr>
              <w:fldChar w:fldCharType="end"/>
            </w:r>
          </w:hyperlink>
        </w:p>
        <w:p w14:paraId="35B80711" w14:textId="0AFECBDE" w:rsidR="000D0F12" w:rsidRDefault="00FE007D">
          <w:pPr>
            <w:pStyle w:val="TOC2"/>
            <w:rPr>
              <w:rFonts w:asciiTheme="minorHAnsi" w:eastAsiaTheme="minorEastAsia" w:hAnsiTheme="minorHAnsi" w:cstheme="minorBidi"/>
              <w:noProof/>
              <w:sz w:val="22"/>
              <w:szCs w:val="22"/>
              <w:rtl/>
              <w:lang w:eastAsia="en-US"/>
            </w:rPr>
          </w:pPr>
          <w:hyperlink w:anchor="_Toc509263281" w:history="1">
            <w:r w:rsidR="000D0F12" w:rsidRPr="00815E1B">
              <w:rPr>
                <w:rStyle w:val="Hyperlink"/>
                <w:rFonts w:ascii="David" w:hAnsi="David"/>
                <w:noProof/>
                <w:rtl/>
                <w14:scene3d>
                  <w14:camera w14:prst="orthographicFront"/>
                  <w14:lightRig w14:rig="threePt" w14:dir="t">
                    <w14:rot w14:lat="0" w14:lon="0" w14:rev="0"/>
                  </w14:lightRig>
                </w14:scene3d>
              </w:rPr>
              <w:t>1.7.</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ריכוז מועדים עיקריים</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Toc509263281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9</w:t>
            </w:r>
            <w:r w:rsidR="000D0F12">
              <w:rPr>
                <w:rStyle w:val="Hyperlink"/>
                <w:noProof/>
                <w:rtl/>
              </w:rPr>
              <w:fldChar w:fldCharType="end"/>
            </w:r>
          </w:hyperlink>
        </w:p>
        <w:p w14:paraId="6FF3E70C" w14:textId="77FCDDE0" w:rsidR="000D0F12" w:rsidRDefault="00FE007D">
          <w:pPr>
            <w:pStyle w:val="TOC2"/>
            <w:rPr>
              <w:rFonts w:asciiTheme="minorHAnsi" w:eastAsiaTheme="minorEastAsia" w:hAnsiTheme="minorHAnsi" w:cstheme="minorBidi"/>
              <w:noProof/>
              <w:sz w:val="22"/>
              <w:szCs w:val="22"/>
              <w:rtl/>
              <w:lang w:eastAsia="en-US"/>
            </w:rPr>
          </w:pPr>
          <w:hyperlink w:anchor="_Toc509263282" w:history="1">
            <w:r w:rsidR="000D0F12" w:rsidRPr="00815E1B">
              <w:rPr>
                <w:rStyle w:val="Hyperlink"/>
                <w:rFonts w:ascii="David" w:hAnsi="David"/>
                <w:noProof/>
                <w:rtl/>
                <w14:scene3d>
                  <w14:camera w14:prst="orthographicFront"/>
                  <w14:lightRig w14:rig="threePt" w14:dir="t">
                    <w14:rot w14:lat="0" w14:lon="0" w14:rev="0"/>
                  </w14:lightRig>
                </w14:scene3d>
              </w:rPr>
              <w:t>1.8.</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קבלת מסמכי המכרז</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Toc509263282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10</w:t>
            </w:r>
            <w:r w:rsidR="000D0F12">
              <w:rPr>
                <w:rStyle w:val="Hyperlink"/>
                <w:noProof/>
                <w:rtl/>
              </w:rPr>
              <w:fldChar w:fldCharType="end"/>
            </w:r>
          </w:hyperlink>
        </w:p>
        <w:p w14:paraId="7AF3A952" w14:textId="3C380FB7" w:rsidR="000D0F12" w:rsidRDefault="00FE007D">
          <w:pPr>
            <w:pStyle w:val="TOC2"/>
            <w:rPr>
              <w:rFonts w:asciiTheme="minorHAnsi" w:eastAsiaTheme="minorEastAsia" w:hAnsiTheme="minorHAnsi" w:cstheme="minorBidi"/>
              <w:noProof/>
              <w:sz w:val="22"/>
              <w:szCs w:val="22"/>
              <w:rtl/>
              <w:lang w:eastAsia="en-US"/>
            </w:rPr>
          </w:pPr>
          <w:hyperlink w:anchor="_Toc509263283" w:history="1">
            <w:r w:rsidR="000D0F12" w:rsidRPr="00815E1B">
              <w:rPr>
                <w:rStyle w:val="Hyperlink"/>
                <w:rFonts w:ascii="David" w:hAnsi="David"/>
                <w:noProof/>
                <w:rtl/>
                <w14:scene3d>
                  <w14:camera w14:prst="orthographicFront"/>
                  <w14:lightRig w14:rig="threePt" w14:dir="t">
                    <w14:rot w14:lat="0" w14:lon="0" w14:rev="0"/>
                  </w14:lightRig>
                </w14:scene3d>
              </w:rPr>
              <w:t>1.9.</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שאלות הבהרה ועדכונים למסמכי המכרז</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Toc509263283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10</w:t>
            </w:r>
            <w:r w:rsidR="000D0F12">
              <w:rPr>
                <w:rStyle w:val="Hyperlink"/>
                <w:noProof/>
                <w:rtl/>
              </w:rPr>
              <w:fldChar w:fldCharType="end"/>
            </w:r>
          </w:hyperlink>
        </w:p>
        <w:p w14:paraId="70B3B9A1" w14:textId="2E3907F7" w:rsidR="000D0F12" w:rsidRDefault="00FE007D">
          <w:pPr>
            <w:pStyle w:val="TOC2"/>
            <w:rPr>
              <w:rFonts w:asciiTheme="minorHAnsi" w:eastAsiaTheme="minorEastAsia" w:hAnsiTheme="minorHAnsi" w:cstheme="minorBidi"/>
              <w:noProof/>
              <w:sz w:val="22"/>
              <w:szCs w:val="22"/>
              <w:rtl/>
              <w:lang w:eastAsia="en-US"/>
            </w:rPr>
          </w:pPr>
          <w:hyperlink w:anchor="_Toc509263284" w:history="1">
            <w:r w:rsidR="000D0F12" w:rsidRPr="00815E1B">
              <w:rPr>
                <w:rStyle w:val="Hyperlink"/>
                <w:rFonts w:ascii="David" w:hAnsi="David"/>
                <w:noProof/>
                <w14:scene3d>
                  <w14:camera w14:prst="orthographicFront"/>
                  <w14:lightRig w14:rig="threePt" w14:dir="t">
                    <w14:rot w14:lat="0" w14:lon="0" w14:rev="0"/>
                  </w14:lightRig>
                </w14:scene3d>
              </w:rPr>
              <w:t>1.10.</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הבהרות נוספות</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Toc509263284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11</w:t>
            </w:r>
            <w:r w:rsidR="000D0F12">
              <w:rPr>
                <w:rStyle w:val="Hyperlink"/>
                <w:noProof/>
                <w:rtl/>
              </w:rPr>
              <w:fldChar w:fldCharType="end"/>
            </w:r>
          </w:hyperlink>
        </w:p>
        <w:p w14:paraId="39E545A8" w14:textId="442FF9BD" w:rsidR="000D0F12" w:rsidRDefault="00FE007D">
          <w:pPr>
            <w:pStyle w:val="TOC2"/>
            <w:rPr>
              <w:rFonts w:asciiTheme="minorHAnsi" w:eastAsiaTheme="minorEastAsia" w:hAnsiTheme="minorHAnsi" w:cstheme="minorBidi"/>
              <w:noProof/>
              <w:sz w:val="22"/>
              <w:szCs w:val="22"/>
              <w:rtl/>
              <w:lang w:eastAsia="en-US"/>
            </w:rPr>
          </w:pPr>
          <w:hyperlink w:anchor="_Toc509263285" w:history="1">
            <w:r w:rsidR="000D0F12" w:rsidRPr="00815E1B">
              <w:rPr>
                <w:rStyle w:val="Hyperlink"/>
                <w:noProof/>
                <w:rtl/>
              </w:rPr>
              <w:t>2.</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תנאי סף להשתתפות במכרז</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Toc509263285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12</w:t>
            </w:r>
            <w:r w:rsidR="000D0F12">
              <w:rPr>
                <w:rStyle w:val="Hyperlink"/>
                <w:noProof/>
                <w:rtl/>
              </w:rPr>
              <w:fldChar w:fldCharType="end"/>
            </w:r>
          </w:hyperlink>
        </w:p>
        <w:p w14:paraId="2BAE14BA" w14:textId="5CF352B0" w:rsidR="000D0F12" w:rsidRDefault="00FE007D">
          <w:pPr>
            <w:pStyle w:val="TOC2"/>
            <w:rPr>
              <w:rFonts w:asciiTheme="minorHAnsi" w:eastAsiaTheme="minorEastAsia" w:hAnsiTheme="minorHAnsi" w:cstheme="minorBidi"/>
              <w:noProof/>
              <w:sz w:val="22"/>
              <w:szCs w:val="22"/>
              <w:rtl/>
              <w:lang w:eastAsia="en-US"/>
            </w:rPr>
          </w:pPr>
          <w:hyperlink w:anchor="_Toc509263286" w:history="1">
            <w:r w:rsidR="000D0F12" w:rsidRPr="00815E1B">
              <w:rPr>
                <w:rStyle w:val="Hyperlink"/>
                <w:rFonts w:ascii="David" w:hAnsi="David"/>
                <w:noProof/>
                <w:rtl/>
                <w14:scene3d>
                  <w14:camera w14:prst="orthographicFront"/>
                  <w14:lightRig w14:rig="threePt" w14:dir="t">
                    <w14:rot w14:lat="0" w14:lon="0" w14:rev="0"/>
                  </w14:lightRig>
                </w14:scene3d>
              </w:rPr>
              <w:t>2.1.</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תנאי סף כלליים:</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Toc509263286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12</w:t>
            </w:r>
            <w:r w:rsidR="000D0F12">
              <w:rPr>
                <w:rStyle w:val="Hyperlink"/>
                <w:noProof/>
                <w:rtl/>
              </w:rPr>
              <w:fldChar w:fldCharType="end"/>
            </w:r>
          </w:hyperlink>
        </w:p>
        <w:p w14:paraId="505DDD1D" w14:textId="79F4A880" w:rsidR="000D0F12" w:rsidRDefault="00FE007D">
          <w:pPr>
            <w:pStyle w:val="TOC2"/>
            <w:rPr>
              <w:rFonts w:asciiTheme="minorHAnsi" w:eastAsiaTheme="minorEastAsia" w:hAnsiTheme="minorHAnsi" w:cstheme="minorBidi"/>
              <w:noProof/>
              <w:sz w:val="22"/>
              <w:szCs w:val="22"/>
              <w:rtl/>
              <w:lang w:eastAsia="en-US"/>
            </w:rPr>
          </w:pPr>
          <w:hyperlink w:anchor="_Toc509263287" w:history="1">
            <w:r w:rsidR="000D0F12" w:rsidRPr="00815E1B">
              <w:rPr>
                <w:rStyle w:val="Hyperlink"/>
                <w:rFonts w:ascii="David" w:hAnsi="David"/>
                <w:noProof/>
                <w:rtl/>
                <w14:scene3d>
                  <w14:camera w14:prst="orthographicFront"/>
                  <w14:lightRig w14:rig="threePt" w14:dir="t">
                    <w14:rot w14:lat="0" w14:lon="0" w14:rev="0"/>
                  </w14:lightRig>
                </w14:scene3d>
              </w:rPr>
              <w:t>2.2.</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תנאי סף מקצועיים</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Toc509263287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12</w:t>
            </w:r>
            <w:r w:rsidR="000D0F12">
              <w:rPr>
                <w:rStyle w:val="Hyperlink"/>
                <w:noProof/>
                <w:rtl/>
              </w:rPr>
              <w:fldChar w:fldCharType="end"/>
            </w:r>
          </w:hyperlink>
        </w:p>
        <w:p w14:paraId="3BF88E8E" w14:textId="7DB82078" w:rsidR="000D0F12" w:rsidRDefault="00FE007D">
          <w:pPr>
            <w:pStyle w:val="TOC2"/>
            <w:rPr>
              <w:rFonts w:asciiTheme="minorHAnsi" w:eastAsiaTheme="minorEastAsia" w:hAnsiTheme="minorHAnsi" w:cstheme="minorBidi"/>
              <w:noProof/>
              <w:sz w:val="22"/>
              <w:szCs w:val="22"/>
              <w:rtl/>
              <w:lang w:eastAsia="en-US"/>
            </w:rPr>
          </w:pPr>
          <w:hyperlink w:anchor="_Toc509263288" w:history="1">
            <w:r w:rsidR="000D0F12" w:rsidRPr="00815E1B">
              <w:rPr>
                <w:rStyle w:val="Hyperlink"/>
                <w:noProof/>
              </w:rPr>
              <w:t>3.</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הגשת הצעות</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Toc509263288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14</w:t>
            </w:r>
            <w:r w:rsidR="000D0F12">
              <w:rPr>
                <w:rStyle w:val="Hyperlink"/>
                <w:noProof/>
                <w:rtl/>
              </w:rPr>
              <w:fldChar w:fldCharType="end"/>
            </w:r>
          </w:hyperlink>
        </w:p>
        <w:p w14:paraId="4981C270" w14:textId="1BC2A96F" w:rsidR="000D0F12" w:rsidRDefault="00FE007D">
          <w:pPr>
            <w:pStyle w:val="TOC2"/>
            <w:rPr>
              <w:rFonts w:asciiTheme="minorHAnsi" w:eastAsiaTheme="minorEastAsia" w:hAnsiTheme="minorHAnsi" w:cstheme="minorBidi"/>
              <w:noProof/>
              <w:sz w:val="22"/>
              <w:szCs w:val="22"/>
              <w:rtl/>
              <w:lang w:eastAsia="en-US"/>
            </w:rPr>
          </w:pPr>
          <w:hyperlink w:anchor="_Toc509263289" w:history="1">
            <w:r w:rsidR="000D0F12" w:rsidRPr="00815E1B">
              <w:rPr>
                <w:rStyle w:val="Hyperlink"/>
                <w:rFonts w:ascii="David" w:hAnsi="David"/>
                <w:noProof/>
                <w14:scene3d>
                  <w14:camera w14:prst="orthographicFront"/>
                  <w14:lightRig w14:rig="threePt" w14:dir="t">
                    <w14:rot w14:lat="0" w14:lon="0" w14:rev="0"/>
                  </w14:lightRig>
                </w14:scene3d>
              </w:rPr>
              <w:t>3.1.</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מבנה כללי</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Toc509263289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14</w:t>
            </w:r>
            <w:r w:rsidR="000D0F12">
              <w:rPr>
                <w:rStyle w:val="Hyperlink"/>
                <w:noProof/>
                <w:rtl/>
              </w:rPr>
              <w:fldChar w:fldCharType="end"/>
            </w:r>
          </w:hyperlink>
        </w:p>
        <w:p w14:paraId="120D2F43" w14:textId="611D3D5D" w:rsidR="000D0F12" w:rsidRDefault="00FE007D">
          <w:pPr>
            <w:pStyle w:val="TOC2"/>
            <w:rPr>
              <w:rFonts w:asciiTheme="minorHAnsi" w:eastAsiaTheme="minorEastAsia" w:hAnsiTheme="minorHAnsi" w:cstheme="minorBidi"/>
              <w:noProof/>
              <w:sz w:val="22"/>
              <w:szCs w:val="22"/>
              <w:rtl/>
              <w:lang w:eastAsia="en-US"/>
            </w:rPr>
          </w:pPr>
          <w:hyperlink w:anchor="_Toc509263290" w:history="1">
            <w:r w:rsidR="000D0F12" w:rsidRPr="00815E1B">
              <w:rPr>
                <w:rStyle w:val="Hyperlink"/>
                <w:rFonts w:ascii="David" w:hAnsi="David"/>
                <w:noProof/>
                <w14:scene3d>
                  <w14:camera w14:prst="orthographicFront"/>
                  <w14:lightRig w14:rig="threePt" w14:dir="t">
                    <w14:rot w14:lat="0" w14:lon="0" w14:rev="0"/>
                  </w14:lightRig>
                </w14:scene3d>
              </w:rPr>
              <w:t>3.2.</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אישורים ומסמכים נדרשים</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Toc509263290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16</w:t>
            </w:r>
            <w:r w:rsidR="000D0F12">
              <w:rPr>
                <w:rStyle w:val="Hyperlink"/>
                <w:noProof/>
                <w:rtl/>
              </w:rPr>
              <w:fldChar w:fldCharType="end"/>
            </w:r>
          </w:hyperlink>
        </w:p>
        <w:p w14:paraId="1EDAD863" w14:textId="15EADB52" w:rsidR="000D0F12" w:rsidRDefault="00FE007D">
          <w:pPr>
            <w:pStyle w:val="TOC2"/>
            <w:rPr>
              <w:rFonts w:asciiTheme="minorHAnsi" w:eastAsiaTheme="minorEastAsia" w:hAnsiTheme="minorHAnsi" w:cstheme="minorBidi"/>
              <w:noProof/>
              <w:sz w:val="22"/>
              <w:szCs w:val="22"/>
              <w:rtl/>
              <w:lang w:eastAsia="en-US"/>
            </w:rPr>
          </w:pPr>
          <w:hyperlink w:anchor="_Toc509263291" w:history="1">
            <w:r w:rsidR="000D0F12" w:rsidRPr="00815E1B">
              <w:rPr>
                <w:rStyle w:val="Hyperlink"/>
                <w:rFonts w:ascii="David" w:hAnsi="David"/>
                <w:noProof/>
                <w14:scene3d>
                  <w14:camera w14:prst="orthographicFront"/>
                  <w14:lightRig w14:rig="threePt" w14:dir="t">
                    <w14:rot w14:lat="0" w14:lon="0" w14:rev="0"/>
                  </w14:lightRig>
                </w14:scene3d>
              </w:rPr>
              <w:t>3.3.</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מסמכים נוספים</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Toc509263291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18</w:t>
            </w:r>
            <w:r w:rsidR="000D0F12">
              <w:rPr>
                <w:rStyle w:val="Hyperlink"/>
                <w:noProof/>
                <w:rtl/>
              </w:rPr>
              <w:fldChar w:fldCharType="end"/>
            </w:r>
          </w:hyperlink>
        </w:p>
        <w:p w14:paraId="4CAC0689" w14:textId="5CE0413A" w:rsidR="000D0F12" w:rsidRDefault="00FE007D">
          <w:pPr>
            <w:pStyle w:val="TOC2"/>
            <w:rPr>
              <w:rFonts w:asciiTheme="minorHAnsi" w:eastAsiaTheme="minorEastAsia" w:hAnsiTheme="minorHAnsi" w:cstheme="minorBidi"/>
              <w:noProof/>
              <w:sz w:val="22"/>
              <w:szCs w:val="22"/>
              <w:rtl/>
              <w:lang w:eastAsia="en-US"/>
            </w:rPr>
          </w:pPr>
          <w:hyperlink w:anchor="_Toc509263292" w:history="1">
            <w:r w:rsidR="000D0F12" w:rsidRPr="00815E1B">
              <w:rPr>
                <w:rStyle w:val="Hyperlink"/>
                <w:rFonts w:ascii="David" w:hAnsi="David"/>
                <w:noProof/>
                <w14:scene3d>
                  <w14:camera w14:prst="orthographicFront"/>
                  <w14:lightRig w14:rig="threePt" w14:dir="t">
                    <w14:rot w14:lat="0" w14:lon="0" w14:rev="0"/>
                  </w14:lightRig>
                </w14:scene3d>
              </w:rPr>
              <w:t>3.4.</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ההצעה הכספית והתמורה החוזית</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Toc509263292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18</w:t>
            </w:r>
            <w:r w:rsidR="000D0F12">
              <w:rPr>
                <w:rStyle w:val="Hyperlink"/>
                <w:noProof/>
                <w:rtl/>
              </w:rPr>
              <w:fldChar w:fldCharType="end"/>
            </w:r>
          </w:hyperlink>
        </w:p>
        <w:p w14:paraId="7E8394ED" w14:textId="6DECA404" w:rsidR="000D0F12" w:rsidRDefault="00FE007D">
          <w:pPr>
            <w:pStyle w:val="TOC2"/>
            <w:rPr>
              <w:rFonts w:asciiTheme="minorHAnsi" w:eastAsiaTheme="minorEastAsia" w:hAnsiTheme="minorHAnsi" w:cstheme="minorBidi"/>
              <w:noProof/>
              <w:sz w:val="22"/>
              <w:szCs w:val="22"/>
              <w:rtl/>
              <w:lang w:eastAsia="en-US"/>
            </w:rPr>
          </w:pPr>
          <w:hyperlink w:anchor="_Toc509263293" w:history="1">
            <w:r w:rsidR="000D0F12" w:rsidRPr="00815E1B">
              <w:rPr>
                <w:rStyle w:val="Hyperlink"/>
                <w:rFonts w:ascii="David" w:hAnsi="David"/>
                <w:noProof/>
                <w14:scene3d>
                  <w14:camera w14:prst="orthographicFront"/>
                  <w14:lightRig w14:rig="threePt" w14:dir="t">
                    <w14:rot w14:lat="0" w14:lon="0" w14:rev="0"/>
                  </w14:lightRig>
                </w14:scene3d>
              </w:rPr>
              <w:t>3.5.</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ערבות</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Toc509263293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19</w:t>
            </w:r>
            <w:r w:rsidR="000D0F12">
              <w:rPr>
                <w:rStyle w:val="Hyperlink"/>
                <w:noProof/>
                <w:rtl/>
              </w:rPr>
              <w:fldChar w:fldCharType="end"/>
            </w:r>
          </w:hyperlink>
        </w:p>
        <w:p w14:paraId="18F53C2A" w14:textId="39FAD716" w:rsidR="000D0F12" w:rsidRDefault="00FE007D">
          <w:pPr>
            <w:pStyle w:val="TOC2"/>
            <w:rPr>
              <w:rFonts w:asciiTheme="minorHAnsi" w:eastAsiaTheme="minorEastAsia" w:hAnsiTheme="minorHAnsi" w:cstheme="minorBidi"/>
              <w:noProof/>
              <w:sz w:val="22"/>
              <w:szCs w:val="22"/>
              <w:rtl/>
              <w:lang w:eastAsia="en-US"/>
            </w:rPr>
          </w:pPr>
          <w:hyperlink w:anchor="_Toc509263294" w:history="1">
            <w:r w:rsidR="000D0F12" w:rsidRPr="00815E1B">
              <w:rPr>
                <w:rStyle w:val="Hyperlink"/>
                <w:rFonts w:ascii="David" w:hAnsi="David"/>
                <w:noProof/>
                <w:rtl/>
                <w14:scene3d>
                  <w14:camera w14:prst="orthographicFront"/>
                  <w14:lightRig w14:rig="threePt" w14:dir="t">
                    <w14:rot w14:lat="0" w14:lon="0" w14:rev="0"/>
                  </w14:lightRig>
                </w14:scene3d>
              </w:rPr>
              <w:t>3.6.</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קבלני משנה/הצעה משותפת</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Toc509263294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21</w:t>
            </w:r>
            <w:r w:rsidR="000D0F12">
              <w:rPr>
                <w:rStyle w:val="Hyperlink"/>
                <w:noProof/>
                <w:rtl/>
              </w:rPr>
              <w:fldChar w:fldCharType="end"/>
            </w:r>
          </w:hyperlink>
        </w:p>
        <w:p w14:paraId="1311D8AC" w14:textId="2A5D1561" w:rsidR="000D0F12" w:rsidRDefault="00FE007D">
          <w:pPr>
            <w:pStyle w:val="TOC2"/>
            <w:rPr>
              <w:rFonts w:asciiTheme="minorHAnsi" w:eastAsiaTheme="minorEastAsia" w:hAnsiTheme="minorHAnsi" w:cstheme="minorBidi"/>
              <w:noProof/>
              <w:sz w:val="22"/>
              <w:szCs w:val="22"/>
              <w:rtl/>
              <w:lang w:eastAsia="en-US"/>
            </w:rPr>
          </w:pPr>
          <w:hyperlink w:anchor="_Toc509263295" w:history="1">
            <w:r w:rsidR="000D0F12" w:rsidRPr="00815E1B">
              <w:rPr>
                <w:rStyle w:val="Hyperlink"/>
                <w:rFonts w:ascii="David" w:hAnsi="David"/>
                <w:noProof/>
                <w:rtl/>
                <w14:scene3d>
                  <w14:camera w14:prst="orthographicFront"/>
                  <w14:lightRig w14:rig="threePt" w14:dir="t">
                    <w14:rot w14:lat="0" w14:lon="0" w14:rev="0"/>
                  </w14:lightRig>
                </w14:scene3d>
              </w:rPr>
              <w:t>3.7.</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פניה ללקוחות</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Toc509263295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22</w:t>
            </w:r>
            <w:r w:rsidR="000D0F12">
              <w:rPr>
                <w:rStyle w:val="Hyperlink"/>
                <w:noProof/>
                <w:rtl/>
              </w:rPr>
              <w:fldChar w:fldCharType="end"/>
            </w:r>
          </w:hyperlink>
        </w:p>
        <w:p w14:paraId="2EB207EA" w14:textId="500A01AE" w:rsidR="000D0F12" w:rsidRDefault="00FE007D">
          <w:pPr>
            <w:pStyle w:val="TOC2"/>
            <w:rPr>
              <w:rFonts w:asciiTheme="minorHAnsi" w:eastAsiaTheme="minorEastAsia" w:hAnsiTheme="minorHAnsi" w:cstheme="minorBidi"/>
              <w:noProof/>
              <w:sz w:val="22"/>
              <w:szCs w:val="22"/>
              <w:rtl/>
              <w:lang w:eastAsia="en-US"/>
            </w:rPr>
          </w:pPr>
          <w:hyperlink w:anchor="_Toc509263296" w:history="1">
            <w:r w:rsidR="000D0F12" w:rsidRPr="00815E1B">
              <w:rPr>
                <w:rStyle w:val="Hyperlink"/>
                <w:rFonts w:ascii="David" w:hAnsi="David"/>
                <w:noProof/>
                <w:rtl/>
                <w14:scene3d>
                  <w14:camera w14:prst="orthographicFront"/>
                  <w14:lightRig w14:rig="threePt" w14:dir="t">
                    <w14:rot w14:lat="0" w14:lon="0" w14:rev="0"/>
                  </w14:lightRig>
                </w14:scene3d>
              </w:rPr>
              <w:t>3.8.</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ניגוד עניינים</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Toc509263296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22</w:t>
            </w:r>
            <w:r w:rsidR="000D0F12">
              <w:rPr>
                <w:rStyle w:val="Hyperlink"/>
                <w:noProof/>
                <w:rtl/>
              </w:rPr>
              <w:fldChar w:fldCharType="end"/>
            </w:r>
          </w:hyperlink>
        </w:p>
        <w:p w14:paraId="7EE67625" w14:textId="2AEF4914" w:rsidR="000D0F12" w:rsidRDefault="00FE007D">
          <w:pPr>
            <w:pStyle w:val="TOC2"/>
            <w:rPr>
              <w:rFonts w:asciiTheme="minorHAnsi" w:eastAsiaTheme="minorEastAsia" w:hAnsiTheme="minorHAnsi" w:cstheme="minorBidi"/>
              <w:noProof/>
              <w:sz w:val="22"/>
              <w:szCs w:val="22"/>
              <w:rtl/>
              <w:lang w:eastAsia="en-US"/>
            </w:rPr>
          </w:pPr>
          <w:hyperlink w:anchor="_Toc509263297" w:history="1">
            <w:r w:rsidR="000D0F12" w:rsidRPr="00815E1B">
              <w:rPr>
                <w:rStyle w:val="Hyperlink"/>
                <w:rFonts w:ascii="David" w:hAnsi="David"/>
                <w:noProof/>
                <w:rtl/>
                <w14:scene3d>
                  <w14:camera w14:prst="orthographicFront"/>
                  <w14:lightRig w14:rig="threePt" w14:dir="t">
                    <w14:rot w14:lat="0" w14:lon="0" w14:rev="0"/>
                  </w14:lightRig>
                </w14:scene3d>
              </w:rPr>
              <w:t>3.9.</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הדגמה ומצגות</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Toc509263297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22</w:t>
            </w:r>
            <w:r w:rsidR="000D0F12">
              <w:rPr>
                <w:rStyle w:val="Hyperlink"/>
                <w:noProof/>
                <w:rtl/>
              </w:rPr>
              <w:fldChar w:fldCharType="end"/>
            </w:r>
          </w:hyperlink>
        </w:p>
        <w:p w14:paraId="6A4F56FC" w14:textId="31781C4B" w:rsidR="000D0F12" w:rsidRDefault="00FE007D">
          <w:pPr>
            <w:pStyle w:val="TOC2"/>
            <w:rPr>
              <w:rFonts w:asciiTheme="minorHAnsi" w:eastAsiaTheme="minorEastAsia" w:hAnsiTheme="minorHAnsi" w:cstheme="minorBidi"/>
              <w:noProof/>
              <w:sz w:val="22"/>
              <w:szCs w:val="22"/>
              <w:rtl/>
              <w:lang w:eastAsia="en-US"/>
            </w:rPr>
          </w:pPr>
          <w:hyperlink w:anchor="_Toc509263298" w:history="1">
            <w:r w:rsidR="000D0F12" w:rsidRPr="00815E1B">
              <w:rPr>
                <w:rStyle w:val="Hyperlink"/>
                <w:noProof/>
                <w:rtl/>
              </w:rPr>
              <w:t>4.</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בדיקת ההצעות ובחירת הזוכה במכרז</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Toc509263298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23</w:t>
            </w:r>
            <w:r w:rsidR="000D0F12">
              <w:rPr>
                <w:rStyle w:val="Hyperlink"/>
                <w:noProof/>
                <w:rtl/>
              </w:rPr>
              <w:fldChar w:fldCharType="end"/>
            </w:r>
          </w:hyperlink>
        </w:p>
        <w:p w14:paraId="00C8F0F8" w14:textId="38D34814" w:rsidR="000D0F12" w:rsidRDefault="00FE007D">
          <w:pPr>
            <w:pStyle w:val="TOC2"/>
            <w:rPr>
              <w:rFonts w:asciiTheme="minorHAnsi" w:eastAsiaTheme="minorEastAsia" w:hAnsiTheme="minorHAnsi" w:cstheme="minorBidi"/>
              <w:noProof/>
              <w:sz w:val="22"/>
              <w:szCs w:val="22"/>
              <w:rtl/>
              <w:lang w:eastAsia="en-US"/>
            </w:rPr>
          </w:pPr>
          <w:hyperlink w:anchor="_Toc509263299" w:history="1">
            <w:r w:rsidR="000D0F12" w:rsidRPr="00815E1B">
              <w:rPr>
                <w:rStyle w:val="Hyperlink"/>
                <w:rFonts w:ascii="David" w:hAnsi="David"/>
                <w:noProof/>
                <w14:scene3d>
                  <w14:camera w14:prst="orthographicFront"/>
                  <w14:lightRig w14:rig="threePt" w14:dir="t">
                    <w14:rot w14:lat="0" w14:lon="0" w14:rev="0"/>
                  </w14:lightRig>
                </w14:scene3d>
              </w:rPr>
              <w:t>4.1.</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מידע כללי</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Toc509263299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23</w:t>
            </w:r>
            <w:r w:rsidR="000D0F12">
              <w:rPr>
                <w:rStyle w:val="Hyperlink"/>
                <w:noProof/>
                <w:rtl/>
              </w:rPr>
              <w:fldChar w:fldCharType="end"/>
            </w:r>
          </w:hyperlink>
        </w:p>
        <w:p w14:paraId="37D11164" w14:textId="7300D131" w:rsidR="000D0F12" w:rsidRDefault="00FE007D">
          <w:pPr>
            <w:pStyle w:val="TOC2"/>
            <w:rPr>
              <w:rFonts w:asciiTheme="minorHAnsi" w:eastAsiaTheme="minorEastAsia" w:hAnsiTheme="minorHAnsi" w:cstheme="minorBidi"/>
              <w:noProof/>
              <w:sz w:val="22"/>
              <w:szCs w:val="22"/>
              <w:rtl/>
              <w:lang w:eastAsia="en-US"/>
            </w:rPr>
          </w:pPr>
          <w:hyperlink w:anchor="_Toc509263300" w:history="1">
            <w:r w:rsidR="000D0F12" w:rsidRPr="00815E1B">
              <w:rPr>
                <w:rStyle w:val="Hyperlink"/>
                <w:rFonts w:ascii="David" w:hAnsi="David"/>
                <w:noProof/>
                <w:rtl/>
                <w14:scene3d>
                  <w14:camera w14:prst="orthographicFront"/>
                  <w14:lightRig w14:rig="threePt" w14:dir="t">
                    <w14:rot w14:lat="0" w14:lon="0" w14:rev="0"/>
                  </w14:lightRig>
                </w14:scene3d>
              </w:rPr>
              <w:t>4.2.</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שלבי תהליך בחירת הספק הזוכה</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Toc509263300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23</w:t>
            </w:r>
            <w:r w:rsidR="000D0F12">
              <w:rPr>
                <w:rStyle w:val="Hyperlink"/>
                <w:noProof/>
                <w:rtl/>
              </w:rPr>
              <w:fldChar w:fldCharType="end"/>
            </w:r>
          </w:hyperlink>
        </w:p>
        <w:p w14:paraId="6A95051D" w14:textId="7874031C" w:rsidR="000D0F12" w:rsidRDefault="00FE007D">
          <w:pPr>
            <w:pStyle w:val="TOC2"/>
            <w:rPr>
              <w:rFonts w:asciiTheme="minorHAnsi" w:eastAsiaTheme="minorEastAsia" w:hAnsiTheme="minorHAnsi" w:cstheme="minorBidi"/>
              <w:noProof/>
              <w:sz w:val="22"/>
              <w:szCs w:val="22"/>
              <w:rtl/>
              <w:lang w:eastAsia="en-US"/>
            </w:rPr>
          </w:pPr>
          <w:hyperlink w:anchor="_Toc509263301" w:history="1">
            <w:r w:rsidR="000D0F12" w:rsidRPr="00815E1B">
              <w:rPr>
                <w:rStyle w:val="Hyperlink"/>
                <w:rFonts w:ascii="David" w:hAnsi="David"/>
                <w:noProof/>
                <w14:scene3d>
                  <w14:camera w14:prst="orthographicFront"/>
                  <w14:lightRig w14:rig="threePt" w14:dir="t">
                    <w14:rot w14:lat="0" w14:lon="0" w14:rev="0"/>
                  </w14:lightRig>
                </w14:scene3d>
              </w:rPr>
              <w:t>4.3.</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קבלת הבהרות והשלמות מהמציעים</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Toc509263301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26</w:t>
            </w:r>
            <w:r w:rsidR="000D0F12">
              <w:rPr>
                <w:rStyle w:val="Hyperlink"/>
                <w:noProof/>
                <w:rtl/>
              </w:rPr>
              <w:fldChar w:fldCharType="end"/>
            </w:r>
          </w:hyperlink>
        </w:p>
        <w:p w14:paraId="71F22264" w14:textId="1C80E981" w:rsidR="000D0F12" w:rsidRDefault="00FE007D">
          <w:pPr>
            <w:pStyle w:val="TOC2"/>
            <w:rPr>
              <w:rFonts w:asciiTheme="minorHAnsi" w:eastAsiaTheme="minorEastAsia" w:hAnsiTheme="minorHAnsi" w:cstheme="minorBidi"/>
              <w:noProof/>
              <w:sz w:val="22"/>
              <w:szCs w:val="22"/>
              <w:rtl/>
              <w:lang w:eastAsia="en-US"/>
            </w:rPr>
          </w:pPr>
          <w:hyperlink w:anchor="_Toc509263302" w:history="1">
            <w:r w:rsidR="000D0F12" w:rsidRPr="00815E1B">
              <w:rPr>
                <w:rStyle w:val="Hyperlink"/>
                <w:rFonts w:ascii="David" w:hAnsi="David"/>
                <w:noProof/>
                <w:rtl/>
                <w14:scene3d>
                  <w14:camera w14:prst="orthographicFront"/>
                  <w14:lightRig w14:rig="threePt" w14:dir="t">
                    <w14:rot w14:lat="0" w14:lon="0" w14:rev="0"/>
                  </w14:lightRig>
                </w14:scene3d>
              </w:rPr>
              <w:t>4.4.</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בחירת כשיר שני</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Toc509263302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27</w:t>
            </w:r>
            <w:r w:rsidR="000D0F12">
              <w:rPr>
                <w:rStyle w:val="Hyperlink"/>
                <w:noProof/>
                <w:rtl/>
              </w:rPr>
              <w:fldChar w:fldCharType="end"/>
            </w:r>
          </w:hyperlink>
        </w:p>
        <w:p w14:paraId="711E5601" w14:textId="24C908A5" w:rsidR="000D0F12" w:rsidRDefault="00FE007D">
          <w:pPr>
            <w:pStyle w:val="TOC2"/>
            <w:rPr>
              <w:rFonts w:asciiTheme="minorHAnsi" w:eastAsiaTheme="minorEastAsia" w:hAnsiTheme="minorHAnsi" w:cstheme="minorBidi"/>
              <w:noProof/>
              <w:sz w:val="22"/>
              <w:szCs w:val="22"/>
              <w:rtl/>
              <w:lang w:eastAsia="en-US"/>
            </w:rPr>
          </w:pPr>
          <w:hyperlink w:anchor="_Toc509263303" w:history="1">
            <w:r w:rsidR="000D0F12" w:rsidRPr="00815E1B">
              <w:rPr>
                <w:rStyle w:val="Hyperlink"/>
                <w:rFonts w:ascii="David" w:hAnsi="David"/>
                <w:noProof/>
                <w14:scene3d>
                  <w14:camera w14:prst="orthographicFront"/>
                  <w14:lightRig w14:rig="threePt" w14:dir="t">
                    <w14:rot w14:lat="0" w14:lon="0" w14:rev="0"/>
                  </w14:lightRig>
                </w14:scene3d>
              </w:rPr>
              <w:t>4.5.</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התחייבויות ופעולות הנדרשות מאת המציע הזוכה</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Toc509263303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28</w:t>
            </w:r>
            <w:r w:rsidR="000D0F12">
              <w:rPr>
                <w:rStyle w:val="Hyperlink"/>
                <w:noProof/>
                <w:rtl/>
              </w:rPr>
              <w:fldChar w:fldCharType="end"/>
            </w:r>
          </w:hyperlink>
        </w:p>
        <w:p w14:paraId="33D651FC" w14:textId="188AC339" w:rsidR="000D0F12" w:rsidRDefault="00FE007D">
          <w:pPr>
            <w:pStyle w:val="TOC2"/>
            <w:rPr>
              <w:rFonts w:asciiTheme="minorHAnsi" w:eastAsiaTheme="minorEastAsia" w:hAnsiTheme="minorHAnsi" w:cstheme="minorBidi"/>
              <w:noProof/>
              <w:sz w:val="22"/>
              <w:szCs w:val="22"/>
              <w:rtl/>
              <w:lang w:eastAsia="en-US"/>
            </w:rPr>
          </w:pPr>
          <w:hyperlink w:anchor="_Toc509263304" w:history="1">
            <w:r w:rsidR="000D0F12" w:rsidRPr="00815E1B">
              <w:rPr>
                <w:rStyle w:val="Hyperlink"/>
                <w:rFonts w:ascii="David" w:hAnsi="David"/>
                <w:noProof/>
                <w:rtl/>
                <w14:scene3d>
                  <w14:camera w14:prst="orthographicFront"/>
                  <w14:lightRig w14:rig="threePt" w14:dir="t">
                    <w14:rot w14:lat="0" w14:lon="0" w14:rev="0"/>
                  </w14:lightRig>
                </w14:scene3d>
              </w:rPr>
              <w:t>4.6.</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ערבות ביצוע</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Toc509263304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28</w:t>
            </w:r>
            <w:r w:rsidR="000D0F12">
              <w:rPr>
                <w:rStyle w:val="Hyperlink"/>
                <w:noProof/>
                <w:rtl/>
              </w:rPr>
              <w:fldChar w:fldCharType="end"/>
            </w:r>
          </w:hyperlink>
        </w:p>
        <w:p w14:paraId="4014007F" w14:textId="1E700E84" w:rsidR="000D0F12" w:rsidRDefault="00FE007D">
          <w:pPr>
            <w:pStyle w:val="TOC2"/>
            <w:rPr>
              <w:rFonts w:asciiTheme="minorHAnsi" w:eastAsiaTheme="minorEastAsia" w:hAnsiTheme="minorHAnsi" w:cstheme="minorBidi"/>
              <w:noProof/>
              <w:sz w:val="22"/>
              <w:szCs w:val="22"/>
              <w:rtl/>
              <w:lang w:eastAsia="en-US"/>
            </w:rPr>
          </w:pPr>
          <w:hyperlink w:anchor="_Toc509263305" w:history="1">
            <w:r w:rsidR="000D0F12" w:rsidRPr="00815E1B">
              <w:rPr>
                <w:rStyle w:val="Hyperlink"/>
                <w:rFonts w:ascii="David" w:hAnsi="David"/>
                <w:noProof/>
                <w14:scene3d>
                  <w14:camera w14:prst="orthographicFront"/>
                  <w14:lightRig w14:rig="threePt" w14:dir="t">
                    <w14:rot w14:lat="0" w14:lon="0" w14:rev="0"/>
                  </w14:lightRig>
                </w14:scene3d>
              </w:rPr>
              <w:t>4.7.</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חתימה על הסכם</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Toc509263305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28</w:t>
            </w:r>
            <w:r w:rsidR="000D0F12">
              <w:rPr>
                <w:rStyle w:val="Hyperlink"/>
                <w:noProof/>
                <w:rtl/>
              </w:rPr>
              <w:fldChar w:fldCharType="end"/>
            </w:r>
          </w:hyperlink>
        </w:p>
        <w:p w14:paraId="5A63DAB5" w14:textId="38A90B18" w:rsidR="000D0F12" w:rsidRDefault="00FE007D">
          <w:pPr>
            <w:pStyle w:val="TOC2"/>
            <w:rPr>
              <w:rFonts w:asciiTheme="minorHAnsi" w:eastAsiaTheme="minorEastAsia" w:hAnsiTheme="minorHAnsi" w:cstheme="minorBidi"/>
              <w:noProof/>
              <w:sz w:val="22"/>
              <w:szCs w:val="22"/>
              <w:rtl/>
              <w:lang w:eastAsia="en-US"/>
            </w:rPr>
          </w:pPr>
          <w:hyperlink w:anchor="_Toc509263306" w:history="1">
            <w:r w:rsidR="000D0F12" w:rsidRPr="00815E1B">
              <w:rPr>
                <w:rStyle w:val="Hyperlink"/>
                <w:rFonts w:ascii="David" w:hAnsi="David"/>
                <w:noProof/>
                <w14:scene3d>
                  <w14:camera w14:prst="orthographicFront"/>
                  <w14:lightRig w14:rig="threePt" w14:dir="t">
                    <w14:rot w14:lat="0" w14:lon="0" w14:rev="0"/>
                  </w14:lightRig>
                </w14:scene3d>
              </w:rPr>
              <w:t>4.8.</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בטחון והצהרת סודיות</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Toc509263306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29</w:t>
            </w:r>
            <w:r w:rsidR="000D0F12">
              <w:rPr>
                <w:rStyle w:val="Hyperlink"/>
                <w:noProof/>
                <w:rtl/>
              </w:rPr>
              <w:fldChar w:fldCharType="end"/>
            </w:r>
          </w:hyperlink>
        </w:p>
        <w:p w14:paraId="43CA3209" w14:textId="1CE1AD9B" w:rsidR="000D0F12" w:rsidRDefault="00FE007D">
          <w:pPr>
            <w:pStyle w:val="TOC2"/>
            <w:rPr>
              <w:rFonts w:asciiTheme="minorHAnsi" w:eastAsiaTheme="minorEastAsia" w:hAnsiTheme="minorHAnsi" w:cstheme="minorBidi"/>
              <w:noProof/>
              <w:sz w:val="22"/>
              <w:szCs w:val="22"/>
              <w:rtl/>
              <w:lang w:eastAsia="en-US"/>
            </w:rPr>
          </w:pPr>
          <w:hyperlink w:anchor="_Toc509263307" w:history="1">
            <w:r w:rsidR="000D0F12" w:rsidRPr="00815E1B">
              <w:rPr>
                <w:rStyle w:val="Hyperlink"/>
                <w:noProof/>
                <w:rtl/>
              </w:rPr>
              <w:t>5.</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חזרת המציע מהצעתו</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Toc509263307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30</w:t>
            </w:r>
            <w:r w:rsidR="000D0F12">
              <w:rPr>
                <w:rStyle w:val="Hyperlink"/>
                <w:noProof/>
                <w:rtl/>
              </w:rPr>
              <w:fldChar w:fldCharType="end"/>
            </w:r>
          </w:hyperlink>
        </w:p>
        <w:p w14:paraId="3EEE6CC5" w14:textId="4BE9A941" w:rsidR="000D0F12" w:rsidRDefault="00FE007D">
          <w:pPr>
            <w:pStyle w:val="TOC2"/>
            <w:rPr>
              <w:rFonts w:asciiTheme="minorHAnsi" w:eastAsiaTheme="minorEastAsia" w:hAnsiTheme="minorHAnsi" w:cstheme="minorBidi"/>
              <w:noProof/>
              <w:sz w:val="22"/>
              <w:szCs w:val="22"/>
              <w:rtl/>
              <w:lang w:eastAsia="en-US"/>
            </w:rPr>
          </w:pPr>
          <w:hyperlink w:anchor="_Toc509263308" w:history="1">
            <w:r w:rsidR="000D0F12" w:rsidRPr="00815E1B">
              <w:rPr>
                <w:rStyle w:val="Hyperlink"/>
                <w:noProof/>
                <w:rtl/>
              </w:rPr>
              <w:t>6.</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הוראות נוספות</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Toc509263308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30</w:t>
            </w:r>
            <w:r w:rsidR="000D0F12">
              <w:rPr>
                <w:rStyle w:val="Hyperlink"/>
                <w:noProof/>
                <w:rtl/>
              </w:rPr>
              <w:fldChar w:fldCharType="end"/>
            </w:r>
          </w:hyperlink>
        </w:p>
        <w:p w14:paraId="5BCF91D0" w14:textId="5E0F1181" w:rsidR="000D0F12" w:rsidRDefault="00FE007D">
          <w:pPr>
            <w:pStyle w:val="TOC2"/>
            <w:rPr>
              <w:rFonts w:asciiTheme="minorHAnsi" w:eastAsiaTheme="minorEastAsia" w:hAnsiTheme="minorHAnsi" w:cstheme="minorBidi"/>
              <w:noProof/>
              <w:sz w:val="22"/>
              <w:szCs w:val="22"/>
              <w:rtl/>
              <w:lang w:eastAsia="en-US"/>
            </w:rPr>
          </w:pPr>
          <w:hyperlink w:anchor="_Toc509263309" w:history="1">
            <w:r w:rsidR="000D0F12" w:rsidRPr="00815E1B">
              <w:rPr>
                <w:rStyle w:val="Hyperlink"/>
                <w:rFonts w:ascii="David" w:hAnsi="David"/>
                <w:noProof/>
                <w14:scene3d>
                  <w14:camera w14:prst="orthographicFront"/>
                  <w14:lightRig w14:rig="threePt" w14:dir="t">
                    <w14:rot w14:lat="0" w14:lon="0" w14:rev="0"/>
                  </w14:lightRig>
                </w14:scene3d>
              </w:rPr>
              <w:t>6.1.</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הקצאת כח אדם</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Toc509263309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30</w:t>
            </w:r>
            <w:r w:rsidR="000D0F12">
              <w:rPr>
                <w:rStyle w:val="Hyperlink"/>
                <w:noProof/>
                <w:rtl/>
              </w:rPr>
              <w:fldChar w:fldCharType="end"/>
            </w:r>
          </w:hyperlink>
        </w:p>
        <w:p w14:paraId="4519C702" w14:textId="031F7B7A" w:rsidR="000D0F12" w:rsidRDefault="00FE007D">
          <w:pPr>
            <w:pStyle w:val="TOC2"/>
            <w:rPr>
              <w:rFonts w:asciiTheme="minorHAnsi" w:eastAsiaTheme="minorEastAsia" w:hAnsiTheme="minorHAnsi" w:cstheme="minorBidi"/>
              <w:noProof/>
              <w:sz w:val="22"/>
              <w:szCs w:val="22"/>
              <w:rtl/>
              <w:lang w:eastAsia="en-US"/>
            </w:rPr>
          </w:pPr>
          <w:hyperlink w:anchor="_Toc509263310" w:history="1">
            <w:r w:rsidR="000D0F12" w:rsidRPr="00815E1B">
              <w:rPr>
                <w:rStyle w:val="Hyperlink"/>
                <w:rFonts w:ascii="David" w:hAnsi="David"/>
                <w:noProof/>
                <w:rtl/>
                <w14:scene3d>
                  <w14:camera w14:prst="orthographicFront"/>
                  <w14:lightRig w14:rig="threePt" w14:dir="t">
                    <w14:rot w14:lat="0" w14:lon="0" w14:rev="0"/>
                  </w14:lightRig>
                </w14:scene3d>
              </w:rPr>
              <w:t>6.2.</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זכויות המשרד</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Toc509263310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30</w:t>
            </w:r>
            <w:r w:rsidR="000D0F12">
              <w:rPr>
                <w:rStyle w:val="Hyperlink"/>
                <w:noProof/>
                <w:rtl/>
              </w:rPr>
              <w:fldChar w:fldCharType="end"/>
            </w:r>
          </w:hyperlink>
        </w:p>
        <w:p w14:paraId="08F46787" w14:textId="69D0A33A" w:rsidR="000D0F12" w:rsidRDefault="00FE007D">
          <w:pPr>
            <w:pStyle w:val="TOC2"/>
            <w:rPr>
              <w:rFonts w:asciiTheme="minorHAnsi" w:eastAsiaTheme="minorEastAsia" w:hAnsiTheme="minorHAnsi" w:cstheme="minorBidi"/>
              <w:noProof/>
              <w:sz w:val="22"/>
              <w:szCs w:val="22"/>
              <w:rtl/>
              <w:lang w:eastAsia="en-US"/>
            </w:rPr>
          </w:pPr>
          <w:hyperlink w:anchor="_Toc509263311" w:history="1">
            <w:r w:rsidR="000D0F12" w:rsidRPr="00815E1B">
              <w:rPr>
                <w:rStyle w:val="Hyperlink"/>
                <w:rFonts w:ascii="David" w:hAnsi="David"/>
                <w:noProof/>
                <w14:scene3d>
                  <w14:camera w14:prst="orthographicFront"/>
                  <w14:lightRig w14:rig="threePt" w14:dir="t">
                    <w14:rot w14:lat="0" w14:lon="0" w14:rev="0"/>
                  </w14:lightRig>
                </w14:scene3d>
              </w:rPr>
              <w:t>6.3.</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סיווג ביטחוני</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Toc509263311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31</w:t>
            </w:r>
            <w:r w:rsidR="000D0F12">
              <w:rPr>
                <w:rStyle w:val="Hyperlink"/>
                <w:noProof/>
                <w:rtl/>
              </w:rPr>
              <w:fldChar w:fldCharType="end"/>
            </w:r>
          </w:hyperlink>
        </w:p>
        <w:p w14:paraId="23346AAE" w14:textId="0412D2D9" w:rsidR="000D0F12" w:rsidRDefault="00FE007D">
          <w:pPr>
            <w:pStyle w:val="TOC2"/>
            <w:rPr>
              <w:rFonts w:asciiTheme="minorHAnsi" w:eastAsiaTheme="minorEastAsia" w:hAnsiTheme="minorHAnsi" w:cstheme="minorBidi"/>
              <w:noProof/>
              <w:sz w:val="22"/>
              <w:szCs w:val="22"/>
              <w:rtl/>
              <w:lang w:eastAsia="en-US"/>
            </w:rPr>
          </w:pPr>
          <w:hyperlink w:anchor="_Toc509263312" w:history="1">
            <w:r w:rsidR="000D0F12" w:rsidRPr="00815E1B">
              <w:rPr>
                <w:rStyle w:val="Hyperlink"/>
                <w:rFonts w:ascii="David" w:hAnsi="David"/>
                <w:noProof/>
                <w14:scene3d>
                  <w14:camera w14:prst="orthographicFront"/>
                  <w14:lightRig w14:rig="threePt" w14:dir="t">
                    <w14:rot w14:lat="0" w14:lon="0" w14:rev="0"/>
                  </w14:lightRig>
                </w14:scene3d>
              </w:rPr>
              <w:t>6.4.</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כללי</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Toc509263312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31</w:t>
            </w:r>
            <w:r w:rsidR="000D0F12">
              <w:rPr>
                <w:rStyle w:val="Hyperlink"/>
                <w:noProof/>
                <w:rtl/>
              </w:rPr>
              <w:fldChar w:fldCharType="end"/>
            </w:r>
          </w:hyperlink>
        </w:p>
        <w:p w14:paraId="2CED5760" w14:textId="612F9317" w:rsidR="000D0F12" w:rsidRDefault="00FE007D">
          <w:pPr>
            <w:pStyle w:val="TOC2"/>
            <w:rPr>
              <w:rFonts w:asciiTheme="minorHAnsi" w:eastAsiaTheme="minorEastAsia" w:hAnsiTheme="minorHAnsi" w:cstheme="minorBidi"/>
              <w:noProof/>
              <w:sz w:val="22"/>
              <w:szCs w:val="22"/>
              <w:rtl/>
              <w:lang w:eastAsia="en-US"/>
            </w:rPr>
          </w:pPr>
          <w:hyperlink w:anchor="_Toc509263313" w:history="1">
            <w:r w:rsidR="000D0F12" w:rsidRPr="00815E1B">
              <w:rPr>
                <w:rStyle w:val="Hyperlink"/>
                <w:rFonts w:ascii="David" w:hAnsi="David"/>
                <w:noProof/>
                <w14:scene3d>
                  <w14:camera w14:prst="orthographicFront"/>
                  <w14:lightRig w14:rig="threePt" w14:dir="t">
                    <w14:rot w14:lat="0" w14:lon="0" w14:rev="0"/>
                  </w14:lightRig>
                </w14:scene3d>
              </w:rPr>
              <w:t>6.5.</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עיון בהצעה הזוכה</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Toc509263313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32</w:t>
            </w:r>
            <w:r w:rsidR="000D0F12">
              <w:rPr>
                <w:rStyle w:val="Hyperlink"/>
                <w:noProof/>
                <w:rtl/>
              </w:rPr>
              <w:fldChar w:fldCharType="end"/>
            </w:r>
          </w:hyperlink>
        </w:p>
        <w:p w14:paraId="283DC043" w14:textId="3900D24A" w:rsidR="000D0F12" w:rsidRDefault="00FE007D">
          <w:pPr>
            <w:pStyle w:val="TOC1"/>
            <w:rPr>
              <w:rFonts w:asciiTheme="minorHAnsi" w:eastAsiaTheme="minorEastAsia" w:hAnsiTheme="minorHAnsi" w:cstheme="minorBidi"/>
              <w:noProof/>
              <w:sz w:val="22"/>
              <w:szCs w:val="22"/>
              <w:rtl/>
              <w:lang w:eastAsia="en-US"/>
            </w:rPr>
          </w:pPr>
          <w:hyperlink w:anchor="_Toc509263314" w:history="1">
            <w:r w:rsidR="000D0F12" w:rsidRPr="00815E1B">
              <w:rPr>
                <w:rStyle w:val="Hyperlink"/>
                <w:noProof/>
                <w:rtl/>
              </w:rPr>
              <w:t>פרק 2  מפרט תכולת השירותים</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Toc509263314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33</w:t>
            </w:r>
            <w:r w:rsidR="000D0F12">
              <w:rPr>
                <w:rStyle w:val="Hyperlink"/>
                <w:noProof/>
                <w:rtl/>
              </w:rPr>
              <w:fldChar w:fldCharType="end"/>
            </w:r>
          </w:hyperlink>
        </w:p>
        <w:p w14:paraId="6405A1A1" w14:textId="792AC566" w:rsidR="000D0F12" w:rsidRDefault="00FE007D">
          <w:pPr>
            <w:pStyle w:val="TOC2"/>
            <w:rPr>
              <w:rFonts w:asciiTheme="minorHAnsi" w:eastAsiaTheme="minorEastAsia" w:hAnsiTheme="minorHAnsi" w:cstheme="minorBidi"/>
              <w:noProof/>
              <w:sz w:val="22"/>
              <w:szCs w:val="22"/>
              <w:rtl/>
              <w:lang w:eastAsia="en-US"/>
            </w:rPr>
          </w:pPr>
          <w:hyperlink w:anchor="_Toc509263315" w:history="1">
            <w:r w:rsidR="000D0F12" w:rsidRPr="00815E1B">
              <w:rPr>
                <w:rStyle w:val="Hyperlink"/>
                <w:noProof/>
              </w:rPr>
              <w:t>1.</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היעדים (</w:t>
            </w:r>
            <w:r w:rsidR="000D0F12" w:rsidRPr="00815E1B">
              <w:rPr>
                <w:rStyle w:val="Hyperlink"/>
                <w:noProof/>
              </w:rPr>
              <w:t>I</w:t>
            </w:r>
            <w:r w:rsidR="000D0F12" w:rsidRPr="00815E1B">
              <w:rPr>
                <w:rStyle w:val="Hyperlink"/>
                <w:noProof/>
                <w:rtl/>
              </w:rPr>
              <w:t>)</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Toc509263315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34</w:t>
            </w:r>
            <w:r w:rsidR="000D0F12">
              <w:rPr>
                <w:rStyle w:val="Hyperlink"/>
                <w:noProof/>
                <w:rtl/>
              </w:rPr>
              <w:fldChar w:fldCharType="end"/>
            </w:r>
          </w:hyperlink>
        </w:p>
        <w:p w14:paraId="47168EC8" w14:textId="00B2031F" w:rsidR="000D0F12" w:rsidRDefault="00FE007D">
          <w:pPr>
            <w:pStyle w:val="TOC2"/>
            <w:rPr>
              <w:rFonts w:asciiTheme="minorHAnsi" w:eastAsiaTheme="minorEastAsia" w:hAnsiTheme="minorHAnsi" w:cstheme="minorBidi"/>
              <w:noProof/>
              <w:sz w:val="22"/>
              <w:szCs w:val="22"/>
              <w:rtl/>
              <w:lang w:eastAsia="en-US"/>
            </w:rPr>
          </w:pPr>
          <w:hyperlink w:anchor="_Toc509263316" w:history="1">
            <w:r w:rsidR="000D0F12" w:rsidRPr="00815E1B">
              <w:rPr>
                <w:rStyle w:val="Hyperlink"/>
                <w:rFonts w:ascii="David" w:hAnsi="David"/>
                <w:noProof/>
                <w14:scene3d>
                  <w14:camera w14:prst="orthographicFront"/>
                  <w14:lightRig w14:rig="threePt" w14:dir="t">
                    <w14:rot w14:lat="0" w14:lon="0" w14:rev="0"/>
                  </w14:lightRig>
                </w14:scene3d>
              </w:rPr>
              <w:t>1.1.</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כללי – הבהקים (</w:t>
            </w:r>
            <w:r w:rsidR="000D0F12" w:rsidRPr="00815E1B">
              <w:rPr>
                <w:rStyle w:val="Hyperlink"/>
                <w:noProof/>
              </w:rPr>
              <w:t>I</w:t>
            </w:r>
            <w:r w:rsidR="000D0F12" w:rsidRPr="00815E1B">
              <w:rPr>
                <w:rStyle w:val="Hyperlink"/>
                <w:noProof/>
                <w:rtl/>
              </w:rPr>
              <w:t>)</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Toc509263316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34</w:t>
            </w:r>
            <w:r w:rsidR="000D0F12">
              <w:rPr>
                <w:rStyle w:val="Hyperlink"/>
                <w:noProof/>
                <w:rtl/>
              </w:rPr>
              <w:fldChar w:fldCharType="end"/>
            </w:r>
          </w:hyperlink>
        </w:p>
        <w:p w14:paraId="47705AB5" w14:textId="1EA3BF5D" w:rsidR="000D0F12" w:rsidRDefault="00FE007D">
          <w:pPr>
            <w:pStyle w:val="TOC2"/>
            <w:rPr>
              <w:rFonts w:asciiTheme="minorHAnsi" w:eastAsiaTheme="minorEastAsia" w:hAnsiTheme="minorHAnsi" w:cstheme="minorBidi"/>
              <w:noProof/>
              <w:sz w:val="22"/>
              <w:szCs w:val="22"/>
              <w:rtl/>
              <w:lang w:eastAsia="en-US"/>
            </w:rPr>
          </w:pPr>
          <w:hyperlink w:anchor="_Toc509263317" w:history="1">
            <w:r w:rsidR="000D0F12" w:rsidRPr="00815E1B">
              <w:rPr>
                <w:rStyle w:val="Hyperlink"/>
                <w:rFonts w:ascii="David" w:hAnsi="David"/>
                <w:noProof/>
                <w:rtl/>
                <w14:scene3d>
                  <w14:camera w14:prst="orthographicFront"/>
                  <w14:lightRig w14:rig="threePt" w14:dir="t">
                    <w14:rot w14:lat="0" w14:lon="0" w14:rev="0"/>
                  </w14:lightRig>
                </w14:scene3d>
              </w:rPr>
              <w:t>1.2.</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לקוח/משתמש עיקרי (</w:t>
            </w:r>
            <w:r w:rsidR="000D0F12" w:rsidRPr="00815E1B">
              <w:rPr>
                <w:rStyle w:val="Hyperlink"/>
                <w:noProof/>
              </w:rPr>
              <w:t>I</w:t>
            </w:r>
            <w:r w:rsidR="000D0F12" w:rsidRPr="00815E1B">
              <w:rPr>
                <w:rStyle w:val="Hyperlink"/>
                <w:noProof/>
                <w:rtl/>
              </w:rPr>
              <w:t>):</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Toc509263317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34</w:t>
            </w:r>
            <w:r w:rsidR="000D0F12">
              <w:rPr>
                <w:rStyle w:val="Hyperlink"/>
                <w:noProof/>
                <w:rtl/>
              </w:rPr>
              <w:fldChar w:fldCharType="end"/>
            </w:r>
          </w:hyperlink>
        </w:p>
        <w:p w14:paraId="3C54B99B" w14:textId="78E3D768" w:rsidR="000D0F12" w:rsidRDefault="00FE007D">
          <w:pPr>
            <w:pStyle w:val="TOC2"/>
            <w:rPr>
              <w:rFonts w:asciiTheme="minorHAnsi" w:eastAsiaTheme="minorEastAsia" w:hAnsiTheme="minorHAnsi" w:cstheme="minorBidi"/>
              <w:noProof/>
              <w:sz w:val="22"/>
              <w:szCs w:val="22"/>
              <w:rtl/>
              <w:lang w:eastAsia="en-US"/>
            </w:rPr>
          </w:pPr>
          <w:hyperlink w:anchor="_Toc509263318" w:history="1">
            <w:r w:rsidR="000D0F12" w:rsidRPr="00815E1B">
              <w:rPr>
                <w:rStyle w:val="Hyperlink"/>
                <w:rFonts w:ascii="David" w:hAnsi="David"/>
                <w:noProof/>
                <w14:scene3d>
                  <w14:camera w14:prst="orthographicFront"/>
                  <w14:lightRig w14:rig="threePt" w14:dir="t">
                    <w14:rot w14:lat="0" w14:lon="0" w14:rev="0"/>
                  </w14:lightRig>
                </w14:scene3d>
              </w:rPr>
              <w:t>1.3.</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יעדים ומטרות (</w:t>
            </w:r>
            <w:r w:rsidR="000D0F12" w:rsidRPr="00815E1B">
              <w:rPr>
                <w:rStyle w:val="Hyperlink"/>
                <w:noProof/>
              </w:rPr>
              <w:t>I</w:t>
            </w:r>
            <w:r w:rsidR="000D0F12" w:rsidRPr="00815E1B">
              <w:rPr>
                <w:rStyle w:val="Hyperlink"/>
                <w:noProof/>
                <w:rtl/>
              </w:rPr>
              <w:t>):</w:t>
            </w:r>
            <w:r w:rsidR="000D0F12">
              <w:rPr>
                <w:rStyle w:val="Hyperlink"/>
                <w:noProof/>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Toc509263318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34</w:t>
            </w:r>
            <w:r w:rsidR="000D0F12">
              <w:rPr>
                <w:rStyle w:val="Hyperlink"/>
                <w:noProof/>
                <w:rtl/>
              </w:rPr>
              <w:fldChar w:fldCharType="end"/>
            </w:r>
          </w:hyperlink>
        </w:p>
        <w:p w14:paraId="19613FB6" w14:textId="57CBACA3" w:rsidR="000D0F12" w:rsidRDefault="00FE007D">
          <w:pPr>
            <w:pStyle w:val="TOC2"/>
            <w:rPr>
              <w:rFonts w:asciiTheme="minorHAnsi" w:eastAsiaTheme="minorEastAsia" w:hAnsiTheme="minorHAnsi" w:cstheme="minorBidi"/>
              <w:noProof/>
              <w:sz w:val="22"/>
              <w:szCs w:val="22"/>
              <w:rtl/>
              <w:lang w:eastAsia="en-US"/>
            </w:rPr>
          </w:pPr>
          <w:hyperlink w:anchor="_Toc509263319" w:history="1">
            <w:r w:rsidR="000D0F12" w:rsidRPr="00815E1B">
              <w:rPr>
                <w:rStyle w:val="Hyperlink"/>
                <w:rFonts w:ascii="David" w:hAnsi="David"/>
                <w:noProof/>
                <w14:scene3d>
                  <w14:camera w14:prst="orthographicFront"/>
                  <w14:lightRig w14:rig="threePt" w14:dir="t">
                    <w14:rot w14:lat="0" w14:lon="0" w14:rev="0"/>
                  </w14:lightRig>
                </w14:scene3d>
              </w:rPr>
              <w:t>1.4.</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עיקרי הבעיות (</w:t>
            </w:r>
            <w:r w:rsidR="000D0F12" w:rsidRPr="00815E1B">
              <w:rPr>
                <w:rStyle w:val="Hyperlink"/>
                <w:noProof/>
              </w:rPr>
              <w:t>I</w:t>
            </w:r>
            <w:r w:rsidR="000D0F12" w:rsidRPr="00815E1B">
              <w:rPr>
                <w:rStyle w:val="Hyperlink"/>
                <w:noProof/>
                <w:rtl/>
              </w:rPr>
              <w:t>):</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Toc509263319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35</w:t>
            </w:r>
            <w:r w:rsidR="000D0F12">
              <w:rPr>
                <w:rStyle w:val="Hyperlink"/>
                <w:noProof/>
                <w:rtl/>
              </w:rPr>
              <w:fldChar w:fldCharType="end"/>
            </w:r>
          </w:hyperlink>
        </w:p>
        <w:p w14:paraId="42D5D8C6" w14:textId="14CB6C96" w:rsidR="000D0F12" w:rsidRDefault="00FE007D">
          <w:pPr>
            <w:pStyle w:val="TOC2"/>
            <w:rPr>
              <w:rFonts w:asciiTheme="minorHAnsi" w:eastAsiaTheme="minorEastAsia" w:hAnsiTheme="minorHAnsi" w:cstheme="minorBidi"/>
              <w:noProof/>
              <w:sz w:val="22"/>
              <w:szCs w:val="22"/>
              <w:rtl/>
              <w:lang w:eastAsia="en-US"/>
            </w:rPr>
          </w:pPr>
          <w:hyperlink w:anchor="_Toc509263320" w:history="1">
            <w:r w:rsidR="000D0F12" w:rsidRPr="00815E1B">
              <w:rPr>
                <w:rStyle w:val="Hyperlink"/>
                <w:rFonts w:ascii="David" w:hAnsi="David"/>
                <w:noProof/>
                <w14:scene3d>
                  <w14:camera w14:prst="orthographicFront"/>
                  <w14:lightRig w14:rig="threePt" w14:dir="t">
                    <w14:rot w14:lat="0" w14:lon="0" w14:rev="0"/>
                  </w14:lightRig>
                </w14:scene3d>
              </w:rPr>
              <w:t>1.5.</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הקשר ארגוני / עסקי  -  השתלבות ביעדי הארגון: (</w:t>
            </w:r>
            <w:r w:rsidR="000D0F12" w:rsidRPr="00815E1B">
              <w:rPr>
                <w:rStyle w:val="Hyperlink"/>
                <w:noProof/>
              </w:rPr>
              <w:t>I</w:t>
            </w:r>
            <w:r w:rsidR="000D0F12" w:rsidRPr="00815E1B">
              <w:rPr>
                <w:rStyle w:val="Hyperlink"/>
                <w:noProof/>
                <w:rtl/>
              </w:rPr>
              <w:t>)</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Toc509263320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35</w:t>
            </w:r>
            <w:r w:rsidR="000D0F12">
              <w:rPr>
                <w:rStyle w:val="Hyperlink"/>
                <w:noProof/>
                <w:rtl/>
              </w:rPr>
              <w:fldChar w:fldCharType="end"/>
            </w:r>
          </w:hyperlink>
        </w:p>
        <w:p w14:paraId="20E9EB7D" w14:textId="3BAACCCC" w:rsidR="000D0F12" w:rsidRDefault="00FE007D">
          <w:pPr>
            <w:pStyle w:val="TOC2"/>
            <w:rPr>
              <w:rFonts w:asciiTheme="minorHAnsi" w:eastAsiaTheme="minorEastAsia" w:hAnsiTheme="minorHAnsi" w:cstheme="minorBidi"/>
              <w:noProof/>
              <w:sz w:val="22"/>
              <w:szCs w:val="22"/>
              <w:rtl/>
              <w:lang w:eastAsia="en-US"/>
            </w:rPr>
          </w:pPr>
          <w:hyperlink w:anchor="_Toc509263321" w:history="1">
            <w:r w:rsidR="000D0F12" w:rsidRPr="00815E1B">
              <w:rPr>
                <w:rStyle w:val="Hyperlink"/>
                <w:noProof/>
                <w:rtl/>
              </w:rPr>
              <w:t>2.</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היישום (</w:t>
            </w:r>
            <w:r w:rsidR="000D0F12" w:rsidRPr="00815E1B">
              <w:rPr>
                <w:rStyle w:val="Hyperlink"/>
                <w:noProof/>
              </w:rPr>
              <w:t>I</w:t>
            </w:r>
            <w:r w:rsidR="000D0F12" w:rsidRPr="00815E1B">
              <w:rPr>
                <w:rStyle w:val="Hyperlink"/>
                <w:noProof/>
                <w:rtl/>
              </w:rPr>
              <w:t>)</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Toc509263321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36</w:t>
            </w:r>
            <w:r w:rsidR="000D0F12">
              <w:rPr>
                <w:rStyle w:val="Hyperlink"/>
                <w:noProof/>
                <w:rtl/>
              </w:rPr>
              <w:fldChar w:fldCharType="end"/>
            </w:r>
          </w:hyperlink>
        </w:p>
        <w:p w14:paraId="48FBDFCB" w14:textId="1A3AF00F" w:rsidR="000D0F12" w:rsidRDefault="00FE007D">
          <w:pPr>
            <w:pStyle w:val="TOC2"/>
            <w:rPr>
              <w:rFonts w:asciiTheme="minorHAnsi" w:eastAsiaTheme="minorEastAsia" w:hAnsiTheme="minorHAnsi" w:cstheme="minorBidi"/>
              <w:noProof/>
              <w:sz w:val="22"/>
              <w:szCs w:val="22"/>
              <w:rtl/>
              <w:lang w:eastAsia="en-US"/>
            </w:rPr>
          </w:pPr>
          <w:hyperlink w:anchor="_Toc509263322" w:history="1">
            <w:r w:rsidR="000D0F12" w:rsidRPr="00815E1B">
              <w:rPr>
                <w:rStyle w:val="Hyperlink"/>
                <w:rFonts w:ascii="David" w:hAnsi="David"/>
                <w:noProof/>
                <w:rtl/>
                <w14:scene3d>
                  <w14:camera w14:prst="orthographicFront"/>
                  <w14:lightRig w14:rig="threePt" w14:dir="t">
                    <w14:rot w14:lat="0" w14:lon="0" w14:rev="0"/>
                  </w14:lightRig>
                </w14:scene3d>
              </w:rPr>
              <w:t>2.1.</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אופי כללי של היישום  (</w:t>
            </w:r>
            <w:r w:rsidR="000D0F12" w:rsidRPr="00815E1B">
              <w:rPr>
                <w:rStyle w:val="Hyperlink"/>
                <w:noProof/>
              </w:rPr>
              <w:t>I</w:t>
            </w:r>
            <w:r w:rsidR="000D0F12" w:rsidRPr="00815E1B">
              <w:rPr>
                <w:rStyle w:val="Hyperlink"/>
                <w:noProof/>
                <w:rtl/>
              </w:rPr>
              <w:t>)</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Toc509263322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36</w:t>
            </w:r>
            <w:r w:rsidR="000D0F12">
              <w:rPr>
                <w:rStyle w:val="Hyperlink"/>
                <w:noProof/>
                <w:rtl/>
              </w:rPr>
              <w:fldChar w:fldCharType="end"/>
            </w:r>
          </w:hyperlink>
        </w:p>
        <w:p w14:paraId="01C5503B" w14:textId="1D9E5F08" w:rsidR="000D0F12" w:rsidRDefault="00FE007D">
          <w:pPr>
            <w:pStyle w:val="TOC2"/>
            <w:rPr>
              <w:rFonts w:asciiTheme="minorHAnsi" w:eastAsiaTheme="minorEastAsia" w:hAnsiTheme="minorHAnsi" w:cstheme="minorBidi"/>
              <w:noProof/>
              <w:sz w:val="22"/>
              <w:szCs w:val="22"/>
              <w:rtl/>
              <w:lang w:eastAsia="en-US"/>
            </w:rPr>
          </w:pPr>
          <w:hyperlink w:anchor="_Toc509263323" w:history="1">
            <w:r w:rsidR="000D0F12" w:rsidRPr="00815E1B">
              <w:rPr>
                <w:rStyle w:val="Hyperlink"/>
                <w:rFonts w:ascii="David" w:hAnsi="David"/>
                <w:noProof/>
                <w14:scene3d>
                  <w14:camera w14:prst="orthographicFront"/>
                  <w14:lightRig w14:rig="threePt" w14:dir="t">
                    <w14:rot w14:lat="0" w14:lon="0" w14:rev="0"/>
                  </w14:lightRig>
                </w14:scene3d>
              </w:rPr>
              <w:t>2.2.</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משתמשים ומערכות משיקות – תיחום (</w:t>
            </w:r>
            <w:r w:rsidR="000D0F12" w:rsidRPr="00815E1B">
              <w:rPr>
                <w:rStyle w:val="Hyperlink"/>
                <w:noProof/>
              </w:rPr>
              <w:t>I</w:t>
            </w:r>
            <w:r w:rsidR="000D0F12" w:rsidRPr="00815E1B">
              <w:rPr>
                <w:rStyle w:val="Hyperlink"/>
                <w:noProof/>
                <w:rtl/>
              </w:rPr>
              <w:t>)</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Toc509263323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37</w:t>
            </w:r>
            <w:r w:rsidR="000D0F12">
              <w:rPr>
                <w:rStyle w:val="Hyperlink"/>
                <w:noProof/>
                <w:rtl/>
              </w:rPr>
              <w:fldChar w:fldCharType="end"/>
            </w:r>
          </w:hyperlink>
        </w:p>
        <w:p w14:paraId="09A3A6FA" w14:textId="088B8D9E" w:rsidR="000D0F12" w:rsidRDefault="00FE007D">
          <w:pPr>
            <w:pStyle w:val="TOC2"/>
            <w:rPr>
              <w:rFonts w:asciiTheme="minorHAnsi" w:eastAsiaTheme="minorEastAsia" w:hAnsiTheme="minorHAnsi" w:cstheme="minorBidi"/>
              <w:noProof/>
              <w:sz w:val="22"/>
              <w:szCs w:val="22"/>
              <w:rtl/>
              <w:lang w:eastAsia="en-US"/>
            </w:rPr>
          </w:pPr>
          <w:hyperlink w:anchor="_Toc509263324" w:history="1">
            <w:r w:rsidR="000D0F12" w:rsidRPr="00815E1B">
              <w:rPr>
                <w:rStyle w:val="Hyperlink"/>
                <w:rFonts w:ascii="David" w:hAnsi="David"/>
                <w:noProof/>
                <w:rtl/>
                <w14:scene3d>
                  <w14:camera w14:prst="orthographicFront"/>
                  <w14:lightRig w14:rig="threePt" w14:dir="t">
                    <w14:rot w14:lat="0" w14:lon="0" w14:rev="0"/>
                  </w14:lightRig>
                </w14:scene3d>
              </w:rPr>
              <w:t>2.3.</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תת-מערכות ופונקציות ראשיות  - הדרישות הפונקציונליות</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Toc509263324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37</w:t>
            </w:r>
            <w:r w:rsidR="000D0F12">
              <w:rPr>
                <w:rStyle w:val="Hyperlink"/>
                <w:noProof/>
                <w:rtl/>
              </w:rPr>
              <w:fldChar w:fldCharType="end"/>
            </w:r>
          </w:hyperlink>
        </w:p>
        <w:p w14:paraId="6649797F" w14:textId="77D51E08" w:rsidR="000D0F12" w:rsidRDefault="00FE007D">
          <w:pPr>
            <w:pStyle w:val="TOC2"/>
            <w:rPr>
              <w:rFonts w:asciiTheme="minorHAnsi" w:eastAsiaTheme="minorEastAsia" w:hAnsiTheme="minorHAnsi" w:cstheme="minorBidi"/>
              <w:noProof/>
              <w:sz w:val="22"/>
              <w:szCs w:val="22"/>
              <w:rtl/>
              <w:lang w:eastAsia="en-US"/>
            </w:rPr>
          </w:pPr>
          <w:hyperlink w:anchor="_Toc509263325" w:history="1">
            <w:r w:rsidR="000D0F12" w:rsidRPr="00815E1B">
              <w:rPr>
                <w:rStyle w:val="Hyperlink"/>
                <w:noProof/>
              </w:rPr>
              <w:t>3.</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טכנולוגיה וארכיטקטורה</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Toc509263325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51</w:t>
            </w:r>
            <w:r w:rsidR="000D0F12">
              <w:rPr>
                <w:rStyle w:val="Hyperlink"/>
                <w:noProof/>
                <w:rtl/>
              </w:rPr>
              <w:fldChar w:fldCharType="end"/>
            </w:r>
          </w:hyperlink>
        </w:p>
        <w:p w14:paraId="2BC6E235" w14:textId="1EAB1F05" w:rsidR="000D0F12" w:rsidRDefault="00FE007D">
          <w:pPr>
            <w:pStyle w:val="TOC2"/>
            <w:rPr>
              <w:rFonts w:asciiTheme="minorHAnsi" w:eastAsiaTheme="minorEastAsia" w:hAnsiTheme="minorHAnsi" w:cstheme="minorBidi"/>
              <w:noProof/>
              <w:sz w:val="22"/>
              <w:szCs w:val="22"/>
              <w:rtl/>
              <w:lang w:eastAsia="en-US"/>
            </w:rPr>
          </w:pPr>
          <w:hyperlink w:anchor="_Toc509263326" w:history="1">
            <w:r w:rsidR="000D0F12" w:rsidRPr="00815E1B">
              <w:rPr>
                <w:rStyle w:val="Hyperlink"/>
                <w:rFonts w:ascii="David" w:hAnsi="David"/>
                <w:noProof/>
                <w:rtl/>
                <w14:scene3d>
                  <w14:camera w14:prst="orthographicFront"/>
                  <w14:lightRig w14:rig="threePt" w14:dir="t">
                    <w14:rot w14:lat="0" w14:lon="0" w14:rev="0"/>
                  </w14:lightRig>
                </w14:scene3d>
              </w:rPr>
              <w:t>3.1.</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מערכות טכנולוגיות (</w:t>
            </w:r>
            <w:r w:rsidR="000D0F12" w:rsidRPr="00815E1B">
              <w:rPr>
                <w:rStyle w:val="Hyperlink"/>
                <w:noProof/>
              </w:rPr>
              <w:t>I</w:t>
            </w:r>
            <w:r w:rsidR="000D0F12" w:rsidRPr="00815E1B">
              <w:rPr>
                <w:rStyle w:val="Hyperlink"/>
                <w:noProof/>
                <w:rtl/>
              </w:rPr>
              <w:t>)</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Toc509263326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51</w:t>
            </w:r>
            <w:r w:rsidR="000D0F12">
              <w:rPr>
                <w:rStyle w:val="Hyperlink"/>
                <w:noProof/>
                <w:rtl/>
              </w:rPr>
              <w:fldChar w:fldCharType="end"/>
            </w:r>
          </w:hyperlink>
        </w:p>
        <w:p w14:paraId="07E0D716" w14:textId="01BE3407" w:rsidR="000D0F12" w:rsidRDefault="00FE007D">
          <w:pPr>
            <w:pStyle w:val="TOC2"/>
            <w:rPr>
              <w:rFonts w:asciiTheme="minorHAnsi" w:eastAsiaTheme="minorEastAsia" w:hAnsiTheme="minorHAnsi" w:cstheme="minorBidi"/>
              <w:noProof/>
              <w:sz w:val="22"/>
              <w:szCs w:val="22"/>
              <w:rtl/>
              <w:lang w:eastAsia="en-US"/>
            </w:rPr>
          </w:pPr>
          <w:hyperlink w:anchor="_Toc509263327" w:history="1">
            <w:r w:rsidR="000D0F12" w:rsidRPr="00815E1B">
              <w:rPr>
                <w:rStyle w:val="Hyperlink"/>
                <w:rFonts w:ascii="David" w:hAnsi="David"/>
                <w:noProof/>
                <w:rtl/>
                <w14:scene3d>
                  <w14:camera w14:prst="orthographicFront"/>
                  <w14:lightRig w14:rig="threePt" w14:dir="t">
                    <w14:rot w14:lat="0" w14:lon="0" w14:rev="0"/>
                  </w14:lightRig>
                </w14:scene3d>
              </w:rPr>
              <w:t>3.2.</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תרשים ארכיטקטורה כללית (</w:t>
            </w:r>
            <w:r w:rsidR="000D0F12" w:rsidRPr="00815E1B">
              <w:rPr>
                <w:rStyle w:val="Hyperlink"/>
                <w:noProof/>
              </w:rPr>
              <w:t>I</w:t>
            </w:r>
            <w:r w:rsidR="000D0F12" w:rsidRPr="00815E1B">
              <w:rPr>
                <w:rStyle w:val="Hyperlink"/>
                <w:noProof/>
                <w:rtl/>
              </w:rPr>
              <w:t>)</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Toc509263327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51</w:t>
            </w:r>
            <w:r w:rsidR="000D0F12">
              <w:rPr>
                <w:rStyle w:val="Hyperlink"/>
                <w:noProof/>
                <w:rtl/>
              </w:rPr>
              <w:fldChar w:fldCharType="end"/>
            </w:r>
          </w:hyperlink>
        </w:p>
        <w:p w14:paraId="57A81393" w14:textId="082A7280" w:rsidR="000D0F12" w:rsidRDefault="00FE007D">
          <w:pPr>
            <w:pStyle w:val="TOC2"/>
            <w:rPr>
              <w:rFonts w:asciiTheme="minorHAnsi" w:eastAsiaTheme="minorEastAsia" w:hAnsiTheme="minorHAnsi" w:cstheme="minorBidi"/>
              <w:noProof/>
              <w:sz w:val="22"/>
              <w:szCs w:val="22"/>
              <w:rtl/>
              <w:lang w:eastAsia="en-US"/>
            </w:rPr>
          </w:pPr>
          <w:hyperlink w:anchor="_Toc509263328" w:history="1">
            <w:r w:rsidR="000D0F12" w:rsidRPr="00815E1B">
              <w:rPr>
                <w:rStyle w:val="Hyperlink"/>
                <w:rFonts w:ascii="David" w:hAnsi="David"/>
                <w:noProof/>
                <w:rtl/>
                <w14:scene3d>
                  <w14:camera w14:prst="orthographicFront"/>
                  <w14:lightRig w14:rig="threePt" w14:dir="t">
                    <w14:rot w14:lat="0" w14:lon="0" w14:rev="0"/>
                  </w14:lightRig>
                </w14:scene3d>
              </w:rPr>
              <w:t>3.3.</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ריכוז רשימת טכנולוגיות קיימות (</w:t>
            </w:r>
            <w:r w:rsidR="000D0F12" w:rsidRPr="00815E1B">
              <w:rPr>
                <w:rStyle w:val="Hyperlink"/>
                <w:noProof/>
              </w:rPr>
              <w:t>I</w:t>
            </w:r>
            <w:r w:rsidR="000D0F12" w:rsidRPr="00815E1B">
              <w:rPr>
                <w:rStyle w:val="Hyperlink"/>
                <w:noProof/>
                <w:rtl/>
              </w:rPr>
              <w:t>)</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Toc509263328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53</w:t>
            </w:r>
            <w:r w:rsidR="000D0F12">
              <w:rPr>
                <w:rStyle w:val="Hyperlink"/>
                <w:noProof/>
                <w:rtl/>
              </w:rPr>
              <w:fldChar w:fldCharType="end"/>
            </w:r>
          </w:hyperlink>
        </w:p>
        <w:p w14:paraId="6603CB29" w14:textId="227F70F3" w:rsidR="000D0F12" w:rsidRDefault="00FE007D">
          <w:pPr>
            <w:pStyle w:val="TOC2"/>
            <w:rPr>
              <w:rFonts w:asciiTheme="minorHAnsi" w:eastAsiaTheme="minorEastAsia" w:hAnsiTheme="minorHAnsi" w:cstheme="minorBidi"/>
              <w:noProof/>
              <w:sz w:val="22"/>
              <w:szCs w:val="22"/>
              <w:rtl/>
              <w:lang w:eastAsia="en-US"/>
            </w:rPr>
          </w:pPr>
          <w:hyperlink w:anchor="_Toc509263329" w:history="1">
            <w:r w:rsidR="000D0F12" w:rsidRPr="00815E1B">
              <w:rPr>
                <w:rStyle w:val="Hyperlink"/>
                <w:rFonts w:ascii="David" w:hAnsi="David"/>
                <w:noProof/>
                <w:rtl/>
                <w14:scene3d>
                  <w14:camera w14:prst="orthographicFront"/>
                  <w14:lightRig w14:rig="threePt" w14:dir="t">
                    <w14:rot w14:lat="0" w14:lon="0" w14:rev="0"/>
                  </w14:lightRig>
                </w14:scene3d>
              </w:rPr>
              <w:t>3.4.</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נפחים וכמויות</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Toc509263329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54</w:t>
            </w:r>
            <w:r w:rsidR="000D0F12">
              <w:rPr>
                <w:rStyle w:val="Hyperlink"/>
                <w:noProof/>
                <w:rtl/>
              </w:rPr>
              <w:fldChar w:fldCharType="end"/>
            </w:r>
          </w:hyperlink>
        </w:p>
        <w:p w14:paraId="3A95DF27" w14:textId="0E1CCEA8" w:rsidR="000D0F12" w:rsidRDefault="00FE007D">
          <w:pPr>
            <w:pStyle w:val="TOC2"/>
            <w:rPr>
              <w:rFonts w:asciiTheme="minorHAnsi" w:eastAsiaTheme="minorEastAsia" w:hAnsiTheme="minorHAnsi" w:cstheme="minorBidi"/>
              <w:noProof/>
              <w:sz w:val="22"/>
              <w:szCs w:val="22"/>
              <w:rtl/>
              <w:lang w:eastAsia="en-US"/>
            </w:rPr>
          </w:pPr>
          <w:hyperlink w:anchor="_Toc509263330" w:history="1">
            <w:r w:rsidR="000D0F12" w:rsidRPr="00815E1B">
              <w:rPr>
                <w:rStyle w:val="Hyperlink"/>
                <w:rFonts w:ascii="David" w:hAnsi="David"/>
                <w:noProof/>
                <w14:scene3d>
                  <w14:camera w14:prst="orthographicFront"/>
                  <w14:lightRig w14:rig="threePt" w14:dir="t">
                    <w14:rot w14:lat="0" w14:lon="0" w14:rev="0"/>
                  </w14:lightRig>
                </w14:scene3d>
              </w:rPr>
              <w:t>3.5.</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מענה המציע (</w:t>
            </w:r>
            <w:r w:rsidR="000D0F12" w:rsidRPr="00815E1B">
              <w:rPr>
                <w:rStyle w:val="Hyperlink"/>
                <w:noProof/>
              </w:rPr>
              <w:t>S</w:t>
            </w:r>
            <w:r w:rsidR="000D0F12" w:rsidRPr="00815E1B">
              <w:rPr>
                <w:rStyle w:val="Hyperlink"/>
                <w:noProof/>
                <w:rtl/>
              </w:rPr>
              <w:t>)</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Toc509263330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54</w:t>
            </w:r>
            <w:r w:rsidR="000D0F12">
              <w:rPr>
                <w:rStyle w:val="Hyperlink"/>
                <w:noProof/>
                <w:rtl/>
              </w:rPr>
              <w:fldChar w:fldCharType="end"/>
            </w:r>
          </w:hyperlink>
        </w:p>
        <w:p w14:paraId="229EAD4B" w14:textId="0230B53D" w:rsidR="000D0F12" w:rsidRDefault="00FE007D">
          <w:pPr>
            <w:pStyle w:val="TOC2"/>
            <w:rPr>
              <w:rFonts w:asciiTheme="minorHAnsi" w:eastAsiaTheme="minorEastAsia" w:hAnsiTheme="minorHAnsi" w:cstheme="minorBidi"/>
              <w:noProof/>
              <w:sz w:val="22"/>
              <w:szCs w:val="22"/>
              <w:rtl/>
              <w:lang w:eastAsia="en-US"/>
            </w:rPr>
          </w:pPr>
          <w:hyperlink w:anchor="_Toc509263331" w:history="1">
            <w:r w:rsidR="000D0F12" w:rsidRPr="00815E1B">
              <w:rPr>
                <w:rStyle w:val="Hyperlink"/>
                <w:noProof/>
              </w:rPr>
              <w:t>4.</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מימוש (</w:t>
            </w:r>
            <w:r w:rsidR="000D0F12" w:rsidRPr="00815E1B">
              <w:rPr>
                <w:rStyle w:val="Hyperlink"/>
                <w:noProof/>
              </w:rPr>
              <w:t>I</w:t>
            </w:r>
            <w:r w:rsidR="000D0F12" w:rsidRPr="00815E1B">
              <w:rPr>
                <w:rStyle w:val="Hyperlink"/>
                <w:noProof/>
                <w:rtl/>
              </w:rPr>
              <w:t>)</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Toc509263331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56</w:t>
            </w:r>
            <w:r w:rsidR="000D0F12">
              <w:rPr>
                <w:rStyle w:val="Hyperlink"/>
                <w:noProof/>
                <w:rtl/>
              </w:rPr>
              <w:fldChar w:fldCharType="end"/>
            </w:r>
          </w:hyperlink>
        </w:p>
        <w:p w14:paraId="3C6ACCB8" w14:textId="21A58D19" w:rsidR="000D0F12" w:rsidRDefault="00FE007D">
          <w:pPr>
            <w:pStyle w:val="TOC2"/>
            <w:rPr>
              <w:rFonts w:asciiTheme="minorHAnsi" w:eastAsiaTheme="minorEastAsia" w:hAnsiTheme="minorHAnsi" w:cstheme="minorBidi"/>
              <w:noProof/>
              <w:sz w:val="22"/>
              <w:szCs w:val="22"/>
              <w:rtl/>
              <w:lang w:eastAsia="en-US"/>
            </w:rPr>
          </w:pPr>
          <w:hyperlink w:anchor="_Toc509263332" w:history="1">
            <w:r w:rsidR="000D0F12" w:rsidRPr="00815E1B">
              <w:rPr>
                <w:rStyle w:val="Hyperlink"/>
                <w:rFonts w:ascii="David" w:hAnsi="David"/>
                <w:noProof/>
                <w14:scene3d>
                  <w14:camera w14:prst="orthographicFront"/>
                  <w14:lightRig w14:rig="threePt" w14:dir="t">
                    <w14:rot w14:lat="0" w14:lon="0" w14:rev="0"/>
                  </w14:lightRig>
                </w14:scene3d>
              </w:rPr>
              <w:t>4.1.</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כללי (</w:t>
            </w:r>
            <w:r w:rsidR="000D0F12" w:rsidRPr="00815E1B">
              <w:rPr>
                <w:rStyle w:val="Hyperlink"/>
                <w:noProof/>
              </w:rPr>
              <w:t>I</w:t>
            </w:r>
            <w:r w:rsidR="000D0F12" w:rsidRPr="00815E1B">
              <w:rPr>
                <w:rStyle w:val="Hyperlink"/>
                <w:noProof/>
                <w:rtl/>
              </w:rPr>
              <w:t>)</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Toc509263332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56</w:t>
            </w:r>
            <w:r w:rsidR="000D0F12">
              <w:rPr>
                <w:rStyle w:val="Hyperlink"/>
                <w:noProof/>
                <w:rtl/>
              </w:rPr>
              <w:fldChar w:fldCharType="end"/>
            </w:r>
          </w:hyperlink>
        </w:p>
        <w:p w14:paraId="683C8AB4" w14:textId="6CEFF587" w:rsidR="000D0F12" w:rsidRDefault="00FE007D">
          <w:pPr>
            <w:pStyle w:val="TOC2"/>
            <w:rPr>
              <w:rFonts w:asciiTheme="minorHAnsi" w:eastAsiaTheme="minorEastAsia" w:hAnsiTheme="minorHAnsi" w:cstheme="minorBidi"/>
              <w:noProof/>
              <w:sz w:val="22"/>
              <w:szCs w:val="22"/>
              <w:rtl/>
              <w:lang w:eastAsia="en-US"/>
            </w:rPr>
          </w:pPr>
          <w:hyperlink w:anchor="_Toc509263333" w:history="1">
            <w:r w:rsidR="000D0F12" w:rsidRPr="00815E1B">
              <w:rPr>
                <w:rStyle w:val="Hyperlink"/>
                <w:rFonts w:ascii="David" w:hAnsi="David"/>
                <w:noProof/>
                <w14:scene3d>
                  <w14:camera w14:prst="orthographicFront"/>
                  <w14:lightRig w14:rig="threePt" w14:dir="t">
                    <w14:rot w14:lat="0" w14:lon="0" w14:rev="0"/>
                  </w14:lightRig>
                </w14:scene3d>
              </w:rPr>
              <w:t>4.2.</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גורמים מעורבים (</w:t>
            </w:r>
            <w:r w:rsidR="000D0F12" w:rsidRPr="00815E1B">
              <w:rPr>
                <w:rStyle w:val="Hyperlink"/>
                <w:noProof/>
              </w:rPr>
              <w:t>I</w:t>
            </w:r>
            <w:r w:rsidR="000D0F12" w:rsidRPr="00815E1B">
              <w:rPr>
                <w:rStyle w:val="Hyperlink"/>
                <w:noProof/>
                <w:rtl/>
              </w:rPr>
              <w:t>)</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Toc509263333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56</w:t>
            </w:r>
            <w:r w:rsidR="000D0F12">
              <w:rPr>
                <w:rStyle w:val="Hyperlink"/>
                <w:noProof/>
                <w:rtl/>
              </w:rPr>
              <w:fldChar w:fldCharType="end"/>
            </w:r>
          </w:hyperlink>
        </w:p>
        <w:p w14:paraId="75A20FC0" w14:textId="1A190EA9" w:rsidR="000D0F12" w:rsidRDefault="00FE007D">
          <w:pPr>
            <w:pStyle w:val="TOC2"/>
            <w:rPr>
              <w:rFonts w:asciiTheme="minorHAnsi" w:eastAsiaTheme="minorEastAsia" w:hAnsiTheme="minorHAnsi" w:cstheme="minorBidi"/>
              <w:noProof/>
              <w:sz w:val="22"/>
              <w:szCs w:val="22"/>
              <w:rtl/>
              <w:lang w:eastAsia="en-US"/>
            </w:rPr>
          </w:pPr>
          <w:hyperlink w:anchor="_Toc509263334" w:history="1">
            <w:r w:rsidR="000D0F12" w:rsidRPr="00815E1B">
              <w:rPr>
                <w:rStyle w:val="Hyperlink"/>
                <w:rFonts w:ascii="David" w:hAnsi="David"/>
                <w:noProof/>
                <w14:scene3d>
                  <w14:camera w14:prst="orthographicFront"/>
                  <w14:lightRig w14:rig="threePt" w14:dir="t">
                    <w14:rot w14:lat="0" w14:lon="0" w14:rev="0"/>
                  </w14:lightRig>
                </w14:scene3d>
              </w:rPr>
              <w:t>4.3.</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הפתרון המוצע (</w:t>
            </w:r>
            <w:r w:rsidR="000D0F12" w:rsidRPr="00815E1B">
              <w:rPr>
                <w:rStyle w:val="Hyperlink"/>
                <w:noProof/>
              </w:rPr>
              <w:t>S</w:t>
            </w:r>
            <w:r w:rsidR="000D0F12" w:rsidRPr="00815E1B">
              <w:rPr>
                <w:rStyle w:val="Hyperlink"/>
                <w:noProof/>
                <w:rtl/>
              </w:rPr>
              <w:t>)</w:t>
            </w:r>
            <w:r w:rsidR="000D0F12">
              <w:rPr>
                <w:rStyle w:val="Hyperlink"/>
                <w:noProof/>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Toc509263334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57</w:t>
            </w:r>
            <w:r w:rsidR="000D0F12">
              <w:rPr>
                <w:rStyle w:val="Hyperlink"/>
                <w:noProof/>
                <w:rtl/>
              </w:rPr>
              <w:fldChar w:fldCharType="end"/>
            </w:r>
          </w:hyperlink>
        </w:p>
        <w:p w14:paraId="65433C52" w14:textId="4E5435E5" w:rsidR="000D0F12" w:rsidRDefault="00FE007D">
          <w:pPr>
            <w:pStyle w:val="TOC2"/>
            <w:rPr>
              <w:rFonts w:asciiTheme="minorHAnsi" w:eastAsiaTheme="minorEastAsia" w:hAnsiTheme="minorHAnsi" w:cstheme="minorBidi"/>
              <w:noProof/>
              <w:sz w:val="22"/>
              <w:szCs w:val="22"/>
              <w:rtl/>
              <w:lang w:eastAsia="en-US"/>
            </w:rPr>
          </w:pPr>
          <w:hyperlink w:anchor="_Toc509263335" w:history="1">
            <w:r w:rsidR="000D0F12" w:rsidRPr="00815E1B">
              <w:rPr>
                <w:rStyle w:val="Hyperlink"/>
                <w:rFonts w:ascii="David" w:hAnsi="David"/>
                <w:noProof/>
                <w14:scene3d>
                  <w14:camera w14:prst="orthographicFront"/>
                  <w14:lightRig w14:rig="threePt" w14:dir="t">
                    <w14:rot w14:lat="0" w14:lon="0" w14:rev="0"/>
                  </w14:lightRig>
                </w14:scene3d>
              </w:rPr>
              <w:t>4.4.</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תכנית עבודה (</w:t>
            </w:r>
            <w:r w:rsidR="000D0F12" w:rsidRPr="00815E1B">
              <w:rPr>
                <w:rStyle w:val="Hyperlink"/>
                <w:noProof/>
              </w:rPr>
              <w:t>S</w:t>
            </w:r>
            <w:r w:rsidR="000D0F12" w:rsidRPr="00815E1B">
              <w:rPr>
                <w:rStyle w:val="Hyperlink"/>
                <w:noProof/>
                <w:rtl/>
              </w:rPr>
              <w:t>)</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Toc509263335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57</w:t>
            </w:r>
            <w:r w:rsidR="000D0F12">
              <w:rPr>
                <w:rStyle w:val="Hyperlink"/>
                <w:noProof/>
                <w:rtl/>
              </w:rPr>
              <w:fldChar w:fldCharType="end"/>
            </w:r>
          </w:hyperlink>
        </w:p>
        <w:p w14:paraId="5F6E147E" w14:textId="04BFFC57" w:rsidR="000D0F12" w:rsidRDefault="00FE007D">
          <w:pPr>
            <w:pStyle w:val="TOC2"/>
            <w:rPr>
              <w:rFonts w:asciiTheme="minorHAnsi" w:eastAsiaTheme="minorEastAsia" w:hAnsiTheme="minorHAnsi" w:cstheme="minorBidi"/>
              <w:noProof/>
              <w:sz w:val="22"/>
              <w:szCs w:val="22"/>
              <w:rtl/>
              <w:lang w:eastAsia="en-US"/>
            </w:rPr>
          </w:pPr>
          <w:hyperlink w:anchor="_Toc509263336" w:history="1">
            <w:r w:rsidR="000D0F12" w:rsidRPr="00815E1B">
              <w:rPr>
                <w:rStyle w:val="Hyperlink"/>
                <w:rFonts w:ascii="David" w:hAnsi="David"/>
                <w:noProof/>
                <w14:scene3d>
                  <w14:camera w14:prst="orthographicFront"/>
                  <w14:lightRig w14:rig="threePt" w14:dir="t">
                    <w14:rot w14:lat="0" w14:lon="0" w14:rev="0"/>
                  </w14:lightRig>
                </w14:scene3d>
              </w:rPr>
              <w:t>4.5.</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השלב הבא (המיידי) (</w:t>
            </w:r>
            <w:r w:rsidR="000D0F12" w:rsidRPr="00815E1B">
              <w:rPr>
                <w:rStyle w:val="Hyperlink"/>
                <w:noProof/>
              </w:rPr>
              <w:t>I</w:t>
            </w:r>
            <w:r w:rsidR="000D0F12" w:rsidRPr="00815E1B">
              <w:rPr>
                <w:rStyle w:val="Hyperlink"/>
                <w:noProof/>
                <w:rtl/>
              </w:rPr>
              <w:t>)</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Toc509263336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60</w:t>
            </w:r>
            <w:r w:rsidR="000D0F12">
              <w:rPr>
                <w:rStyle w:val="Hyperlink"/>
                <w:noProof/>
                <w:rtl/>
              </w:rPr>
              <w:fldChar w:fldCharType="end"/>
            </w:r>
          </w:hyperlink>
        </w:p>
        <w:p w14:paraId="1D150589" w14:textId="0FA47D7E" w:rsidR="000D0F12" w:rsidRDefault="00FE007D">
          <w:pPr>
            <w:pStyle w:val="TOC2"/>
            <w:rPr>
              <w:rFonts w:asciiTheme="minorHAnsi" w:eastAsiaTheme="minorEastAsia" w:hAnsiTheme="minorHAnsi" w:cstheme="minorBidi"/>
              <w:noProof/>
              <w:sz w:val="22"/>
              <w:szCs w:val="22"/>
              <w:rtl/>
              <w:lang w:eastAsia="en-US"/>
            </w:rPr>
          </w:pPr>
          <w:hyperlink w:anchor="_Toc509263337" w:history="1">
            <w:r w:rsidR="000D0F12" w:rsidRPr="00815E1B">
              <w:rPr>
                <w:rStyle w:val="Hyperlink"/>
                <w:rFonts w:ascii="David" w:hAnsi="David"/>
                <w:noProof/>
                <w14:scene3d>
                  <w14:camera w14:prst="orthographicFront"/>
                  <w14:lightRig w14:rig="threePt" w14:dir="t">
                    <w14:rot w14:lat="0" w14:lon="0" w14:rev="0"/>
                  </w14:lightRig>
                </w14:scene3d>
              </w:rPr>
              <w:t>4.6.</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 xml:space="preserve">תפעול שוטף ( </w:t>
            </w:r>
            <w:r w:rsidR="000D0F12" w:rsidRPr="00815E1B">
              <w:rPr>
                <w:rStyle w:val="Hyperlink"/>
                <w:noProof/>
              </w:rPr>
              <w:t>I</w:t>
            </w:r>
            <w:r w:rsidR="000D0F12" w:rsidRPr="00815E1B">
              <w:rPr>
                <w:rStyle w:val="Hyperlink"/>
                <w:noProof/>
                <w:rtl/>
              </w:rPr>
              <w:t xml:space="preserve"> )</w:t>
            </w:r>
            <w:r w:rsidR="000D0F12">
              <w:rPr>
                <w:rStyle w:val="Hyperlink"/>
                <w:noProof/>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Toc509263337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60</w:t>
            </w:r>
            <w:r w:rsidR="000D0F12">
              <w:rPr>
                <w:rStyle w:val="Hyperlink"/>
                <w:noProof/>
                <w:rtl/>
              </w:rPr>
              <w:fldChar w:fldCharType="end"/>
            </w:r>
          </w:hyperlink>
        </w:p>
        <w:p w14:paraId="4A82117D" w14:textId="346F0272" w:rsidR="000D0F12" w:rsidRDefault="00FE007D">
          <w:pPr>
            <w:pStyle w:val="TOC2"/>
            <w:rPr>
              <w:rFonts w:asciiTheme="minorHAnsi" w:eastAsiaTheme="minorEastAsia" w:hAnsiTheme="minorHAnsi" w:cstheme="minorBidi"/>
              <w:noProof/>
              <w:sz w:val="22"/>
              <w:szCs w:val="22"/>
              <w:rtl/>
              <w:lang w:eastAsia="en-US"/>
            </w:rPr>
          </w:pPr>
          <w:hyperlink w:anchor="_Toc509263338" w:history="1">
            <w:r w:rsidR="000D0F12" w:rsidRPr="00815E1B">
              <w:rPr>
                <w:rStyle w:val="Hyperlink"/>
                <w:rFonts w:ascii="David" w:hAnsi="David"/>
                <w:noProof/>
                <w14:scene3d>
                  <w14:camera w14:prst="orthographicFront"/>
                  <w14:lightRig w14:rig="threePt" w14:dir="t">
                    <w14:rot w14:lat="0" w14:lon="0" w14:rev="0"/>
                  </w14:lightRig>
                </w14:scene3d>
              </w:rPr>
              <w:t>4.7.</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אינדקס תיעוד (</w:t>
            </w:r>
            <w:r w:rsidR="000D0F12" w:rsidRPr="00815E1B">
              <w:rPr>
                <w:rStyle w:val="Hyperlink"/>
                <w:noProof/>
              </w:rPr>
              <w:t>S</w:t>
            </w:r>
            <w:r w:rsidR="000D0F12" w:rsidRPr="00815E1B">
              <w:rPr>
                <w:rStyle w:val="Hyperlink"/>
                <w:noProof/>
                <w:rtl/>
              </w:rPr>
              <w:t>)</w:t>
            </w:r>
            <w:r w:rsidR="000D0F12">
              <w:rPr>
                <w:rStyle w:val="Hyperlink"/>
                <w:noProof/>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Toc509263338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60</w:t>
            </w:r>
            <w:r w:rsidR="000D0F12">
              <w:rPr>
                <w:rStyle w:val="Hyperlink"/>
                <w:noProof/>
                <w:rtl/>
              </w:rPr>
              <w:fldChar w:fldCharType="end"/>
            </w:r>
          </w:hyperlink>
        </w:p>
        <w:p w14:paraId="7AE5D581" w14:textId="21BDA7AF" w:rsidR="000D0F12" w:rsidRDefault="00FE007D">
          <w:pPr>
            <w:pStyle w:val="TOC2"/>
            <w:rPr>
              <w:rFonts w:asciiTheme="minorHAnsi" w:eastAsiaTheme="minorEastAsia" w:hAnsiTheme="minorHAnsi" w:cstheme="minorBidi"/>
              <w:noProof/>
              <w:sz w:val="22"/>
              <w:szCs w:val="22"/>
              <w:rtl/>
              <w:lang w:eastAsia="en-US"/>
            </w:rPr>
          </w:pPr>
          <w:hyperlink w:anchor="_Toc509263339" w:history="1">
            <w:r w:rsidR="000D0F12" w:rsidRPr="00815E1B">
              <w:rPr>
                <w:rStyle w:val="Hyperlink"/>
                <w:rFonts w:ascii="David" w:hAnsi="David"/>
                <w:noProof/>
                <w:rtl/>
                <w14:scene3d>
                  <w14:camera w14:prst="orthographicFront"/>
                  <w14:lightRig w14:rig="threePt" w14:dir="t">
                    <w14:rot w14:lat="0" w14:lon="0" w14:rev="0"/>
                  </w14:lightRig>
                </w14:scene3d>
              </w:rPr>
              <w:t>4.8.</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תקופת התייצבות</w:t>
            </w:r>
            <w:r w:rsidR="000D0F12">
              <w:rPr>
                <w:rStyle w:val="Hyperlink"/>
                <w:noProof/>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Toc509263339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60</w:t>
            </w:r>
            <w:r w:rsidR="000D0F12">
              <w:rPr>
                <w:rStyle w:val="Hyperlink"/>
                <w:noProof/>
                <w:rtl/>
              </w:rPr>
              <w:fldChar w:fldCharType="end"/>
            </w:r>
          </w:hyperlink>
        </w:p>
        <w:p w14:paraId="5E3CA1AF" w14:textId="03D69701" w:rsidR="000D0F12" w:rsidRDefault="00FE007D">
          <w:pPr>
            <w:pStyle w:val="TOC2"/>
            <w:rPr>
              <w:rFonts w:asciiTheme="minorHAnsi" w:eastAsiaTheme="minorEastAsia" w:hAnsiTheme="minorHAnsi" w:cstheme="minorBidi"/>
              <w:noProof/>
              <w:sz w:val="22"/>
              <w:szCs w:val="22"/>
              <w:rtl/>
              <w:lang w:eastAsia="en-US"/>
            </w:rPr>
          </w:pPr>
          <w:hyperlink w:anchor="_Toc509263340" w:history="1">
            <w:r w:rsidR="000D0F12" w:rsidRPr="00815E1B">
              <w:rPr>
                <w:rStyle w:val="Hyperlink"/>
                <w:rFonts w:ascii="David" w:hAnsi="David"/>
                <w:noProof/>
                <w:rtl/>
                <w14:scene3d>
                  <w14:camera w14:prst="orthographicFront"/>
                  <w14:lightRig w14:rig="threePt" w14:dir="t">
                    <w14:rot w14:lat="0" w14:lon="0" w14:rev="0"/>
                  </w14:lightRig>
                </w14:scene3d>
              </w:rPr>
              <w:t>4.9.</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אחריות</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Toc509263340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60</w:t>
            </w:r>
            <w:r w:rsidR="000D0F12">
              <w:rPr>
                <w:rStyle w:val="Hyperlink"/>
                <w:noProof/>
                <w:rtl/>
              </w:rPr>
              <w:fldChar w:fldCharType="end"/>
            </w:r>
          </w:hyperlink>
        </w:p>
        <w:p w14:paraId="57139F19" w14:textId="0AC98C91" w:rsidR="000D0F12" w:rsidRDefault="00FE007D">
          <w:pPr>
            <w:pStyle w:val="TOC2"/>
            <w:rPr>
              <w:rFonts w:asciiTheme="minorHAnsi" w:eastAsiaTheme="minorEastAsia" w:hAnsiTheme="minorHAnsi" w:cstheme="minorBidi"/>
              <w:noProof/>
              <w:sz w:val="22"/>
              <w:szCs w:val="22"/>
              <w:rtl/>
              <w:lang w:eastAsia="en-US"/>
            </w:rPr>
          </w:pPr>
          <w:hyperlink w:anchor="_Toc509263341" w:history="1">
            <w:r w:rsidR="000D0F12" w:rsidRPr="00815E1B">
              <w:rPr>
                <w:rStyle w:val="Hyperlink"/>
                <w:rFonts w:ascii="David" w:hAnsi="David"/>
                <w:noProof/>
                <w:rtl/>
                <w14:scene3d>
                  <w14:camera w14:prst="orthographicFront"/>
                  <w14:lightRig w14:rig="threePt" w14:dir="t">
                    <w14:rot w14:lat="0" w14:lon="0" w14:rev="0"/>
                  </w14:lightRig>
                </w14:scene3d>
              </w:rPr>
              <w:t>4.10.</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שירות ותחזוקה (</w:t>
            </w:r>
            <w:r w:rsidR="000D0F12" w:rsidRPr="00815E1B">
              <w:rPr>
                <w:rStyle w:val="Hyperlink"/>
                <w:noProof/>
              </w:rPr>
              <w:t>S</w:t>
            </w:r>
            <w:r w:rsidR="000D0F12" w:rsidRPr="00815E1B">
              <w:rPr>
                <w:rStyle w:val="Hyperlink"/>
                <w:noProof/>
                <w:rtl/>
              </w:rPr>
              <w:t>)</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Toc509263341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61</w:t>
            </w:r>
            <w:r w:rsidR="000D0F12">
              <w:rPr>
                <w:rStyle w:val="Hyperlink"/>
                <w:noProof/>
                <w:rtl/>
              </w:rPr>
              <w:fldChar w:fldCharType="end"/>
            </w:r>
          </w:hyperlink>
        </w:p>
        <w:p w14:paraId="26CB6AD5" w14:textId="5A6BBE34" w:rsidR="000D0F12" w:rsidRDefault="00FE007D">
          <w:pPr>
            <w:pStyle w:val="TOC2"/>
            <w:rPr>
              <w:rFonts w:asciiTheme="minorHAnsi" w:eastAsiaTheme="minorEastAsia" w:hAnsiTheme="minorHAnsi" w:cstheme="minorBidi"/>
              <w:noProof/>
              <w:sz w:val="22"/>
              <w:szCs w:val="22"/>
              <w:rtl/>
              <w:lang w:eastAsia="en-US"/>
            </w:rPr>
          </w:pPr>
          <w:hyperlink w:anchor="_Toc509263342" w:history="1">
            <w:r w:rsidR="000D0F12" w:rsidRPr="00815E1B">
              <w:rPr>
                <w:rStyle w:val="Hyperlink"/>
                <w:rFonts w:ascii="David" w:hAnsi="David"/>
                <w:noProof/>
                <w:rtl/>
                <w14:scene3d>
                  <w14:camera w14:prst="orthographicFront"/>
                  <w14:lightRig w14:rig="threePt" w14:dir="t">
                    <w14:rot w14:lat="0" w14:lon="0" w14:rev="0"/>
                  </w14:lightRig>
                </w14:scene3d>
              </w:rPr>
              <w:t>4.11.</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תיקון תקלות</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Toc509263342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61</w:t>
            </w:r>
            <w:r w:rsidR="000D0F12">
              <w:rPr>
                <w:rStyle w:val="Hyperlink"/>
                <w:noProof/>
                <w:rtl/>
              </w:rPr>
              <w:fldChar w:fldCharType="end"/>
            </w:r>
          </w:hyperlink>
        </w:p>
        <w:p w14:paraId="64CE44AB" w14:textId="71ED9368" w:rsidR="000D0F12" w:rsidRDefault="00FE007D">
          <w:pPr>
            <w:pStyle w:val="TOC2"/>
            <w:rPr>
              <w:rFonts w:asciiTheme="minorHAnsi" w:eastAsiaTheme="minorEastAsia" w:hAnsiTheme="minorHAnsi" w:cstheme="minorBidi"/>
              <w:noProof/>
              <w:sz w:val="22"/>
              <w:szCs w:val="22"/>
              <w:rtl/>
              <w:lang w:eastAsia="en-US"/>
            </w:rPr>
          </w:pPr>
          <w:hyperlink w:anchor="_Toc509263343" w:history="1">
            <w:r w:rsidR="000D0F12" w:rsidRPr="00815E1B">
              <w:rPr>
                <w:rStyle w:val="Hyperlink"/>
                <w:rFonts w:ascii="David" w:hAnsi="David"/>
                <w:noProof/>
                <w:rtl/>
                <w14:scene3d>
                  <w14:camera w14:prst="orthographicFront"/>
                  <w14:lightRig w14:rig="threePt" w14:dir="t">
                    <w14:rot w14:lat="0" w14:lon="0" w14:rev="0"/>
                  </w14:lightRig>
                </w14:scene3d>
              </w:rPr>
              <w:t>4.12.</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התקנת גרסאות חדשות</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Toc509263343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61</w:t>
            </w:r>
            <w:r w:rsidR="000D0F12">
              <w:rPr>
                <w:rStyle w:val="Hyperlink"/>
                <w:noProof/>
                <w:rtl/>
              </w:rPr>
              <w:fldChar w:fldCharType="end"/>
            </w:r>
          </w:hyperlink>
        </w:p>
        <w:p w14:paraId="582D4569" w14:textId="726CBD9C" w:rsidR="000D0F12" w:rsidRDefault="00FE007D">
          <w:pPr>
            <w:pStyle w:val="TOC2"/>
            <w:rPr>
              <w:rFonts w:asciiTheme="minorHAnsi" w:eastAsiaTheme="minorEastAsia" w:hAnsiTheme="minorHAnsi" w:cstheme="minorBidi"/>
              <w:noProof/>
              <w:sz w:val="22"/>
              <w:szCs w:val="22"/>
              <w:rtl/>
              <w:lang w:eastAsia="en-US"/>
            </w:rPr>
          </w:pPr>
          <w:hyperlink w:anchor="_Toc509263344" w:history="1">
            <w:r w:rsidR="000D0F12" w:rsidRPr="00815E1B">
              <w:rPr>
                <w:rStyle w:val="Hyperlink"/>
                <w:rFonts w:ascii="David" w:hAnsi="David"/>
                <w:noProof/>
                <w:rtl/>
                <w14:scene3d>
                  <w14:camera w14:prst="orthographicFront"/>
                  <w14:lightRig w14:rig="threePt" w14:dir="t">
                    <w14:rot w14:lat="0" w14:lon="0" w14:rev="0"/>
                  </w14:lightRig>
                </w14:scene3d>
              </w:rPr>
              <w:t>4.13.</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שינויים ושיפורים</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Toc509263344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61</w:t>
            </w:r>
            <w:r w:rsidR="000D0F12">
              <w:rPr>
                <w:rStyle w:val="Hyperlink"/>
                <w:noProof/>
                <w:rtl/>
              </w:rPr>
              <w:fldChar w:fldCharType="end"/>
            </w:r>
          </w:hyperlink>
        </w:p>
        <w:p w14:paraId="5BCCBF8F" w14:textId="1D582D27" w:rsidR="000D0F12" w:rsidRDefault="00FE007D">
          <w:pPr>
            <w:pStyle w:val="TOC2"/>
            <w:rPr>
              <w:rFonts w:asciiTheme="minorHAnsi" w:eastAsiaTheme="minorEastAsia" w:hAnsiTheme="minorHAnsi" w:cstheme="minorBidi"/>
              <w:noProof/>
              <w:sz w:val="22"/>
              <w:szCs w:val="22"/>
              <w:rtl/>
              <w:lang w:eastAsia="en-US"/>
            </w:rPr>
          </w:pPr>
          <w:hyperlink w:anchor="_Toc509263345" w:history="1">
            <w:r w:rsidR="000D0F12" w:rsidRPr="00815E1B">
              <w:rPr>
                <w:rStyle w:val="Hyperlink"/>
                <w:rFonts w:ascii="David" w:hAnsi="David"/>
                <w:noProof/>
                <w:rtl/>
                <w14:scene3d>
                  <w14:camera w14:prst="orthographicFront"/>
                  <w14:lightRig w14:rig="threePt" w14:dir="t">
                    <w14:rot w14:lat="0" w14:lon="0" w14:rev="0"/>
                  </w14:lightRig>
                </w14:scene3d>
              </w:rPr>
              <w:t>4.14.</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אמנת השירות</w:t>
            </w:r>
            <w:r w:rsidR="000D0F12" w:rsidRPr="00815E1B">
              <w:rPr>
                <w:rStyle w:val="Hyperlink"/>
                <w:noProof/>
              </w:rPr>
              <w:t xml:space="preserve"> </w:t>
            </w:r>
            <w:r w:rsidR="000D0F12" w:rsidRPr="00815E1B">
              <w:rPr>
                <w:rStyle w:val="Hyperlink"/>
                <w:noProof/>
                <w:rtl/>
              </w:rPr>
              <w:t>(</w:t>
            </w:r>
            <w:r w:rsidR="000D0F12" w:rsidRPr="00815E1B">
              <w:rPr>
                <w:rStyle w:val="Hyperlink"/>
                <w:noProof/>
              </w:rPr>
              <w:t>SLA</w:t>
            </w:r>
            <w:r w:rsidR="000D0F12" w:rsidRPr="00815E1B">
              <w:rPr>
                <w:rStyle w:val="Hyperlink"/>
                <w:noProof/>
                <w:rtl/>
              </w:rPr>
              <w:t>)</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Toc509263345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61</w:t>
            </w:r>
            <w:r w:rsidR="000D0F12">
              <w:rPr>
                <w:rStyle w:val="Hyperlink"/>
                <w:noProof/>
                <w:rtl/>
              </w:rPr>
              <w:fldChar w:fldCharType="end"/>
            </w:r>
          </w:hyperlink>
        </w:p>
        <w:p w14:paraId="58DDB8CC" w14:textId="6CE48906" w:rsidR="000D0F12" w:rsidRDefault="00FE007D">
          <w:pPr>
            <w:pStyle w:val="TOC2"/>
            <w:rPr>
              <w:rFonts w:asciiTheme="minorHAnsi" w:eastAsiaTheme="minorEastAsia" w:hAnsiTheme="minorHAnsi" w:cstheme="minorBidi"/>
              <w:noProof/>
              <w:sz w:val="22"/>
              <w:szCs w:val="22"/>
              <w:rtl/>
              <w:lang w:eastAsia="en-US"/>
            </w:rPr>
          </w:pPr>
          <w:hyperlink w:anchor="_Toc509263346" w:history="1">
            <w:r w:rsidR="000D0F12" w:rsidRPr="00815E1B">
              <w:rPr>
                <w:rStyle w:val="Hyperlink"/>
                <w:rFonts w:ascii="David" w:hAnsi="David"/>
                <w:noProof/>
                <w14:scene3d>
                  <w14:camera w14:prst="orthographicFront"/>
                  <w14:lightRig w14:rig="threePt" w14:dir="t">
                    <w14:rot w14:lat="0" w14:lon="0" w14:rev="0"/>
                  </w14:lightRig>
                </w14:scene3d>
              </w:rPr>
              <w:t>4.15.</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 xml:space="preserve">השתלבות בארגון - הדרכה והטמעה ( </w:t>
            </w:r>
            <w:r w:rsidR="000D0F12" w:rsidRPr="00815E1B">
              <w:rPr>
                <w:rStyle w:val="Hyperlink"/>
                <w:noProof/>
              </w:rPr>
              <w:t>S</w:t>
            </w:r>
            <w:r w:rsidR="000D0F12" w:rsidRPr="00815E1B">
              <w:rPr>
                <w:rStyle w:val="Hyperlink"/>
                <w:noProof/>
                <w:rtl/>
              </w:rPr>
              <w:t xml:space="preserve"> )</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Toc509263346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63</w:t>
            </w:r>
            <w:r w:rsidR="000D0F12">
              <w:rPr>
                <w:rStyle w:val="Hyperlink"/>
                <w:noProof/>
                <w:rtl/>
              </w:rPr>
              <w:fldChar w:fldCharType="end"/>
            </w:r>
          </w:hyperlink>
        </w:p>
        <w:p w14:paraId="4D0760DF" w14:textId="50B2F904" w:rsidR="000D0F12" w:rsidRDefault="00FE007D">
          <w:pPr>
            <w:pStyle w:val="TOC2"/>
            <w:rPr>
              <w:rFonts w:asciiTheme="minorHAnsi" w:eastAsiaTheme="minorEastAsia" w:hAnsiTheme="minorHAnsi" w:cstheme="minorBidi"/>
              <w:noProof/>
              <w:sz w:val="22"/>
              <w:szCs w:val="22"/>
              <w:rtl/>
              <w:lang w:eastAsia="en-US"/>
            </w:rPr>
          </w:pPr>
          <w:hyperlink w:anchor="_Toc509263347" w:history="1">
            <w:r w:rsidR="000D0F12" w:rsidRPr="00815E1B">
              <w:rPr>
                <w:rStyle w:val="Hyperlink"/>
                <w:rFonts w:ascii="David" w:hAnsi="David"/>
                <w:noProof/>
                <w14:scene3d>
                  <w14:camera w14:prst="orthographicFront"/>
                  <w14:lightRig w14:rig="threePt" w14:dir="t">
                    <w14:rot w14:lat="0" w14:lon="0" w14:rev="0"/>
                  </w14:lightRig>
                </w14:scene3d>
              </w:rPr>
              <w:t>4.16.</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חוסן ואמינות (</w:t>
            </w:r>
            <w:r w:rsidR="000D0F12" w:rsidRPr="00815E1B">
              <w:rPr>
                <w:rStyle w:val="Hyperlink"/>
                <w:noProof/>
              </w:rPr>
              <w:t>S</w:t>
            </w:r>
            <w:r w:rsidR="000D0F12" w:rsidRPr="00815E1B">
              <w:rPr>
                <w:rStyle w:val="Hyperlink"/>
                <w:noProof/>
                <w:rtl/>
              </w:rPr>
              <w:t>)</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Toc509263347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64</w:t>
            </w:r>
            <w:r w:rsidR="000D0F12">
              <w:rPr>
                <w:rStyle w:val="Hyperlink"/>
                <w:noProof/>
                <w:rtl/>
              </w:rPr>
              <w:fldChar w:fldCharType="end"/>
            </w:r>
          </w:hyperlink>
        </w:p>
        <w:p w14:paraId="2F1C2108" w14:textId="7D07E54B" w:rsidR="000D0F12" w:rsidRDefault="00FE007D">
          <w:pPr>
            <w:pStyle w:val="TOC2"/>
            <w:rPr>
              <w:rFonts w:asciiTheme="minorHAnsi" w:eastAsiaTheme="minorEastAsia" w:hAnsiTheme="minorHAnsi" w:cstheme="minorBidi"/>
              <w:noProof/>
              <w:sz w:val="22"/>
              <w:szCs w:val="22"/>
              <w:rtl/>
              <w:lang w:eastAsia="en-US"/>
            </w:rPr>
          </w:pPr>
          <w:hyperlink w:anchor="_Toc509263348" w:history="1">
            <w:r w:rsidR="000D0F12" w:rsidRPr="00815E1B">
              <w:rPr>
                <w:rStyle w:val="Hyperlink"/>
                <w:rFonts w:ascii="David" w:hAnsi="David"/>
                <w:noProof/>
                <w14:scene3d>
                  <w14:camera w14:prst="orthographicFront"/>
                  <w14:lightRig w14:rig="threePt" w14:dir="t">
                    <w14:rot w14:lat="0" w14:lon="0" w14:rev="0"/>
                  </w14:lightRig>
                </w14:scene3d>
              </w:rPr>
              <w:t>4.17.</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תצורות (</w:t>
            </w:r>
            <w:r w:rsidR="000D0F12" w:rsidRPr="00815E1B">
              <w:rPr>
                <w:rStyle w:val="Hyperlink"/>
                <w:noProof/>
              </w:rPr>
              <w:t>S</w:t>
            </w:r>
            <w:r w:rsidR="000D0F12" w:rsidRPr="00815E1B">
              <w:rPr>
                <w:rStyle w:val="Hyperlink"/>
                <w:noProof/>
                <w:rtl/>
              </w:rPr>
              <w:t>)</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Toc509263348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64</w:t>
            </w:r>
            <w:r w:rsidR="000D0F12">
              <w:rPr>
                <w:rStyle w:val="Hyperlink"/>
                <w:noProof/>
                <w:rtl/>
              </w:rPr>
              <w:fldChar w:fldCharType="end"/>
            </w:r>
          </w:hyperlink>
        </w:p>
        <w:p w14:paraId="652BF776" w14:textId="445F8082" w:rsidR="000D0F12" w:rsidRDefault="00FE007D">
          <w:pPr>
            <w:pStyle w:val="TOC1"/>
            <w:rPr>
              <w:rFonts w:asciiTheme="minorHAnsi" w:eastAsiaTheme="minorEastAsia" w:hAnsiTheme="minorHAnsi" w:cstheme="minorBidi"/>
              <w:noProof/>
              <w:sz w:val="22"/>
              <w:szCs w:val="22"/>
              <w:rtl/>
              <w:lang w:eastAsia="en-US"/>
            </w:rPr>
          </w:pPr>
          <w:hyperlink w:anchor="_Toc509263349" w:history="1">
            <w:r w:rsidR="000D0F12" w:rsidRPr="00815E1B">
              <w:rPr>
                <w:rStyle w:val="Hyperlink"/>
                <w:noProof/>
                <w:rtl/>
              </w:rPr>
              <w:t>פרק 3 טופס ההצעה ונספחיו</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Toc509263349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65</w:t>
            </w:r>
            <w:r w:rsidR="000D0F12">
              <w:rPr>
                <w:rStyle w:val="Hyperlink"/>
                <w:noProof/>
                <w:rtl/>
              </w:rPr>
              <w:fldChar w:fldCharType="end"/>
            </w:r>
          </w:hyperlink>
        </w:p>
        <w:p w14:paraId="62C1559D" w14:textId="35652CA1" w:rsidR="000D0F12" w:rsidRDefault="00FE007D">
          <w:pPr>
            <w:pStyle w:val="TOC2"/>
            <w:rPr>
              <w:rFonts w:asciiTheme="minorHAnsi" w:eastAsiaTheme="minorEastAsia" w:hAnsiTheme="minorHAnsi" w:cstheme="minorBidi"/>
              <w:noProof/>
              <w:sz w:val="22"/>
              <w:szCs w:val="22"/>
              <w:rtl/>
              <w:lang w:eastAsia="en-US"/>
            </w:rPr>
          </w:pPr>
          <w:hyperlink w:anchor="_Toc509263350" w:history="1">
            <w:r w:rsidR="000D0F12" w:rsidRPr="00815E1B">
              <w:rPr>
                <w:rStyle w:val="Hyperlink"/>
                <w:noProof/>
                <w:rtl/>
              </w:rPr>
              <w:t>נספח א' - תצהיר פרטי המציע</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Toc509263350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70</w:t>
            </w:r>
            <w:r w:rsidR="000D0F12">
              <w:rPr>
                <w:rStyle w:val="Hyperlink"/>
                <w:noProof/>
                <w:rtl/>
              </w:rPr>
              <w:fldChar w:fldCharType="end"/>
            </w:r>
          </w:hyperlink>
        </w:p>
        <w:p w14:paraId="2DFE4985" w14:textId="0C1081A4" w:rsidR="000D0F12" w:rsidRDefault="00FE007D">
          <w:pPr>
            <w:pStyle w:val="TOC2"/>
            <w:rPr>
              <w:rFonts w:asciiTheme="minorHAnsi" w:eastAsiaTheme="minorEastAsia" w:hAnsiTheme="minorHAnsi" w:cstheme="minorBidi"/>
              <w:noProof/>
              <w:sz w:val="22"/>
              <w:szCs w:val="22"/>
              <w:rtl/>
              <w:lang w:eastAsia="en-US"/>
            </w:rPr>
          </w:pPr>
          <w:hyperlink w:anchor="_Toc509263351" w:history="1">
            <w:r w:rsidR="000D0F12" w:rsidRPr="00815E1B">
              <w:rPr>
                <w:rStyle w:val="Hyperlink"/>
                <w:noProof/>
                <w:rtl/>
              </w:rPr>
              <w:t>נספח א'-1 – תצהיר פרטי קבלן משנה</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Toc509263351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72</w:t>
            </w:r>
            <w:r w:rsidR="000D0F12">
              <w:rPr>
                <w:rStyle w:val="Hyperlink"/>
                <w:noProof/>
                <w:rtl/>
              </w:rPr>
              <w:fldChar w:fldCharType="end"/>
            </w:r>
          </w:hyperlink>
        </w:p>
        <w:p w14:paraId="0F5732DC" w14:textId="739574EA" w:rsidR="000D0F12" w:rsidRDefault="00FE007D">
          <w:pPr>
            <w:pStyle w:val="TOC2"/>
            <w:rPr>
              <w:rFonts w:asciiTheme="minorHAnsi" w:eastAsiaTheme="minorEastAsia" w:hAnsiTheme="minorHAnsi" w:cstheme="minorBidi"/>
              <w:noProof/>
              <w:sz w:val="22"/>
              <w:szCs w:val="22"/>
              <w:rtl/>
              <w:lang w:eastAsia="en-US"/>
            </w:rPr>
          </w:pPr>
          <w:hyperlink w:anchor="_Toc509263352" w:history="1">
            <w:r w:rsidR="000D0F12" w:rsidRPr="00815E1B">
              <w:rPr>
                <w:rStyle w:val="Hyperlink"/>
                <w:noProof/>
                <w:rtl/>
              </w:rPr>
              <w:t xml:space="preserve">נספח </w:t>
            </w:r>
            <w:r w:rsidR="000D0F12" w:rsidRPr="00815E1B">
              <w:rPr>
                <w:rStyle w:val="Hyperlink"/>
                <w:noProof/>
                <w:cs/>
              </w:rPr>
              <w:t>‎</w:t>
            </w:r>
            <w:r w:rsidR="000D0F12" w:rsidRPr="00815E1B">
              <w:rPr>
                <w:rStyle w:val="Hyperlink"/>
                <w:noProof/>
                <w:rtl/>
              </w:rPr>
              <w:t>ב'1 -  נוסח אישור רואה חשבון, בהתאם להוראות סעיף 3.2.5 לפרק 1</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Toc509263352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74</w:t>
            </w:r>
            <w:r w:rsidR="000D0F12">
              <w:rPr>
                <w:rStyle w:val="Hyperlink"/>
                <w:noProof/>
                <w:rtl/>
              </w:rPr>
              <w:fldChar w:fldCharType="end"/>
            </w:r>
          </w:hyperlink>
        </w:p>
        <w:p w14:paraId="1F46D699" w14:textId="1050D8A4" w:rsidR="000D0F12" w:rsidRDefault="00FE007D">
          <w:pPr>
            <w:pStyle w:val="TOC2"/>
            <w:rPr>
              <w:rFonts w:asciiTheme="minorHAnsi" w:eastAsiaTheme="minorEastAsia" w:hAnsiTheme="minorHAnsi" w:cstheme="minorBidi"/>
              <w:noProof/>
              <w:sz w:val="22"/>
              <w:szCs w:val="22"/>
              <w:rtl/>
              <w:lang w:eastAsia="en-US"/>
            </w:rPr>
          </w:pPr>
          <w:hyperlink w:anchor="_Toc509263353" w:history="1">
            <w:r w:rsidR="000D0F12" w:rsidRPr="00815E1B">
              <w:rPr>
                <w:rStyle w:val="Hyperlink"/>
                <w:noProof/>
                <w:rtl/>
              </w:rPr>
              <w:t>נספח ב' 2 - תצהיר עמידה בתנאי סף מקצועיים</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Toc509263353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76</w:t>
            </w:r>
            <w:r w:rsidR="000D0F12">
              <w:rPr>
                <w:rStyle w:val="Hyperlink"/>
                <w:noProof/>
                <w:rtl/>
              </w:rPr>
              <w:fldChar w:fldCharType="end"/>
            </w:r>
          </w:hyperlink>
        </w:p>
        <w:p w14:paraId="7BA379A7" w14:textId="5022BE82" w:rsidR="000D0F12" w:rsidRDefault="00FE007D">
          <w:pPr>
            <w:pStyle w:val="TOC2"/>
            <w:rPr>
              <w:rFonts w:asciiTheme="minorHAnsi" w:eastAsiaTheme="minorEastAsia" w:hAnsiTheme="minorHAnsi" w:cstheme="minorBidi"/>
              <w:noProof/>
              <w:sz w:val="22"/>
              <w:szCs w:val="22"/>
              <w:rtl/>
              <w:lang w:eastAsia="en-US"/>
            </w:rPr>
          </w:pPr>
          <w:hyperlink w:anchor="_Toc509263354" w:history="1">
            <w:r w:rsidR="000D0F12" w:rsidRPr="00815E1B">
              <w:rPr>
                <w:rStyle w:val="Hyperlink"/>
                <w:noProof/>
                <w:rtl/>
              </w:rPr>
              <w:t>נספח ג' - תעודת התאגדות - נסח חברה</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Toc509263354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79</w:t>
            </w:r>
            <w:r w:rsidR="000D0F12">
              <w:rPr>
                <w:rStyle w:val="Hyperlink"/>
                <w:noProof/>
                <w:rtl/>
              </w:rPr>
              <w:fldChar w:fldCharType="end"/>
            </w:r>
          </w:hyperlink>
        </w:p>
        <w:p w14:paraId="497F0636" w14:textId="02F8E806" w:rsidR="000D0F12" w:rsidRDefault="00FE007D">
          <w:pPr>
            <w:pStyle w:val="TOC2"/>
            <w:rPr>
              <w:rFonts w:asciiTheme="minorHAnsi" w:eastAsiaTheme="minorEastAsia" w:hAnsiTheme="minorHAnsi" w:cstheme="minorBidi"/>
              <w:noProof/>
              <w:sz w:val="22"/>
              <w:szCs w:val="22"/>
              <w:rtl/>
              <w:lang w:eastAsia="en-US"/>
            </w:rPr>
          </w:pPr>
          <w:hyperlink w:anchor="_Toc509263355" w:history="1">
            <w:r w:rsidR="000D0F12" w:rsidRPr="00815E1B">
              <w:rPr>
                <w:rStyle w:val="Hyperlink"/>
                <w:noProof/>
                <w:rtl/>
              </w:rPr>
              <w:t>נספח ד' - תצהיר לפי חוק עסקאות גופים ציבוריים, התשל"ו – 1976</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Toc509263355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80</w:t>
            </w:r>
            <w:r w:rsidR="000D0F12">
              <w:rPr>
                <w:rStyle w:val="Hyperlink"/>
                <w:noProof/>
                <w:rtl/>
              </w:rPr>
              <w:fldChar w:fldCharType="end"/>
            </w:r>
          </w:hyperlink>
        </w:p>
        <w:p w14:paraId="291E19EA" w14:textId="14CEA979" w:rsidR="000D0F12" w:rsidRDefault="00FE007D">
          <w:pPr>
            <w:pStyle w:val="TOC2"/>
            <w:rPr>
              <w:rFonts w:asciiTheme="minorHAnsi" w:eastAsiaTheme="minorEastAsia" w:hAnsiTheme="minorHAnsi" w:cstheme="minorBidi"/>
              <w:noProof/>
              <w:sz w:val="22"/>
              <w:szCs w:val="22"/>
              <w:rtl/>
              <w:lang w:eastAsia="en-US"/>
            </w:rPr>
          </w:pPr>
          <w:hyperlink w:anchor="_Toc509263356" w:history="1">
            <w:r w:rsidR="000D0F12" w:rsidRPr="00815E1B">
              <w:rPr>
                <w:rStyle w:val="Hyperlink"/>
                <w:noProof/>
                <w:rtl/>
              </w:rPr>
              <w:t>נספח ד'- 1 - תצהיר לפי חוק עסקאות גופים ציבוריים, התשל"ו – 1976</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Toc509263356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82</w:t>
            </w:r>
            <w:r w:rsidR="000D0F12">
              <w:rPr>
                <w:rStyle w:val="Hyperlink"/>
                <w:noProof/>
                <w:rtl/>
              </w:rPr>
              <w:fldChar w:fldCharType="end"/>
            </w:r>
          </w:hyperlink>
        </w:p>
        <w:p w14:paraId="02D4E6C0" w14:textId="18796445" w:rsidR="000D0F12" w:rsidRDefault="00FE007D">
          <w:pPr>
            <w:pStyle w:val="TOC2"/>
            <w:rPr>
              <w:rFonts w:asciiTheme="minorHAnsi" w:eastAsiaTheme="minorEastAsia" w:hAnsiTheme="minorHAnsi" w:cstheme="minorBidi"/>
              <w:noProof/>
              <w:sz w:val="22"/>
              <w:szCs w:val="22"/>
              <w:rtl/>
              <w:lang w:eastAsia="en-US"/>
            </w:rPr>
          </w:pPr>
          <w:hyperlink w:anchor="_Toc509263357" w:history="1">
            <w:r w:rsidR="000D0F12" w:rsidRPr="00815E1B">
              <w:rPr>
                <w:rStyle w:val="Hyperlink"/>
                <w:noProof/>
                <w:rtl/>
              </w:rPr>
              <w:t>נספח ה' - תצהיר בדבר העדר הרשעות קודמות</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Toc509263357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84</w:t>
            </w:r>
            <w:r w:rsidR="000D0F12">
              <w:rPr>
                <w:rStyle w:val="Hyperlink"/>
                <w:noProof/>
                <w:rtl/>
              </w:rPr>
              <w:fldChar w:fldCharType="end"/>
            </w:r>
          </w:hyperlink>
        </w:p>
        <w:p w14:paraId="3CA504D4" w14:textId="5DE74C40" w:rsidR="000D0F12" w:rsidRDefault="00FE007D">
          <w:pPr>
            <w:pStyle w:val="TOC2"/>
            <w:rPr>
              <w:rFonts w:asciiTheme="minorHAnsi" w:eastAsiaTheme="minorEastAsia" w:hAnsiTheme="minorHAnsi" w:cstheme="minorBidi"/>
              <w:noProof/>
              <w:sz w:val="22"/>
              <w:szCs w:val="22"/>
              <w:rtl/>
              <w:lang w:eastAsia="en-US"/>
            </w:rPr>
          </w:pPr>
          <w:hyperlink w:anchor="_Toc509263358" w:history="1">
            <w:r w:rsidR="000D0F12" w:rsidRPr="00815E1B">
              <w:rPr>
                <w:rStyle w:val="Hyperlink"/>
                <w:noProof/>
                <w:rtl/>
              </w:rPr>
              <w:t>נספח ה'-1 - תצהיר בדבר העדר הרשעות קודמות</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Toc509263358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86</w:t>
            </w:r>
            <w:r w:rsidR="000D0F12">
              <w:rPr>
                <w:rStyle w:val="Hyperlink"/>
                <w:noProof/>
                <w:rtl/>
              </w:rPr>
              <w:fldChar w:fldCharType="end"/>
            </w:r>
          </w:hyperlink>
        </w:p>
        <w:p w14:paraId="21B711E3" w14:textId="32F45C18" w:rsidR="000D0F12" w:rsidRDefault="00FE007D">
          <w:pPr>
            <w:pStyle w:val="TOC2"/>
            <w:rPr>
              <w:rFonts w:asciiTheme="minorHAnsi" w:eastAsiaTheme="minorEastAsia" w:hAnsiTheme="minorHAnsi" w:cstheme="minorBidi"/>
              <w:noProof/>
              <w:sz w:val="22"/>
              <w:szCs w:val="22"/>
              <w:rtl/>
              <w:lang w:eastAsia="en-US"/>
            </w:rPr>
          </w:pPr>
          <w:hyperlink w:anchor="_Toc509263359" w:history="1">
            <w:r w:rsidR="000D0F12" w:rsidRPr="00815E1B">
              <w:rPr>
                <w:rStyle w:val="Hyperlink"/>
                <w:noProof/>
                <w:rtl/>
              </w:rPr>
              <w:t>נספח ו' - נוסח ערבות</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Toc509263359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88</w:t>
            </w:r>
            <w:r w:rsidR="000D0F12">
              <w:rPr>
                <w:rStyle w:val="Hyperlink"/>
                <w:noProof/>
                <w:rtl/>
              </w:rPr>
              <w:fldChar w:fldCharType="end"/>
            </w:r>
          </w:hyperlink>
        </w:p>
        <w:p w14:paraId="0735E5EB" w14:textId="15A9C245" w:rsidR="000D0F12" w:rsidRDefault="00FE007D">
          <w:pPr>
            <w:pStyle w:val="TOC2"/>
            <w:rPr>
              <w:rFonts w:asciiTheme="minorHAnsi" w:eastAsiaTheme="minorEastAsia" w:hAnsiTheme="minorHAnsi" w:cstheme="minorBidi"/>
              <w:noProof/>
              <w:sz w:val="22"/>
              <w:szCs w:val="22"/>
              <w:rtl/>
              <w:lang w:eastAsia="en-US"/>
            </w:rPr>
          </w:pPr>
          <w:hyperlink w:anchor="_Toc509263360" w:history="1">
            <w:r w:rsidR="000D0F12" w:rsidRPr="00815E1B">
              <w:rPr>
                <w:rStyle w:val="Hyperlink"/>
                <w:noProof/>
                <w:rtl/>
              </w:rPr>
              <w:t>נספח ז' - תצהיר זכויות קניין והיעדר ניגוד עניינים</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Toc509263360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89</w:t>
            </w:r>
            <w:r w:rsidR="000D0F12">
              <w:rPr>
                <w:rStyle w:val="Hyperlink"/>
                <w:noProof/>
                <w:rtl/>
              </w:rPr>
              <w:fldChar w:fldCharType="end"/>
            </w:r>
          </w:hyperlink>
        </w:p>
        <w:p w14:paraId="39C2218B" w14:textId="574BE42F" w:rsidR="000D0F12" w:rsidRDefault="00FE007D">
          <w:pPr>
            <w:pStyle w:val="TOC2"/>
            <w:rPr>
              <w:rFonts w:asciiTheme="minorHAnsi" w:eastAsiaTheme="minorEastAsia" w:hAnsiTheme="minorHAnsi" w:cstheme="minorBidi"/>
              <w:noProof/>
              <w:sz w:val="22"/>
              <w:szCs w:val="22"/>
              <w:rtl/>
              <w:lang w:eastAsia="en-US"/>
            </w:rPr>
          </w:pPr>
          <w:hyperlink w:anchor="_Toc509263361" w:history="1">
            <w:r w:rsidR="000D0F12" w:rsidRPr="00815E1B">
              <w:rPr>
                <w:rStyle w:val="Hyperlink"/>
                <w:noProof/>
                <w:rtl/>
              </w:rPr>
              <w:t>נספח ח' - אישור ותצהיר בדבר היות המציע עסק בשליטת אישה</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Toc509263361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90</w:t>
            </w:r>
            <w:r w:rsidR="000D0F12">
              <w:rPr>
                <w:rStyle w:val="Hyperlink"/>
                <w:noProof/>
                <w:rtl/>
              </w:rPr>
              <w:fldChar w:fldCharType="end"/>
            </w:r>
          </w:hyperlink>
        </w:p>
        <w:p w14:paraId="678D9BAC" w14:textId="637DC348" w:rsidR="000D0F12" w:rsidRDefault="00FE007D">
          <w:pPr>
            <w:pStyle w:val="TOC2"/>
            <w:rPr>
              <w:rFonts w:asciiTheme="minorHAnsi" w:eastAsiaTheme="minorEastAsia" w:hAnsiTheme="minorHAnsi" w:cstheme="minorBidi"/>
              <w:noProof/>
              <w:sz w:val="22"/>
              <w:szCs w:val="22"/>
              <w:rtl/>
              <w:lang w:eastAsia="en-US"/>
            </w:rPr>
          </w:pPr>
          <w:hyperlink w:anchor="_Toc509263362" w:history="1">
            <w:r w:rsidR="000D0F12" w:rsidRPr="00815E1B">
              <w:rPr>
                <w:rStyle w:val="Hyperlink"/>
                <w:noProof/>
                <w:rtl/>
              </w:rPr>
              <w:t>נספח ט' – אישור עו"ד</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Toc509263362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91</w:t>
            </w:r>
            <w:r w:rsidR="000D0F12">
              <w:rPr>
                <w:rStyle w:val="Hyperlink"/>
                <w:noProof/>
                <w:rtl/>
              </w:rPr>
              <w:fldChar w:fldCharType="end"/>
            </w:r>
          </w:hyperlink>
        </w:p>
        <w:p w14:paraId="3E9A0EF2" w14:textId="3F68EBD6" w:rsidR="000D0F12" w:rsidRDefault="00FE007D">
          <w:pPr>
            <w:pStyle w:val="TOC2"/>
            <w:rPr>
              <w:rFonts w:asciiTheme="minorHAnsi" w:eastAsiaTheme="minorEastAsia" w:hAnsiTheme="minorHAnsi" w:cstheme="minorBidi"/>
              <w:noProof/>
              <w:sz w:val="22"/>
              <w:szCs w:val="22"/>
              <w:rtl/>
              <w:lang w:eastAsia="en-US"/>
            </w:rPr>
          </w:pPr>
          <w:hyperlink w:anchor="_Toc509263363" w:history="1">
            <w:r w:rsidR="000D0F12" w:rsidRPr="00815E1B">
              <w:rPr>
                <w:rStyle w:val="Hyperlink"/>
                <w:noProof/>
                <w:rtl/>
              </w:rPr>
              <w:t>נספח י'  - מסמכי המכרז החתומים</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Toc509263363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92</w:t>
            </w:r>
            <w:r w:rsidR="000D0F12">
              <w:rPr>
                <w:rStyle w:val="Hyperlink"/>
                <w:noProof/>
                <w:rtl/>
              </w:rPr>
              <w:fldChar w:fldCharType="end"/>
            </w:r>
          </w:hyperlink>
        </w:p>
        <w:p w14:paraId="373C1E40" w14:textId="2820E40A" w:rsidR="000D0F12" w:rsidRDefault="00FE007D">
          <w:pPr>
            <w:pStyle w:val="TOC1"/>
            <w:rPr>
              <w:rFonts w:asciiTheme="minorHAnsi" w:eastAsiaTheme="minorEastAsia" w:hAnsiTheme="minorHAnsi" w:cstheme="minorBidi"/>
              <w:noProof/>
              <w:sz w:val="22"/>
              <w:szCs w:val="22"/>
              <w:rtl/>
              <w:lang w:eastAsia="en-US"/>
            </w:rPr>
          </w:pPr>
          <w:hyperlink w:anchor="_Toc509263364" w:history="1">
            <w:r w:rsidR="000D0F12" w:rsidRPr="00815E1B">
              <w:rPr>
                <w:rStyle w:val="Hyperlink"/>
                <w:noProof/>
                <w:rtl/>
              </w:rPr>
              <w:t>פרק 4 חוזה ההתקשרות ונספחיו</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Toc509263364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93</w:t>
            </w:r>
            <w:r w:rsidR="000D0F12">
              <w:rPr>
                <w:rStyle w:val="Hyperlink"/>
                <w:noProof/>
                <w:rtl/>
              </w:rPr>
              <w:fldChar w:fldCharType="end"/>
            </w:r>
          </w:hyperlink>
        </w:p>
        <w:p w14:paraId="186149E8" w14:textId="6AB994B2" w:rsidR="000D0F12" w:rsidRDefault="00FE007D">
          <w:pPr>
            <w:pStyle w:val="TOC2"/>
            <w:rPr>
              <w:rFonts w:asciiTheme="minorHAnsi" w:eastAsiaTheme="minorEastAsia" w:hAnsiTheme="minorHAnsi" w:cstheme="minorBidi"/>
              <w:noProof/>
              <w:sz w:val="22"/>
              <w:szCs w:val="22"/>
              <w:rtl/>
              <w:lang w:eastAsia="en-US"/>
            </w:rPr>
          </w:pPr>
          <w:hyperlink w:anchor="_Toc509263365" w:history="1">
            <w:r w:rsidR="000D0F12" w:rsidRPr="00815E1B">
              <w:rPr>
                <w:rStyle w:val="Hyperlink"/>
                <w:noProof/>
                <w:rtl/>
              </w:rPr>
              <w:t>חוזה ההתקשרות</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Toc509263365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94</w:t>
            </w:r>
            <w:r w:rsidR="000D0F12">
              <w:rPr>
                <w:rStyle w:val="Hyperlink"/>
                <w:noProof/>
                <w:rtl/>
              </w:rPr>
              <w:fldChar w:fldCharType="end"/>
            </w:r>
          </w:hyperlink>
        </w:p>
        <w:p w14:paraId="675CF5C9" w14:textId="2E92D624" w:rsidR="000D0F12" w:rsidRDefault="00FE007D">
          <w:pPr>
            <w:pStyle w:val="TOC2"/>
            <w:rPr>
              <w:rFonts w:asciiTheme="minorHAnsi" w:eastAsiaTheme="minorEastAsia" w:hAnsiTheme="minorHAnsi" w:cstheme="minorBidi"/>
              <w:noProof/>
              <w:sz w:val="22"/>
              <w:szCs w:val="22"/>
              <w:rtl/>
              <w:lang w:eastAsia="en-US"/>
            </w:rPr>
          </w:pPr>
          <w:hyperlink w:anchor="_Toc509263366" w:history="1">
            <w:r w:rsidR="000D0F12" w:rsidRPr="00815E1B">
              <w:rPr>
                <w:rStyle w:val="Hyperlink"/>
                <w:noProof/>
                <w:rtl/>
              </w:rPr>
              <w:t>נספח א' - טופס ההצעה וטופס ההצעה הכספית</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Toc509263366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124</w:t>
            </w:r>
            <w:r w:rsidR="000D0F12">
              <w:rPr>
                <w:rStyle w:val="Hyperlink"/>
                <w:noProof/>
                <w:rtl/>
              </w:rPr>
              <w:fldChar w:fldCharType="end"/>
            </w:r>
          </w:hyperlink>
        </w:p>
        <w:p w14:paraId="744E1C2C" w14:textId="2B288AFF" w:rsidR="000D0F12" w:rsidRDefault="00FE007D">
          <w:pPr>
            <w:pStyle w:val="TOC2"/>
            <w:rPr>
              <w:rFonts w:asciiTheme="minorHAnsi" w:eastAsiaTheme="minorEastAsia" w:hAnsiTheme="minorHAnsi" w:cstheme="minorBidi"/>
              <w:noProof/>
              <w:sz w:val="22"/>
              <w:szCs w:val="22"/>
              <w:rtl/>
              <w:lang w:eastAsia="en-US"/>
            </w:rPr>
          </w:pPr>
          <w:hyperlink w:anchor="_Toc509263367" w:history="1">
            <w:r w:rsidR="000D0F12" w:rsidRPr="00815E1B">
              <w:rPr>
                <w:rStyle w:val="Hyperlink"/>
                <w:noProof/>
                <w:rtl/>
              </w:rPr>
              <w:t>נספח ב'  - טופס דיווח שעות</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Toc509263367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125</w:t>
            </w:r>
            <w:r w:rsidR="000D0F12">
              <w:rPr>
                <w:rStyle w:val="Hyperlink"/>
                <w:noProof/>
                <w:rtl/>
              </w:rPr>
              <w:fldChar w:fldCharType="end"/>
            </w:r>
          </w:hyperlink>
        </w:p>
        <w:p w14:paraId="739BC35C" w14:textId="073CB101" w:rsidR="000D0F12" w:rsidRDefault="00FE007D">
          <w:pPr>
            <w:pStyle w:val="TOC2"/>
            <w:rPr>
              <w:rFonts w:asciiTheme="minorHAnsi" w:eastAsiaTheme="minorEastAsia" w:hAnsiTheme="minorHAnsi" w:cstheme="minorBidi"/>
              <w:noProof/>
              <w:sz w:val="22"/>
              <w:szCs w:val="22"/>
              <w:rtl/>
              <w:lang w:eastAsia="en-US"/>
            </w:rPr>
          </w:pPr>
          <w:hyperlink w:anchor="_Toc509263368" w:history="1">
            <w:r w:rsidR="000D0F12" w:rsidRPr="00815E1B">
              <w:rPr>
                <w:rStyle w:val="Hyperlink"/>
                <w:rFonts w:ascii="Narkisim" w:hAnsi="Narkisim" w:cs="Narkisim"/>
                <w:caps/>
                <w:noProof/>
                <w:kern w:val="40"/>
                <w:rtl/>
              </w:rPr>
              <w:t>נספח ג' – תשלום באמצעות פורטל הספקים</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Toc509263368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126</w:t>
            </w:r>
            <w:r w:rsidR="000D0F12">
              <w:rPr>
                <w:rStyle w:val="Hyperlink"/>
                <w:noProof/>
                <w:rtl/>
              </w:rPr>
              <w:fldChar w:fldCharType="end"/>
            </w:r>
          </w:hyperlink>
        </w:p>
        <w:p w14:paraId="39A29888" w14:textId="6C8A4DF3" w:rsidR="000D0F12" w:rsidRDefault="00FE007D">
          <w:pPr>
            <w:pStyle w:val="TOC2"/>
            <w:rPr>
              <w:rFonts w:asciiTheme="minorHAnsi" w:eastAsiaTheme="minorEastAsia" w:hAnsiTheme="minorHAnsi" w:cstheme="minorBidi"/>
              <w:noProof/>
              <w:sz w:val="22"/>
              <w:szCs w:val="22"/>
              <w:rtl/>
              <w:lang w:eastAsia="en-US"/>
            </w:rPr>
          </w:pPr>
          <w:hyperlink w:anchor="_Toc509263369" w:history="1">
            <w:r w:rsidR="000D0F12" w:rsidRPr="00815E1B">
              <w:rPr>
                <w:rStyle w:val="Hyperlink"/>
                <w:noProof/>
                <w:rtl/>
              </w:rPr>
              <w:t>נספח ד' - נוסח ערבות</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Toc509263369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134</w:t>
            </w:r>
            <w:r w:rsidR="000D0F12">
              <w:rPr>
                <w:rStyle w:val="Hyperlink"/>
                <w:noProof/>
                <w:rtl/>
              </w:rPr>
              <w:fldChar w:fldCharType="end"/>
            </w:r>
          </w:hyperlink>
        </w:p>
        <w:p w14:paraId="2DC279D7" w14:textId="6F295F58" w:rsidR="000D0F12" w:rsidRDefault="00FE007D">
          <w:pPr>
            <w:pStyle w:val="TOC2"/>
            <w:rPr>
              <w:rFonts w:asciiTheme="minorHAnsi" w:eastAsiaTheme="minorEastAsia" w:hAnsiTheme="minorHAnsi" w:cstheme="minorBidi"/>
              <w:noProof/>
              <w:sz w:val="22"/>
              <w:szCs w:val="22"/>
              <w:rtl/>
              <w:lang w:eastAsia="en-US"/>
            </w:rPr>
          </w:pPr>
          <w:hyperlink w:anchor="_Toc509263370" w:history="1">
            <w:r w:rsidR="000D0F12" w:rsidRPr="00815E1B">
              <w:rPr>
                <w:rStyle w:val="Hyperlink"/>
                <w:noProof/>
                <w:rtl/>
              </w:rPr>
              <w:t>נספח ה'  - אישור קיום ביטוחים</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Toc509263370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135</w:t>
            </w:r>
            <w:r w:rsidR="000D0F12">
              <w:rPr>
                <w:rStyle w:val="Hyperlink"/>
                <w:noProof/>
                <w:rtl/>
              </w:rPr>
              <w:fldChar w:fldCharType="end"/>
            </w:r>
          </w:hyperlink>
        </w:p>
        <w:p w14:paraId="18C8FE2E" w14:textId="10DD4297" w:rsidR="000D0F12" w:rsidRDefault="00FE007D">
          <w:pPr>
            <w:pStyle w:val="TOC2"/>
            <w:rPr>
              <w:rFonts w:asciiTheme="minorHAnsi" w:eastAsiaTheme="minorEastAsia" w:hAnsiTheme="minorHAnsi" w:cstheme="minorBidi"/>
              <w:noProof/>
              <w:sz w:val="22"/>
              <w:szCs w:val="22"/>
              <w:rtl/>
              <w:lang w:eastAsia="en-US"/>
            </w:rPr>
          </w:pPr>
          <w:hyperlink w:anchor="_Toc509263371" w:history="1">
            <w:r w:rsidR="000D0F12" w:rsidRPr="00815E1B">
              <w:rPr>
                <w:rStyle w:val="Hyperlink"/>
                <w:noProof/>
                <w:rtl/>
              </w:rPr>
              <w:t>נספח ו' - הצהרת סודיות</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Toc509263371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138</w:t>
            </w:r>
            <w:r w:rsidR="000D0F12">
              <w:rPr>
                <w:rStyle w:val="Hyperlink"/>
                <w:noProof/>
                <w:rtl/>
              </w:rPr>
              <w:fldChar w:fldCharType="end"/>
            </w:r>
          </w:hyperlink>
        </w:p>
        <w:p w14:paraId="71CBF2B7" w14:textId="5D3A7282" w:rsidR="000D0F12" w:rsidRDefault="00FE007D">
          <w:pPr>
            <w:pStyle w:val="TOC2"/>
            <w:rPr>
              <w:rFonts w:asciiTheme="minorHAnsi" w:eastAsiaTheme="minorEastAsia" w:hAnsiTheme="minorHAnsi" w:cstheme="minorBidi"/>
              <w:noProof/>
              <w:sz w:val="22"/>
              <w:szCs w:val="22"/>
              <w:rtl/>
              <w:lang w:eastAsia="en-US"/>
            </w:rPr>
          </w:pPr>
          <w:hyperlink w:anchor="_Toc509263372" w:history="1">
            <w:r w:rsidR="000D0F12" w:rsidRPr="00815E1B">
              <w:rPr>
                <w:rStyle w:val="Hyperlink"/>
                <w:noProof/>
                <w:rtl/>
              </w:rPr>
              <w:t>נספח ז' - התחייבות להעדר ניגוד עניינים</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Toc509263372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140</w:t>
            </w:r>
            <w:r w:rsidR="000D0F12">
              <w:rPr>
                <w:rStyle w:val="Hyperlink"/>
                <w:noProof/>
                <w:rtl/>
              </w:rPr>
              <w:fldChar w:fldCharType="end"/>
            </w:r>
          </w:hyperlink>
        </w:p>
        <w:p w14:paraId="382B45AD" w14:textId="15353801" w:rsidR="000D0F12" w:rsidRDefault="00FE007D">
          <w:pPr>
            <w:pStyle w:val="TOC1"/>
            <w:rPr>
              <w:rFonts w:asciiTheme="minorHAnsi" w:eastAsiaTheme="minorEastAsia" w:hAnsiTheme="minorHAnsi" w:cstheme="minorBidi"/>
              <w:noProof/>
              <w:sz w:val="22"/>
              <w:szCs w:val="22"/>
              <w:rtl/>
              <w:lang w:eastAsia="en-US"/>
            </w:rPr>
          </w:pPr>
          <w:hyperlink w:anchor="_Toc509263373" w:history="1">
            <w:r w:rsidR="000D0F12" w:rsidRPr="00815E1B">
              <w:rPr>
                <w:rStyle w:val="Hyperlink"/>
                <w:noProof/>
                <w:rtl/>
              </w:rPr>
              <w:t>פרק 5 ההצעה הכספית</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Toc509263373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142</w:t>
            </w:r>
            <w:r w:rsidR="000D0F12">
              <w:rPr>
                <w:rStyle w:val="Hyperlink"/>
                <w:noProof/>
                <w:rtl/>
              </w:rPr>
              <w:fldChar w:fldCharType="end"/>
            </w:r>
          </w:hyperlink>
        </w:p>
        <w:p w14:paraId="6F1CC69A" w14:textId="680EC284" w:rsidR="000D0F12" w:rsidRDefault="00FE007D">
          <w:pPr>
            <w:pStyle w:val="TOC2"/>
            <w:rPr>
              <w:rFonts w:asciiTheme="minorHAnsi" w:eastAsiaTheme="minorEastAsia" w:hAnsiTheme="minorHAnsi" w:cstheme="minorBidi"/>
              <w:noProof/>
              <w:sz w:val="22"/>
              <w:szCs w:val="22"/>
              <w:rtl/>
              <w:lang w:eastAsia="en-US"/>
            </w:rPr>
          </w:pPr>
          <w:hyperlink w:anchor="_Toc509263374" w:history="1">
            <w:r w:rsidR="000D0F12" w:rsidRPr="00815E1B">
              <w:rPr>
                <w:rStyle w:val="Hyperlink"/>
                <w:noProof/>
                <w:rtl/>
              </w:rPr>
              <w:t>5.</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הוראות למילוי ההצעה הכספית:</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Toc509263374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143</w:t>
            </w:r>
            <w:r w:rsidR="000D0F12">
              <w:rPr>
                <w:rStyle w:val="Hyperlink"/>
                <w:noProof/>
                <w:rtl/>
              </w:rPr>
              <w:fldChar w:fldCharType="end"/>
            </w:r>
          </w:hyperlink>
        </w:p>
        <w:p w14:paraId="3DFBEA19" w14:textId="13505022" w:rsidR="000D0F12" w:rsidRDefault="00FE007D">
          <w:pPr>
            <w:pStyle w:val="TOC2"/>
            <w:rPr>
              <w:rFonts w:asciiTheme="minorHAnsi" w:eastAsiaTheme="minorEastAsia" w:hAnsiTheme="minorHAnsi" w:cstheme="minorBidi"/>
              <w:noProof/>
              <w:sz w:val="22"/>
              <w:szCs w:val="22"/>
              <w:rtl/>
              <w:lang w:eastAsia="en-US"/>
            </w:rPr>
          </w:pPr>
          <w:hyperlink w:anchor="_Toc509263375" w:history="1">
            <w:r w:rsidR="000D0F12" w:rsidRPr="00815E1B">
              <w:rPr>
                <w:rStyle w:val="Hyperlink"/>
                <w:rFonts w:ascii="David" w:hAnsi="David"/>
                <w:noProof/>
                <w14:scene3d>
                  <w14:camera w14:prst="orthographicFront"/>
                  <w14:lightRig w14:rig="threePt" w14:dir="t">
                    <w14:rot w14:lat="0" w14:lon="0" w14:rev="0"/>
                  </w14:lightRig>
                </w14:scene3d>
              </w:rPr>
              <w:t>5.1.</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כללי</w:t>
            </w:r>
            <w:r w:rsidR="000D0F12">
              <w:rPr>
                <w:noProof/>
                <w:webHidden/>
                <w:rtl/>
              </w:rPr>
              <w:tab/>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Toc509263375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143</w:t>
            </w:r>
            <w:r w:rsidR="000D0F12">
              <w:rPr>
                <w:rStyle w:val="Hyperlink"/>
                <w:noProof/>
                <w:rtl/>
              </w:rPr>
              <w:fldChar w:fldCharType="end"/>
            </w:r>
          </w:hyperlink>
        </w:p>
        <w:p w14:paraId="04508725" w14:textId="239B5255" w:rsidR="000D0F12" w:rsidRDefault="00FE007D">
          <w:pPr>
            <w:pStyle w:val="TOC2"/>
            <w:rPr>
              <w:rFonts w:asciiTheme="minorHAnsi" w:eastAsiaTheme="minorEastAsia" w:hAnsiTheme="minorHAnsi" w:cstheme="minorBidi"/>
              <w:noProof/>
              <w:sz w:val="22"/>
              <w:szCs w:val="22"/>
              <w:rtl/>
              <w:lang w:eastAsia="en-US"/>
            </w:rPr>
          </w:pPr>
          <w:hyperlink w:anchor="_Toc509263376" w:history="1">
            <w:r w:rsidR="000D0F12" w:rsidRPr="00815E1B">
              <w:rPr>
                <w:rStyle w:val="Hyperlink"/>
                <w:rFonts w:ascii="David" w:hAnsi="David"/>
                <w:noProof/>
                <w:rtl/>
                <w14:scene3d>
                  <w14:camera w14:prst="orthographicFront"/>
                  <w14:lightRig w14:rig="threePt" w14:dir="t">
                    <w14:rot w14:lat="0" w14:lon="0" w14:rev="0"/>
                  </w14:lightRig>
                </w14:scene3d>
              </w:rPr>
              <w:t>5.2.</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עלות הקמה ופיתוח</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Toc509263376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143</w:t>
            </w:r>
            <w:r w:rsidR="000D0F12">
              <w:rPr>
                <w:rStyle w:val="Hyperlink"/>
                <w:noProof/>
                <w:rtl/>
              </w:rPr>
              <w:fldChar w:fldCharType="end"/>
            </w:r>
          </w:hyperlink>
        </w:p>
        <w:p w14:paraId="205D438D" w14:textId="581EAD65" w:rsidR="000D0F12" w:rsidRDefault="00FE007D">
          <w:pPr>
            <w:pStyle w:val="TOC2"/>
            <w:rPr>
              <w:rFonts w:asciiTheme="minorHAnsi" w:eastAsiaTheme="minorEastAsia" w:hAnsiTheme="minorHAnsi" w:cstheme="minorBidi"/>
              <w:noProof/>
              <w:sz w:val="22"/>
              <w:szCs w:val="22"/>
              <w:rtl/>
              <w:lang w:eastAsia="en-US"/>
            </w:rPr>
          </w:pPr>
          <w:hyperlink w:anchor="_Toc509263377" w:history="1">
            <w:r w:rsidR="000D0F12" w:rsidRPr="00815E1B">
              <w:rPr>
                <w:rStyle w:val="Hyperlink"/>
                <w:rFonts w:ascii="David" w:hAnsi="David"/>
                <w:noProof/>
                <w:rtl/>
                <w14:scene3d>
                  <w14:camera w14:prst="orthographicFront"/>
                  <w14:lightRig w14:rig="threePt" w14:dir="t">
                    <w14:rot w14:lat="0" w14:lon="0" w14:rev="0"/>
                  </w14:lightRig>
                </w14:scene3d>
              </w:rPr>
              <w:t>5.3.</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עלות שירות ותחזוקה</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Toc509263377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144</w:t>
            </w:r>
            <w:r w:rsidR="000D0F12">
              <w:rPr>
                <w:rStyle w:val="Hyperlink"/>
                <w:noProof/>
                <w:rtl/>
              </w:rPr>
              <w:fldChar w:fldCharType="end"/>
            </w:r>
          </w:hyperlink>
        </w:p>
        <w:p w14:paraId="34F53909" w14:textId="6A4E8B95" w:rsidR="000D0F12" w:rsidRDefault="00FE007D">
          <w:pPr>
            <w:pStyle w:val="TOC2"/>
            <w:rPr>
              <w:rFonts w:asciiTheme="minorHAnsi" w:eastAsiaTheme="minorEastAsia" w:hAnsiTheme="minorHAnsi" w:cstheme="minorBidi"/>
              <w:noProof/>
              <w:sz w:val="22"/>
              <w:szCs w:val="22"/>
              <w:rtl/>
              <w:lang w:eastAsia="en-US"/>
            </w:rPr>
          </w:pPr>
          <w:hyperlink w:anchor="_Toc509263378" w:history="1">
            <w:r w:rsidR="000D0F12" w:rsidRPr="00815E1B">
              <w:rPr>
                <w:rStyle w:val="Hyperlink"/>
                <w:rFonts w:ascii="David" w:hAnsi="David"/>
                <w:noProof/>
                <w:rtl/>
                <w14:scene3d>
                  <w14:camera w14:prst="orthographicFront"/>
                  <w14:lightRig w14:rig="threePt" w14:dir="t">
                    <w14:rot w14:lat="0" w14:lon="0" w14:rev="0"/>
                  </w14:lightRig>
                </w14:scene3d>
              </w:rPr>
              <w:t>5.4.</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מחירון לעבודות, הדרכות, שירותים, שינויים ושיפורים (שו"שים) נוספים</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Toc509263378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144</w:t>
            </w:r>
            <w:r w:rsidR="000D0F12">
              <w:rPr>
                <w:rStyle w:val="Hyperlink"/>
                <w:noProof/>
                <w:rtl/>
              </w:rPr>
              <w:fldChar w:fldCharType="end"/>
            </w:r>
          </w:hyperlink>
        </w:p>
        <w:p w14:paraId="3E99ECAE" w14:textId="6E995ADC" w:rsidR="000D0F12" w:rsidRDefault="00FE007D">
          <w:pPr>
            <w:pStyle w:val="TOC2"/>
            <w:rPr>
              <w:rFonts w:asciiTheme="minorHAnsi" w:eastAsiaTheme="minorEastAsia" w:hAnsiTheme="minorHAnsi" w:cstheme="minorBidi"/>
              <w:noProof/>
              <w:sz w:val="22"/>
              <w:szCs w:val="22"/>
              <w:rtl/>
              <w:lang w:eastAsia="en-US"/>
            </w:rPr>
          </w:pPr>
          <w:hyperlink w:anchor="_Toc509263379" w:history="1">
            <w:r w:rsidR="000D0F12" w:rsidRPr="00815E1B">
              <w:rPr>
                <w:rStyle w:val="Hyperlink"/>
                <w:rFonts w:ascii="David" w:hAnsi="David"/>
                <w:noProof/>
                <w:rtl/>
                <w14:scene3d>
                  <w14:camera w14:prst="orthographicFront"/>
                  <w14:lightRig w14:rig="threePt" w14:dir="t">
                    <w14:rot w14:lat="0" w14:lon="0" w14:rev="0"/>
                  </w14:lightRig>
                </w14:scene3d>
              </w:rPr>
              <w:t>5.5.</w:t>
            </w:r>
            <w:r w:rsidR="000D0F12">
              <w:rPr>
                <w:rFonts w:asciiTheme="minorHAnsi" w:eastAsiaTheme="minorEastAsia" w:hAnsiTheme="minorHAnsi" w:cstheme="minorBidi"/>
                <w:noProof/>
                <w:sz w:val="22"/>
                <w:szCs w:val="22"/>
                <w:rtl/>
                <w:lang w:eastAsia="en-US"/>
              </w:rPr>
              <w:tab/>
            </w:r>
            <w:r w:rsidR="000D0F12" w:rsidRPr="00815E1B">
              <w:rPr>
                <w:rStyle w:val="Hyperlink"/>
                <w:noProof/>
                <w:rtl/>
              </w:rPr>
              <w:t>שקלול עלות להשוואה בין מציעים</w:t>
            </w:r>
            <w:r w:rsidR="000D0F12">
              <w:rPr>
                <w:noProof/>
                <w:webHidden/>
                <w:rtl/>
              </w:rPr>
              <w:tab/>
            </w:r>
            <w:r w:rsidR="000D0F12">
              <w:rPr>
                <w:rStyle w:val="Hyperlink"/>
                <w:noProof/>
                <w:rtl/>
              </w:rPr>
              <w:fldChar w:fldCharType="begin"/>
            </w:r>
            <w:r w:rsidR="000D0F12">
              <w:rPr>
                <w:noProof/>
                <w:webHidden/>
                <w:rtl/>
              </w:rPr>
              <w:instrText xml:space="preserve"> </w:instrText>
            </w:r>
            <w:r w:rsidR="000D0F12">
              <w:rPr>
                <w:noProof/>
                <w:webHidden/>
              </w:rPr>
              <w:instrText>PAGEREF</w:instrText>
            </w:r>
            <w:r w:rsidR="000D0F12">
              <w:rPr>
                <w:noProof/>
                <w:webHidden/>
                <w:rtl/>
              </w:rPr>
              <w:instrText xml:space="preserve"> _</w:instrText>
            </w:r>
            <w:r w:rsidR="000D0F12">
              <w:rPr>
                <w:noProof/>
                <w:webHidden/>
              </w:rPr>
              <w:instrText>Toc509263379 \h</w:instrText>
            </w:r>
            <w:r w:rsidR="000D0F12">
              <w:rPr>
                <w:noProof/>
                <w:webHidden/>
                <w:rtl/>
              </w:rPr>
              <w:instrText xml:space="preserve"> </w:instrText>
            </w:r>
            <w:r w:rsidR="000D0F12">
              <w:rPr>
                <w:rStyle w:val="Hyperlink"/>
                <w:noProof/>
                <w:rtl/>
              </w:rPr>
            </w:r>
            <w:r w:rsidR="000D0F12">
              <w:rPr>
                <w:rStyle w:val="Hyperlink"/>
                <w:noProof/>
                <w:rtl/>
              </w:rPr>
              <w:fldChar w:fldCharType="separate"/>
            </w:r>
            <w:r w:rsidR="000D0F12">
              <w:rPr>
                <w:noProof/>
                <w:webHidden/>
                <w:rtl/>
              </w:rPr>
              <w:t>145</w:t>
            </w:r>
            <w:r w:rsidR="000D0F12">
              <w:rPr>
                <w:rStyle w:val="Hyperlink"/>
                <w:noProof/>
                <w:rtl/>
              </w:rPr>
              <w:fldChar w:fldCharType="end"/>
            </w:r>
          </w:hyperlink>
        </w:p>
        <w:p w14:paraId="13147E35" w14:textId="5E50DBFD" w:rsidR="00905EDB" w:rsidRDefault="00905EDB" w:rsidP="00E23FE4">
          <w:pPr>
            <w:ind w:right="709"/>
          </w:pPr>
          <w:r>
            <w:rPr>
              <w:b/>
              <w:bCs/>
              <w:noProof/>
            </w:rPr>
            <w:fldChar w:fldCharType="end"/>
          </w:r>
        </w:p>
      </w:sdtContent>
    </w:sdt>
    <w:p w14:paraId="4B0CBCF3" w14:textId="5CD74AF6" w:rsidR="00B361F0" w:rsidRDefault="00B361F0" w:rsidP="00E23FE4">
      <w:pPr>
        <w:pStyle w:val="afff3"/>
        <w:tabs>
          <w:tab w:val="left" w:pos="720"/>
          <w:tab w:val="left" w:pos="1440"/>
          <w:tab w:val="right" w:leader="dot" w:pos="9204"/>
        </w:tabs>
        <w:spacing w:before="180" w:after="0" w:line="240" w:lineRule="auto"/>
        <w:ind w:left="720" w:right="709" w:hanging="720"/>
        <w:jc w:val="left"/>
        <w:rPr>
          <w:rtl/>
        </w:rPr>
      </w:pPr>
    </w:p>
    <w:p w14:paraId="4B0CBCF4" w14:textId="77777777" w:rsidR="00B361F0" w:rsidRDefault="00B361F0" w:rsidP="00E23FE4">
      <w:pPr>
        <w:pStyle w:val="10"/>
        <w:spacing w:before="0" w:line="360" w:lineRule="auto"/>
        <w:ind w:right="709"/>
        <w:rPr>
          <w:noProof w:val="0"/>
          <w:snapToGrid w:val="0"/>
          <w:sz w:val="96"/>
          <w:szCs w:val="96"/>
          <w:u w:val="single"/>
          <w:rtl/>
          <w14:shadow w14:blurRad="0" w14:dist="0" w14:dir="0" w14:sx="0" w14:sy="0" w14:kx="0" w14:ky="0" w14:algn="none">
            <w14:srgbClr w14:val="000000"/>
          </w14:shadow>
        </w:rPr>
      </w:pPr>
    </w:p>
    <w:p w14:paraId="4B0CBCF5" w14:textId="77777777" w:rsidR="00B361F0" w:rsidRDefault="00B361F0" w:rsidP="00E23FE4">
      <w:pPr>
        <w:pStyle w:val="10"/>
        <w:spacing w:before="0" w:line="360" w:lineRule="auto"/>
        <w:ind w:right="709"/>
        <w:rPr>
          <w:noProof w:val="0"/>
          <w:snapToGrid w:val="0"/>
          <w:sz w:val="96"/>
          <w:szCs w:val="96"/>
          <w:u w:val="single"/>
          <w:rtl/>
          <w14:shadow w14:blurRad="0" w14:dist="0" w14:dir="0" w14:sx="0" w14:sy="0" w14:kx="0" w14:ky="0" w14:algn="none">
            <w14:srgbClr w14:val="000000"/>
          </w14:shadow>
        </w:rPr>
      </w:pPr>
    </w:p>
    <w:p w14:paraId="3EF99B16" w14:textId="77777777" w:rsidR="009B0361" w:rsidRDefault="009B0361" w:rsidP="00E23FE4">
      <w:pPr>
        <w:pStyle w:val="10"/>
        <w:ind w:right="709"/>
        <w:rPr>
          <w:noProof w:val="0"/>
          <w:snapToGrid w:val="0"/>
          <w:sz w:val="96"/>
          <w:szCs w:val="96"/>
          <w:u w:val="single"/>
          <w:rtl/>
          <w14:shadow w14:blurRad="0" w14:dist="0" w14:dir="0" w14:sx="0" w14:sy="0" w14:kx="0" w14:ky="0" w14:algn="none">
            <w14:srgbClr w14:val="000000"/>
          </w14:shadow>
        </w:rPr>
      </w:pPr>
      <w:bookmarkStart w:id="8" w:name="_Toc505163104"/>
      <w:r>
        <w:rPr>
          <w:noProof w:val="0"/>
          <w:snapToGrid w:val="0"/>
          <w:sz w:val="96"/>
          <w:szCs w:val="96"/>
          <w:u w:val="single"/>
          <w:rtl/>
          <w14:shadow w14:blurRad="0" w14:dist="0" w14:dir="0" w14:sx="0" w14:sy="0" w14:kx="0" w14:ky="0" w14:algn="none">
            <w14:srgbClr w14:val="000000"/>
          </w14:shadow>
        </w:rPr>
        <w:br w:type="page"/>
      </w:r>
    </w:p>
    <w:p w14:paraId="1F0D266C" w14:textId="77777777" w:rsidR="009E3DC3" w:rsidRDefault="009E3DC3" w:rsidP="00E23FE4">
      <w:pPr>
        <w:pStyle w:val="10"/>
        <w:ind w:right="709"/>
        <w:rPr>
          <w:color w:val="1F3864" w:themeColor="accent1" w:themeShade="80"/>
          <w:rtl/>
        </w:rPr>
      </w:pPr>
    </w:p>
    <w:p w14:paraId="7DDC3F9C" w14:textId="77777777" w:rsidR="009E3DC3" w:rsidRDefault="009E3DC3" w:rsidP="00E23FE4">
      <w:pPr>
        <w:pStyle w:val="10"/>
        <w:ind w:right="709"/>
        <w:rPr>
          <w:color w:val="1F3864" w:themeColor="accent1" w:themeShade="80"/>
          <w:rtl/>
        </w:rPr>
      </w:pPr>
    </w:p>
    <w:p w14:paraId="51939BCF" w14:textId="77777777" w:rsidR="009E3DC3" w:rsidRDefault="009E3DC3" w:rsidP="00E23FE4">
      <w:pPr>
        <w:pStyle w:val="10"/>
        <w:ind w:right="709"/>
        <w:rPr>
          <w:color w:val="1F3864" w:themeColor="accent1" w:themeShade="80"/>
          <w:rtl/>
        </w:rPr>
      </w:pPr>
    </w:p>
    <w:p w14:paraId="4B0CBCF8" w14:textId="3BA20481" w:rsidR="006B3424" w:rsidRPr="003722BA" w:rsidRDefault="00B361F0" w:rsidP="00E23FE4">
      <w:pPr>
        <w:pStyle w:val="10"/>
        <w:ind w:right="709"/>
        <w:rPr>
          <w:snapToGrid w:val="0"/>
          <w:color w:val="1F3864" w:themeColor="accent1" w:themeShade="80"/>
          <w:rtl/>
          <w14:shadow w14:blurRad="0" w14:dist="0" w14:dir="0" w14:sx="0" w14:sy="0" w14:kx="0" w14:ky="0" w14:algn="none">
            <w14:srgbClr w14:val="000000"/>
          </w14:shadow>
        </w:rPr>
      </w:pPr>
      <w:bookmarkStart w:id="9" w:name="_Toc509263273"/>
      <w:r w:rsidRPr="003722BA">
        <w:rPr>
          <w:rFonts w:hint="cs"/>
          <w:color w:val="1F3864" w:themeColor="accent1" w:themeShade="80"/>
          <w:rtl/>
        </w:rPr>
        <w:t>פרק 1</w:t>
      </w:r>
      <w:r w:rsidR="00A16D80" w:rsidRPr="003722BA">
        <w:rPr>
          <w:color w:val="1F3864" w:themeColor="accent1" w:themeShade="80"/>
          <w:rtl/>
        </w:rPr>
        <w:br/>
      </w:r>
      <w:r w:rsidR="006B3424" w:rsidRPr="003722BA">
        <w:rPr>
          <w:color w:val="1F3864" w:themeColor="accent1" w:themeShade="80"/>
          <w:rtl/>
        </w:rPr>
        <w:t>הזמנה להציע הצעות</w:t>
      </w:r>
      <w:bookmarkEnd w:id="8"/>
      <w:bookmarkEnd w:id="9"/>
    </w:p>
    <w:p w14:paraId="4B0CBCF9" w14:textId="62DC40D9" w:rsidR="006B3424" w:rsidRDefault="006B3424" w:rsidP="00E23FE4">
      <w:pPr>
        <w:spacing w:after="120"/>
        <w:ind w:left="91" w:right="709"/>
        <w:rPr>
          <w:rtl/>
        </w:rPr>
      </w:pPr>
    </w:p>
    <w:p w14:paraId="36B0A5F1" w14:textId="0E2D9EDF" w:rsidR="009B0361" w:rsidRDefault="009B0361" w:rsidP="00E23FE4">
      <w:pPr>
        <w:spacing w:after="120"/>
        <w:ind w:left="91" w:right="709"/>
        <w:rPr>
          <w:rtl/>
        </w:rPr>
      </w:pPr>
    </w:p>
    <w:p w14:paraId="07348218" w14:textId="0DC4564C" w:rsidR="00721039" w:rsidRDefault="00721039" w:rsidP="00E23FE4">
      <w:pPr>
        <w:spacing w:after="120"/>
        <w:ind w:left="91" w:right="709"/>
        <w:rPr>
          <w:rtl/>
        </w:rPr>
      </w:pPr>
    </w:p>
    <w:p w14:paraId="402F60C6" w14:textId="645C509B" w:rsidR="00721039" w:rsidRDefault="00721039" w:rsidP="00E23FE4">
      <w:pPr>
        <w:spacing w:after="120"/>
        <w:ind w:left="91" w:right="709"/>
        <w:rPr>
          <w:rtl/>
        </w:rPr>
      </w:pPr>
    </w:p>
    <w:p w14:paraId="448D4172" w14:textId="13406A1F" w:rsidR="00721039" w:rsidRDefault="00721039" w:rsidP="00E23FE4">
      <w:pPr>
        <w:spacing w:after="120"/>
        <w:ind w:left="91" w:right="709"/>
        <w:rPr>
          <w:rtl/>
        </w:rPr>
      </w:pPr>
    </w:p>
    <w:p w14:paraId="2933ED79" w14:textId="4BAE7C6B" w:rsidR="00721039" w:rsidRDefault="00721039" w:rsidP="00E23FE4">
      <w:pPr>
        <w:spacing w:after="120"/>
        <w:ind w:left="91" w:right="709"/>
        <w:rPr>
          <w:rtl/>
        </w:rPr>
      </w:pPr>
    </w:p>
    <w:p w14:paraId="7FE7F7EC" w14:textId="18EF3332" w:rsidR="00721039" w:rsidRDefault="00721039" w:rsidP="00E23FE4">
      <w:pPr>
        <w:spacing w:after="120"/>
        <w:ind w:left="91" w:right="709"/>
        <w:rPr>
          <w:rtl/>
        </w:rPr>
      </w:pPr>
    </w:p>
    <w:p w14:paraId="2B8BC0CF" w14:textId="087A3C34" w:rsidR="00721039" w:rsidRDefault="00721039" w:rsidP="00E23FE4">
      <w:pPr>
        <w:spacing w:after="120"/>
        <w:ind w:left="91" w:right="709"/>
        <w:rPr>
          <w:rtl/>
        </w:rPr>
      </w:pPr>
    </w:p>
    <w:p w14:paraId="54643B01" w14:textId="13D92919" w:rsidR="00721039" w:rsidRDefault="00721039" w:rsidP="00E23FE4">
      <w:pPr>
        <w:spacing w:after="120"/>
        <w:ind w:left="91" w:right="709"/>
        <w:rPr>
          <w:rtl/>
        </w:rPr>
      </w:pPr>
    </w:p>
    <w:p w14:paraId="0D0A5790" w14:textId="140EA330" w:rsidR="00721039" w:rsidRDefault="00721039" w:rsidP="00E23FE4">
      <w:pPr>
        <w:spacing w:after="120"/>
        <w:ind w:left="91" w:right="709"/>
        <w:rPr>
          <w:rtl/>
        </w:rPr>
      </w:pPr>
    </w:p>
    <w:p w14:paraId="10971240" w14:textId="14FB622D" w:rsidR="00721039" w:rsidRDefault="00721039" w:rsidP="00E23FE4">
      <w:pPr>
        <w:spacing w:after="120"/>
        <w:ind w:left="91" w:right="709"/>
        <w:rPr>
          <w:rtl/>
        </w:rPr>
      </w:pPr>
    </w:p>
    <w:p w14:paraId="0AF21F02" w14:textId="7E11D18B" w:rsidR="00721039" w:rsidRDefault="00721039" w:rsidP="00E23FE4">
      <w:pPr>
        <w:spacing w:after="120"/>
        <w:ind w:left="91" w:right="709"/>
        <w:rPr>
          <w:rtl/>
        </w:rPr>
      </w:pPr>
    </w:p>
    <w:p w14:paraId="0CA0C945" w14:textId="77777777" w:rsidR="00721039" w:rsidRDefault="00721039" w:rsidP="00E23FE4">
      <w:pPr>
        <w:spacing w:after="120"/>
        <w:ind w:left="91" w:right="709"/>
        <w:rPr>
          <w:rtl/>
        </w:rPr>
      </w:pPr>
    </w:p>
    <w:p w14:paraId="4B0CBCFA" w14:textId="77777777" w:rsidR="00B361F0" w:rsidRDefault="00B361F0" w:rsidP="00E23FE4">
      <w:pPr>
        <w:spacing w:after="120"/>
        <w:ind w:left="91" w:right="709"/>
        <w:rPr>
          <w:rtl/>
        </w:rPr>
      </w:pPr>
    </w:p>
    <w:p w14:paraId="4B0CBD08" w14:textId="2CD0C8E1" w:rsidR="006B3424" w:rsidRDefault="009F5B1F" w:rsidP="00090EF9">
      <w:pPr>
        <w:pStyle w:val="20"/>
        <w:numPr>
          <w:ilvl w:val="0"/>
          <w:numId w:val="14"/>
        </w:numPr>
        <w:ind w:right="709"/>
        <w:rPr>
          <w:sz w:val="28"/>
          <w:szCs w:val="28"/>
          <w:u w:val="single"/>
          <w:rtl/>
        </w:rPr>
      </w:pPr>
      <w:bookmarkStart w:id="10" w:name="_Toc505161231"/>
      <w:bookmarkStart w:id="11" w:name="_Toc505163105"/>
      <w:bookmarkStart w:id="12" w:name="_Toc509263274"/>
      <w:r w:rsidRPr="00681FF0">
        <w:rPr>
          <w:rFonts w:hint="cs"/>
          <w:sz w:val="28"/>
          <w:szCs w:val="28"/>
          <w:u w:val="single"/>
          <w:rtl/>
        </w:rPr>
        <w:lastRenderedPageBreak/>
        <w:t>כללי</w:t>
      </w:r>
      <w:bookmarkEnd w:id="10"/>
      <w:bookmarkEnd w:id="11"/>
      <w:bookmarkEnd w:id="12"/>
    </w:p>
    <w:p w14:paraId="60B72E7C" w14:textId="3968AFE0" w:rsidR="00DA1968" w:rsidRPr="00DA1968" w:rsidRDefault="00DA1968" w:rsidP="00090EF9">
      <w:pPr>
        <w:pStyle w:val="20"/>
        <w:numPr>
          <w:ilvl w:val="1"/>
          <w:numId w:val="14"/>
        </w:numPr>
        <w:ind w:right="709"/>
        <w:rPr>
          <w:rtl/>
        </w:rPr>
      </w:pPr>
      <w:bookmarkStart w:id="13" w:name="_Toc505161232"/>
      <w:bookmarkStart w:id="14" w:name="_Toc505163106"/>
      <w:bookmarkStart w:id="15" w:name="_Toc509263275"/>
      <w:r>
        <w:rPr>
          <w:rFonts w:hint="cs"/>
          <w:rtl/>
        </w:rPr>
        <w:t>מבוא ומהות ההתקשרות</w:t>
      </w:r>
      <w:bookmarkEnd w:id="13"/>
      <w:bookmarkEnd w:id="14"/>
      <w:bookmarkEnd w:id="15"/>
    </w:p>
    <w:p w14:paraId="4B0CBD0A" w14:textId="77777777" w:rsidR="006B3424" w:rsidRPr="009B4FD8" w:rsidRDefault="006B3424" w:rsidP="00E23FE4">
      <w:pPr>
        <w:pStyle w:val="4"/>
        <w:ind w:right="709"/>
        <w:rPr>
          <w:rtl/>
        </w:rPr>
      </w:pPr>
      <w:r w:rsidRPr="009B4FD8">
        <w:rPr>
          <w:rtl/>
        </w:rPr>
        <w:t xml:space="preserve">משרד ראש הממשלה, </w:t>
      </w:r>
      <w:r w:rsidRPr="009B4FD8">
        <w:rPr>
          <w:rFonts w:hint="eastAsia"/>
          <w:rtl/>
        </w:rPr>
        <w:t>ארכיון</w:t>
      </w:r>
      <w:r w:rsidRPr="009B4FD8">
        <w:rPr>
          <w:rtl/>
        </w:rPr>
        <w:t xml:space="preserve"> </w:t>
      </w:r>
      <w:r w:rsidRPr="009B4FD8">
        <w:rPr>
          <w:rFonts w:hint="eastAsia"/>
          <w:rtl/>
        </w:rPr>
        <w:t>המדינה</w:t>
      </w:r>
      <w:r w:rsidRPr="009B4FD8">
        <w:rPr>
          <w:rtl/>
        </w:rPr>
        <w:t xml:space="preserve"> (להלן – "</w:t>
      </w:r>
      <w:r w:rsidRPr="00CF130C">
        <w:rPr>
          <w:rtl/>
        </w:rPr>
        <w:t>המשרד</w:t>
      </w:r>
      <w:r w:rsidRPr="009B4FD8">
        <w:rPr>
          <w:rtl/>
        </w:rPr>
        <w:t>" או "</w:t>
      </w:r>
      <w:r w:rsidRPr="00CF130C">
        <w:rPr>
          <w:rFonts w:hint="eastAsia"/>
          <w:rtl/>
        </w:rPr>
        <w:t>הארכיון</w:t>
      </w:r>
      <w:r w:rsidRPr="009B4FD8">
        <w:rPr>
          <w:rtl/>
        </w:rPr>
        <w:t xml:space="preserve">") מבקש לקבל הצעות מחיר </w:t>
      </w:r>
      <w:r w:rsidR="00487326" w:rsidRPr="009B4FD8">
        <w:rPr>
          <w:rFonts w:hint="eastAsia"/>
          <w:rtl/>
        </w:rPr>
        <w:t>להקמת</w:t>
      </w:r>
      <w:r w:rsidR="00487326" w:rsidRPr="009B4FD8">
        <w:rPr>
          <w:rtl/>
        </w:rPr>
        <w:t xml:space="preserve"> </w:t>
      </w:r>
      <w:r w:rsidR="00487326" w:rsidRPr="009B4FD8">
        <w:rPr>
          <w:rFonts w:hint="eastAsia"/>
          <w:rtl/>
        </w:rPr>
        <w:t>ו</w:t>
      </w:r>
      <w:r w:rsidR="00017DF2" w:rsidRPr="009B4FD8">
        <w:rPr>
          <w:rFonts w:hint="eastAsia"/>
          <w:rtl/>
        </w:rPr>
        <w:t>ל</w:t>
      </w:r>
      <w:r w:rsidR="00487326" w:rsidRPr="009B4FD8">
        <w:rPr>
          <w:rFonts w:hint="eastAsia"/>
          <w:rtl/>
        </w:rPr>
        <w:t>תחזוקת</w:t>
      </w:r>
      <w:r w:rsidR="00487326" w:rsidRPr="009B4FD8">
        <w:rPr>
          <w:rtl/>
        </w:rPr>
        <w:t xml:space="preserve"> </w:t>
      </w:r>
      <w:r w:rsidR="00A05BA7" w:rsidRPr="009B4FD8">
        <w:rPr>
          <w:rFonts w:hint="eastAsia"/>
          <w:rtl/>
        </w:rPr>
        <w:t>מערכת</w:t>
      </w:r>
      <w:r w:rsidR="00487326" w:rsidRPr="009B4FD8">
        <w:rPr>
          <w:rtl/>
        </w:rPr>
        <w:t xml:space="preserve"> חיפוש</w:t>
      </w:r>
      <w:r w:rsidR="00CF1E50" w:rsidRPr="009B4FD8">
        <w:rPr>
          <w:rtl/>
        </w:rPr>
        <w:t xml:space="preserve"> דיגיטלי (להלן "</w:t>
      </w:r>
      <w:r w:rsidR="00CF1E50" w:rsidRPr="00CF130C">
        <w:rPr>
          <w:rFonts w:hint="eastAsia"/>
          <w:rtl/>
        </w:rPr>
        <w:t>מערכת</w:t>
      </w:r>
      <w:r w:rsidR="00CF1E50" w:rsidRPr="00CF130C">
        <w:rPr>
          <w:rtl/>
        </w:rPr>
        <w:t xml:space="preserve">/מוצר/מנוע </w:t>
      </w:r>
      <w:r w:rsidR="00CF1E50" w:rsidRPr="00CF130C">
        <w:rPr>
          <w:rFonts w:hint="eastAsia"/>
          <w:rtl/>
        </w:rPr>
        <w:t>החיפוש</w:t>
      </w:r>
      <w:r w:rsidR="00CF1E50" w:rsidRPr="009B4FD8">
        <w:rPr>
          <w:rtl/>
        </w:rPr>
        <w:t>")</w:t>
      </w:r>
      <w:r w:rsidR="00487326" w:rsidRPr="009B4FD8">
        <w:rPr>
          <w:rtl/>
        </w:rPr>
        <w:t xml:space="preserve"> בארכיון המדינה</w:t>
      </w:r>
      <w:r w:rsidRPr="009B4FD8">
        <w:rPr>
          <w:rtl/>
        </w:rPr>
        <w:t xml:space="preserve">, כמפורט במסמכי המכרז להלן. </w:t>
      </w:r>
    </w:p>
    <w:p w14:paraId="4B0CBD0B" w14:textId="77777777" w:rsidR="006B3424" w:rsidRPr="00BF04D3" w:rsidRDefault="006B3424" w:rsidP="00E23FE4">
      <w:pPr>
        <w:pStyle w:val="4"/>
        <w:ind w:right="709"/>
      </w:pPr>
      <w:r>
        <w:rPr>
          <w:rFonts w:hint="cs"/>
          <w:rtl/>
        </w:rPr>
        <w:t>מ</w:t>
      </w:r>
      <w:r w:rsidR="00A05BA7">
        <w:rPr>
          <w:rFonts w:hint="cs"/>
          <w:rtl/>
        </w:rPr>
        <w:t>ערכת</w:t>
      </w:r>
      <w:r w:rsidR="00487326">
        <w:rPr>
          <w:rFonts w:hint="cs"/>
          <w:rtl/>
        </w:rPr>
        <w:t xml:space="preserve"> החיפוש </w:t>
      </w:r>
      <w:r w:rsidR="00A05BA7">
        <w:rPr>
          <w:rFonts w:hint="cs"/>
          <w:rtl/>
        </w:rPr>
        <w:t>ת</w:t>
      </w:r>
      <w:r>
        <w:rPr>
          <w:rFonts w:hint="cs"/>
          <w:rtl/>
        </w:rPr>
        <w:t>וקם על בסיס מוצר תוכנה ל</w:t>
      </w:r>
      <w:r w:rsidR="00A05BA7">
        <w:rPr>
          <w:rFonts w:hint="cs"/>
          <w:rtl/>
        </w:rPr>
        <w:t>חיפוש</w:t>
      </w:r>
      <w:r w:rsidR="00CF1E50">
        <w:rPr>
          <w:rFonts w:hint="cs"/>
          <w:rtl/>
        </w:rPr>
        <w:t xml:space="preserve"> דיגיטלי</w:t>
      </w:r>
      <w:r>
        <w:rPr>
          <w:rFonts w:hint="cs"/>
          <w:rtl/>
        </w:rPr>
        <w:t xml:space="preserve"> (במסגרת מכרז זה) וחומרה מתאימה שיספק ארכיון המדינה (לא במסגרת מכרז זה).</w:t>
      </w:r>
    </w:p>
    <w:p w14:paraId="4B0CBD0C" w14:textId="77777777" w:rsidR="006B3424" w:rsidRPr="005326F1" w:rsidRDefault="00086832" w:rsidP="00E23FE4">
      <w:pPr>
        <w:pStyle w:val="4"/>
        <w:ind w:right="709"/>
        <w:rPr>
          <w:rtl/>
        </w:rPr>
      </w:pPr>
      <w:r>
        <w:rPr>
          <w:rFonts w:hint="cs"/>
          <w:rtl/>
        </w:rPr>
        <w:t>מדובר בפרוי</w:t>
      </w:r>
      <w:r w:rsidR="006B3424" w:rsidRPr="005326F1">
        <w:rPr>
          <w:rFonts w:hint="cs"/>
          <w:rtl/>
        </w:rPr>
        <w:t xml:space="preserve">קט </w:t>
      </w:r>
      <w:r w:rsidR="006B3424">
        <w:rPr>
          <w:rFonts w:hint="cs"/>
          <w:rtl/>
        </w:rPr>
        <w:t>שעתיד להשפיע</w:t>
      </w:r>
      <w:r w:rsidR="006B3424" w:rsidRPr="005326F1">
        <w:rPr>
          <w:rFonts w:hint="cs"/>
          <w:rtl/>
        </w:rPr>
        <w:t xml:space="preserve"> על </w:t>
      </w:r>
      <w:r w:rsidR="00A05BA7">
        <w:rPr>
          <w:rFonts w:hint="cs"/>
          <w:rtl/>
        </w:rPr>
        <w:t>כלל הפעילות, הפונקציונליות, התצורה הויזואלית, וחווית המש</w:t>
      </w:r>
      <w:r>
        <w:rPr>
          <w:rFonts w:hint="cs"/>
          <w:rtl/>
        </w:rPr>
        <w:t>תמש באתר ארכיון המדינה ובאתרים נ</w:t>
      </w:r>
      <w:r w:rsidR="00A05BA7">
        <w:rPr>
          <w:rFonts w:hint="cs"/>
          <w:rtl/>
        </w:rPr>
        <w:t>ספחים נוספים (אם יהיו)</w:t>
      </w:r>
      <w:r w:rsidR="006B3424" w:rsidRPr="005326F1">
        <w:rPr>
          <w:rFonts w:hint="cs"/>
          <w:rtl/>
        </w:rPr>
        <w:t xml:space="preserve">.  </w:t>
      </w:r>
    </w:p>
    <w:p w14:paraId="4B0CBD0D" w14:textId="6619677E" w:rsidR="006B3424" w:rsidRPr="009B4FD8" w:rsidRDefault="006B3424" w:rsidP="00E23FE4">
      <w:pPr>
        <w:pStyle w:val="4"/>
        <w:ind w:right="709"/>
      </w:pPr>
      <w:r w:rsidRPr="009B4FD8">
        <w:rPr>
          <w:rtl/>
        </w:rPr>
        <w:t xml:space="preserve">מטרת </w:t>
      </w:r>
      <w:r w:rsidRPr="009B4FD8">
        <w:rPr>
          <w:rFonts w:hint="eastAsia"/>
          <w:rtl/>
        </w:rPr>
        <w:t>ה</w:t>
      </w:r>
      <w:r w:rsidRPr="009B4FD8">
        <w:rPr>
          <w:rtl/>
        </w:rPr>
        <w:t xml:space="preserve">מכרז </w:t>
      </w:r>
      <w:r w:rsidRPr="009B4FD8">
        <w:rPr>
          <w:rFonts w:hint="eastAsia"/>
          <w:rtl/>
        </w:rPr>
        <w:t>בהתאם</w:t>
      </w:r>
      <w:r w:rsidRPr="009B4FD8">
        <w:rPr>
          <w:rtl/>
        </w:rPr>
        <w:t xml:space="preserve"> </w:t>
      </w:r>
      <w:r w:rsidRPr="009B4FD8">
        <w:rPr>
          <w:rFonts w:hint="eastAsia"/>
          <w:rtl/>
        </w:rPr>
        <w:t>לכתוב</w:t>
      </w:r>
      <w:r w:rsidRPr="009B4FD8">
        <w:rPr>
          <w:rtl/>
        </w:rPr>
        <w:t xml:space="preserve"> במסמכי המכרז על נספחיו הינה, בחירת ספק  אחד</w:t>
      </w:r>
      <w:r w:rsidR="00DC76C6" w:rsidRPr="009B4FD8">
        <w:rPr>
          <w:rtl/>
        </w:rPr>
        <w:t xml:space="preserve"> או יותר </w:t>
      </w:r>
      <w:r w:rsidRPr="009B4FD8">
        <w:rPr>
          <w:rtl/>
        </w:rPr>
        <w:t>אשר יה</w:t>
      </w:r>
      <w:r w:rsidR="00DC76C6" w:rsidRPr="009B4FD8">
        <w:rPr>
          <w:rFonts w:hint="eastAsia"/>
          <w:rtl/>
        </w:rPr>
        <w:t>יו</w:t>
      </w:r>
      <w:r w:rsidRPr="009B4FD8">
        <w:rPr>
          <w:rtl/>
        </w:rPr>
        <w:t xml:space="preserve"> אחראי</w:t>
      </w:r>
      <w:r w:rsidR="00DC76C6" w:rsidRPr="009B4FD8">
        <w:rPr>
          <w:rFonts w:hint="eastAsia"/>
          <w:rtl/>
        </w:rPr>
        <w:t>ם</w:t>
      </w:r>
      <w:r w:rsidRPr="009B4FD8">
        <w:rPr>
          <w:rtl/>
        </w:rPr>
        <w:t xml:space="preserve"> על </w:t>
      </w:r>
      <w:r w:rsidR="00017DF2" w:rsidRPr="009B4FD8">
        <w:rPr>
          <w:rFonts w:hint="eastAsia"/>
          <w:rtl/>
        </w:rPr>
        <w:t>הקמת</w:t>
      </w:r>
      <w:r w:rsidR="00017DF2" w:rsidRPr="009B4FD8">
        <w:rPr>
          <w:rtl/>
        </w:rPr>
        <w:t xml:space="preserve"> </w:t>
      </w:r>
      <w:r w:rsidR="00086832" w:rsidRPr="009B4FD8">
        <w:rPr>
          <w:rFonts w:hint="eastAsia"/>
          <w:rtl/>
        </w:rPr>
        <w:t>מערכת</w:t>
      </w:r>
      <w:r w:rsidR="00086832" w:rsidRPr="009B4FD8">
        <w:rPr>
          <w:rtl/>
        </w:rPr>
        <w:t xml:space="preserve"> החיפוש </w:t>
      </w:r>
      <w:r w:rsidRPr="009B4FD8">
        <w:rPr>
          <w:rFonts w:hint="eastAsia"/>
          <w:rtl/>
        </w:rPr>
        <w:t>המותא</w:t>
      </w:r>
      <w:r w:rsidR="00086832" w:rsidRPr="009B4FD8">
        <w:rPr>
          <w:rFonts w:hint="eastAsia"/>
          <w:rtl/>
        </w:rPr>
        <w:t>מת</w:t>
      </w:r>
      <w:r w:rsidRPr="009B4FD8">
        <w:rPr>
          <w:rtl/>
        </w:rPr>
        <w:t xml:space="preserve"> לדרישות </w:t>
      </w:r>
      <w:r w:rsidRPr="009B4FD8">
        <w:rPr>
          <w:rFonts w:hint="eastAsia"/>
          <w:rtl/>
        </w:rPr>
        <w:t>ארכיון</w:t>
      </w:r>
      <w:r w:rsidRPr="009B4FD8">
        <w:rPr>
          <w:rtl/>
        </w:rPr>
        <w:t xml:space="preserve"> </w:t>
      </w:r>
      <w:r w:rsidRPr="009B4FD8">
        <w:rPr>
          <w:rFonts w:hint="eastAsia"/>
          <w:rtl/>
        </w:rPr>
        <w:t>המדינה</w:t>
      </w:r>
      <w:r w:rsidR="00017DF2" w:rsidRPr="009B4FD8">
        <w:rPr>
          <w:rtl/>
        </w:rPr>
        <w:t xml:space="preserve"> ו</w:t>
      </w:r>
      <w:r w:rsidR="006A217C" w:rsidRPr="009B4FD8">
        <w:rPr>
          <w:rFonts w:hint="eastAsia"/>
          <w:rtl/>
        </w:rPr>
        <w:t>על</w:t>
      </w:r>
      <w:r w:rsidR="006A217C" w:rsidRPr="009B4FD8">
        <w:rPr>
          <w:rtl/>
        </w:rPr>
        <w:t xml:space="preserve"> </w:t>
      </w:r>
      <w:r w:rsidR="00017DF2" w:rsidRPr="009B4FD8">
        <w:rPr>
          <w:rFonts w:hint="eastAsia"/>
          <w:rtl/>
        </w:rPr>
        <w:t>תחזוקתו</w:t>
      </w:r>
      <w:r w:rsidRPr="009B4FD8">
        <w:rPr>
          <w:rtl/>
        </w:rPr>
        <w:t xml:space="preserve">, </w:t>
      </w:r>
      <w:r w:rsidRPr="009B4FD8">
        <w:rPr>
          <w:rFonts w:hint="eastAsia"/>
          <w:rtl/>
        </w:rPr>
        <w:t>הספק</w:t>
      </w:r>
      <w:r w:rsidR="002A71EE" w:rsidRPr="009B4FD8">
        <w:rPr>
          <w:rFonts w:hint="eastAsia"/>
          <w:rtl/>
        </w:rPr>
        <w:t>ים</w:t>
      </w:r>
      <w:r w:rsidRPr="009B4FD8">
        <w:rPr>
          <w:rtl/>
        </w:rPr>
        <w:t xml:space="preserve"> רשאי</w:t>
      </w:r>
      <w:r w:rsidR="002A71EE" w:rsidRPr="009B4FD8">
        <w:rPr>
          <w:rFonts w:hint="eastAsia"/>
          <w:rtl/>
        </w:rPr>
        <w:t>ם</w:t>
      </w:r>
      <w:r w:rsidRPr="009B4FD8">
        <w:rPr>
          <w:rtl/>
        </w:rPr>
        <w:t xml:space="preserve"> להעסיק קבלני משנה.  </w:t>
      </w:r>
      <w:r w:rsidR="00DE43AF">
        <w:rPr>
          <w:rFonts w:hint="cs"/>
          <w:rtl/>
        </w:rPr>
        <w:t>יצויין כי קיימת כיום בארכיון מערכת חיפוש אשר תפסיק לפעול בסוף שנת 2018. על כן השירות המבוקש יתבצע בשני שלבים: שלב א' שמטרתו הקמת פתרון מיידי להחלפת המערכת הקיימת ושלב ב' שמטרתו להשלים את הקמת המערכת על כלל מרכיביה כמפורט במכרז זה.</w:t>
      </w:r>
    </w:p>
    <w:p w14:paraId="4B0CBD0E" w14:textId="77777777" w:rsidR="006B3424" w:rsidRPr="009B4FD8" w:rsidRDefault="006B3424" w:rsidP="00E23FE4">
      <w:pPr>
        <w:pStyle w:val="4"/>
        <w:ind w:right="709"/>
      </w:pPr>
      <w:r w:rsidRPr="009B4FD8">
        <w:rPr>
          <w:rFonts w:hint="eastAsia"/>
          <w:rtl/>
        </w:rPr>
        <w:t>התאמת</w:t>
      </w:r>
      <w:r w:rsidRPr="009B4FD8">
        <w:rPr>
          <w:rtl/>
        </w:rPr>
        <w:t xml:space="preserve"> מוצר התוכנה לדרישות הארכיון ופיתוחים ייעודיים, </w:t>
      </w:r>
      <w:r w:rsidRPr="009B4FD8">
        <w:rPr>
          <w:rFonts w:hint="eastAsia"/>
          <w:rtl/>
        </w:rPr>
        <w:t>יינתנו</w:t>
      </w:r>
      <w:r w:rsidRPr="009B4FD8">
        <w:rPr>
          <w:rtl/>
        </w:rPr>
        <w:t xml:space="preserve"> </w:t>
      </w:r>
      <w:r w:rsidRPr="009B4FD8">
        <w:rPr>
          <w:rFonts w:hint="eastAsia"/>
          <w:rtl/>
        </w:rPr>
        <w:t>באמצעות</w:t>
      </w:r>
      <w:r w:rsidRPr="009B4FD8">
        <w:rPr>
          <w:rtl/>
        </w:rPr>
        <w:t xml:space="preserve"> </w:t>
      </w:r>
      <w:r w:rsidRPr="009B4FD8">
        <w:rPr>
          <w:rFonts w:hint="eastAsia"/>
          <w:rtl/>
        </w:rPr>
        <w:t>צוות</w:t>
      </w:r>
      <w:r w:rsidRPr="009B4FD8">
        <w:rPr>
          <w:rtl/>
        </w:rPr>
        <w:t xml:space="preserve"> </w:t>
      </w:r>
      <w:r w:rsidRPr="009B4FD8">
        <w:rPr>
          <w:rFonts w:hint="eastAsia"/>
          <w:rtl/>
        </w:rPr>
        <w:t>מטעם</w:t>
      </w:r>
      <w:r w:rsidRPr="009B4FD8">
        <w:rPr>
          <w:rtl/>
        </w:rPr>
        <w:t xml:space="preserve"> </w:t>
      </w:r>
      <w:r w:rsidRPr="009B4FD8">
        <w:rPr>
          <w:rFonts w:hint="eastAsia"/>
          <w:rtl/>
        </w:rPr>
        <w:t>הספק</w:t>
      </w:r>
      <w:r w:rsidRPr="009B4FD8">
        <w:rPr>
          <w:rtl/>
        </w:rPr>
        <w:t xml:space="preserve"> </w:t>
      </w:r>
      <w:r w:rsidRPr="009B4FD8">
        <w:rPr>
          <w:rFonts w:hint="eastAsia"/>
          <w:rtl/>
        </w:rPr>
        <w:t>הזוכה</w:t>
      </w:r>
      <w:r w:rsidRPr="009B4FD8">
        <w:rPr>
          <w:rtl/>
        </w:rPr>
        <w:t>.</w:t>
      </w:r>
    </w:p>
    <w:p w14:paraId="4B0CBD0F" w14:textId="77777777" w:rsidR="006B3424" w:rsidRPr="002F35F2" w:rsidRDefault="006B3424" w:rsidP="00E23FE4">
      <w:pPr>
        <w:pStyle w:val="4"/>
        <w:ind w:right="709"/>
        <w:rPr>
          <w:rtl/>
        </w:rPr>
      </w:pPr>
      <w:r w:rsidRPr="002F35F2">
        <w:rPr>
          <w:rFonts w:hint="cs"/>
          <w:rtl/>
        </w:rPr>
        <w:t xml:space="preserve">על המציע להתחייב כי המועמדים המוצעים מטעמו יהיו זמינים לתחילת ביצוע העבודה בתוך שבועיים ממועד קבלת הודעת המשרד בדבר בחירת ההצעה. </w:t>
      </w:r>
    </w:p>
    <w:p w14:paraId="4B0CBD10" w14:textId="77777777" w:rsidR="006B3424" w:rsidRDefault="006B3424" w:rsidP="00E23FE4">
      <w:pPr>
        <w:pStyle w:val="4"/>
        <w:ind w:right="709"/>
        <w:rPr>
          <w:rtl/>
        </w:rPr>
      </w:pPr>
      <w:r w:rsidRPr="002F35F2">
        <w:rPr>
          <w:rFonts w:hint="eastAsia"/>
          <w:rtl/>
        </w:rPr>
        <w:t>יחד</w:t>
      </w:r>
      <w:r w:rsidRPr="002F35F2">
        <w:rPr>
          <w:rtl/>
        </w:rPr>
        <w:t xml:space="preserve"> </w:t>
      </w:r>
      <w:r w:rsidRPr="002F35F2">
        <w:rPr>
          <w:rFonts w:hint="eastAsia"/>
          <w:rtl/>
        </w:rPr>
        <w:t>עם</w:t>
      </w:r>
      <w:r w:rsidRPr="002F35F2">
        <w:rPr>
          <w:rtl/>
        </w:rPr>
        <w:t xml:space="preserve"> </w:t>
      </w:r>
      <w:r w:rsidRPr="002F35F2">
        <w:rPr>
          <w:rFonts w:hint="eastAsia"/>
          <w:rtl/>
        </w:rPr>
        <w:t>זאת</w:t>
      </w:r>
      <w:r w:rsidRPr="002F35F2">
        <w:rPr>
          <w:rtl/>
        </w:rPr>
        <w:t xml:space="preserve">, </w:t>
      </w:r>
      <w:r w:rsidRPr="002F35F2">
        <w:rPr>
          <w:rFonts w:hint="eastAsia"/>
          <w:rtl/>
        </w:rPr>
        <w:t>מובהר</w:t>
      </w:r>
      <w:r w:rsidRPr="002F35F2">
        <w:rPr>
          <w:rtl/>
        </w:rPr>
        <w:t xml:space="preserve"> </w:t>
      </w:r>
      <w:r w:rsidRPr="002F35F2">
        <w:rPr>
          <w:rFonts w:hint="eastAsia"/>
          <w:rtl/>
        </w:rPr>
        <w:t>כי</w:t>
      </w:r>
      <w:r w:rsidRPr="002F35F2">
        <w:rPr>
          <w:rtl/>
        </w:rPr>
        <w:t xml:space="preserve"> </w:t>
      </w:r>
      <w:r w:rsidRPr="002F35F2">
        <w:rPr>
          <w:rFonts w:hint="eastAsia"/>
          <w:rtl/>
        </w:rPr>
        <w:t>תחילת</w:t>
      </w:r>
      <w:r w:rsidRPr="002F35F2">
        <w:rPr>
          <w:rtl/>
        </w:rPr>
        <w:t xml:space="preserve"> </w:t>
      </w:r>
      <w:r w:rsidRPr="002F35F2">
        <w:rPr>
          <w:rFonts w:hint="eastAsia"/>
          <w:rtl/>
        </w:rPr>
        <w:t>ההעסקה</w:t>
      </w:r>
      <w:r w:rsidRPr="002F35F2">
        <w:rPr>
          <w:rtl/>
        </w:rPr>
        <w:t xml:space="preserve"> </w:t>
      </w:r>
      <w:r w:rsidRPr="002F35F2">
        <w:rPr>
          <w:rFonts w:hint="eastAsia"/>
          <w:rtl/>
        </w:rPr>
        <w:t>בפועל</w:t>
      </w:r>
      <w:r w:rsidRPr="002F35F2">
        <w:rPr>
          <w:rtl/>
        </w:rPr>
        <w:t xml:space="preserve"> </w:t>
      </w:r>
      <w:r w:rsidRPr="002F35F2">
        <w:rPr>
          <w:rFonts w:hint="eastAsia"/>
          <w:rtl/>
        </w:rPr>
        <w:t>מותנית</w:t>
      </w:r>
      <w:r w:rsidRPr="002F35F2">
        <w:rPr>
          <w:rtl/>
        </w:rPr>
        <w:t xml:space="preserve"> </w:t>
      </w:r>
      <w:r w:rsidRPr="002F35F2">
        <w:rPr>
          <w:rFonts w:hint="eastAsia"/>
          <w:rtl/>
        </w:rPr>
        <w:t>בקבלת</w:t>
      </w:r>
      <w:r w:rsidRPr="002F35F2">
        <w:rPr>
          <w:rtl/>
        </w:rPr>
        <w:t xml:space="preserve"> </w:t>
      </w:r>
      <w:r w:rsidRPr="002F35F2">
        <w:rPr>
          <w:rFonts w:hint="eastAsia"/>
          <w:rtl/>
        </w:rPr>
        <w:t>אישור</w:t>
      </w:r>
      <w:r w:rsidRPr="002F35F2">
        <w:rPr>
          <w:rtl/>
        </w:rPr>
        <w:t xml:space="preserve"> </w:t>
      </w:r>
      <w:r w:rsidRPr="002F35F2">
        <w:rPr>
          <w:rFonts w:hint="eastAsia"/>
          <w:rtl/>
        </w:rPr>
        <w:t>ביטחוני</w:t>
      </w:r>
      <w:r w:rsidRPr="002F35F2">
        <w:rPr>
          <w:rtl/>
        </w:rPr>
        <w:t xml:space="preserve"> </w:t>
      </w:r>
      <w:r w:rsidRPr="002F35F2">
        <w:rPr>
          <w:rFonts w:hint="eastAsia"/>
          <w:rtl/>
        </w:rPr>
        <w:t>מתאים</w:t>
      </w:r>
      <w:r w:rsidRPr="002F35F2">
        <w:rPr>
          <w:rtl/>
        </w:rPr>
        <w:t xml:space="preserve">. </w:t>
      </w:r>
      <w:r w:rsidRPr="002F35F2">
        <w:rPr>
          <w:rFonts w:hint="eastAsia"/>
          <w:rtl/>
        </w:rPr>
        <w:t>המציע</w:t>
      </w:r>
      <w:r w:rsidRPr="002F35F2">
        <w:rPr>
          <w:rtl/>
        </w:rPr>
        <w:t xml:space="preserve"> </w:t>
      </w:r>
      <w:r w:rsidRPr="002F35F2">
        <w:rPr>
          <w:rFonts w:hint="eastAsia"/>
          <w:rtl/>
        </w:rPr>
        <w:t>יתחייב</w:t>
      </w:r>
      <w:r w:rsidRPr="002F35F2">
        <w:rPr>
          <w:rtl/>
        </w:rPr>
        <w:t xml:space="preserve"> </w:t>
      </w:r>
      <w:r w:rsidRPr="002F35F2">
        <w:rPr>
          <w:rFonts w:hint="eastAsia"/>
          <w:rtl/>
        </w:rPr>
        <w:t>בהצעתו</w:t>
      </w:r>
      <w:r w:rsidRPr="002F35F2">
        <w:rPr>
          <w:rtl/>
        </w:rPr>
        <w:t xml:space="preserve"> </w:t>
      </w:r>
      <w:r w:rsidRPr="002F35F2">
        <w:rPr>
          <w:rFonts w:hint="eastAsia"/>
          <w:rtl/>
        </w:rPr>
        <w:t>כי</w:t>
      </w:r>
      <w:r w:rsidRPr="002F35F2">
        <w:rPr>
          <w:rtl/>
        </w:rPr>
        <w:t xml:space="preserve"> </w:t>
      </w:r>
      <w:r w:rsidRPr="002F35F2">
        <w:rPr>
          <w:rFonts w:hint="eastAsia"/>
          <w:rtl/>
        </w:rPr>
        <w:t>המועמדים</w:t>
      </w:r>
      <w:r w:rsidRPr="002F35F2">
        <w:rPr>
          <w:rtl/>
        </w:rPr>
        <w:t xml:space="preserve"> </w:t>
      </w:r>
      <w:r w:rsidRPr="002F35F2">
        <w:rPr>
          <w:rFonts w:hint="eastAsia"/>
          <w:rtl/>
        </w:rPr>
        <w:t>המוצעים</w:t>
      </w:r>
      <w:r w:rsidRPr="002F35F2">
        <w:rPr>
          <w:rtl/>
        </w:rPr>
        <w:t xml:space="preserve"> </w:t>
      </w:r>
      <w:r w:rsidRPr="002F35F2">
        <w:rPr>
          <w:rFonts w:hint="eastAsia"/>
          <w:rtl/>
        </w:rPr>
        <w:t>על</w:t>
      </w:r>
      <w:r w:rsidRPr="002F35F2">
        <w:rPr>
          <w:rtl/>
        </w:rPr>
        <w:t xml:space="preserve"> </w:t>
      </w:r>
      <w:r w:rsidRPr="002F35F2">
        <w:rPr>
          <w:rFonts w:hint="eastAsia"/>
          <w:rtl/>
        </w:rPr>
        <w:t>ידו</w:t>
      </w:r>
      <w:r w:rsidRPr="002F35F2">
        <w:rPr>
          <w:rtl/>
        </w:rPr>
        <w:t xml:space="preserve"> </w:t>
      </w:r>
      <w:r w:rsidRPr="002F35F2">
        <w:rPr>
          <w:rFonts w:hint="eastAsia"/>
          <w:rtl/>
        </w:rPr>
        <w:t>יישארו</w:t>
      </w:r>
      <w:r w:rsidRPr="002F35F2">
        <w:rPr>
          <w:rtl/>
        </w:rPr>
        <w:t xml:space="preserve"> </w:t>
      </w:r>
      <w:r w:rsidRPr="002F35F2">
        <w:rPr>
          <w:rFonts w:hint="eastAsia"/>
          <w:rtl/>
        </w:rPr>
        <w:t>זמינים</w:t>
      </w:r>
      <w:r w:rsidRPr="002F35F2">
        <w:rPr>
          <w:rtl/>
        </w:rPr>
        <w:t xml:space="preserve"> </w:t>
      </w:r>
      <w:r w:rsidRPr="002F35F2">
        <w:rPr>
          <w:rFonts w:hint="eastAsia"/>
          <w:rtl/>
        </w:rPr>
        <w:t>לתחילת</w:t>
      </w:r>
      <w:r w:rsidRPr="002F35F2">
        <w:rPr>
          <w:rtl/>
        </w:rPr>
        <w:t xml:space="preserve"> </w:t>
      </w:r>
      <w:r w:rsidRPr="002F35F2">
        <w:rPr>
          <w:rFonts w:hint="eastAsia"/>
          <w:rtl/>
        </w:rPr>
        <w:t>מתן</w:t>
      </w:r>
      <w:r w:rsidRPr="002F35F2">
        <w:rPr>
          <w:rtl/>
        </w:rPr>
        <w:t xml:space="preserve"> </w:t>
      </w:r>
      <w:r w:rsidRPr="002F35F2">
        <w:rPr>
          <w:rFonts w:hint="eastAsia"/>
          <w:rtl/>
        </w:rPr>
        <w:t>השירותים</w:t>
      </w:r>
      <w:r w:rsidRPr="002F35F2">
        <w:rPr>
          <w:rtl/>
        </w:rPr>
        <w:t xml:space="preserve"> </w:t>
      </w:r>
      <w:r w:rsidRPr="002F35F2">
        <w:rPr>
          <w:rFonts w:hint="eastAsia"/>
          <w:rtl/>
        </w:rPr>
        <w:t>למשך</w:t>
      </w:r>
      <w:r w:rsidRPr="002F35F2">
        <w:rPr>
          <w:rtl/>
        </w:rPr>
        <w:t xml:space="preserve"> </w:t>
      </w:r>
      <w:r w:rsidRPr="002F35F2">
        <w:rPr>
          <w:rFonts w:hint="eastAsia"/>
          <w:rtl/>
        </w:rPr>
        <w:t>תקופה</w:t>
      </w:r>
      <w:r w:rsidRPr="002F35F2">
        <w:rPr>
          <w:rtl/>
        </w:rPr>
        <w:t xml:space="preserve"> </w:t>
      </w:r>
      <w:r w:rsidRPr="002F35F2">
        <w:rPr>
          <w:rFonts w:hint="eastAsia"/>
          <w:rtl/>
        </w:rPr>
        <w:t>של</w:t>
      </w:r>
      <w:r w:rsidRPr="002F35F2">
        <w:rPr>
          <w:rtl/>
        </w:rPr>
        <w:t xml:space="preserve"> 3 </w:t>
      </w:r>
      <w:r w:rsidRPr="002F35F2">
        <w:rPr>
          <w:rFonts w:hint="eastAsia"/>
          <w:rtl/>
        </w:rPr>
        <w:t>חודשים</w:t>
      </w:r>
      <w:r w:rsidRPr="002F35F2">
        <w:rPr>
          <w:rtl/>
        </w:rPr>
        <w:t xml:space="preserve"> </w:t>
      </w:r>
      <w:r w:rsidRPr="002F35F2">
        <w:rPr>
          <w:rFonts w:hint="eastAsia"/>
          <w:rtl/>
        </w:rPr>
        <w:t>ממועד</w:t>
      </w:r>
      <w:r w:rsidRPr="002F35F2">
        <w:rPr>
          <w:rtl/>
        </w:rPr>
        <w:t xml:space="preserve"> </w:t>
      </w:r>
      <w:r w:rsidRPr="002F35F2">
        <w:rPr>
          <w:rFonts w:hint="eastAsia"/>
          <w:rtl/>
        </w:rPr>
        <w:t>קבלת</w:t>
      </w:r>
      <w:r w:rsidRPr="002F35F2">
        <w:rPr>
          <w:rtl/>
        </w:rPr>
        <w:t xml:space="preserve"> </w:t>
      </w:r>
      <w:r w:rsidRPr="002F35F2">
        <w:rPr>
          <w:rFonts w:hint="eastAsia"/>
          <w:rtl/>
        </w:rPr>
        <w:t>הודעת</w:t>
      </w:r>
      <w:r w:rsidRPr="002F35F2">
        <w:rPr>
          <w:rtl/>
        </w:rPr>
        <w:t xml:space="preserve"> </w:t>
      </w:r>
      <w:r w:rsidRPr="002F35F2">
        <w:rPr>
          <w:rFonts w:hint="eastAsia"/>
          <w:rtl/>
        </w:rPr>
        <w:t>המשרד</w:t>
      </w:r>
      <w:r w:rsidRPr="002F35F2">
        <w:rPr>
          <w:rtl/>
        </w:rPr>
        <w:t xml:space="preserve"> </w:t>
      </w:r>
      <w:r w:rsidRPr="002F35F2">
        <w:rPr>
          <w:rFonts w:hint="eastAsia"/>
          <w:rtl/>
        </w:rPr>
        <w:t>בדבר</w:t>
      </w:r>
      <w:r w:rsidRPr="002F35F2">
        <w:rPr>
          <w:rtl/>
        </w:rPr>
        <w:t xml:space="preserve"> </w:t>
      </w:r>
      <w:r w:rsidRPr="002F35F2">
        <w:rPr>
          <w:rFonts w:hint="eastAsia"/>
          <w:rtl/>
        </w:rPr>
        <w:t>בחירת</w:t>
      </w:r>
      <w:r w:rsidRPr="002F35F2">
        <w:rPr>
          <w:rtl/>
        </w:rPr>
        <w:t xml:space="preserve"> </w:t>
      </w:r>
      <w:r w:rsidRPr="002F35F2">
        <w:rPr>
          <w:rFonts w:hint="eastAsia"/>
          <w:rtl/>
        </w:rPr>
        <w:t>ההצעה</w:t>
      </w:r>
      <w:r w:rsidRPr="002F35F2">
        <w:rPr>
          <w:rtl/>
        </w:rPr>
        <w:t xml:space="preserve">, </w:t>
      </w:r>
      <w:r w:rsidRPr="002F35F2">
        <w:rPr>
          <w:rFonts w:hint="eastAsia"/>
          <w:rtl/>
        </w:rPr>
        <w:t>על</w:t>
      </w:r>
      <w:r w:rsidRPr="002F35F2">
        <w:rPr>
          <w:rtl/>
        </w:rPr>
        <w:t xml:space="preserve"> </w:t>
      </w:r>
      <w:r w:rsidRPr="002F35F2">
        <w:rPr>
          <w:rFonts w:hint="eastAsia"/>
          <w:rtl/>
        </w:rPr>
        <w:t>מנת</w:t>
      </w:r>
      <w:r w:rsidRPr="002F35F2">
        <w:rPr>
          <w:rtl/>
        </w:rPr>
        <w:t xml:space="preserve"> </w:t>
      </w:r>
      <w:r w:rsidRPr="002F35F2">
        <w:rPr>
          <w:rFonts w:hint="eastAsia"/>
          <w:rtl/>
        </w:rPr>
        <w:t>לאפשר</w:t>
      </w:r>
      <w:r w:rsidRPr="002F35F2">
        <w:rPr>
          <w:rtl/>
        </w:rPr>
        <w:t xml:space="preserve"> </w:t>
      </w:r>
      <w:r w:rsidRPr="002F35F2">
        <w:rPr>
          <w:rFonts w:hint="eastAsia"/>
          <w:rtl/>
        </w:rPr>
        <w:t>עריכת</w:t>
      </w:r>
      <w:r w:rsidRPr="002F35F2">
        <w:rPr>
          <w:rtl/>
        </w:rPr>
        <w:t xml:space="preserve"> </w:t>
      </w:r>
      <w:r w:rsidRPr="002F35F2">
        <w:rPr>
          <w:rFonts w:hint="eastAsia"/>
          <w:rtl/>
        </w:rPr>
        <w:t>הבדיקות</w:t>
      </w:r>
      <w:r w:rsidRPr="002F35F2">
        <w:rPr>
          <w:rtl/>
        </w:rPr>
        <w:t xml:space="preserve"> </w:t>
      </w:r>
      <w:r w:rsidRPr="002F35F2">
        <w:rPr>
          <w:rFonts w:hint="eastAsia"/>
          <w:rtl/>
        </w:rPr>
        <w:t>הנדרשות</w:t>
      </w:r>
      <w:r w:rsidRPr="002F35F2">
        <w:rPr>
          <w:rFonts w:hint="cs"/>
          <w:rtl/>
        </w:rPr>
        <w:t>.</w:t>
      </w:r>
    </w:p>
    <w:p w14:paraId="4B0CBD11" w14:textId="37064F8A" w:rsidR="006B3424" w:rsidRPr="00DC32C3" w:rsidRDefault="006B3424" w:rsidP="00E23FE4">
      <w:pPr>
        <w:pStyle w:val="4"/>
        <w:ind w:right="709"/>
        <w:rPr>
          <w:rtl/>
        </w:rPr>
      </w:pPr>
      <w:bookmarkStart w:id="16" w:name="_Toc460757362"/>
      <w:bookmarkStart w:id="17" w:name="_Toc460757646"/>
      <w:bookmarkStart w:id="18" w:name="_Toc202591063"/>
      <w:bookmarkStart w:id="19" w:name="_Toc202593279"/>
      <w:bookmarkStart w:id="20" w:name="_Toc202847752"/>
      <w:bookmarkStart w:id="21" w:name="_Toc202849911"/>
      <w:bookmarkStart w:id="22" w:name="_Toc202851793"/>
      <w:bookmarkStart w:id="23" w:name="_Toc205894018"/>
      <w:r w:rsidRPr="00DC32C3">
        <w:rPr>
          <w:rFonts w:hint="eastAsia"/>
          <w:rtl/>
        </w:rPr>
        <w:t>המשרד</w:t>
      </w:r>
      <w:r w:rsidRPr="00DC32C3">
        <w:rPr>
          <w:rtl/>
        </w:rPr>
        <w:t xml:space="preserve"> רשאי לדרוש תכנית </w:t>
      </w:r>
      <w:r w:rsidR="00EE385B">
        <w:rPr>
          <w:rFonts w:hint="cs"/>
          <w:rtl/>
        </w:rPr>
        <w:t>גרסאות חדשות</w:t>
      </w:r>
      <w:r w:rsidRPr="00DC32C3">
        <w:rPr>
          <w:rtl/>
        </w:rPr>
        <w:t xml:space="preserve"> לשירותים נשוא מכרז זה במסגרת ההתקשרות</w:t>
      </w:r>
      <w:r w:rsidR="002B405C" w:rsidRPr="00DC32C3">
        <w:rPr>
          <w:rtl/>
        </w:rPr>
        <w:t xml:space="preserve">, </w:t>
      </w:r>
      <w:r w:rsidR="002B405C" w:rsidRPr="00DC32C3">
        <w:rPr>
          <w:rFonts w:hint="eastAsia"/>
          <w:rtl/>
        </w:rPr>
        <w:t>ככל</w:t>
      </w:r>
      <w:r w:rsidRPr="00DC32C3">
        <w:rPr>
          <w:rtl/>
        </w:rPr>
        <w:t xml:space="preserve"> ובעת תקופת ההתקשרות יחולו שינוים טכנולוגיים המחייבים התאמות או עדכונים בשירותים אשר יסופקו על-ידי הספק הזוכה במסגרת תקופת ההתקשרות</w:t>
      </w:r>
      <w:r w:rsidR="002B405C" w:rsidRPr="00DC32C3">
        <w:rPr>
          <w:rtl/>
        </w:rPr>
        <w:t>.</w:t>
      </w:r>
      <w:r w:rsidRPr="00DC32C3">
        <w:rPr>
          <w:rtl/>
        </w:rPr>
        <w:t xml:space="preserve"> </w:t>
      </w:r>
      <w:bookmarkEnd w:id="16"/>
      <w:bookmarkEnd w:id="17"/>
    </w:p>
    <w:p w14:paraId="4B0CBD12" w14:textId="3D861612" w:rsidR="006B3424" w:rsidRPr="009B4FD8" w:rsidRDefault="006B3424" w:rsidP="00E23FE4">
      <w:pPr>
        <w:pStyle w:val="4"/>
        <w:ind w:right="709"/>
        <w:rPr>
          <w:rtl/>
        </w:rPr>
      </w:pPr>
      <w:bookmarkStart w:id="24" w:name="_Toc202591068"/>
      <w:bookmarkStart w:id="25" w:name="_Toc202593284"/>
      <w:bookmarkStart w:id="26" w:name="_Toc202847757"/>
      <w:bookmarkStart w:id="27" w:name="_Toc202849916"/>
      <w:bookmarkStart w:id="28" w:name="_Toc202851798"/>
      <w:bookmarkStart w:id="29" w:name="_Toc205894023"/>
      <w:bookmarkStart w:id="30" w:name="_Toc460757363"/>
      <w:bookmarkStart w:id="31" w:name="_Toc460757647"/>
      <w:bookmarkEnd w:id="18"/>
      <w:bookmarkEnd w:id="19"/>
      <w:bookmarkEnd w:id="20"/>
      <w:bookmarkEnd w:id="21"/>
      <w:bookmarkEnd w:id="22"/>
      <w:bookmarkEnd w:id="23"/>
      <w:r w:rsidRPr="009B4FD8">
        <w:rPr>
          <w:rFonts w:hint="eastAsia"/>
          <w:rtl/>
        </w:rPr>
        <w:t>השירותים</w:t>
      </w:r>
      <w:r w:rsidRPr="009B4FD8">
        <w:rPr>
          <w:rtl/>
        </w:rPr>
        <w:t xml:space="preserve"> יינתנו בהתאם למפורט במסמכי המכרז לרבות המפרט המצורף </w:t>
      </w:r>
      <w:r w:rsidR="006A217C" w:rsidRPr="009B4FD8">
        <w:rPr>
          <w:rFonts w:hint="eastAsia"/>
          <w:rtl/>
        </w:rPr>
        <w:t>כפרק</w:t>
      </w:r>
      <w:r w:rsidR="006A217C" w:rsidRPr="009B4FD8">
        <w:rPr>
          <w:rtl/>
        </w:rPr>
        <w:t xml:space="preserve"> 2 </w:t>
      </w:r>
      <w:r w:rsidRPr="009B4FD8">
        <w:rPr>
          <w:rtl/>
        </w:rPr>
        <w:t>ל</w:t>
      </w:r>
      <w:r w:rsidR="006A217C" w:rsidRPr="009B4FD8">
        <w:rPr>
          <w:rFonts w:hint="eastAsia"/>
          <w:rtl/>
        </w:rPr>
        <w:t>מסמכי</w:t>
      </w:r>
      <w:r w:rsidR="006A217C" w:rsidRPr="009B4FD8">
        <w:rPr>
          <w:rtl/>
        </w:rPr>
        <w:t xml:space="preserve"> </w:t>
      </w:r>
      <w:r w:rsidR="006A217C" w:rsidRPr="009B4FD8">
        <w:rPr>
          <w:rFonts w:hint="eastAsia"/>
          <w:rtl/>
        </w:rPr>
        <w:t>ה</w:t>
      </w:r>
      <w:r w:rsidRPr="009B4FD8">
        <w:rPr>
          <w:rtl/>
        </w:rPr>
        <w:t>מכרז (</w:t>
      </w:r>
      <w:r w:rsidR="00EE385B">
        <w:rPr>
          <w:rFonts w:hint="cs"/>
          <w:rtl/>
        </w:rPr>
        <w:t>מפרט תכולת השירותים</w:t>
      </w:r>
      <w:r w:rsidRPr="009B4FD8">
        <w:rPr>
          <w:rtl/>
        </w:rPr>
        <w:t>).</w:t>
      </w:r>
      <w:bookmarkEnd w:id="24"/>
      <w:bookmarkEnd w:id="25"/>
      <w:bookmarkEnd w:id="26"/>
      <w:bookmarkEnd w:id="27"/>
      <w:bookmarkEnd w:id="28"/>
      <w:bookmarkEnd w:id="29"/>
      <w:bookmarkEnd w:id="30"/>
      <w:bookmarkEnd w:id="31"/>
      <w:r w:rsidRPr="009B4FD8">
        <w:rPr>
          <w:rtl/>
        </w:rPr>
        <w:t xml:space="preserve"> </w:t>
      </w:r>
    </w:p>
    <w:p w14:paraId="4B0CBD13" w14:textId="49A9FC7C" w:rsidR="006B3424" w:rsidRDefault="006B3424" w:rsidP="00E23FE4">
      <w:pPr>
        <w:pStyle w:val="4"/>
        <w:ind w:right="709"/>
        <w:rPr>
          <w:rtl/>
        </w:rPr>
      </w:pPr>
      <w:bookmarkStart w:id="32" w:name="_Toc202591069"/>
      <w:bookmarkStart w:id="33" w:name="_Toc202593285"/>
      <w:bookmarkStart w:id="34" w:name="_Toc202847758"/>
      <w:bookmarkStart w:id="35" w:name="_Toc202849917"/>
      <w:bookmarkStart w:id="36" w:name="_Toc202851799"/>
      <w:bookmarkStart w:id="37" w:name="_Toc205894024"/>
      <w:bookmarkStart w:id="38" w:name="_Toc460757364"/>
      <w:bookmarkStart w:id="39" w:name="_Toc460757648"/>
      <w:r>
        <w:rPr>
          <w:rFonts w:hint="cs"/>
          <w:rtl/>
        </w:rPr>
        <w:t xml:space="preserve">השירותים יסופקו </w:t>
      </w:r>
      <w:r w:rsidR="002B405C">
        <w:rPr>
          <w:rFonts w:hint="cs"/>
          <w:rtl/>
        </w:rPr>
        <w:t xml:space="preserve">בחלקם </w:t>
      </w:r>
      <w:r>
        <w:rPr>
          <w:rFonts w:hint="cs"/>
          <w:rtl/>
        </w:rPr>
        <w:t>במשרדי ארכיון המדינה בירושלים.</w:t>
      </w:r>
      <w:bookmarkEnd w:id="32"/>
      <w:bookmarkEnd w:id="33"/>
      <w:bookmarkEnd w:id="34"/>
      <w:bookmarkEnd w:id="35"/>
      <w:bookmarkEnd w:id="36"/>
      <w:bookmarkEnd w:id="37"/>
      <w:bookmarkEnd w:id="38"/>
      <w:bookmarkEnd w:id="39"/>
      <w:r>
        <w:rPr>
          <w:rFonts w:hint="cs"/>
          <w:rtl/>
        </w:rPr>
        <w:t xml:space="preserve"> </w:t>
      </w:r>
    </w:p>
    <w:p w14:paraId="4B0CBD18" w14:textId="3F058655" w:rsidR="006B3424" w:rsidRPr="009B4FD8" w:rsidRDefault="006B3424" w:rsidP="00E23FE4">
      <w:pPr>
        <w:pStyle w:val="4"/>
        <w:ind w:right="709"/>
      </w:pPr>
      <w:bookmarkStart w:id="40" w:name="_Toc202591076"/>
      <w:bookmarkStart w:id="41" w:name="_Toc202593292"/>
      <w:bookmarkStart w:id="42" w:name="_Toc202847765"/>
      <w:bookmarkStart w:id="43" w:name="_Toc202849924"/>
      <w:bookmarkStart w:id="44" w:name="_Toc202851806"/>
      <w:bookmarkStart w:id="45" w:name="_Toc205894032"/>
      <w:bookmarkStart w:id="46" w:name="_Toc460757367"/>
      <w:bookmarkStart w:id="47" w:name="_Toc460757651"/>
      <w:r w:rsidRPr="009B4FD8">
        <w:rPr>
          <w:rtl/>
        </w:rPr>
        <w:t>כל המסמכים המצורפים בזה מהווים את מסמכי ה</w:t>
      </w:r>
      <w:r w:rsidRPr="009B4FD8">
        <w:rPr>
          <w:rFonts w:hint="eastAsia"/>
          <w:rtl/>
        </w:rPr>
        <w:t>מכרז</w:t>
      </w:r>
      <w:r w:rsidRPr="009B4FD8">
        <w:rPr>
          <w:rtl/>
        </w:rPr>
        <w:t>, לרבות נוסח ההסכם שיחתם עם המציע שיזכה.</w:t>
      </w:r>
      <w:bookmarkEnd w:id="40"/>
      <w:bookmarkEnd w:id="41"/>
      <w:bookmarkEnd w:id="42"/>
      <w:bookmarkEnd w:id="43"/>
      <w:bookmarkEnd w:id="44"/>
      <w:bookmarkEnd w:id="45"/>
      <w:bookmarkEnd w:id="46"/>
      <w:bookmarkEnd w:id="47"/>
    </w:p>
    <w:p w14:paraId="4B0CBD19" w14:textId="6ADBA839" w:rsidR="006B3424" w:rsidRDefault="006B3424" w:rsidP="00090EF9">
      <w:pPr>
        <w:pStyle w:val="20"/>
        <w:numPr>
          <w:ilvl w:val="1"/>
          <w:numId w:val="14"/>
        </w:numPr>
        <w:ind w:right="709"/>
      </w:pPr>
      <w:bookmarkStart w:id="48" w:name="_Toc505161233"/>
      <w:bookmarkStart w:id="49" w:name="_Toc505163107"/>
      <w:bookmarkStart w:id="50" w:name="_Toc509263276"/>
      <w:bookmarkStart w:id="51" w:name="_Toc202600641"/>
      <w:bookmarkStart w:id="52" w:name="_Toc202847766"/>
      <w:bookmarkStart w:id="53" w:name="_Toc202849925"/>
      <w:bookmarkStart w:id="54" w:name="_Toc202851807"/>
      <w:bookmarkStart w:id="55" w:name="_Toc205894033"/>
      <w:bookmarkStart w:id="56" w:name="_Toc460757368"/>
      <w:bookmarkStart w:id="57" w:name="_Toc460757652"/>
      <w:r>
        <w:rPr>
          <w:rFonts w:hint="cs"/>
          <w:rtl/>
        </w:rPr>
        <w:t>הגדרות</w:t>
      </w:r>
      <w:bookmarkEnd w:id="48"/>
      <w:bookmarkEnd w:id="49"/>
      <w:bookmarkEnd w:id="50"/>
      <w:r>
        <w:rPr>
          <w:rFonts w:hint="cs"/>
          <w:rtl/>
        </w:rPr>
        <w:t xml:space="preserve"> </w:t>
      </w:r>
      <w:bookmarkEnd w:id="51"/>
      <w:bookmarkEnd w:id="52"/>
      <w:bookmarkEnd w:id="53"/>
      <w:bookmarkEnd w:id="54"/>
      <w:bookmarkEnd w:id="55"/>
      <w:bookmarkEnd w:id="56"/>
      <w:bookmarkEnd w:id="57"/>
    </w:p>
    <w:p w14:paraId="4B0CBD1A" w14:textId="77777777" w:rsidR="006B3424" w:rsidRDefault="006B3424" w:rsidP="00E23FE4">
      <w:pPr>
        <w:pStyle w:val="aff3"/>
        <w:ind w:right="709"/>
      </w:pPr>
    </w:p>
    <w:tbl>
      <w:tblPr>
        <w:bidiVisual/>
        <w:tblW w:w="8330" w:type="dxa"/>
        <w:tblInd w:w="14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29"/>
        <w:gridCol w:w="6001"/>
      </w:tblGrid>
      <w:tr w:rsidR="00B833E0" w14:paraId="4B0CBD1D" w14:textId="77777777" w:rsidTr="00865ED9">
        <w:trPr>
          <w:cantSplit/>
          <w:tblHeader/>
        </w:trPr>
        <w:tc>
          <w:tcPr>
            <w:tcW w:w="2329" w:type="dxa"/>
          </w:tcPr>
          <w:p w14:paraId="4B0CBD1B" w14:textId="77777777" w:rsidR="00B833E0" w:rsidRPr="00B833E0" w:rsidRDefault="00B833E0" w:rsidP="00E54F2E">
            <w:pPr>
              <w:spacing w:beforeLines="80" w:before="192"/>
              <w:ind w:right="87"/>
              <w:jc w:val="center"/>
              <w:rPr>
                <w:rFonts w:ascii="System" w:hAnsi="System"/>
                <w:bCs/>
                <w:sz w:val="26"/>
                <w:szCs w:val="28"/>
                <w:u w:val="single"/>
                <w:rtl/>
                <w:lang w:val="he-IL"/>
              </w:rPr>
            </w:pPr>
            <w:r w:rsidRPr="00B833E0">
              <w:rPr>
                <w:rFonts w:ascii="System" w:hAnsi="System" w:hint="cs"/>
                <w:bCs/>
                <w:sz w:val="26"/>
                <w:szCs w:val="28"/>
                <w:u w:val="single"/>
                <w:rtl/>
                <w:lang w:val="he-IL"/>
              </w:rPr>
              <w:t>מונח</w:t>
            </w:r>
          </w:p>
        </w:tc>
        <w:tc>
          <w:tcPr>
            <w:tcW w:w="6001" w:type="dxa"/>
          </w:tcPr>
          <w:p w14:paraId="4B0CBD1C" w14:textId="77777777" w:rsidR="00B833E0" w:rsidRPr="00B833E0" w:rsidRDefault="00B833E0" w:rsidP="00E54F2E">
            <w:pPr>
              <w:spacing w:beforeLines="80" w:before="192"/>
              <w:ind w:right="31"/>
              <w:jc w:val="center"/>
              <w:rPr>
                <w:rFonts w:ascii="System" w:hAnsi="System"/>
                <w:bCs/>
                <w:sz w:val="26"/>
                <w:szCs w:val="28"/>
                <w:u w:val="single"/>
                <w:rtl/>
                <w:lang w:val="he-IL"/>
              </w:rPr>
            </w:pPr>
            <w:r w:rsidRPr="00B833E0">
              <w:rPr>
                <w:rFonts w:ascii="System" w:hAnsi="System" w:hint="cs"/>
                <w:bCs/>
                <w:sz w:val="26"/>
                <w:szCs w:val="28"/>
                <w:u w:val="single"/>
                <w:rtl/>
                <w:lang w:val="he-IL"/>
              </w:rPr>
              <w:t>תאור</w:t>
            </w:r>
          </w:p>
        </w:tc>
      </w:tr>
      <w:tr w:rsidR="006B3424" w14:paraId="4B0CBD20" w14:textId="77777777" w:rsidTr="00865ED9">
        <w:tc>
          <w:tcPr>
            <w:tcW w:w="2329" w:type="dxa"/>
          </w:tcPr>
          <w:p w14:paraId="4B0CBD1E" w14:textId="77777777" w:rsidR="006B3424" w:rsidRPr="00E54F2E" w:rsidRDefault="006B3424" w:rsidP="00E54F2E">
            <w:pPr>
              <w:spacing w:beforeLines="80" w:before="192"/>
              <w:rPr>
                <w:rFonts w:ascii="System" w:hAnsi="System"/>
                <w:bCs/>
                <w:rtl/>
                <w:lang w:val="he-IL"/>
              </w:rPr>
            </w:pPr>
            <w:r>
              <w:rPr>
                <w:rFonts w:ascii="System" w:hAnsi="System" w:hint="cs"/>
                <w:bCs/>
                <w:rtl/>
                <w:lang w:val="he-IL"/>
              </w:rPr>
              <w:t>ארכיון המדינה</w:t>
            </w:r>
            <w:r w:rsidR="00865ED9">
              <w:rPr>
                <w:rFonts w:ascii="System" w:hAnsi="System" w:hint="cs"/>
                <w:bCs/>
                <w:rtl/>
                <w:lang w:val="he-IL"/>
              </w:rPr>
              <w:t>/הארכיון</w:t>
            </w:r>
          </w:p>
        </w:tc>
        <w:tc>
          <w:tcPr>
            <w:tcW w:w="6001" w:type="dxa"/>
          </w:tcPr>
          <w:p w14:paraId="4B0CBD1F" w14:textId="77777777" w:rsidR="006B3424" w:rsidRPr="00E54F2E" w:rsidRDefault="006B3424" w:rsidP="00E23FE4">
            <w:pPr>
              <w:spacing w:beforeLines="80" w:before="192"/>
              <w:ind w:right="709"/>
              <w:jc w:val="both"/>
              <w:rPr>
                <w:rFonts w:ascii="System" w:hAnsi="System"/>
                <w:bCs/>
                <w:rtl/>
                <w:lang w:val="he-IL"/>
              </w:rPr>
            </w:pPr>
            <w:r w:rsidRPr="00E54F2E">
              <w:rPr>
                <w:rFonts w:ascii="System" w:hAnsi="System"/>
                <w:bCs/>
                <w:rtl/>
                <w:lang w:val="he-IL"/>
              </w:rPr>
              <w:t>ארכיון מדינת ישראל</w:t>
            </w:r>
            <w:r w:rsidR="00E04943" w:rsidRPr="00E54F2E">
              <w:rPr>
                <w:rFonts w:ascii="System" w:hAnsi="System" w:hint="cs"/>
                <w:bCs/>
                <w:rtl/>
                <w:lang w:val="he-IL"/>
              </w:rPr>
              <w:t>, גנזך המדינה</w:t>
            </w:r>
          </w:p>
        </w:tc>
      </w:tr>
      <w:tr w:rsidR="006B3424" w14:paraId="4B0CBD23" w14:textId="77777777" w:rsidTr="00865ED9">
        <w:tc>
          <w:tcPr>
            <w:tcW w:w="2329" w:type="dxa"/>
          </w:tcPr>
          <w:p w14:paraId="4B0CBD21" w14:textId="77777777" w:rsidR="006B3424" w:rsidRPr="00E54F2E" w:rsidRDefault="006B3424" w:rsidP="00E54F2E">
            <w:pPr>
              <w:spacing w:beforeLines="80" w:before="192"/>
              <w:rPr>
                <w:rFonts w:ascii="System" w:hAnsi="System"/>
                <w:bCs/>
                <w:rtl/>
                <w:lang w:val="he-IL"/>
              </w:rPr>
            </w:pPr>
            <w:r w:rsidRPr="00E54F2E">
              <w:rPr>
                <w:rFonts w:ascii="System" w:hAnsi="System" w:hint="cs"/>
                <w:bCs/>
                <w:rtl/>
                <w:lang w:val="he-IL"/>
              </w:rPr>
              <w:t>מזמין/ משרד</w:t>
            </w:r>
          </w:p>
        </w:tc>
        <w:tc>
          <w:tcPr>
            <w:tcW w:w="6001" w:type="dxa"/>
          </w:tcPr>
          <w:p w14:paraId="4B0CBD22" w14:textId="77777777" w:rsidR="006B3424" w:rsidRPr="00E54F2E" w:rsidRDefault="006B3424" w:rsidP="00E54F2E">
            <w:pPr>
              <w:spacing w:beforeLines="80" w:before="192"/>
              <w:jc w:val="both"/>
              <w:rPr>
                <w:rFonts w:ascii="System" w:hAnsi="System"/>
                <w:bCs/>
                <w:rtl/>
                <w:lang w:val="he-IL"/>
              </w:rPr>
            </w:pPr>
            <w:r w:rsidRPr="00E54F2E">
              <w:rPr>
                <w:rFonts w:ascii="System" w:hAnsi="System" w:hint="cs"/>
                <w:bCs/>
                <w:rtl/>
                <w:lang w:val="he-IL"/>
              </w:rPr>
              <w:t>משרד ראש הממשלה, ארכיון המדינה</w:t>
            </w:r>
          </w:p>
        </w:tc>
      </w:tr>
      <w:tr w:rsidR="006B3424" w14:paraId="4B0CBD26" w14:textId="77777777" w:rsidTr="00865ED9">
        <w:trPr>
          <w:trHeight w:val="127"/>
        </w:trPr>
        <w:tc>
          <w:tcPr>
            <w:tcW w:w="2329" w:type="dxa"/>
          </w:tcPr>
          <w:p w14:paraId="4B0CBD24" w14:textId="77777777" w:rsidR="006B3424" w:rsidRPr="00E54F2E" w:rsidRDefault="006B3424" w:rsidP="00E54F2E">
            <w:pPr>
              <w:spacing w:beforeLines="80" w:before="192"/>
              <w:rPr>
                <w:rFonts w:ascii="System" w:hAnsi="System"/>
                <w:bCs/>
                <w:rtl/>
                <w:lang w:val="he-IL"/>
              </w:rPr>
            </w:pPr>
            <w:r w:rsidRPr="00E54F2E">
              <w:rPr>
                <w:rFonts w:ascii="System" w:hAnsi="System" w:hint="cs"/>
                <w:bCs/>
                <w:rtl/>
                <w:lang w:val="he-IL"/>
              </w:rPr>
              <w:t xml:space="preserve">ספק מציע/ מציע </w:t>
            </w:r>
          </w:p>
        </w:tc>
        <w:tc>
          <w:tcPr>
            <w:tcW w:w="6001" w:type="dxa"/>
          </w:tcPr>
          <w:p w14:paraId="4B0CBD25" w14:textId="77777777" w:rsidR="006B3424" w:rsidRPr="00E54F2E" w:rsidRDefault="006B3424" w:rsidP="00E54F2E">
            <w:pPr>
              <w:spacing w:beforeLines="80" w:before="192"/>
              <w:jc w:val="both"/>
              <w:rPr>
                <w:rFonts w:ascii="System" w:hAnsi="System"/>
                <w:bCs/>
                <w:rtl/>
                <w:lang w:val="he-IL"/>
              </w:rPr>
            </w:pPr>
            <w:r w:rsidRPr="00E54F2E">
              <w:rPr>
                <w:rFonts w:ascii="System" w:hAnsi="System"/>
                <w:bCs/>
                <w:rtl/>
                <w:lang w:val="he-IL"/>
              </w:rPr>
              <w:t>מגיש הצעה למכרז</w:t>
            </w:r>
            <w:r w:rsidRPr="00E54F2E">
              <w:rPr>
                <w:rFonts w:ascii="System" w:hAnsi="System" w:hint="cs"/>
                <w:bCs/>
                <w:rtl/>
                <w:lang w:val="he-IL"/>
              </w:rPr>
              <w:t xml:space="preserve"> זה</w:t>
            </w:r>
            <w:r w:rsidRPr="00E54F2E">
              <w:rPr>
                <w:rFonts w:ascii="System" w:hAnsi="System"/>
                <w:bCs/>
                <w:rtl/>
                <w:lang w:val="he-IL"/>
              </w:rPr>
              <w:t xml:space="preserve"> </w:t>
            </w:r>
          </w:p>
        </w:tc>
      </w:tr>
      <w:tr w:rsidR="006B3424" w14:paraId="4B0CBD29" w14:textId="77777777" w:rsidTr="00865ED9">
        <w:tc>
          <w:tcPr>
            <w:tcW w:w="2329" w:type="dxa"/>
          </w:tcPr>
          <w:p w14:paraId="4B0CBD27" w14:textId="77777777" w:rsidR="006B3424" w:rsidRPr="00E54F2E" w:rsidRDefault="006B3424" w:rsidP="00E54F2E">
            <w:pPr>
              <w:spacing w:beforeLines="80" w:before="192"/>
              <w:rPr>
                <w:rFonts w:ascii="System" w:hAnsi="System"/>
                <w:bCs/>
                <w:rtl/>
                <w:lang w:val="he-IL"/>
              </w:rPr>
            </w:pPr>
            <w:r w:rsidRPr="00E54F2E">
              <w:rPr>
                <w:rFonts w:ascii="System" w:hAnsi="System" w:hint="cs"/>
                <w:bCs/>
                <w:rtl/>
                <w:lang w:val="he-IL"/>
              </w:rPr>
              <w:t>ספק זוכה/ זוכה</w:t>
            </w:r>
          </w:p>
        </w:tc>
        <w:tc>
          <w:tcPr>
            <w:tcW w:w="6001" w:type="dxa"/>
          </w:tcPr>
          <w:p w14:paraId="4B0CBD28" w14:textId="77777777" w:rsidR="006B3424" w:rsidRPr="00E54F2E" w:rsidRDefault="006B3424" w:rsidP="00E54F2E">
            <w:pPr>
              <w:spacing w:beforeLines="80" w:before="192"/>
              <w:rPr>
                <w:rFonts w:ascii="System" w:hAnsi="System"/>
                <w:bCs/>
                <w:rtl/>
                <w:lang w:val="he-IL"/>
              </w:rPr>
            </w:pPr>
            <w:r w:rsidRPr="00E54F2E">
              <w:rPr>
                <w:rFonts w:ascii="System" w:hAnsi="System" w:hint="cs"/>
                <w:bCs/>
                <w:rtl/>
                <w:lang w:val="he-IL"/>
              </w:rPr>
              <w:t xml:space="preserve">מציע שהוכרז </w:t>
            </w:r>
            <w:r w:rsidR="00865ED9" w:rsidRPr="00E54F2E">
              <w:rPr>
                <w:rFonts w:ascii="System" w:hAnsi="System" w:hint="cs"/>
                <w:bCs/>
                <w:rtl/>
                <w:lang w:val="he-IL"/>
              </w:rPr>
              <w:t>על ידי ועדת המכרזים כזוכה במכרז</w:t>
            </w:r>
          </w:p>
        </w:tc>
      </w:tr>
      <w:tr w:rsidR="006B3424" w14:paraId="4B0CBD2C" w14:textId="77777777" w:rsidTr="00865ED9">
        <w:tc>
          <w:tcPr>
            <w:tcW w:w="2329" w:type="dxa"/>
          </w:tcPr>
          <w:p w14:paraId="4B0CBD2A" w14:textId="77777777" w:rsidR="006B3424" w:rsidRPr="00E54F2E" w:rsidRDefault="006B3424" w:rsidP="00E54F2E">
            <w:pPr>
              <w:spacing w:beforeLines="80" w:before="192"/>
              <w:rPr>
                <w:rFonts w:ascii="System" w:hAnsi="System"/>
                <w:bCs/>
                <w:rtl/>
                <w:lang w:val="he-IL"/>
              </w:rPr>
            </w:pPr>
            <w:r w:rsidRPr="00E54F2E">
              <w:rPr>
                <w:rFonts w:ascii="System" w:hAnsi="System" w:hint="cs"/>
                <w:bCs/>
                <w:rtl/>
                <w:lang w:val="he-IL"/>
              </w:rPr>
              <w:lastRenderedPageBreak/>
              <w:t>מכרז</w:t>
            </w:r>
          </w:p>
        </w:tc>
        <w:tc>
          <w:tcPr>
            <w:tcW w:w="6001" w:type="dxa"/>
          </w:tcPr>
          <w:p w14:paraId="4B0CBD2B" w14:textId="783DE5F1" w:rsidR="006B3424" w:rsidRPr="00E54F2E" w:rsidRDefault="006B3424" w:rsidP="00E54F2E">
            <w:pPr>
              <w:spacing w:beforeLines="80" w:before="192"/>
              <w:jc w:val="both"/>
              <w:rPr>
                <w:rFonts w:ascii="System" w:hAnsi="System"/>
                <w:bCs/>
                <w:rtl/>
                <w:lang w:val="he-IL"/>
              </w:rPr>
            </w:pPr>
            <w:r w:rsidRPr="00E54F2E">
              <w:rPr>
                <w:rFonts w:ascii="System" w:hAnsi="System" w:hint="cs"/>
                <w:bCs/>
                <w:rtl/>
                <w:lang w:val="he-IL"/>
              </w:rPr>
              <w:t xml:space="preserve">מכרז </w:t>
            </w:r>
            <w:r w:rsidR="00865ED9" w:rsidRPr="00E54F2E">
              <w:rPr>
                <w:rFonts w:ascii="System" w:hAnsi="System" w:hint="cs"/>
                <w:bCs/>
                <w:rtl/>
                <w:lang w:val="he-IL"/>
              </w:rPr>
              <w:t>פומבי מס'</w:t>
            </w:r>
            <w:r w:rsidR="002A7C33">
              <w:rPr>
                <w:rFonts w:ascii="System" w:hAnsi="System" w:hint="cs"/>
                <w:bCs/>
                <w:rtl/>
                <w:lang w:val="he-IL"/>
              </w:rPr>
              <w:t xml:space="preserve"> </w:t>
            </w:r>
            <w:r w:rsidR="00FC0B28">
              <w:rPr>
                <w:rFonts w:ascii="System" w:hAnsi="System" w:hint="cs"/>
                <w:bCs/>
                <w:rtl/>
                <w:lang w:val="he-IL"/>
              </w:rPr>
              <w:t xml:space="preserve">   6/18 </w:t>
            </w:r>
            <w:r w:rsidR="00865ED9" w:rsidRPr="00E54F2E">
              <w:rPr>
                <w:rFonts w:ascii="System" w:hAnsi="System" w:hint="cs"/>
                <w:bCs/>
                <w:rtl/>
                <w:lang w:val="he-IL"/>
              </w:rPr>
              <w:t xml:space="preserve"> </w:t>
            </w:r>
            <w:r w:rsidR="00D862D2" w:rsidRPr="00E54F2E">
              <w:rPr>
                <w:rFonts w:ascii="System" w:hAnsi="System" w:hint="cs"/>
                <w:bCs/>
                <w:rtl/>
                <w:lang w:val="he-IL"/>
              </w:rPr>
              <w:t>להקמת ולתחזוקת מערכת חיפוש דיגיטלי בארכיון המדינה</w:t>
            </w:r>
          </w:p>
        </w:tc>
      </w:tr>
      <w:tr w:rsidR="00D862D2" w14:paraId="4B0CBD2F" w14:textId="77777777" w:rsidTr="00865ED9">
        <w:tc>
          <w:tcPr>
            <w:tcW w:w="2329" w:type="dxa"/>
          </w:tcPr>
          <w:p w14:paraId="4B0CBD2D" w14:textId="77777777" w:rsidR="00D862D2" w:rsidRPr="00E54F2E" w:rsidRDefault="00D862D2" w:rsidP="00E54F2E">
            <w:pPr>
              <w:spacing w:beforeLines="80" w:before="192"/>
              <w:rPr>
                <w:rFonts w:ascii="System" w:hAnsi="System"/>
                <w:bCs/>
                <w:rtl/>
                <w:lang w:val="he-IL"/>
              </w:rPr>
            </w:pPr>
            <w:r w:rsidRPr="00E54F2E">
              <w:rPr>
                <w:rFonts w:ascii="System" w:hAnsi="System" w:hint="cs"/>
                <w:bCs/>
                <w:rtl/>
                <w:lang w:val="he-IL"/>
              </w:rPr>
              <w:t>מסמכי המכרז</w:t>
            </w:r>
          </w:p>
        </w:tc>
        <w:tc>
          <w:tcPr>
            <w:tcW w:w="6001" w:type="dxa"/>
          </w:tcPr>
          <w:p w14:paraId="4B0CBD2E" w14:textId="4CCF627B" w:rsidR="00D862D2" w:rsidRPr="00E54F2E" w:rsidRDefault="00D862D2" w:rsidP="00E54F2E">
            <w:pPr>
              <w:spacing w:beforeLines="80" w:before="192"/>
              <w:jc w:val="both"/>
              <w:rPr>
                <w:rFonts w:ascii="System" w:hAnsi="System"/>
                <w:bCs/>
                <w:rtl/>
                <w:lang w:val="he-IL"/>
              </w:rPr>
            </w:pPr>
            <w:r w:rsidRPr="00E54F2E">
              <w:rPr>
                <w:rFonts w:ascii="System" w:hAnsi="System"/>
                <w:bCs/>
                <w:rtl/>
                <w:lang w:val="he-IL"/>
              </w:rPr>
              <w:t>כלל המסמכים הנכללים במסגרת המכרז, לרבות ההזמנה להציע הצעות (פרק 1 של מסמכי המכרז), מפרט תכולת השירותים (פרק 2 של מסמכי המכרז), טופס ההצעה (פרק 3 של מסמכי המכרז)</w:t>
            </w:r>
            <w:r w:rsidR="00074762">
              <w:rPr>
                <w:rFonts w:ascii="System" w:hAnsi="System" w:hint="cs"/>
                <w:bCs/>
                <w:rtl/>
                <w:lang w:val="he-IL"/>
              </w:rPr>
              <w:t>, כולל ההצעה הכספית (פרק 5 של מסמכי המכרז)</w:t>
            </w:r>
            <w:r w:rsidRPr="00E54F2E">
              <w:rPr>
                <w:rFonts w:ascii="System" w:hAnsi="System"/>
                <w:bCs/>
                <w:rtl/>
                <w:lang w:val="he-IL"/>
              </w:rPr>
              <w:t xml:space="preserve"> וחוזה ההתקשרות (פרק 4 של מסמכי המכרז), על כלל נספחיהם</w:t>
            </w:r>
          </w:p>
        </w:tc>
      </w:tr>
      <w:tr w:rsidR="006B3424" w14:paraId="4B0CBD32" w14:textId="77777777" w:rsidTr="00865ED9">
        <w:tc>
          <w:tcPr>
            <w:tcW w:w="2329" w:type="dxa"/>
          </w:tcPr>
          <w:p w14:paraId="4B0CBD30" w14:textId="77777777" w:rsidR="006B3424" w:rsidRPr="00E54F2E" w:rsidRDefault="006B3424" w:rsidP="00E54F2E">
            <w:pPr>
              <w:spacing w:beforeLines="80" w:before="192"/>
              <w:rPr>
                <w:rFonts w:ascii="System" w:hAnsi="System"/>
                <w:bCs/>
                <w:rtl/>
                <w:lang w:val="he-IL"/>
              </w:rPr>
            </w:pPr>
            <w:r w:rsidRPr="00E54F2E">
              <w:rPr>
                <w:rFonts w:ascii="System" w:hAnsi="System" w:hint="cs"/>
                <w:bCs/>
                <w:rtl/>
                <w:lang w:val="he-IL"/>
              </w:rPr>
              <w:t>הסכם  / הסכם ההתקשרות / החוזה</w:t>
            </w:r>
          </w:p>
        </w:tc>
        <w:tc>
          <w:tcPr>
            <w:tcW w:w="6001" w:type="dxa"/>
          </w:tcPr>
          <w:p w14:paraId="4B0CBD31" w14:textId="77777777" w:rsidR="006B3424" w:rsidRPr="00E54F2E" w:rsidRDefault="006B3424" w:rsidP="00E54F2E">
            <w:pPr>
              <w:spacing w:beforeLines="80" w:before="192"/>
              <w:jc w:val="both"/>
              <w:rPr>
                <w:rFonts w:ascii="System" w:hAnsi="System"/>
                <w:bCs/>
                <w:rtl/>
                <w:lang w:val="he-IL"/>
              </w:rPr>
            </w:pPr>
            <w:r w:rsidRPr="00E54F2E">
              <w:rPr>
                <w:rFonts w:ascii="System" w:hAnsi="System" w:hint="cs"/>
                <w:bCs/>
                <w:rtl/>
                <w:lang w:val="he-IL"/>
              </w:rPr>
              <w:t>הסכם ההתקשרות שיחתם עם ה</w:t>
            </w:r>
            <w:r w:rsidR="00865ED9" w:rsidRPr="00E54F2E">
              <w:rPr>
                <w:rFonts w:ascii="System" w:hAnsi="System" w:hint="cs"/>
                <w:bCs/>
                <w:rtl/>
                <w:lang w:val="he-IL"/>
              </w:rPr>
              <w:t xml:space="preserve">ספק הזוכה, בנוסח המצורף </w:t>
            </w:r>
            <w:r w:rsidR="009732B9" w:rsidRPr="00E54F2E">
              <w:rPr>
                <w:rFonts w:ascii="System" w:hAnsi="System" w:hint="cs"/>
                <w:bCs/>
                <w:rtl/>
                <w:lang w:val="he-IL"/>
              </w:rPr>
              <w:t xml:space="preserve">בפרק 4 </w:t>
            </w:r>
            <w:r w:rsidR="00865ED9" w:rsidRPr="00E54F2E">
              <w:rPr>
                <w:rFonts w:ascii="System" w:hAnsi="System" w:hint="cs"/>
                <w:bCs/>
                <w:rtl/>
                <w:lang w:val="he-IL"/>
              </w:rPr>
              <w:t>למכרז</w:t>
            </w:r>
          </w:p>
        </w:tc>
      </w:tr>
      <w:tr w:rsidR="006B3424" w14:paraId="4B0CBD35" w14:textId="77777777" w:rsidTr="00865ED9">
        <w:tc>
          <w:tcPr>
            <w:tcW w:w="2329" w:type="dxa"/>
          </w:tcPr>
          <w:p w14:paraId="4B0CBD33" w14:textId="77777777" w:rsidR="006B3424" w:rsidRPr="00E54F2E" w:rsidRDefault="006B3424" w:rsidP="00E54F2E">
            <w:pPr>
              <w:spacing w:beforeLines="80" w:before="192"/>
              <w:rPr>
                <w:rFonts w:ascii="System" w:hAnsi="System"/>
                <w:bCs/>
                <w:rtl/>
                <w:lang w:val="he-IL"/>
              </w:rPr>
            </w:pPr>
            <w:r w:rsidRPr="00E54F2E">
              <w:rPr>
                <w:rFonts w:ascii="System" w:hAnsi="System" w:hint="cs"/>
                <w:bCs/>
                <w:rtl/>
                <w:lang w:val="he-IL"/>
              </w:rPr>
              <w:t>השירותים / העבודה / הפרוייקט</w:t>
            </w:r>
          </w:p>
        </w:tc>
        <w:tc>
          <w:tcPr>
            <w:tcW w:w="6001" w:type="dxa"/>
          </w:tcPr>
          <w:p w14:paraId="4B0CBD34" w14:textId="77777777" w:rsidR="006B3424" w:rsidRPr="00E54F2E" w:rsidRDefault="00D9025C" w:rsidP="00E54F2E">
            <w:pPr>
              <w:rPr>
                <w:rFonts w:ascii="System" w:hAnsi="System"/>
                <w:bCs/>
                <w:rtl/>
                <w:lang w:val="he-IL"/>
              </w:rPr>
            </w:pPr>
            <w:r w:rsidRPr="00E54F2E">
              <w:rPr>
                <w:rFonts w:ascii="System" w:hAnsi="System"/>
                <w:bCs/>
                <w:rtl/>
                <w:lang w:val="he-IL"/>
              </w:rPr>
              <w:t>הקמ</w:t>
            </w:r>
            <w:r w:rsidRPr="00E54F2E">
              <w:rPr>
                <w:rFonts w:ascii="System" w:hAnsi="System" w:hint="cs"/>
                <w:bCs/>
                <w:rtl/>
                <w:lang w:val="he-IL"/>
              </w:rPr>
              <w:t>ה</w:t>
            </w:r>
            <w:r w:rsidRPr="00E54F2E">
              <w:rPr>
                <w:rFonts w:ascii="System" w:hAnsi="System"/>
                <w:bCs/>
                <w:rtl/>
                <w:lang w:val="he-IL"/>
              </w:rPr>
              <w:t xml:space="preserve"> ותחזוק</w:t>
            </w:r>
            <w:r w:rsidRPr="00E54F2E">
              <w:rPr>
                <w:rFonts w:ascii="System" w:hAnsi="System" w:hint="cs"/>
                <w:bCs/>
                <w:rtl/>
                <w:lang w:val="he-IL"/>
              </w:rPr>
              <w:t>ה של</w:t>
            </w:r>
            <w:r w:rsidRPr="00E54F2E">
              <w:rPr>
                <w:rFonts w:ascii="System" w:hAnsi="System"/>
                <w:bCs/>
                <w:rtl/>
                <w:lang w:val="he-IL"/>
              </w:rPr>
              <w:t xml:space="preserve"> מערכת חיפוש</w:t>
            </w:r>
            <w:r w:rsidRPr="00E54F2E">
              <w:rPr>
                <w:rFonts w:ascii="System" w:hAnsi="System" w:hint="cs"/>
                <w:bCs/>
                <w:rtl/>
                <w:lang w:val="he-IL"/>
              </w:rPr>
              <w:t xml:space="preserve"> </w:t>
            </w:r>
            <w:r w:rsidR="006B3424" w:rsidRPr="00E54F2E">
              <w:rPr>
                <w:rFonts w:ascii="System" w:hAnsi="System" w:hint="cs"/>
                <w:bCs/>
                <w:rtl/>
                <w:lang w:val="he-IL"/>
              </w:rPr>
              <w:t>מותא</w:t>
            </w:r>
            <w:r w:rsidRPr="00E54F2E">
              <w:rPr>
                <w:rFonts w:ascii="System" w:hAnsi="System" w:hint="cs"/>
                <w:bCs/>
                <w:rtl/>
                <w:lang w:val="he-IL"/>
              </w:rPr>
              <w:t>מ</w:t>
            </w:r>
            <w:r w:rsidR="00F62FBB" w:rsidRPr="00E54F2E">
              <w:rPr>
                <w:rFonts w:ascii="System" w:hAnsi="System" w:hint="cs"/>
                <w:bCs/>
                <w:rtl/>
                <w:lang w:val="he-IL"/>
              </w:rPr>
              <w:t>ת</w:t>
            </w:r>
            <w:r w:rsidR="006B3424" w:rsidRPr="00E54F2E">
              <w:rPr>
                <w:rFonts w:ascii="System" w:hAnsi="System" w:hint="cs"/>
                <w:bCs/>
                <w:rtl/>
                <w:lang w:val="he-IL"/>
              </w:rPr>
              <w:t xml:space="preserve"> לדרישות</w:t>
            </w:r>
            <w:r w:rsidR="006B3424" w:rsidRPr="00E54F2E">
              <w:rPr>
                <w:rFonts w:ascii="System" w:hAnsi="System"/>
                <w:bCs/>
                <w:rtl/>
                <w:lang w:val="he-IL"/>
              </w:rPr>
              <w:t xml:space="preserve"> </w:t>
            </w:r>
            <w:r w:rsidR="006B3424" w:rsidRPr="00E54F2E">
              <w:rPr>
                <w:rFonts w:ascii="System" w:hAnsi="System" w:hint="cs"/>
                <w:bCs/>
                <w:rtl/>
                <w:lang w:val="he-IL"/>
              </w:rPr>
              <w:t>ארכיון</w:t>
            </w:r>
            <w:r w:rsidR="00E04943" w:rsidRPr="00E54F2E">
              <w:rPr>
                <w:rFonts w:ascii="System" w:hAnsi="System" w:hint="cs"/>
                <w:bCs/>
                <w:rtl/>
                <w:lang w:val="he-IL"/>
              </w:rPr>
              <w:t>,</w:t>
            </w:r>
            <w:r w:rsidR="00865ED9" w:rsidRPr="00E54F2E">
              <w:rPr>
                <w:rFonts w:ascii="System" w:hAnsi="System" w:hint="cs"/>
                <w:bCs/>
                <w:rtl/>
                <w:lang w:val="he-IL"/>
              </w:rPr>
              <w:t xml:space="preserve"> נשוא מכרז זה</w:t>
            </w:r>
            <w:r w:rsidR="009732B9" w:rsidRPr="00E54F2E">
              <w:rPr>
                <w:rFonts w:ascii="System" w:hAnsi="System" w:hint="cs"/>
                <w:bCs/>
                <w:rtl/>
                <w:lang w:val="he-IL"/>
              </w:rPr>
              <w:t xml:space="preserve"> ובהתאם למפורט בו ובמסמכיו</w:t>
            </w:r>
          </w:p>
        </w:tc>
      </w:tr>
      <w:tr w:rsidR="006B3424" w14:paraId="4B0CBD38" w14:textId="77777777" w:rsidTr="00865ED9">
        <w:tc>
          <w:tcPr>
            <w:tcW w:w="2329" w:type="dxa"/>
          </w:tcPr>
          <w:p w14:paraId="4B0CBD36" w14:textId="77777777" w:rsidR="006B3424" w:rsidRPr="00E54F2E" w:rsidRDefault="006B3424" w:rsidP="00E54F2E">
            <w:pPr>
              <w:spacing w:beforeLines="80" w:before="192"/>
              <w:rPr>
                <w:rFonts w:ascii="System" w:hAnsi="System"/>
                <w:bCs/>
                <w:rtl/>
                <w:lang w:val="he-IL"/>
              </w:rPr>
            </w:pPr>
            <w:r w:rsidRPr="00E54F2E">
              <w:rPr>
                <w:rFonts w:ascii="System" w:hAnsi="System" w:hint="cs"/>
                <w:bCs/>
                <w:rtl/>
                <w:lang w:val="he-IL"/>
              </w:rPr>
              <w:t>עורך המכרז</w:t>
            </w:r>
          </w:p>
        </w:tc>
        <w:tc>
          <w:tcPr>
            <w:tcW w:w="6001" w:type="dxa"/>
          </w:tcPr>
          <w:p w14:paraId="4B0CBD37" w14:textId="77777777" w:rsidR="006B3424" w:rsidRPr="00E54F2E" w:rsidRDefault="00865ED9" w:rsidP="00E54F2E">
            <w:pPr>
              <w:spacing w:beforeLines="80" w:before="192"/>
              <w:rPr>
                <w:rFonts w:ascii="System" w:hAnsi="System"/>
                <w:bCs/>
                <w:rtl/>
                <w:lang w:val="he-IL"/>
              </w:rPr>
            </w:pPr>
            <w:r w:rsidRPr="00E54F2E">
              <w:rPr>
                <w:rFonts w:ascii="System" w:hAnsi="System" w:hint="cs"/>
                <w:bCs/>
                <w:rtl/>
                <w:lang w:val="he-IL"/>
              </w:rPr>
              <w:t>משרד ראש הממשלה, ארכיון המדינה</w:t>
            </w:r>
          </w:p>
        </w:tc>
      </w:tr>
      <w:tr w:rsidR="006B3424" w14:paraId="4B0CBD3B" w14:textId="77777777" w:rsidTr="00865ED9">
        <w:tc>
          <w:tcPr>
            <w:tcW w:w="2329" w:type="dxa"/>
          </w:tcPr>
          <w:p w14:paraId="4B0CBD39" w14:textId="77777777" w:rsidR="006B3424" w:rsidRPr="00E54F2E" w:rsidRDefault="006B3424" w:rsidP="00E54F2E">
            <w:pPr>
              <w:spacing w:beforeLines="80" w:before="192"/>
              <w:rPr>
                <w:rFonts w:ascii="System" w:hAnsi="System"/>
                <w:bCs/>
                <w:rtl/>
                <w:lang w:val="he-IL"/>
              </w:rPr>
            </w:pPr>
            <w:r w:rsidRPr="00E54F2E">
              <w:rPr>
                <w:rFonts w:ascii="System" w:hAnsi="System" w:hint="cs"/>
                <w:bCs/>
                <w:rtl/>
                <w:lang w:val="he-IL"/>
              </w:rPr>
              <w:t>יצרן</w:t>
            </w:r>
          </w:p>
        </w:tc>
        <w:tc>
          <w:tcPr>
            <w:tcW w:w="6001" w:type="dxa"/>
          </w:tcPr>
          <w:p w14:paraId="4B0CBD3A" w14:textId="77777777" w:rsidR="006B3424" w:rsidRPr="00E54F2E" w:rsidRDefault="00F62FBB" w:rsidP="00E54F2E">
            <w:pPr>
              <w:spacing w:beforeLines="80" w:before="192"/>
              <w:rPr>
                <w:rFonts w:ascii="System" w:hAnsi="System"/>
                <w:bCs/>
                <w:rtl/>
                <w:lang w:val="he-IL"/>
              </w:rPr>
            </w:pPr>
            <w:r w:rsidRPr="00E54F2E">
              <w:rPr>
                <w:rFonts w:ascii="System" w:hAnsi="System" w:hint="cs"/>
                <w:bCs/>
                <w:rtl/>
                <w:lang w:val="he-IL"/>
              </w:rPr>
              <w:t>יצרן מוצר הבסיס</w:t>
            </w:r>
            <w:r w:rsidR="00E04943" w:rsidRPr="00E54F2E">
              <w:rPr>
                <w:rFonts w:ascii="System" w:hAnsi="System" w:hint="cs"/>
                <w:bCs/>
                <w:rtl/>
                <w:lang w:val="he-IL"/>
              </w:rPr>
              <w:t xml:space="preserve"> והמערכות הנלוות</w:t>
            </w:r>
            <w:r w:rsidR="00865ED9" w:rsidRPr="00E54F2E">
              <w:rPr>
                <w:rFonts w:ascii="System" w:hAnsi="System" w:hint="cs"/>
                <w:bCs/>
                <w:rtl/>
                <w:lang w:val="he-IL"/>
              </w:rPr>
              <w:t xml:space="preserve"> של מערכת החיפוש</w:t>
            </w:r>
          </w:p>
        </w:tc>
      </w:tr>
      <w:tr w:rsidR="006B3424" w14:paraId="4B0CBD3E" w14:textId="77777777" w:rsidTr="00865ED9">
        <w:tc>
          <w:tcPr>
            <w:tcW w:w="2329" w:type="dxa"/>
          </w:tcPr>
          <w:p w14:paraId="4B0CBD3C" w14:textId="77777777" w:rsidR="006B3424" w:rsidRPr="00E54F2E" w:rsidRDefault="006B3424" w:rsidP="00E54F2E">
            <w:pPr>
              <w:spacing w:beforeLines="80" w:before="192"/>
              <w:rPr>
                <w:rFonts w:ascii="System" w:hAnsi="System"/>
                <w:bCs/>
                <w:rtl/>
                <w:lang w:val="he-IL"/>
              </w:rPr>
            </w:pPr>
            <w:r w:rsidRPr="00E54F2E">
              <w:rPr>
                <w:rFonts w:ascii="System" w:hAnsi="System" w:hint="cs"/>
                <w:bCs/>
                <w:rtl/>
                <w:lang w:val="he-IL"/>
              </w:rPr>
              <w:t>מוצר הבסיס</w:t>
            </w:r>
          </w:p>
        </w:tc>
        <w:tc>
          <w:tcPr>
            <w:tcW w:w="6001" w:type="dxa"/>
          </w:tcPr>
          <w:p w14:paraId="4B0CBD3D" w14:textId="77777777" w:rsidR="006B3424" w:rsidRPr="00E54F2E" w:rsidRDefault="00F62FBB" w:rsidP="00E54F2E">
            <w:pPr>
              <w:spacing w:beforeLines="80" w:before="192"/>
              <w:rPr>
                <w:rFonts w:ascii="System" w:hAnsi="System"/>
                <w:bCs/>
                <w:rtl/>
                <w:lang w:val="he-IL"/>
              </w:rPr>
            </w:pPr>
            <w:r w:rsidRPr="00E54F2E">
              <w:rPr>
                <w:rFonts w:ascii="System" w:hAnsi="System" w:hint="cs"/>
                <w:bCs/>
                <w:rtl/>
                <w:lang w:val="he-IL"/>
              </w:rPr>
              <w:t>מוצר המשמש כמנוע חיפוש בסביבת אתר אינ</w:t>
            </w:r>
            <w:r w:rsidR="00865ED9" w:rsidRPr="00E54F2E">
              <w:rPr>
                <w:rFonts w:ascii="System" w:hAnsi="System" w:hint="cs"/>
                <w:bCs/>
                <w:rtl/>
                <w:lang w:val="he-IL"/>
              </w:rPr>
              <w:t>טרנט ובסביבת בסיסי נתונים שונים</w:t>
            </w:r>
          </w:p>
        </w:tc>
      </w:tr>
      <w:tr w:rsidR="00E04943" w14:paraId="4B0CBD41" w14:textId="77777777" w:rsidTr="00865ED9">
        <w:tc>
          <w:tcPr>
            <w:tcW w:w="2329" w:type="dxa"/>
          </w:tcPr>
          <w:p w14:paraId="4B0CBD3F" w14:textId="77777777" w:rsidR="00E04943" w:rsidRPr="00E54F2E" w:rsidRDefault="00E04943" w:rsidP="00E54F2E">
            <w:pPr>
              <w:spacing w:beforeLines="80" w:before="192"/>
              <w:rPr>
                <w:rFonts w:ascii="System" w:hAnsi="System"/>
                <w:bCs/>
                <w:rtl/>
                <w:lang w:val="he-IL"/>
              </w:rPr>
            </w:pPr>
            <w:r w:rsidRPr="00E54F2E">
              <w:rPr>
                <w:rFonts w:ascii="System" w:hAnsi="System" w:hint="cs"/>
                <w:bCs/>
                <w:rtl/>
                <w:lang w:val="he-IL"/>
              </w:rPr>
              <w:t>מערכות נלוות (למוצר הבסיס)</w:t>
            </w:r>
          </w:p>
        </w:tc>
        <w:tc>
          <w:tcPr>
            <w:tcW w:w="6001" w:type="dxa"/>
          </w:tcPr>
          <w:p w14:paraId="4B0CBD40" w14:textId="77777777" w:rsidR="00E04943" w:rsidRPr="00E54F2E" w:rsidRDefault="00E04943" w:rsidP="00E54F2E">
            <w:pPr>
              <w:spacing w:beforeLines="80" w:before="192"/>
              <w:rPr>
                <w:rFonts w:ascii="System" w:hAnsi="System"/>
                <w:bCs/>
                <w:rtl/>
                <w:lang w:val="he-IL"/>
              </w:rPr>
            </w:pPr>
            <w:r w:rsidRPr="00E54F2E">
              <w:rPr>
                <w:rFonts w:ascii="System" w:hAnsi="System" w:hint="cs"/>
                <w:bCs/>
                <w:rtl/>
                <w:lang w:val="he-IL"/>
              </w:rPr>
              <w:t xml:space="preserve">חבילות תוכנה המשמשות כמוצרי עזר למוצר הבסיס בנושאים כגון, ניתוח פעילות המשתמשים, ניטור ובקרה, </w:t>
            </w:r>
            <w:r w:rsidR="00FF2A32" w:rsidRPr="00E54F2E">
              <w:rPr>
                <w:rFonts w:ascii="System" w:hAnsi="System" w:hint="cs"/>
                <w:bCs/>
                <w:rtl/>
                <w:lang w:val="he-IL"/>
              </w:rPr>
              <w:t xml:space="preserve">דוחות </w:t>
            </w:r>
            <w:r w:rsidRPr="00E54F2E">
              <w:rPr>
                <w:rFonts w:ascii="System" w:hAnsi="System" w:hint="cs"/>
                <w:bCs/>
                <w:rtl/>
                <w:lang w:val="he-IL"/>
              </w:rPr>
              <w:t>וכ</w:t>
            </w:r>
            <w:r w:rsidR="00865ED9" w:rsidRPr="00E54F2E">
              <w:rPr>
                <w:rFonts w:ascii="System" w:hAnsi="System" w:hint="cs"/>
                <w:bCs/>
                <w:rtl/>
                <w:lang w:val="he-IL"/>
              </w:rPr>
              <w:t>ו</w:t>
            </w:r>
            <w:r w:rsidRPr="00E54F2E">
              <w:rPr>
                <w:rFonts w:ascii="System" w:hAnsi="System" w:hint="cs"/>
                <w:bCs/>
                <w:rtl/>
                <w:lang w:val="he-IL"/>
              </w:rPr>
              <w:t>'</w:t>
            </w:r>
          </w:p>
        </w:tc>
      </w:tr>
      <w:tr w:rsidR="006B3424" w14:paraId="4B0CBD44" w14:textId="77777777" w:rsidTr="00865ED9">
        <w:tc>
          <w:tcPr>
            <w:tcW w:w="2329" w:type="dxa"/>
          </w:tcPr>
          <w:p w14:paraId="4B0CBD42" w14:textId="77777777" w:rsidR="006B3424" w:rsidRPr="00E54F2E" w:rsidRDefault="006B3424" w:rsidP="00E54F2E">
            <w:pPr>
              <w:spacing w:beforeLines="80" w:before="192"/>
              <w:rPr>
                <w:rFonts w:ascii="System" w:hAnsi="System"/>
                <w:bCs/>
                <w:rtl/>
                <w:lang w:val="he-IL"/>
              </w:rPr>
            </w:pPr>
            <w:r w:rsidRPr="00E54F2E">
              <w:rPr>
                <w:rFonts w:ascii="System" w:hAnsi="System" w:hint="cs"/>
                <w:bCs/>
                <w:rtl/>
                <w:lang w:val="he-IL"/>
              </w:rPr>
              <w:t>תקופת ההתקשרות</w:t>
            </w:r>
          </w:p>
        </w:tc>
        <w:tc>
          <w:tcPr>
            <w:tcW w:w="6001" w:type="dxa"/>
          </w:tcPr>
          <w:p w14:paraId="4B0CBD43" w14:textId="77777777" w:rsidR="006B3424" w:rsidRPr="00E54F2E" w:rsidRDefault="006B3424" w:rsidP="00E54F2E">
            <w:pPr>
              <w:spacing w:beforeLines="80" w:before="192"/>
              <w:rPr>
                <w:rFonts w:ascii="System" w:hAnsi="System"/>
                <w:bCs/>
                <w:rtl/>
                <w:lang w:val="he-IL"/>
              </w:rPr>
            </w:pPr>
            <w:r w:rsidRPr="00E54F2E">
              <w:rPr>
                <w:rFonts w:ascii="System" w:hAnsi="System" w:hint="cs"/>
                <w:bCs/>
                <w:rtl/>
                <w:lang w:val="he-IL"/>
              </w:rPr>
              <w:t xml:space="preserve">פרק הזמן המתחיל מרגע החתימה על הסכם ההתקשרות עם הזוכה ועד היום האחרון למתן השירותים כפי שהוגדרו </w:t>
            </w:r>
            <w:r w:rsidR="00865ED9" w:rsidRPr="00E54F2E">
              <w:rPr>
                <w:rFonts w:ascii="System" w:hAnsi="System" w:hint="cs"/>
                <w:bCs/>
                <w:rtl/>
                <w:lang w:val="he-IL"/>
              </w:rPr>
              <w:t xml:space="preserve">במכרז זה כמפורט בסעיף </w:t>
            </w:r>
            <w:r w:rsidR="006A217C" w:rsidRPr="00E54F2E">
              <w:rPr>
                <w:rFonts w:ascii="System" w:hAnsi="System"/>
                <w:bCs/>
                <w:rtl/>
                <w:lang w:val="he-IL"/>
              </w:rPr>
              <w:t>1.4</w:t>
            </w:r>
            <w:r w:rsidR="00865ED9" w:rsidRPr="00E54F2E">
              <w:rPr>
                <w:rFonts w:ascii="System" w:hAnsi="System" w:hint="cs"/>
                <w:bCs/>
                <w:rtl/>
                <w:lang w:val="he-IL"/>
              </w:rPr>
              <w:t xml:space="preserve"> </w:t>
            </w:r>
            <w:r w:rsidR="00361175" w:rsidRPr="00E54F2E">
              <w:rPr>
                <w:rFonts w:ascii="System" w:hAnsi="System" w:hint="cs"/>
                <w:bCs/>
                <w:rtl/>
                <w:lang w:val="he-IL"/>
              </w:rPr>
              <w:t>להלן</w:t>
            </w:r>
          </w:p>
        </w:tc>
      </w:tr>
      <w:tr w:rsidR="006B3424" w14:paraId="4B0CBD47" w14:textId="77777777" w:rsidTr="00865ED9">
        <w:tc>
          <w:tcPr>
            <w:tcW w:w="2329" w:type="dxa"/>
          </w:tcPr>
          <w:p w14:paraId="4B0CBD45" w14:textId="77777777" w:rsidR="006B3424" w:rsidRPr="00E54F2E" w:rsidRDefault="006B3424" w:rsidP="00E54F2E">
            <w:pPr>
              <w:spacing w:beforeLines="80" w:before="192"/>
              <w:rPr>
                <w:rFonts w:ascii="System" w:hAnsi="System"/>
                <w:bCs/>
                <w:rtl/>
                <w:lang w:val="he-IL"/>
              </w:rPr>
            </w:pPr>
            <w:r w:rsidRPr="00E54F2E">
              <w:rPr>
                <w:rFonts w:ascii="System" w:hAnsi="System" w:hint="cs"/>
                <w:bCs/>
                <w:rtl/>
                <w:lang w:val="he-IL"/>
              </w:rPr>
              <w:t>ועדת המכרזים</w:t>
            </w:r>
          </w:p>
        </w:tc>
        <w:tc>
          <w:tcPr>
            <w:tcW w:w="6001" w:type="dxa"/>
          </w:tcPr>
          <w:p w14:paraId="4B0CBD46" w14:textId="77777777" w:rsidR="006B3424" w:rsidRPr="00E54F2E" w:rsidRDefault="006B3424" w:rsidP="00E54F2E">
            <w:pPr>
              <w:spacing w:beforeLines="80" w:before="192"/>
              <w:jc w:val="both"/>
              <w:rPr>
                <w:rFonts w:ascii="System" w:hAnsi="System"/>
                <w:bCs/>
                <w:rtl/>
                <w:lang w:val="he-IL"/>
              </w:rPr>
            </w:pPr>
            <w:r w:rsidRPr="00E54F2E">
              <w:rPr>
                <w:rFonts w:ascii="System" w:hAnsi="System" w:hint="cs"/>
                <w:bCs/>
                <w:rtl/>
                <w:lang w:val="he-IL"/>
              </w:rPr>
              <w:t>ועדת המכרזי</w:t>
            </w:r>
            <w:r w:rsidR="00865ED9" w:rsidRPr="00E54F2E">
              <w:rPr>
                <w:rFonts w:ascii="System" w:hAnsi="System" w:hint="cs"/>
                <w:bCs/>
                <w:rtl/>
                <w:lang w:val="he-IL"/>
              </w:rPr>
              <w:t>ם לענייני ענ"א במשרד ראש הממשלה</w:t>
            </w:r>
          </w:p>
        </w:tc>
      </w:tr>
      <w:tr w:rsidR="006B3424" w14:paraId="4B0CBD4D" w14:textId="77777777" w:rsidTr="00865ED9">
        <w:tc>
          <w:tcPr>
            <w:tcW w:w="2329" w:type="dxa"/>
          </w:tcPr>
          <w:p w14:paraId="4B0CBD4B" w14:textId="77777777" w:rsidR="006B3424" w:rsidRPr="00E54F2E" w:rsidRDefault="006B3424" w:rsidP="00E54F2E">
            <w:pPr>
              <w:spacing w:beforeLines="80" w:before="192"/>
              <w:rPr>
                <w:rFonts w:ascii="System" w:hAnsi="System"/>
                <w:bCs/>
                <w:rtl/>
                <w:lang w:val="he-IL"/>
              </w:rPr>
            </w:pPr>
            <w:r w:rsidRPr="00E54F2E">
              <w:rPr>
                <w:rFonts w:ascii="System" w:hAnsi="System" w:hint="cs"/>
                <w:bCs/>
                <w:rtl/>
                <w:lang w:val="he-IL"/>
              </w:rPr>
              <w:t>"רימון"</w:t>
            </w:r>
          </w:p>
        </w:tc>
        <w:tc>
          <w:tcPr>
            <w:tcW w:w="6001" w:type="dxa"/>
          </w:tcPr>
          <w:p w14:paraId="4B0CBD4C" w14:textId="77777777" w:rsidR="006B3424" w:rsidRPr="00E54F2E" w:rsidRDefault="006B3424" w:rsidP="00E54F2E">
            <w:pPr>
              <w:spacing w:beforeLines="80" w:before="192"/>
              <w:rPr>
                <w:rFonts w:ascii="System" w:hAnsi="System"/>
                <w:bCs/>
                <w:rtl/>
                <w:lang w:val="he-IL"/>
              </w:rPr>
            </w:pPr>
            <w:r w:rsidRPr="00E54F2E">
              <w:rPr>
                <w:rFonts w:ascii="System" w:hAnsi="System" w:hint="cs"/>
                <w:bCs/>
                <w:rtl/>
                <w:lang w:val="he-IL"/>
              </w:rPr>
              <w:t xml:space="preserve">המערכת המרכזית לניהול </w:t>
            </w:r>
            <w:r w:rsidR="00865ED9" w:rsidRPr="00E54F2E">
              <w:rPr>
                <w:rFonts w:ascii="System" w:hAnsi="System" w:hint="cs"/>
                <w:bCs/>
                <w:rtl/>
                <w:lang w:val="he-IL"/>
              </w:rPr>
              <w:t xml:space="preserve">תהליכי </w:t>
            </w:r>
            <w:r w:rsidR="006A217C" w:rsidRPr="00E54F2E">
              <w:rPr>
                <w:rFonts w:ascii="System" w:hAnsi="System" w:hint="cs"/>
                <w:bCs/>
                <w:rtl/>
                <w:lang w:val="he-IL"/>
              </w:rPr>
              <w:t xml:space="preserve">הארכיון </w:t>
            </w:r>
            <w:r w:rsidR="00865ED9" w:rsidRPr="00E54F2E">
              <w:rPr>
                <w:rFonts w:ascii="System" w:hAnsi="System" w:hint="cs"/>
                <w:bCs/>
                <w:rtl/>
                <w:lang w:val="he-IL"/>
              </w:rPr>
              <w:t xml:space="preserve">ומאגרי המידע </w:t>
            </w:r>
            <w:r w:rsidR="006A217C" w:rsidRPr="00E54F2E">
              <w:rPr>
                <w:rFonts w:ascii="System" w:hAnsi="System" w:hint="cs"/>
                <w:bCs/>
                <w:rtl/>
                <w:lang w:val="he-IL"/>
              </w:rPr>
              <w:t>בארכיון</w:t>
            </w:r>
          </w:p>
        </w:tc>
      </w:tr>
      <w:tr w:rsidR="006B3424" w14:paraId="4B0CBD50" w14:textId="77777777" w:rsidTr="00865ED9">
        <w:tc>
          <w:tcPr>
            <w:tcW w:w="2329" w:type="dxa"/>
          </w:tcPr>
          <w:p w14:paraId="4B0CBD4E" w14:textId="77777777" w:rsidR="006B3424" w:rsidRPr="00E54F2E" w:rsidRDefault="006B3424" w:rsidP="00E54F2E">
            <w:pPr>
              <w:spacing w:beforeLines="80" w:before="192"/>
              <w:rPr>
                <w:rFonts w:ascii="System" w:hAnsi="System"/>
                <w:bCs/>
                <w:rtl/>
                <w:lang w:val="he-IL"/>
              </w:rPr>
            </w:pPr>
            <w:r w:rsidRPr="00E54F2E">
              <w:rPr>
                <w:rFonts w:ascii="System" w:hAnsi="System" w:hint="cs"/>
                <w:bCs/>
                <w:rtl/>
                <w:lang w:val="he-IL"/>
              </w:rPr>
              <w:t>אתר הארכיון</w:t>
            </w:r>
          </w:p>
        </w:tc>
        <w:tc>
          <w:tcPr>
            <w:tcW w:w="6001" w:type="dxa"/>
          </w:tcPr>
          <w:p w14:paraId="4B0CBD4F" w14:textId="77777777" w:rsidR="006B3424" w:rsidRPr="00E54F2E" w:rsidRDefault="006B3424" w:rsidP="00E54F2E">
            <w:pPr>
              <w:spacing w:beforeLines="80" w:before="192"/>
              <w:rPr>
                <w:rFonts w:ascii="System" w:hAnsi="System"/>
                <w:bCs/>
                <w:rtl/>
                <w:lang w:val="he-IL"/>
              </w:rPr>
            </w:pPr>
            <w:r w:rsidRPr="00E54F2E">
              <w:rPr>
                <w:rFonts w:ascii="System" w:hAnsi="System" w:hint="cs"/>
                <w:bCs/>
                <w:rtl/>
                <w:lang w:val="he-IL"/>
              </w:rPr>
              <w:t xml:space="preserve">אתר האינטרנט של </w:t>
            </w:r>
            <w:r w:rsidR="00D862D2" w:rsidRPr="00E54F2E">
              <w:rPr>
                <w:rFonts w:ascii="System" w:hAnsi="System" w:hint="cs"/>
                <w:bCs/>
                <w:rtl/>
                <w:lang w:val="he-IL"/>
              </w:rPr>
              <w:t>הארכיון</w:t>
            </w:r>
            <w:r w:rsidRPr="00E54F2E">
              <w:rPr>
                <w:rFonts w:ascii="System" w:hAnsi="System" w:hint="cs"/>
                <w:bCs/>
                <w:rtl/>
                <w:lang w:val="he-IL"/>
              </w:rPr>
              <w:t>, ובו מוצגים אוס</w:t>
            </w:r>
            <w:r w:rsidR="00865ED9" w:rsidRPr="00E54F2E">
              <w:rPr>
                <w:rFonts w:ascii="System" w:hAnsi="System" w:hint="cs"/>
                <w:bCs/>
                <w:rtl/>
                <w:lang w:val="he-IL"/>
              </w:rPr>
              <w:t xml:space="preserve">פי </w:t>
            </w:r>
            <w:r w:rsidR="00D862D2" w:rsidRPr="00E54F2E">
              <w:rPr>
                <w:rFonts w:ascii="System" w:hAnsi="System" w:hint="cs"/>
                <w:bCs/>
                <w:rtl/>
                <w:lang w:val="he-IL"/>
              </w:rPr>
              <w:t>הארכיון</w:t>
            </w:r>
            <w:r w:rsidR="00865ED9" w:rsidRPr="00E54F2E">
              <w:rPr>
                <w:rFonts w:ascii="System" w:hAnsi="System" w:hint="cs"/>
                <w:bCs/>
                <w:rtl/>
                <w:lang w:val="he-IL"/>
              </w:rPr>
              <w:t xml:space="preserve"> ומידע על פעילות </w:t>
            </w:r>
            <w:r w:rsidR="00D862D2" w:rsidRPr="00E54F2E">
              <w:rPr>
                <w:rFonts w:ascii="System" w:hAnsi="System" w:hint="cs"/>
                <w:bCs/>
                <w:rtl/>
                <w:lang w:val="he-IL"/>
              </w:rPr>
              <w:t>הארכיון</w:t>
            </w:r>
          </w:p>
        </w:tc>
      </w:tr>
      <w:tr w:rsidR="00F62FBB" w14:paraId="4B0CBD53" w14:textId="77777777" w:rsidTr="00865ED9">
        <w:tc>
          <w:tcPr>
            <w:tcW w:w="2329" w:type="dxa"/>
          </w:tcPr>
          <w:p w14:paraId="4B0CBD51" w14:textId="77777777" w:rsidR="00F62FBB" w:rsidRPr="00E54F2E" w:rsidRDefault="00F62FBB" w:rsidP="00E54F2E">
            <w:pPr>
              <w:spacing w:beforeLines="80" w:before="192"/>
              <w:rPr>
                <w:rFonts w:ascii="System" w:hAnsi="System"/>
                <w:bCs/>
                <w:rtl/>
                <w:lang w:val="he-IL"/>
              </w:rPr>
            </w:pPr>
            <w:r w:rsidRPr="00E54F2E">
              <w:rPr>
                <w:rFonts w:ascii="System" w:hAnsi="System" w:cs="System"/>
                <w:bCs/>
                <w:rtl/>
                <w:lang w:val="he-IL"/>
              </w:rPr>
              <w:t>APDW</w:t>
            </w:r>
            <w:r w:rsidRPr="00E54F2E">
              <w:rPr>
                <w:rFonts w:ascii="System" w:hAnsi="System" w:hint="cs"/>
                <w:bCs/>
                <w:rtl/>
                <w:lang w:val="he-IL"/>
              </w:rPr>
              <w:t>/</w:t>
            </w:r>
            <w:r w:rsidRPr="00E54F2E">
              <w:rPr>
                <w:rFonts w:ascii="System" w:hAnsi="System" w:cs="System" w:hint="cs"/>
                <w:bCs/>
                <w:rtl/>
                <w:lang w:val="he-IL"/>
              </w:rPr>
              <w:t>AIDW</w:t>
            </w:r>
          </w:p>
        </w:tc>
        <w:tc>
          <w:tcPr>
            <w:tcW w:w="6001" w:type="dxa"/>
          </w:tcPr>
          <w:p w14:paraId="4B0CBD52" w14:textId="77777777" w:rsidR="00F62FBB" w:rsidRPr="00E54F2E" w:rsidRDefault="00F62FBB" w:rsidP="00E54F2E">
            <w:pPr>
              <w:spacing w:beforeLines="80" w:before="192"/>
              <w:rPr>
                <w:rFonts w:ascii="System" w:hAnsi="System"/>
                <w:bCs/>
                <w:rtl/>
                <w:lang w:val="he-IL"/>
              </w:rPr>
            </w:pPr>
            <w:r w:rsidRPr="00E54F2E">
              <w:rPr>
                <w:rFonts w:ascii="System" w:hAnsi="System" w:hint="cs"/>
                <w:bCs/>
                <w:rtl/>
                <w:lang w:val="he-IL"/>
              </w:rPr>
              <w:t>מחסני נתונים (</w:t>
            </w:r>
            <w:r w:rsidRPr="00E54F2E">
              <w:rPr>
                <w:rFonts w:ascii="System" w:hAnsi="System" w:cs="System"/>
                <w:bCs/>
                <w:rtl/>
                <w:lang w:val="he-IL"/>
              </w:rPr>
              <w:t>Data Warehouse</w:t>
            </w:r>
            <w:r w:rsidRPr="00E54F2E">
              <w:rPr>
                <w:rFonts w:ascii="System" w:hAnsi="System" w:hint="cs"/>
                <w:bCs/>
                <w:rtl/>
                <w:lang w:val="he-IL"/>
              </w:rPr>
              <w:t xml:space="preserve">) אשר דרכם עוברים מוצרי </w:t>
            </w:r>
            <w:r w:rsidR="00D862D2" w:rsidRPr="00E54F2E">
              <w:rPr>
                <w:rFonts w:ascii="System" w:hAnsi="System" w:hint="cs"/>
                <w:bCs/>
                <w:rtl/>
                <w:lang w:val="he-IL"/>
              </w:rPr>
              <w:t>הארכיון</w:t>
            </w:r>
            <w:r w:rsidRPr="00E54F2E">
              <w:rPr>
                <w:rFonts w:ascii="System" w:hAnsi="System" w:hint="cs"/>
                <w:bCs/>
                <w:rtl/>
                <w:lang w:val="he-IL"/>
              </w:rPr>
              <w:t xml:space="preserve"> מ"רימון" אל אתר</w:t>
            </w:r>
            <w:r w:rsidR="00361175" w:rsidRPr="00E54F2E">
              <w:rPr>
                <w:rFonts w:ascii="System" w:hAnsi="System" w:hint="cs"/>
                <w:bCs/>
                <w:rtl/>
                <w:lang w:val="he-IL"/>
              </w:rPr>
              <w:t xml:space="preserve"> הארכיון</w:t>
            </w:r>
          </w:p>
        </w:tc>
      </w:tr>
      <w:tr w:rsidR="006B3424" w14:paraId="4B0CBD56" w14:textId="77777777" w:rsidTr="00865ED9">
        <w:tc>
          <w:tcPr>
            <w:tcW w:w="2329" w:type="dxa"/>
          </w:tcPr>
          <w:p w14:paraId="4B0CBD54" w14:textId="77777777" w:rsidR="006B3424" w:rsidRPr="00E54F2E" w:rsidRDefault="00085A8B" w:rsidP="00E54F2E">
            <w:pPr>
              <w:spacing w:beforeLines="80" w:before="192"/>
              <w:rPr>
                <w:rFonts w:ascii="System" w:hAnsi="System" w:cs="System"/>
                <w:bCs/>
                <w:rtl/>
                <w:lang w:val="he-IL"/>
              </w:rPr>
            </w:pPr>
            <w:r w:rsidRPr="00E54F2E">
              <w:rPr>
                <w:rFonts w:ascii="System" w:hAnsi="System" w:cs="System"/>
                <w:bCs/>
                <w:rtl/>
                <w:lang w:val="he-IL"/>
              </w:rPr>
              <w:t>INA</w:t>
            </w:r>
          </w:p>
        </w:tc>
        <w:tc>
          <w:tcPr>
            <w:tcW w:w="6001" w:type="dxa"/>
          </w:tcPr>
          <w:p w14:paraId="4B0CBD55" w14:textId="77777777" w:rsidR="006B3424" w:rsidRPr="00E54F2E" w:rsidRDefault="00085A8B" w:rsidP="00E54F2E">
            <w:pPr>
              <w:spacing w:beforeLines="80" w:before="192"/>
              <w:rPr>
                <w:rFonts w:ascii="System" w:hAnsi="System"/>
                <w:bCs/>
                <w:rtl/>
                <w:lang w:val="he-IL"/>
              </w:rPr>
            </w:pPr>
            <w:r w:rsidRPr="00E54F2E">
              <w:rPr>
                <w:rFonts w:ascii="System" w:hAnsi="System" w:hint="cs"/>
                <w:bCs/>
                <w:rtl/>
                <w:lang w:val="he-IL"/>
              </w:rPr>
              <w:t xml:space="preserve">מערכת קליטת הנתונים מ </w:t>
            </w:r>
            <w:r w:rsidRPr="00E54F2E">
              <w:rPr>
                <w:rFonts w:ascii="System" w:hAnsi="System" w:cs="System" w:hint="cs"/>
                <w:bCs/>
                <w:rtl/>
                <w:lang w:val="he-IL"/>
              </w:rPr>
              <w:t>APDW</w:t>
            </w:r>
            <w:r w:rsidRPr="00E54F2E">
              <w:rPr>
                <w:rFonts w:ascii="System" w:hAnsi="System" w:hint="cs"/>
                <w:bCs/>
                <w:rtl/>
                <w:lang w:val="he-IL"/>
              </w:rPr>
              <w:t xml:space="preserve"> ועריכתם ב </w:t>
            </w:r>
            <w:r w:rsidRPr="00E54F2E">
              <w:rPr>
                <w:rFonts w:ascii="System" w:hAnsi="System" w:cs="System" w:hint="cs"/>
                <w:bCs/>
                <w:rtl/>
                <w:lang w:val="he-IL"/>
              </w:rPr>
              <w:t>JSON</w:t>
            </w:r>
            <w:r w:rsidRPr="00E54F2E">
              <w:rPr>
                <w:rFonts w:ascii="System" w:hAnsi="System" w:hint="cs"/>
                <w:bCs/>
                <w:rtl/>
                <w:lang w:val="he-IL"/>
              </w:rPr>
              <w:t xml:space="preserve">-ים ו  </w:t>
            </w:r>
            <w:r w:rsidRPr="00E54F2E">
              <w:rPr>
                <w:rFonts w:ascii="System" w:hAnsi="System" w:cs="System" w:hint="cs"/>
                <w:bCs/>
                <w:rtl/>
                <w:lang w:val="he-IL"/>
              </w:rPr>
              <w:t>ZIP</w:t>
            </w:r>
            <w:r w:rsidRPr="00E54F2E">
              <w:rPr>
                <w:rFonts w:ascii="System" w:hAnsi="System" w:hint="cs"/>
                <w:bCs/>
                <w:rtl/>
                <w:lang w:val="he-IL"/>
              </w:rPr>
              <w:t>-ים להעברה מסביבת הארכיון לאתר</w:t>
            </w:r>
          </w:p>
        </w:tc>
      </w:tr>
      <w:tr w:rsidR="006B3424" w14:paraId="4B0CBD59" w14:textId="77777777" w:rsidTr="00865ED9">
        <w:tc>
          <w:tcPr>
            <w:tcW w:w="2329" w:type="dxa"/>
          </w:tcPr>
          <w:p w14:paraId="4B0CBD57" w14:textId="77777777" w:rsidR="006B3424" w:rsidRPr="00E54F2E" w:rsidRDefault="00085A8B" w:rsidP="00E54F2E">
            <w:pPr>
              <w:spacing w:beforeLines="80" w:before="192"/>
              <w:rPr>
                <w:rFonts w:ascii="System" w:hAnsi="System" w:cs="System"/>
                <w:bCs/>
                <w:rtl/>
                <w:lang w:val="he-IL"/>
              </w:rPr>
            </w:pPr>
            <w:r w:rsidRPr="00E54F2E">
              <w:rPr>
                <w:rFonts w:ascii="System" w:hAnsi="System" w:cs="System" w:hint="cs"/>
                <w:bCs/>
                <w:rtl/>
                <w:lang w:val="he-IL"/>
              </w:rPr>
              <w:t>GSA</w:t>
            </w:r>
          </w:p>
        </w:tc>
        <w:tc>
          <w:tcPr>
            <w:tcW w:w="6001" w:type="dxa"/>
          </w:tcPr>
          <w:p w14:paraId="4B0CBD58" w14:textId="0180F08F" w:rsidR="006B3424" w:rsidRPr="00E54F2E" w:rsidRDefault="00085A8B" w:rsidP="00E54F2E">
            <w:pPr>
              <w:spacing w:beforeLines="80" w:before="192"/>
              <w:rPr>
                <w:rFonts w:ascii="System" w:hAnsi="System" w:cs="System"/>
                <w:bCs/>
                <w:rtl/>
                <w:lang w:val="he-IL"/>
              </w:rPr>
            </w:pPr>
            <w:r w:rsidRPr="00E54F2E">
              <w:rPr>
                <w:rFonts w:ascii="System" w:hAnsi="System" w:cs="System"/>
                <w:bCs/>
                <w:rtl/>
                <w:lang w:val="he-IL"/>
              </w:rPr>
              <w:t>Google Search Appliance</w:t>
            </w:r>
            <w:r w:rsidR="00A97517" w:rsidRPr="00E54F2E">
              <w:rPr>
                <w:rFonts w:ascii="System" w:hAnsi="System" w:hint="cs"/>
                <w:bCs/>
                <w:rtl/>
                <w:lang w:val="he-IL"/>
              </w:rPr>
              <w:t xml:space="preserve"> </w:t>
            </w:r>
            <w:r w:rsidR="00A97517" w:rsidRPr="00E54F2E">
              <w:rPr>
                <w:rFonts w:ascii="System" w:hAnsi="System"/>
                <w:bCs/>
                <w:rtl/>
                <w:lang w:val="he-IL"/>
              </w:rPr>
              <w:t>–</w:t>
            </w:r>
            <w:r w:rsidR="00A97517" w:rsidRPr="00E54F2E">
              <w:rPr>
                <w:rFonts w:ascii="System" w:hAnsi="System" w:hint="cs"/>
                <w:bCs/>
                <w:rtl/>
                <w:lang w:val="he-IL"/>
              </w:rPr>
              <w:t xml:space="preserve"> שרת החיפוש</w:t>
            </w:r>
            <w:r w:rsidR="009732B9" w:rsidRPr="00E54F2E">
              <w:rPr>
                <w:rFonts w:ascii="System" w:hAnsi="System" w:hint="cs"/>
                <w:bCs/>
                <w:rtl/>
                <w:lang w:val="he-IL"/>
              </w:rPr>
              <w:t xml:space="preserve"> הנוכחי</w:t>
            </w:r>
            <w:r w:rsidR="006F170A" w:rsidRPr="00E54F2E">
              <w:rPr>
                <w:rFonts w:ascii="System" w:hAnsi="System" w:hint="cs"/>
                <w:bCs/>
                <w:rtl/>
                <w:lang w:val="he-IL"/>
              </w:rPr>
              <w:t xml:space="preserve"> </w:t>
            </w:r>
            <w:r w:rsidR="00A97517" w:rsidRPr="00E54F2E">
              <w:rPr>
                <w:rFonts w:ascii="System" w:hAnsi="System" w:hint="cs"/>
                <w:bCs/>
                <w:rtl/>
                <w:lang w:val="he-IL"/>
              </w:rPr>
              <w:t>של אתר הארכיון.</w:t>
            </w:r>
            <w:r w:rsidR="00A97517" w:rsidRPr="00E54F2E">
              <w:rPr>
                <w:rFonts w:ascii="System" w:hAnsi="System"/>
                <w:bCs/>
                <w:rtl/>
                <w:lang w:val="he-IL"/>
              </w:rPr>
              <w:br/>
            </w:r>
          </w:p>
        </w:tc>
      </w:tr>
    </w:tbl>
    <w:p w14:paraId="31520143" w14:textId="1BC23E93" w:rsidR="00E54F2E" w:rsidRDefault="00E54F2E" w:rsidP="00E54F2E">
      <w:pPr>
        <w:pStyle w:val="20"/>
        <w:ind w:left="1210" w:right="709"/>
        <w:rPr>
          <w:rtl/>
        </w:rPr>
      </w:pPr>
      <w:bookmarkStart w:id="58" w:name="_Toc202591079"/>
      <w:bookmarkStart w:id="59" w:name="_Toc202593295"/>
      <w:bookmarkStart w:id="60" w:name="_Toc202847768"/>
      <w:bookmarkStart w:id="61" w:name="_Toc202849927"/>
      <w:bookmarkStart w:id="62" w:name="_Toc202851809"/>
      <w:bookmarkStart w:id="63" w:name="_Toc205894035"/>
      <w:bookmarkStart w:id="64" w:name="_Toc460757370"/>
      <w:bookmarkStart w:id="65" w:name="_Toc460757654"/>
    </w:p>
    <w:p w14:paraId="05E757E3" w14:textId="77777777" w:rsidR="00E54F2E" w:rsidRPr="00E54F2E" w:rsidRDefault="00E54F2E" w:rsidP="00E54F2E"/>
    <w:p w14:paraId="4B0CBD5A" w14:textId="5475412B" w:rsidR="006B3424" w:rsidRDefault="006A217C" w:rsidP="00090EF9">
      <w:pPr>
        <w:pStyle w:val="20"/>
        <w:numPr>
          <w:ilvl w:val="1"/>
          <w:numId w:val="14"/>
        </w:numPr>
        <w:ind w:right="709"/>
        <w:rPr>
          <w:rtl/>
        </w:rPr>
      </w:pPr>
      <w:r>
        <w:rPr>
          <w:rFonts w:hint="cs"/>
          <w:rtl/>
        </w:rPr>
        <w:lastRenderedPageBreak/>
        <w:t xml:space="preserve"> </w:t>
      </w:r>
      <w:bookmarkStart w:id="66" w:name="_Toc505161234"/>
      <w:bookmarkStart w:id="67" w:name="_Toc505163108"/>
      <w:bookmarkStart w:id="68" w:name="_Toc509263277"/>
      <w:r>
        <w:rPr>
          <w:rFonts w:hint="cs"/>
          <w:rtl/>
        </w:rPr>
        <w:t>איש קשר מטעם הארכיון:</w:t>
      </w:r>
      <w:bookmarkEnd w:id="66"/>
      <w:bookmarkEnd w:id="67"/>
      <w:bookmarkEnd w:id="68"/>
    </w:p>
    <w:p w14:paraId="4B0CBD5B" w14:textId="77777777" w:rsidR="006A217C" w:rsidRDefault="006A217C" w:rsidP="00E23FE4">
      <w:pPr>
        <w:ind w:left="1417" w:right="709"/>
        <w:rPr>
          <w:rtl/>
        </w:rPr>
      </w:pPr>
      <w:r>
        <w:rPr>
          <w:rtl/>
        </w:rPr>
        <w:t>מנהל : דוד שלו</w:t>
      </w:r>
    </w:p>
    <w:p w14:paraId="4B0CBD5C" w14:textId="77777777" w:rsidR="006A217C" w:rsidRDefault="00BE7FD8" w:rsidP="00E23FE4">
      <w:pPr>
        <w:ind w:left="1417" w:right="709"/>
      </w:pPr>
      <w:r>
        <w:rPr>
          <w:rtl/>
        </w:rPr>
        <w:t>דוא"ל:</w:t>
      </w:r>
      <w:r>
        <w:rPr>
          <w:rFonts w:hint="cs"/>
          <w:rtl/>
        </w:rPr>
        <w:t xml:space="preserve">  </w:t>
      </w:r>
      <w:hyperlink r:id="rId9" w:history="1">
        <w:r w:rsidRPr="00B03B27">
          <w:rPr>
            <w:rStyle w:val="Hyperlink"/>
          </w:rPr>
          <w:t>dshalev@archives.gov.il</w:t>
        </w:r>
      </w:hyperlink>
    </w:p>
    <w:p w14:paraId="4B0CBD5D" w14:textId="77777777" w:rsidR="006A217C" w:rsidRPr="006A217C" w:rsidRDefault="006A217C" w:rsidP="00E23FE4">
      <w:pPr>
        <w:ind w:left="1417" w:right="709"/>
        <w:rPr>
          <w:rtl/>
        </w:rPr>
      </w:pPr>
      <w:r w:rsidRPr="007C0831">
        <w:rPr>
          <w:rFonts w:hint="cs"/>
          <w:rtl/>
        </w:rPr>
        <w:t xml:space="preserve">כתובת: </w:t>
      </w:r>
      <w:r w:rsidRPr="002A76FB">
        <w:rPr>
          <w:rFonts w:hint="eastAsia"/>
          <w:rtl/>
        </w:rPr>
        <w:t>ארכיון</w:t>
      </w:r>
      <w:r w:rsidRPr="002A76FB">
        <w:rPr>
          <w:rtl/>
        </w:rPr>
        <w:t xml:space="preserve"> המדינה, רח' </w:t>
      </w:r>
      <w:r w:rsidRPr="002A76FB">
        <w:rPr>
          <w:rFonts w:hint="eastAsia"/>
          <w:rtl/>
        </w:rPr>
        <w:t>הרטום</w:t>
      </w:r>
      <w:r w:rsidRPr="002A76FB">
        <w:rPr>
          <w:rtl/>
        </w:rPr>
        <w:t xml:space="preserve"> 14, ירושלים</w:t>
      </w:r>
    </w:p>
    <w:p w14:paraId="4B0CBD5E" w14:textId="77777777" w:rsidR="006B3424" w:rsidRDefault="006B3424" w:rsidP="00090EF9">
      <w:pPr>
        <w:pStyle w:val="20"/>
        <w:numPr>
          <w:ilvl w:val="1"/>
          <w:numId w:val="14"/>
        </w:numPr>
        <w:ind w:right="709"/>
        <w:rPr>
          <w:rtl/>
        </w:rPr>
      </w:pPr>
      <w:bookmarkStart w:id="69" w:name="_Toc505161235"/>
      <w:bookmarkStart w:id="70" w:name="_Toc505163109"/>
      <w:bookmarkStart w:id="71" w:name="_Toc509263278"/>
      <w:r>
        <w:rPr>
          <w:rFonts w:hint="cs"/>
          <w:rtl/>
        </w:rPr>
        <w:t>ת</w:t>
      </w:r>
      <w:r>
        <w:rPr>
          <w:rtl/>
        </w:rPr>
        <w:t>קופת ההתקשרות</w:t>
      </w:r>
      <w:r w:rsidR="008C04E0">
        <w:rPr>
          <w:rFonts w:hint="cs"/>
          <w:rtl/>
        </w:rPr>
        <w:t xml:space="preserve"> והיקפה</w:t>
      </w:r>
      <w:bookmarkEnd w:id="69"/>
      <w:bookmarkEnd w:id="70"/>
      <w:bookmarkEnd w:id="71"/>
    </w:p>
    <w:p w14:paraId="4B0CBD5F" w14:textId="6B1353D9" w:rsidR="008C04E0" w:rsidRDefault="008C04E0" w:rsidP="00E23FE4">
      <w:pPr>
        <w:pStyle w:val="4"/>
        <w:ind w:right="709"/>
        <w:rPr>
          <w:rtl/>
        </w:rPr>
      </w:pPr>
      <w:r w:rsidRPr="009B3188">
        <w:rPr>
          <w:rFonts w:hint="cs"/>
          <w:rtl/>
        </w:rPr>
        <w:t>ההתקשרות</w:t>
      </w:r>
      <w:r w:rsidRPr="009B3188">
        <w:t xml:space="preserve"> </w:t>
      </w:r>
      <w:r w:rsidRPr="009B3188">
        <w:rPr>
          <w:rFonts w:hint="cs"/>
          <w:rtl/>
        </w:rPr>
        <w:t>עם</w:t>
      </w:r>
      <w:r w:rsidRPr="009B3188">
        <w:t xml:space="preserve"> </w:t>
      </w:r>
      <w:r w:rsidRPr="009B3188">
        <w:rPr>
          <w:rFonts w:hint="cs"/>
          <w:rtl/>
        </w:rPr>
        <w:t>המציע</w:t>
      </w:r>
      <w:r w:rsidRPr="009B3188">
        <w:t xml:space="preserve"> </w:t>
      </w:r>
      <w:r w:rsidRPr="009B3188">
        <w:rPr>
          <w:rFonts w:hint="cs"/>
          <w:rtl/>
        </w:rPr>
        <w:t>שיזכה</w:t>
      </w:r>
      <w:r w:rsidRPr="009B3188">
        <w:t xml:space="preserve"> </w:t>
      </w:r>
      <w:r w:rsidRPr="009B3188">
        <w:rPr>
          <w:rFonts w:hint="cs"/>
          <w:rtl/>
        </w:rPr>
        <w:t>במכרז</w:t>
      </w:r>
      <w:r w:rsidRPr="009B3188">
        <w:t xml:space="preserve"> </w:t>
      </w:r>
      <w:r w:rsidRPr="009B3188">
        <w:rPr>
          <w:rFonts w:hint="cs"/>
          <w:rtl/>
        </w:rPr>
        <w:t>תהיה</w:t>
      </w:r>
      <w:r w:rsidRPr="009B3188">
        <w:t xml:space="preserve"> </w:t>
      </w:r>
      <w:r w:rsidRPr="009B3188">
        <w:rPr>
          <w:rFonts w:hint="cs"/>
          <w:rtl/>
        </w:rPr>
        <w:t>לתקופה</w:t>
      </w:r>
      <w:r w:rsidRPr="009B3188">
        <w:t xml:space="preserve"> </w:t>
      </w:r>
      <w:r w:rsidRPr="009B3188">
        <w:rPr>
          <w:rFonts w:hint="cs"/>
          <w:rtl/>
        </w:rPr>
        <w:t xml:space="preserve">של </w:t>
      </w:r>
      <w:r w:rsidR="00290199" w:rsidRPr="009B3188">
        <w:rPr>
          <w:rFonts w:hint="cs"/>
          <w:rtl/>
        </w:rPr>
        <w:t>5</w:t>
      </w:r>
      <w:r w:rsidRPr="009B3188">
        <w:rPr>
          <w:rFonts w:hint="cs"/>
          <w:rtl/>
        </w:rPr>
        <w:t xml:space="preserve"> שנים</w:t>
      </w:r>
      <w:r w:rsidRPr="009B3188">
        <w:t xml:space="preserve"> </w:t>
      </w:r>
      <w:r w:rsidRPr="009B3188">
        <w:rPr>
          <w:rFonts w:hint="cs"/>
          <w:rtl/>
        </w:rPr>
        <w:t>מיום</w:t>
      </w:r>
      <w:r w:rsidRPr="009B3188">
        <w:t xml:space="preserve"> </w:t>
      </w:r>
      <w:r w:rsidRPr="009B3188">
        <w:rPr>
          <w:rFonts w:hint="cs"/>
          <w:rtl/>
        </w:rPr>
        <w:t>החתימה</w:t>
      </w:r>
      <w:r w:rsidRPr="009B3188">
        <w:t xml:space="preserve"> </w:t>
      </w:r>
      <w:r w:rsidRPr="009B3188">
        <w:rPr>
          <w:rFonts w:hint="cs"/>
          <w:rtl/>
        </w:rPr>
        <w:t>על</w:t>
      </w:r>
      <w:r w:rsidRPr="009B3188">
        <w:t xml:space="preserve"> </w:t>
      </w:r>
      <w:r w:rsidRPr="009B3188">
        <w:rPr>
          <w:rFonts w:hint="cs"/>
          <w:rtl/>
        </w:rPr>
        <w:t>חוזה ההתקשרות והוצאת</w:t>
      </w:r>
      <w:r w:rsidRPr="009B3188">
        <w:t xml:space="preserve"> </w:t>
      </w:r>
      <w:r w:rsidRPr="009B3188">
        <w:rPr>
          <w:rFonts w:hint="cs"/>
          <w:rtl/>
        </w:rPr>
        <w:t>הזמנה</w:t>
      </w:r>
      <w:r w:rsidRPr="009B3188">
        <w:t xml:space="preserve"> </w:t>
      </w:r>
      <w:r w:rsidRPr="009B3188">
        <w:rPr>
          <w:rFonts w:hint="cs"/>
          <w:rtl/>
        </w:rPr>
        <w:t>חתומה</w:t>
      </w:r>
      <w:r w:rsidRPr="009B3188">
        <w:t xml:space="preserve"> </w:t>
      </w:r>
      <w:r w:rsidRPr="009B3188">
        <w:rPr>
          <w:rFonts w:hint="cs"/>
          <w:rtl/>
        </w:rPr>
        <w:t>ע</w:t>
      </w:r>
      <w:r w:rsidRPr="009B3188">
        <w:t>"</w:t>
      </w:r>
      <w:r w:rsidRPr="009B3188">
        <w:rPr>
          <w:rFonts w:hint="cs"/>
          <w:rtl/>
        </w:rPr>
        <w:t>י</w:t>
      </w:r>
      <w:r w:rsidRPr="009B3188">
        <w:t xml:space="preserve"> </w:t>
      </w:r>
      <w:r w:rsidRPr="009B3188">
        <w:rPr>
          <w:rFonts w:hint="cs"/>
          <w:rtl/>
        </w:rPr>
        <w:t>מורשי</w:t>
      </w:r>
      <w:r w:rsidRPr="009B3188">
        <w:t xml:space="preserve"> </w:t>
      </w:r>
      <w:r w:rsidRPr="009B3188">
        <w:rPr>
          <w:rFonts w:hint="cs"/>
          <w:rtl/>
        </w:rPr>
        <w:t>החתימה</w:t>
      </w:r>
      <w:r w:rsidRPr="009B3188">
        <w:t xml:space="preserve"> </w:t>
      </w:r>
      <w:r w:rsidRPr="009B3188">
        <w:rPr>
          <w:rFonts w:hint="cs"/>
          <w:rtl/>
        </w:rPr>
        <w:t xml:space="preserve">במשרד, כנדרש </w:t>
      </w:r>
      <w:r w:rsidRPr="009B3188">
        <w:rPr>
          <w:rtl/>
        </w:rPr>
        <w:t>(להלן: "תקופת ההתקשרות")</w:t>
      </w:r>
      <w:r w:rsidRPr="009B3188">
        <w:rPr>
          <w:rFonts w:hint="cs"/>
          <w:rtl/>
        </w:rPr>
        <w:t xml:space="preserve">. </w:t>
      </w:r>
      <w:r w:rsidR="0040019D" w:rsidRPr="009B3188">
        <w:rPr>
          <w:rFonts w:hint="cs"/>
          <w:rtl/>
        </w:rPr>
        <w:t>תקופת ההתקשרות תכלול את התקופות המתוארות להלן</w:t>
      </w:r>
      <w:r w:rsidR="00A77D41" w:rsidRPr="009B3188">
        <w:rPr>
          <w:rFonts w:hint="cs"/>
          <w:rtl/>
        </w:rPr>
        <w:t xml:space="preserve">, אשר יחולו </w:t>
      </w:r>
      <w:r w:rsidR="008F3075">
        <w:rPr>
          <w:rFonts w:hint="cs"/>
          <w:rtl/>
        </w:rPr>
        <w:t xml:space="preserve">בנפרד </w:t>
      </w:r>
      <w:r w:rsidR="00A77D41" w:rsidRPr="009B3188">
        <w:rPr>
          <w:rFonts w:hint="cs"/>
          <w:rtl/>
        </w:rPr>
        <w:t xml:space="preserve">על </w:t>
      </w:r>
      <w:r w:rsidR="008F3075">
        <w:rPr>
          <w:rFonts w:hint="cs"/>
          <w:rtl/>
        </w:rPr>
        <w:t>כל אחד מ</w:t>
      </w:r>
      <w:r w:rsidR="00A77D41" w:rsidRPr="009B3188">
        <w:rPr>
          <w:rFonts w:hint="cs"/>
          <w:rtl/>
        </w:rPr>
        <w:t xml:space="preserve">שני </w:t>
      </w:r>
      <w:r w:rsidR="008F3075">
        <w:rPr>
          <w:rFonts w:hint="cs"/>
          <w:rtl/>
        </w:rPr>
        <w:t>ה</w:t>
      </w:r>
      <w:r w:rsidR="00A77D41" w:rsidRPr="009B3188">
        <w:rPr>
          <w:rFonts w:hint="cs"/>
          <w:rtl/>
        </w:rPr>
        <w:t xml:space="preserve">שלבים כמפורט </w:t>
      </w:r>
      <w:r w:rsidR="009732B9" w:rsidRPr="009B3188">
        <w:rPr>
          <w:rFonts w:hint="cs"/>
          <w:rtl/>
        </w:rPr>
        <w:t xml:space="preserve">בסעיף 4.4.3 לפרק 2 - </w:t>
      </w:r>
      <w:r w:rsidR="00A77D41" w:rsidRPr="009B3188">
        <w:rPr>
          <w:rFonts w:hint="cs"/>
          <w:rtl/>
        </w:rPr>
        <w:t>מפרט השירותים</w:t>
      </w:r>
      <w:r w:rsidR="0040019D" w:rsidRPr="009B3188">
        <w:rPr>
          <w:rFonts w:hint="cs"/>
          <w:rtl/>
        </w:rPr>
        <w:t>:</w:t>
      </w:r>
    </w:p>
    <w:p w14:paraId="4B0CBD60" w14:textId="5F849029" w:rsidR="0040019D" w:rsidRDefault="0040019D" w:rsidP="000121EE">
      <w:pPr>
        <w:pStyle w:val="5"/>
        <w:ind w:left="2528" w:right="709"/>
      </w:pPr>
      <w:r w:rsidRPr="00FA2D29">
        <w:rPr>
          <w:rFonts w:hint="eastAsia"/>
          <w:rtl/>
        </w:rPr>
        <w:t>תקופת</w:t>
      </w:r>
      <w:r w:rsidRPr="00FA2D29">
        <w:rPr>
          <w:rtl/>
        </w:rPr>
        <w:t xml:space="preserve"> </w:t>
      </w:r>
      <w:r w:rsidRPr="00FA2D29">
        <w:rPr>
          <w:rFonts w:hint="eastAsia"/>
          <w:rtl/>
        </w:rPr>
        <w:t>ההקמה</w:t>
      </w:r>
      <w:r w:rsidRPr="00FA2D29">
        <w:rPr>
          <w:rtl/>
        </w:rPr>
        <w:t xml:space="preserve"> –</w:t>
      </w:r>
      <w:r>
        <w:rPr>
          <w:rFonts w:hint="cs"/>
          <w:rtl/>
        </w:rPr>
        <w:t xml:space="preserve"> במהלך תקופת ההקמה </w:t>
      </w:r>
      <w:r w:rsidR="00B84E61">
        <w:rPr>
          <w:rFonts w:hint="cs"/>
          <w:rtl/>
        </w:rPr>
        <w:t xml:space="preserve">של כל אחד משני השלבים </w:t>
      </w:r>
      <w:r w:rsidR="000121EE">
        <w:rPr>
          <w:rFonts w:hint="cs"/>
          <w:rtl/>
        </w:rPr>
        <w:t>(</w:t>
      </w:r>
      <w:r>
        <w:rPr>
          <w:rFonts w:hint="cs"/>
          <w:rtl/>
        </w:rPr>
        <w:t>בכפוף לתוכנית העבודה המפורטת שתוּכן על-ידי המציע הזוכה ותאושר על-ידי המשרד) ישלים ה</w:t>
      </w:r>
      <w:r w:rsidR="00B84E61">
        <w:rPr>
          <w:rFonts w:hint="cs"/>
          <w:rtl/>
        </w:rPr>
        <w:t>מציע הזוכה את אספקת והקמת</w:t>
      </w:r>
      <w:r>
        <w:rPr>
          <w:rFonts w:hint="cs"/>
          <w:rtl/>
        </w:rPr>
        <w:t xml:space="preserve"> מערכת</w:t>
      </w:r>
      <w:r w:rsidR="008A3F7E">
        <w:rPr>
          <w:rFonts w:hint="cs"/>
          <w:rtl/>
        </w:rPr>
        <w:t xml:space="preserve"> החיפוש</w:t>
      </w:r>
      <w:r>
        <w:rPr>
          <w:rFonts w:hint="cs"/>
          <w:rtl/>
        </w:rPr>
        <w:t xml:space="preserve"> </w:t>
      </w:r>
      <w:r w:rsidR="008A3F7E">
        <w:rPr>
          <w:rFonts w:hint="cs"/>
          <w:rtl/>
        </w:rPr>
        <w:t>בארכיון המדינה</w:t>
      </w:r>
      <w:r w:rsidR="008F3075">
        <w:rPr>
          <w:rFonts w:hint="cs"/>
          <w:rtl/>
        </w:rPr>
        <w:t xml:space="preserve"> בהתאם לשלב הרלוונטי</w:t>
      </w:r>
      <w:r>
        <w:rPr>
          <w:rFonts w:hint="cs"/>
          <w:rtl/>
        </w:rPr>
        <w:t xml:space="preserve">, לרבות </w:t>
      </w:r>
      <w:r w:rsidR="009732B9">
        <w:rPr>
          <w:rFonts w:hint="cs"/>
          <w:rtl/>
        </w:rPr>
        <w:t xml:space="preserve">התקנה, </w:t>
      </w:r>
      <w:r>
        <w:rPr>
          <w:rFonts w:hint="cs"/>
          <w:rtl/>
        </w:rPr>
        <w:t xml:space="preserve">שירותי אפיון מפורט, שירותי פיתוח והתאמות, שירותי הקמה, שירותי מיפוי המידע ואפיון התבניות, </w:t>
      </w:r>
      <w:r w:rsidR="006515E5">
        <w:rPr>
          <w:rFonts w:hint="cs"/>
          <w:rtl/>
        </w:rPr>
        <w:t xml:space="preserve">שירותי התאמת המערכת לסביבת העבודה של הארכיון, </w:t>
      </w:r>
      <w:r>
        <w:rPr>
          <w:rFonts w:hint="cs"/>
          <w:rtl/>
        </w:rPr>
        <w:t>שירותי הדרכה, שירותי מבדקי מסירה וקבלה, הכל כמוגדר וכמפורט בחוזה ובמפרט הטכני ולשביעות רצונו המלאה של המשרד, ובכפוף למסירת הודעה ואישור בכתב מהמשרד לגבי השלמת תקופת ההקמה.</w:t>
      </w:r>
    </w:p>
    <w:p w14:paraId="4B0CBD61" w14:textId="7B9B571F" w:rsidR="0040019D" w:rsidRDefault="0040019D" w:rsidP="00E23FE4">
      <w:pPr>
        <w:pStyle w:val="5"/>
        <w:ind w:left="2528" w:right="709"/>
      </w:pPr>
      <w:r w:rsidRPr="00956F4F">
        <w:rPr>
          <w:rFonts w:hint="eastAsia"/>
          <w:rtl/>
        </w:rPr>
        <w:t>תקופת</w:t>
      </w:r>
      <w:r w:rsidRPr="00956F4F">
        <w:rPr>
          <w:rtl/>
        </w:rPr>
        <w:t xml:space="preserve"> </w:t>
      </w:r>
      <w:r w:rsidRPr="00956F4F">
        <w:rPr>
          <w:rFonts w:hint="eastAsia"/>
          <w:rtl/>
        </w:rPr>
        <w:t>ההטמעה</w:t>
      </w:r>
      <w:r>
        <w:rPr>
          <w:rFonts w:hint="cs"/>
          <w:rtl/>
        </w:rPr>
        <w:t xml:space="preserve"> – במהלך תקופת ההטמעה</w:t>
      </w:r>
      <w:r w:rsidR="00B84E61">
        <w:rPr>
          <w:rFonts w:hint="cs"/>
          <w:rtl/>
        </w:rPr>
        <w:t xml:space="preserve"> של כל אחד משני השלבים </w:t>
      </w:r>
      <w:r>
        <w:rPr>
          <w:rFonts w:hint="cs"/>
          <w:rtl/>
        </w:rPr>
        <w:t xml:space="preserve">(שתארך עד </w:t>
      </w:r>
      <w:r w:rsidR="00B84E61" w:rsidRPr="00202982">
        <w:rPr>
          <w:rtl/>
        </w:rPr>
        <w:t>3</w:t>
      </w:r>
      <w:r w:rsidRPr="00C31EA1">
        <w:rPr>
          <w:rtl/>
        </w:rPr>
        <w:t xml:space="preserve"> חודשים</w:t>
      </w:r>
      <w:r>
        <w:rPr>
          <w:rFonts w:hint="cs"/>
          <w:rtl/>
        </w:rPr>
        <w:t xml:space="preserve"> מתום תקופת ההקמה</w:t>
      </w:r>
      <w:r w:rsidR="00B84E61">
        <w:rPr>
          <w:rFonts w:hint="cs"/>
          <w:rtl/>
        </w:rPr>
        <w:t xml:space="preserve"> של השלב הרלוונטי</w:t>
      </w:r>
      <w:r>
        <w:rPr>
          <w:rFonts w:hint="cs"/>
          <w:rtl/>
        </w:rPr>
        <w:t>, ובהתאם ובכפוף לתוכנית העבודה המפורטת שתוּכן על-ידי המציע הזוכה ותאושר על-ידי המשרד) ישלים המציע הזוכה את הטמעת המערכת</w:t>
      </w:r>
      <w:r w:rsidR="00A31482">
        <w:t xml:space="preserve"> </w:t>
      </w:r>
      <w:r w:rsidR="00A31482">
        <w:rPr>
          <w:rFonts w:hint="cs"/>
          <w:rtl/>
        </w:rPr>
        <w:t>בארכיון המדינה</w:t>
      </w:r>
      <w:r w:rsidR="008F3075">
        <w:rPr>
          <w:rFonts w:hint="cs"/>
          <w:rtl/>
        </w:rPr>
        <w:t>, בהתאם לשלב הרלוונטי</w:t>
      </w:r>
      <w:r>
        <w:rPr>
          <w:rFonts w:hint="cs"/>
          <w:rtl/>
        </w:rPr>
        <w:t xml:space="preserve">, לרבות שירותי </w:t>
      </w:r>
      <w:r w:rsidR="006515E5">
        <w:rPr>
          <w:rFonts w:hint="cs"/>
          <w:rtl/>
        </w:rPr>
        <w:t>התאמות נדרשות בסביבת העבודה של הארכיון ושירותי הדרכה ככל שנדרש</w:t>
      </w:r>
      <w:r>
        <w:rPr>
          <w:rFonts w:hint="cs"/>
          <w:rtl/>
        </w:rPr>
        <w:t>, הכל כמוגדר וכמפורט בחוזה ובמפרט הטכני ולשביעות רצונו המלאה של המשרד, ובכפוף למסירת הודעה ואישור בכתב מהמשרד לגבי השלמת תקופת ההטמעה.</w:t>
      </w:r>
    </w:p>
    <w:p w14:paraId="4B0CBD62" w14:textId="77777777" w:rsidR="0040019D" w:rsidRDefault="0040019D" w:rsidP="00E23FE4">
      <w:pPr>
        <w:pStyle w:val="5"/>
        <w:numPr>
          <w:ilvl w:val="0"/>
          <w:numId w:val="0"/>
        </w:numPr>
        <w:ind w:left="2528" w:right="709"/>
      </w:pPr>
      <w:r>
        <w:rPr>
          <w:rFonts w:hint="cs"/>
          <w:rtl/>
        </w:rPr>
        <w:t>לוח הזמנים המחייב יהיה בהתאם לתוכנית המפורטת שתוכן על ידי המציע הזוכה באישור המשרד, ובכל מקרה למשרד תהיה הזכות לפי שיקול דעתו הבלעדי והמוחלט, להודיע למציע הזוכה בכתב, על דחייה ו/או השהייה ו/או הארכה של כל אחת מהתקופות האמורות לעיל ולהלן, והמציעים מוותרים בזאת על כל תביעה ו/או דרישה ו/או טענה כלשהי בגין כך.</w:t>
      </w:r>
    </w:p>
    <w:p w14:paraId="4B0CBD63" w14:textId="3839424A" w:rsidR="0040019D" w:rsidRDefault="0040019D" w:rsidP="00E23FE4">
      <w:pPr>
        <w:pStyle w:val="5"/>
        <w:numPr>
          <w:ilvl w:val="0"/>
          <w:numId w:val="0"/>
        </w:numPr>
        <w:ind w:left="2528" w:right="709"/>
        <w:rPr>
          <w:rtl/>
        </w:rPr>
      </w:pPr>
      <w:r>
        <w:rPr>
          <w:rFonts w:hint="cs"/>
          <w:rtl/>
        </w:rPr>
        <w:t>המשרד יהיה רשאי להחליט, בהתאם לשיקול דעתו הבלעדי, כי ההקמה וההטמעה יבוצעו במקביל.</w:t>
      </w:r>
    </w:p>
    <w:p w14:paraId="251EBB70" w14:textId="50FE13A2" w:rsidR="001D6E7F" w:rsidRPr="00CF2AC4" w:rsidRDefault="001D6E7F" w:rsidP="00065895">
      <w:pPr>
        <w:pStyle w:val="5"/>
        <w:numPr>
          <w:ilvl w:val="0"/>
          <w:numId w:val="0"/>
        </w:numPr>
        <w:ind w:left="2528" w:right="709"/>
        <w:jc w:val="left"/>
        <w:rPr>
          <w:rtl/>
        </w:rPr>
      </w:pPr>
      <w:r w:rsidRPr="00CF2AC4">
        <w:rPr>
          <w:rtl/>
        </w:rPr>
        <w:t>משך ביצוע</w:t>
      </w:r>
      <w:r w:rsidRPr="00CF2AC4">
        <w:rPr>
          <w:rFonts w:hint="cs"/>
          <w:rtl/>
        </w:rPr>
        <w:t xml:space="preserve"> שלב א של</w:t>
      </w:r>
      <w:r w:rsidRPr="00CF2AC4">
        <w:rPr>
          <w:rtl/>
        </w:rPr>
        <w:t xml:space="preserve"> היישום, ממועד חתימת חוזה ועד עליה לאוויר</w:t>
      </w:r>
      <w:r w:rsidR="00C32BB8">
        <w:rPr>
          <w:rFonts w:hint="cs"/>
          <w:rtl/>
        </w:rPr>
        <w:t xml:space="preserve"> (התקנה ביצור)</w:t>
      </w:r>
      <w:r w:rsidRPr="00CF2AC4">
        <w:rPr>
          <w:rtl/>
        </w:rPr>
        <w:t xml:space="preserve">, לא יעלה על </w:t>
      </w:r>
      <w:r>
        <w:rPr>
          <w:rFonts w:hint="cs"/>
          <w:rtl/>
        </w:rPr>
        <w:t xml:space="preserve">6 </w:t>
      </w:r>
      <w:r w:rsidRPr="00CF2AC4">
        <w:rPr>
          <w:rtl/>
        </w:rPr>
        <w:t>חודשים</w:t>
      </w:r>
      <w:r w:rsidRPr="00CF2AC4">
        <w:rPr>
          <w:rFonts w:hint="cs"/>
          <w:rtl/>
        </w:rPr>
        <w:t xml:space="preserve">, </w:t>
      </w:r>
      <w:r w:rsidRPr="00CF2AC4">
        <w:rPr>
          <w:rFonts w:hint="eastAsia"/>
          <w:rtl/>
        </w:rPr>
        <w:t>ובכל</w:t>
      </w:r>
      <w:r w:rsidRPr="00CF2AC4">
        <w:rPr>
          <w:rtl/>
        </w:rPr>
        <w:t xml:space="preserve"> </w:t>
      </w:r>
      <w:r w:rsidRPr="00CF2AC4">
        <w:rPr>
          <w:rFonts w:hint="eastAsia"/>
          <w:rtl/>
        </w:rPr>
        <w:t>מקרה</w:t>
      </w:r>
      <w:r w:rsidRPr="00CF2AC4">
        <w:rPr>
          <w:rtl/>
        </w:rPr>
        <w:t xml:space="preserve"> </w:t>
      </w:r>
      <w:r w:rsidRPr="00CF2AC4">
        <w:rPr>
          <w:rFonts w:hint="eastAsia"/>
          <w:rtl/>
        </w:rPr>
        <w:t>שלב</w:t>
      </w:r>
      <w:r w:rsidRPr="00CF2AC4">
        <w:rPr>
          <w:rtl/>
        </w:rPr>
        <w:t xml:space="preserve"> </w:t>
      </w:r>
      <w:r w:rsidRPr="00CF2AC4">
        <w:rPr>
          <w:rFonts w:hint="eastAsia"/>
          <w:rtl/>
        </w:rPr>
        <w:t>א</w:t>
      </w:r>
      <w:r w:rsidRPr="00CF2AC4">
        <w:rPr>
          <w:rtl/>
        </w:rPr>
        <w:t xml:space="preserve"> </w:t>
      </w:r>
      <w:r w:rsidRPr="00CF2AC4">
        <w:rPr>
          <w:rFonts w:hint="eastAsia"/>
          <w:rtl/>
        </w:rPr>
        <w:t>צריך</w:t>
      </w:r>
      <w:r w:rsidRPr="00CF2AC4">
        <w:rPr>
          <w:rtl/>
        </w:rPr>
        <w:t xml:space="preserve"> </w:t>
      </w:r>
      <w:r w:rsidRPr="00CF2AC4">
        <w:rPr>
          <w:rFonts w:hint="eastAsia"/>
          <w:rtl/>
        </w:rPr>
        <w:t>להסתיים</w:t>
      </w:r>
      <w:r w:rsidRPr="00CF2AC4">
        <w:rPr>
          <w:rtl/>
        </w:rPr>
        <w:t xml:space="preserve"> </w:t>
      </w:r>
      <w:r w:rsidRPr="00CF2AC4">
        <w:rPr>
          <w:rFonts w:hint="eastAsia"/>
          <w:rtl/>
        </w:rPr>
        <w:t>עד</w:t>
      </w:r>
      <w:r w:rsidRPr="00CF2AC4">
        <w:rPr>
          <w:rtl/>
        </w:rPr>
        <w:t xml:space="preserve"> </w:t>
      </w:r>
      <w:r w:rsidRPr="00CF2AC4">
        <w:rPr>
          <w:rFonts w:hint="eastAsia"/>
          <w:rtl/>
        </w:rPr>
        <w:t>סוף</w:t>
      </w:r>
      <w:r w:rsidRPr="00CF2AC4">
        <w:rPr>
          <w:rtl/>
        </w:rPr>
        <w:t xml:space="preserve"> </w:t>
      </w:r>
      <w:r w:rsidRPr="00CF2AC4">
        <w:rPr>
          <w:rFonts w:hint="eastAsia"/>
          <w:rtl/>
        </w:rPr>
        <w:t>נובמבר</w:t>
      </w:r>
      <w:r w:rsidRPr="00CF2AC4">
        <w:rPr>
          <w:rtl/>
        </w:rPr>
        <w:t xml:space="preserve"> 2018 .</w:t>
      </w:r>
    </w:p>
    <w:p w14:paraId="4B0CBD64" w14:textId="30BD9030" w:rsidR="0040019D" w:rsidRDefault="0040019D" w:rsidP="00E23FE4">
      <w:pPr>
        <w:pStyle w:val="5"/>
        <w:ind w:left="2528" w:right="709"/>
        <w:rPr>
          <w:rtl/>
        </w:rPr>
      </w:pPr>
      <w:r w:rsidRPr="00956F4F">
        <w:rPr>
          <w:rFonts w:hint="eastAsia"/>
          <w:rtl/>
        </w:rPr>
        <w:t>תקופת</w:t>
      </w:r>
      <w:r w:rsidRPr="00956F4F">
        <w:rPr>
          <w:rtl/>
        </w:rPr>
        <w:t xml:space="preserve"> </w:t>
      </w:r>
      <w:r w:rsidRPr="00956F4F">
        <w:rPr>
          <w:rFonts w:hint="eastAsia"/>
          <w:rtl/>
        </w:rPr>
        <w:t>האחריות</w:t>
      </w:r>
      <w:r>
        <w:rPr>
          <w:rFonts w:hint="cs"/>
          <w:rtl/>
        </w:rPr>
        <w:t xml:space="preserve"> – במהלך תקופת האחריות, שתארך 12 חודשים מתום תקופת </w:t>
      </w:r>
      <w:r w:rsidR="006515E5">
        <w:rPr>
          <w:rFonts w:hint="cs"/>
          <w:rtl/>
        </w:rPr>
        <w:t>ההטמעה</w:t>
      </w:r>
      <w:r w:rsidR="000121EE">
        <w:rPr>
          <w:rFonts w:hint="cs"/>
          <w:rtl/>
        </w:rPr>
        <w:t xml:space="preserve"> של כל שלב בנפרד</w:t>
      </w:r>
      <w:r>
        <w:rPr>
          <w:rFonts w:hint="cs"/>
          <w:rtl/>
        </w:rPr>
        <w:t>, יספק המציע הזוכה שירותי אחריות למערכת, לרבות שירותי תחזוקה שוטפים ושירותים נוספים ללא תמורה, הכל בהתאם למוגדר ולמפורט בחוזה ובמפרט הטכני ולשביעות רצונו המלאה של המשרד.</w:t>
      </w:r>
    </w:p>
    <w:p w14:paraId="4B0CBD65" w14:textId="66EA61AD" w:rsidR="0040019D" w:rsidRDefault="0040019D" w:rsidP="00E23FE4">
      <w:pPr>
        <w:pStyle w:val="5"/>
        <w:ind w:left="2528" w:right="709"/>
      </w:pPr>
      <w:r w:rsidRPr="00956F4F">
        <w:rPr>
          <w:rFonts w:hint="eastAsia"/>
          <w:rtl/>
        </w:rPr>
        <w:t>תקופת</w:t>
      </w:r>
      <w:r w:rsidRPr="00956F4F">
        <w:rPr>
          <w:rtl/>
        </w:rPr>
        <w:t xml:space="preserve"> </w:t>
      </w:r>
      <w:r w:rsidRPr="00956F4F">
        <w:rPr>
          <w:rFonts w:hint="eastAsia"/>
          <w:rtl/>
        </w:rPr>
        <w:t>התחזוקה</w:t>
      </w:r>
      <w:r>
        <w:rPr>
          <w:rFonts w:hint="cs"/>
          <w:rtl/>
        </w:rPr>
        <w:t xml:space="preserve"> – במהלך תקופת התחזוקה (שתחל מתום תקופת האחריות </w:t>
      </w:r>
      <w:r w:rsidR="001D6E7F">
        <w:rPr>
          <w:rFonts w:hint="cs"/>
          <w:rtl/>
        </w:rPr>
        <w:t xml:space="preserve">של כל שלב </w:t>
      </w:r>
      <w:r>
        <w:rPr>
          <w:rFonts w:hint="cs"/>
          <w:rtl/>
        </w:rPr>
        <w:t xml:space="preserve">ותסתיים </w:t>
      </w:r>
      <w:r w:rsidR="002063E5">
        <w:rPr>
          <w:rFonts w:hint="cs"/>
          <w:rtl/>
        </w:rPr>
        <w:t>במועד תום חוזה ההתקשרות</w:t>
      </w:r>
      <w:r>
        <w:rPr>
          <w:rFonts w:hint="cs"/>
          <w:rtl/>
        </w:rPr>
        <w:t>) יספק המציע הזוכה שירותי תחזוקה למערכת, וזאת ב</w:t>
      </w:r>
      <w:r w:rsidR="000121EE">
        <w:rPr>
          <w:rFonts w:hint="cs"/>
          <w:rtl/>
        </w:rPr>
        <w:t>התאם</w:t>
      </w:r>
      <w:r w:rsidR="0046493C">
        <w:rPr>
          <w:rFonts w:hint="cs"/>
          <w:rtl/>
        </w:rPr>
        <w:t xml:space="preserve"> </w:t>
      </w:r>
      <w:r w:rsidR="000121EE">
        <w:rPr>
          <w:rFonts w:hint="cs"/>
          <w:rtl/>
        </w:rPr>
        <w:t>ל</w:t>
      </w:r>
      <w:r>
        <w:rPr>
          <w:rFonts w:hint="cs"/>
          <w:rtl/>
        </w:rPr>
        <w:t xml:space="preserve">תעריפים, ההוראות והתנאים המפורטים והמוגדרים בחוזה ובמפרט הטכני ולשביעות רצונו המלאה של המשרד. </w:t>
      </w:r>
    </w:p>
    <w:p w14:paraId="4B0CBD66" w14:textId="3BC2763E" w:rsidR="00231803" w:rsidRPr="00231803" w:rsidRDefault="00231803" w:rsidP="00445201">
      <w:pPr>
        <w:pStyle w:val="4"/>
        <w:ind w:right="709"/>
        <w:rPr>
          <w:rtl/>
        </w:rPr>
      </w:pPr>
      <w:r w:rsidRPr="00231803">
        <w:rPr>
          <w:rtl/>
        </w:rPr>
        <w:lastRenderedPageBreak/>
        <w:t>הארכת תקופת ההתקשרות - למשרד שמורה זכות הברירה הבלעדית (אופציה) להאריך את תקופת ההתקשרות, כהגדרתה לעיל, בעד 5 תקופות נוספות של שנה כל אחת ובסה"כ עד 5 שנים נוספות (להלן: "</w:t>
      </w:r>
      <w:r w:rsidRPr="009B3188">
        <w:rPr>
          <w:rtl/>
        </w:rPr>
        <w:t>תקופת ההארכה</w:t>
      </w:r>
      <w:r w:rsidRPr="00231803">
        <w:rPr>
          <w:rtl/>
        </w:rPr>
        <w:t>" או "</w:t>
      </w:r>
      <w:r w:rsidRPr="009B3188">
        <w:rPr>
          <w:rtl/>
        </w:rPr>
        <w:t>תקופות ההארכה</w:t>
      </w:r>
      <w:r w:rsidRPr="00231803">
        <w:rPr>
          <w:rtl/>
        </w:rPr>
        <w:t>", לפי העניין). המשרד יהיה רשאי להפעיל את האופציה כאמור באופן חלקי או מלא, לגבי חלק משירותים או כולם. הארכת ההתקשרות תיעשה בכתב על-ידי מורשי החתימה המוסמכים לחייב את המשרד, בכפוף לאישור ועדת המכרזים של המשרד. מובהר, כי בתקופות ההארכה ימשיכו לחול כל תנאי המכרז, לרבות הוראת החוזה והמפרט הטכני.</w:t>
      </w:r>
    </w:p>
    <w:p w14:paraId="4B0CBD68" w14:textId="77777777" w:rsidR="002063E5" w:rsidRDefault="0040019D" w:rsidP="00090EF9">
      <w:pPr>
        <w:pStyle w:val="20"/>
        <w:numPr>
          <w:ilvl w:val="1"/>
          <w:numId w:val="14"/>
        </w:numPr>
        <w:ind w:right="709"/>
      </w:pPr>
      <w:bookmarkStart w:id="72" w:name="_Toc505161236"/>
      <w:bookmarkStart w:id="73" w:name="_Toc505163110"/>
      <w:bookmarkStart w:id="74" w:name="_Toc509263279"/>
      <w:r w:rsidRPr="00202982">
        <w:rPr>
          <w:rFonts w:hint="eastAsia"/>
          <w:rtl/>
        </w:rPr>
        <w:t>שירותים</w:t>
      </w:r>
      <w:r w:rsidRPr="00202982">
        <w:rPr>
          <w:rtl/>
        </w:rPr>
        <w:t xml:space="preserve"> </w:t>
      </w:r>
      <w:r w:rsidRPr="00202982">
        <w:rPr>
          <w:rFonts w:hint="eastAsia"/>
          <w:rtl/>
        </w:rPr>
        <w:t>נוספים</w:t>
      </w:r>
      <w:r w:rsidRPr="00202982">
        <w:rPr>
          <w:rtl/>
        </w:rPr>
        <w:t xml:space="preserve">, </w:t>
      </w:r>
      <w:r w:rsidRPr="00202982">
        <w:rPr>
          <w:rFonts w:hint="eastAsia"/>
          <w:rtl/>
        </w:rPr>
        <w:t>שינויים</w:t>
      </w:r>
      <w:r w:rsidRPr="00202982">
        <w:rPr>
          <w:rtl/>
        </w:rPr>
        <w:t xml:space="preserve"> </w:t>
      </w:r>
      <w:r w:rsidRPr="00202982">
        <w:rPr>
          <w:rFonts w:hint="eastAsia"/>
          <w:rtl/>
        </w:rPr>
        <w:t>ושיפורים</w:t>
      </w:r>
      <w:r w:rsidRPr="00202982">
        <w:rPr>
          <w:rtl/>
        </w:rPr>
        <w:t xml:space="preserve"> (להלן: "</w:t>
      </w:r>
      <w:r w:rsidRPr="00202982">
        <w:rPr>
          <w:rFonts w:hint="eastAsia"/>
          <w:rtl/>
        </w:rPr>
        <w:t>שו</w:t>
      </w:r>
      <w:r w:rsidRPr="00202982">
        <w:rPr>
          <w:rtl/>
        </w:rPr>
        <w:t>"שים")</w:t>
      </w:r>
      <w:bookmarkEnd w:id="72"/>
      <w:bookmarkEnd w:id="73"/>
      <w:bookmarkEnd w:id="74"/>
      <w:r w:rsidR="002063E5">
        <w:rPr>
          <w:rFonts w:hint="cs"/>
          <w:rtl/>
        </w:rPr>
        <w:t xml:space="preserve"> </w:t>
      </w:r>
    </w:p>
    <w:p w14:paraId="4B0CBD69" w14:textId="77777777" w:rsidR="0040019D" w:rsidRDefault="0040019D" w:rsidP="00E23FE4">
      <w:pPr>
        <w:spacing w:before="0" w:after="80" w:line="360" w:lineRule="auto"/>
        <w:ind w:left="1440" w:right="709"/>
        <w:jc w:val="both"/>
      </w:pPr>
      <w:r>
        <w:rPr>
          <w:rFonts w:hint="cs"/>
          <w:rtl/>
        </w:rPr>
        <w:t>במהלך תקופת ההתקשרות (לרבות תקופות ההארכה, ככל שתמומשנה), יספק המציע הזוכה, בהתאם לדרישת נציג המשרד שו"שים ביחס למערכת, הכל בהתאם למחירים והתעריפים שבטופס ההצעה הכספית, ובהתאם לכל ההוראות, התנאים וכיו"ב, כל המפורט והמוגדר בחוזה ו/או במפרט הטכני. השו"שים ייעשו בהתאם למשימות שיוטלו על המציע הזוכה מפעם לפעם על ידי המשרד, ככל שימצא לנכון לפי שיקול דעתו הבלעדי והמוחלט.</w:t>
      </w:r>
    </w:p>
    <w:p w14:paraId="4B0CBD6F" w14:textId="77777777" w:rsidR="00B926F6" w:rsidRDefault="00B926F6" w:rsidP="00090EF9">
      <w:pPr>
        <w:pStyle w:val="20"/>
        <w:numPr>
          <w:ilvl w:val="1"/>
          <w:numId w:val="14"/>
        </w:numPr>
        <w:ind w:right="709"/>
        <w:rPr>
          <w:rtl/>
        </w:rPr>
      </w:pPr>
      <w:bookmarkStart w:id="75" w:name="_Toc505161237"/>
      <w:bookmarkStart w:id="76" w:name="_Toc505163111"/>
      <w:bookmarkStart w:id="77" w:name="_Toc509263280"/>
      <w:r>
        <w:rPr>
          <w:rFonts w:hint="cs"/>
          <w:rtl/>
        </w:rPr>
        <w:t>מועד הגשת הצעות</w:t>
      </w:r>
      <w:bookmarkEnd w:id="75"/>
      <w:bookmarkEnd w:id="76"/>
      <w:bookmarkEnd w:id="77"/>
    </w:p>
    <w:p w14:paraId="4B0CBD71" w14:textId="323C7BB3" w:rsidR="00CC1A57" w:rsidRPr="00ED64EF" w:rsidRDefault="00CC1A57" w:rsidP="00B626BD">
      <w:pPr>
        <w:spacing w:before="0" w:after="80" w:line="360" w:lineRule="auto"/>
        <w:ind w:left="1440" w:right="709"/>
        <w:jc w:val="both"/>
        <w:rPr>
          <w:rtl/>
        </w:rPr>
      </w:pPr>
      <w:r w:rsidRPr="009B3188">
        <w:rPr>
          <w:rtl/>
        </w:rPr>
        <w:t xml:space="preserve">את מעטפת ההצעה יש להכניס, כשהיא סגורה היטב וחתומה, לא יאוחר מיום </w:t>
      </w:r>
      <w:r w:rsidR="00065895">
        <w:rPr>
          <w:rFonts w:hint="cs"/>
          <w:rtl/>
        </w:rPr>
        <w:t>10.5.2018,</w:t>
      </w:r>
      <w:r w:rsidRPr="009B3188">
        <w:rPr>
          <w:rtl/>
        </w:rPr>
        <w:t xml:space="preserve"> עד השעה 14:00 לתיבת המכרזים של המשרד, המצויה </w:t>
      </w:r>
      <w:r w:rsidRPr="009B3188">
        <w:rPr>
          <w:rFonts w:hint="cs"/>
          <w:rtl/>
        </w:rPr>
        <w:t>ב</w:t>
      </w:r>
      <w:r w:rsidR="00007E21" w:rsidRPr="009B3188">
        <w:rPr>
          <w:rFonts w:hint="cs"/>
          <w:rtl/>
        </w:rPr>
        <w:t xml:space="preserve">ארכיון המדינה, רח' הרטום 14, ירושלים, בניין </w:t>
      </w:r>
      <w:r w:rsidR="00007E21" w:rsidRPr="009B3188">
        <w:t>RAD</w:t>
      </w:r>
      <w:r w:rsidR="00007E21" w:rsidRPr="009B3188">
        <w:rPr>
          <w:rFonts w:hint="cs"/>
          <w:rtl/>
        </w:rPr>
        <w:t>, קומה 1 בימים א-ה בין השעות 09:00-14:00</w:t>
      </w:r>
      <w:r w:rsidR="00FB0FBC" w:rsidRPr="009B3188">
        <w:rPr>
          <w:rFonts w:hint="cs"/>
          <w:rtl/>
        </w:rPr>
        <w:t>. מובהר כי אין לשלוח הצעות בדואר.</w:t>
      </w:r>
    </w:p>
    <w:p w14:paraId="4B0CBD72" w14:textId="61CE3BFA" w:rsidR="00CC1A57" w:rsidRPr="009B3188" w:rsidRDefault="00CC1A57" w:rsidP="00F579BE">
      <w:pPr>
        <w:pStyle w:val="4"/>
        <w:ind w:right="709"/>
        <w:rPr>
          <w:rtl/>
        </w:rPr>
      </w:pPr>
      <w:r w:rsidRPr="009B3188">
        <w:rPr>
          <w:rtl/>
        </w:rPr>
        <w:t>בהתאם לתקנה 20 לתקנות חובת המכרזים, התשנ"ג – 1993 (להלן: "תקנות חובת המכרזים"), ועדת המכרזים לא תדון בהצעה שלא נמצאה בתיבת המכרזים במועד האחרון להגשת הצעות או במועד נדחה כאמור בסעיף ‏1.</w:t>
      </w:r>
      <w:r w:rsidR="00292F3E" w:rsidRPr="009B3188">
        <w:rPr>
          <w:rFonts w:hint="cs"/>
          <w:rtl/>
        </w:rPr>
        <w:t>6</w:t>
      </w:r>
      <w:r w:rsidRPr="009B3188">
        <w:rPr>
          <w:rtl/>
        </w:rPr>
        <w:t>.</w:t>
      </w:r>
      <w:r w:rsidR="00F579BE">
        <w:rPr>
          <w:rFonts w:hint="cs"/>
          <w:rtl/>
        </w:rPr>
        <w:t>2</w:t>
      </w:r>
      <w:r w:rsidR="00F579BE" w:rsidRPr="009B3188">
        <w:rPr>
          <w:rtl/>
        </w:rPr>
        <w:t xml:space="preserve"> </w:t>
      </w:r>
      <w:r w:rsidRPr="009B3188">
        <w:rPr>
          <w:rtl/>
        </w:rPr>
        <w:t xml:space="preserve">להלן, ולא תישמע כל טענה בעניין זה. </w:t>
      </w:r>
    </w:p>
    <w:p w14:paraId="4B0CBD73" w14:textId="2822F8E9" w:rsidR="00CC1A57" w:rsidRDefault="00CC1A57" w:rsidP="00E23FE4">
      <w:pPr>
        <w:pStyle w:val="4"/>
        <w:ind w:right="709"/>
        <w:rPr>
          <w:rtl/>
        </w:rPr>
      </w:pPr>
      <w:r w:rsidRPr="009B3188">
        <w:rPr>
          <w:rtl/>
        </w:rPr>
        <w:t>המשרד רשאי לדחות את המועד האחרון להגשת הצעות, על פי שיקול דעתו הבלעדי, ובהודעה שתפורסם בדרך שיקבע המשרד.</w:t>
      </w:r>
    </w:p>
    <w:p w14:paraId="4B0CBD74" w14:textId="77777777" w:rsidR="00B926F6" w:rsidRDefault="00B926F6" w:rsidP="00090EF9">
      <w:pPr>
        <w:pStyle w:val="20"/>
        <w:numPr>
          <w:ilvl w:val="1"/>
          <w:numId w:val="14"/>
        </w:numPr>
        <w:ind w:right="709"/>
        <w:rPr>
          <w:rtl/>
        </w:rPr>
      </w:pPr>
      <w:bookmarkStart w:id="78" w:name="_Toc505161238"/>
      <w:bookmarkStart w:id="79" w:name="_Toc505163112"/>
      <w:bookmarkStart w:id="80" w:name="_Toc509263281"/>
      <w:r w:rsidRPr="00871160">
        <w:rPr>
          <w:rFonts w:hint="cs"/>
          <w:rtl/>
        </w:rPr>
        <w:t>ריכוז מועדים עיקריים</w:t>
      </w:r>
      <w:bookmarkEnd w:id="78"/>
      <w:bookmarkEnd w:id="79"/>
      <w:bookmarkEnd w:id="80"/>
    </w:p>
    <w:tbl>
      <w:tblPr>
        <w:bidiVisual/>
        <w:tblW w:w="9045" w:type="dxa"/>
        <w:tblInd w:w="11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6" w:type="dxa"/>
          <w:right w:w="56" w:type="dxa"/>
        </w:tblCellMar>
        <w:tblLook w:val="01E0" w:firstRow="1" w:lastRow="1" w:firstColumn="1" w:lastColumn="1" w:noHBand="0" w:noVBand="0"/>
      </w:tblPr>
      <w:tblGrid>
        <w:gridCol w:w="1001"/>
        <w:gridCol w:w="3993"/>
        <w:gridCol w:w="2380"/>
        <w:gridCol w:w="1671"/>
      </w:tblGrid>
      <w:tr w:rsidR="00B926F6" w14:paraId="4B0CBD78" w14:textId="77777777" w:rsidTr="006A7B2F">
        <w:trPr>
          <w:cantSplit/>
          <w:trHeight w:val="240"/>
        </w:trPr>
        <w:tc>
          <w:tcPr>
            <w:tcW w:w="1001" w:type="dxa"/>
            <w:vMerge w:val="restart"/>
            <w:shd w:val="clear" w:color="auto" w:fill="auto"/>
          </w:tcPr>
          <w:p w14:paraId="4B0CBD75" w14:textId="77777777" w:rsidR="00B926F6" w:rsidRDefault="00B926F6" w:rsidP="00E23FE4">
            <w:pPr>
              <w:spacing w:before="40" w:after="40"/>
              <w:ind w:right="709"/>
              <w:jc w:val="center"/>
              <w:rPr>
                <w:b/>
                <w:bCs/>
                <w:rtl/>
              </w:rPr>
            </w:pPr>
            <w:bookmarkStart w:id="81" w:name="_Hlk509083284"/>
          </w:p>
        </w:tc>
        <w:tc>
          <w:tcPr>
            <w:tcW w:w="3993" w:type="dxa"/>
            <w:vMerge w:val="restart"/>
            <w:shd w:val="clear" w:color="auto" w:fill="auto"/>
            <w:vAlign w:val="center"/>
          </w:tcPr>
          <w:p w14:paraId="4B0CBD76" w14:textId="77777777" w:rsidR="00B926F6" w:rsidRDefault="00B926F6" w:rsidP="00E54F2E">
            <w:pPr>
              <w:spacing w:before="40" w:after="40"/>
              <w:jc w:val="center"/>
              <w:rPr>
                <w:b/>
                <w:bCs/>
                <w:rtl/>
              </w:rPr>
            </w:pPr>
            <w:r>
              <w:rPr>
                <w:rFonts w:hint="cs"/>
                <w:b/>
                <w:bCs/>
                <w:rtl/>
              </w:rPr>
              <w:t>תיאור הפעילות</w:t>
            </w:r>
          </w:p>
        </w:tc>
        <w:tc>
          <w:tcPr>
            <w:tcW w:w="4051" w:type="dxa"/>
            <w:gridSpan w:val="2"/>
            <w:shd w:val="clear" w:color="auto" w:fill="auto"/>
            <w:vAlign w:val="center"/>
          </w:tcPr>
          <w:p w14:paraId="4B0CBD77" w14:textId="77777777" w:rsidR="00B926F6" w:rsidRDefault="00B926F6" w:rsidP="00E54F2E">
            <w:pPr>
              <w:spacing w:before="40" w:after="40"/>
              <w:jc w:val="center"/>
              <w:rPr>
                <w:b/>
                <w:bCs/>
                <w:rtl/>
              </w:rPr>
            </w:pPr>
            <w:r>
              <w:rPr>
                <w:rFonts w:hint="cs"/>
                <w:b/>
                <w:bCs/>
                <w:rtl/>
              </w:rPr>
              <w:t>מועד הפעילות</w:t>
            </w:r>
          </w:p>
        </w:tc>
      </w:tr>
      <w:tr w:rsidR="00B926F6" w14:paraId="4B0CBD7D" w14:textId="77777777" w:rsidTr="006A7B2F">
        <w:trPr>
          <w:cantSplit/>
          <w:trHeight w:val="240"/>
        </w:trPr>
        <w:tc>
          <w:tcPr>
            <w:tcW w:w="1001" w:type="dxa"/>
            <w:vMerge/>
            <w:shd w:val="clear" w:color="auto" w:fill="auto"/>
          </w:tcPr>
          <w:p w14:paraId="4B0CBD79" w14:textId="77777777" w:rsidR="00B926F6" w:rsidRDefault="00B926F6" w:rsidP="00E23FE4">
            <w:pPr>
              <w:spacing w:before="40" w:after="40"/>
              <w:ind w:right="709"/>
              <w:jc w:val="center"/>
              <w:rPr>
                <w:b/>
                <w:bCs/>
                <w:rtl/>
              </w:rPr>
            </w:pPr>
          </w:p>
        </w:tc>
        <w:tc>
          <w:tcPr>
            <w:tcW w:w="3993" w:type="dxa"/>
            <w:vMerge/>
            <w:shd w:val="clear" w:color="auto" w:fill="auto"/>
            <w:vAlign w:val="center"/>
          </w:tcPr>
          <w:p w14:paraId="4B0CBD7A" w14:textId="77777777" w:rsidR="00B926F6" w:rsidRDefault="00B926F6" w:rsidP="00E23FE4">
            <w:pPr>
              <w:spacing w:before="40" w:after="40"/>
              <w:ind w:right="709"/>
              <w:jc w:val="center"/>
              <w:rPr>
                <w:b/>
                <w:bCs/>
                <w:rtl/>
              </w:rPr>
            </w:pPr>
          </w:p>
        </w:tc>
        <w:tc>
          <w:tcPr>
            <w:tcW w:w="2380" w:type="dxa"/>
            <w:shd w:val="clear" w:color="auto" w:fill="auto"/>
            <w:vAlign w:val="center"/>
          </w:tcPr>
          <w:p w14:paraId="4B0CBD7B" w14:textId="77777777" w:rsidR="00B926F6" w:rsidRDefault="00B926F6" w:rsidP="00E54F2E">
            <w:pPr>
              <w:spacing w:before="40" w:after="40"/>
              <w:ind w:right="27"/>
              <w:jc w:val="center"/>
              <w:rPr>
                <w:b/>
                <w:bCs/>
                <w:rtl/>
              </w:rPr>
            </w:pPr>
            <w:r>
              <w:rPr>
                <w:rFonts w:hint="cs"/>
                <w:b/>
                <w:bCs/>
                <w:rtl/>
              </w:rPr>
              <w:t>מיום</w:t>
            </w:r>
          </w:p>
        </w:tc>
        <w:tc>
          <w:tcPr>
            <w:tcW w:w="1669" w:type="dxa"/>
            <w:shd w:val="clear" w:color="auto" w:fill="auto"/>
            <w:vAlign w:val="center"/>
          </w:tcPr>
          <w:p w14:paraId="4B0CBD7C" w14:textId="77777777" w:rsidR="00B926F6" w:rsidRDefault="00B926F6" w:rsidP="00E54F2E">
            <w:pPr>
              <w:spacing w:before="40" w:after="40"/>
              <w:jc w:val="center"/>
              <w:rPr>
                <w:b/>
                <w:bCs/>
                <w:rtl/>
              </w:rPr>
            </w:pPr>
            <w:r>
              <w:rPr>
                <w:rFonts w:hint="cs"/>
                <w:b/>
                <w:bCs/>
                <w:rtl/>
              </w:rPr>
              <w:t>עד יום</w:t>
            </w:r>
          </w:p>
        </w:tc>
      </w:tr>
      <w:tr w:rsidR="008D0DE7" w14:paraId="4B0CBD82" w14:textId="77777777" w:rsidTr="006A7B2F">
        <w:tc>
          <w:tcPr>
            <w:tcW w:w="1001" w:type="dxa"/>
            <w:shd w:val="clear" w:color="auto" w:fill="auto"/>
          </w:tcPr>
          <w:p w14:paraId="4B0CBD7E" w14:textId="77777777" w:rsidR="008D0DE7" w:rsidRDefault="00240EAC" w:rsidP="00E54F2E">
            <w:pPr>
              <w:spacing w:beforeLines="80" w:before="192"/>
              <w:ind w:right="68"/>
              <w:jc w:val="center"/>
              <w:rPr>
                <w:rtl/>
              </w:rPr>
            </w:pPr>
            <w:r>
              <w:rPr>
                <w:rFonts w:hint="cs"/>
                <w:rtl/>
              </w:rPr>
              <w:t>1.</w:t>
            </w:r>
          </w:p>
        </w:tc>
        <w:tc>
          <w:tcPr>
            <w:tcW w:w="3993" w:type="dxa"/>
            <w:shd w:val="clear" w:color="auto" w:fill="auto"/>
          </w:tcPr>
          <w:p w14:paraId="4B0CBD7F" w14:textId="77777777" w:rsidR="008D0DE7" w:rsidRDefault="008D0DE7" w:rsidP="00E54F2E">
            <w:pPr>
              <w:spacing w:beforeLines="80" w:before="192"/>
              <w:rPr>
                <w:rtl/>
              </w:rPr>
            </w:pPr>
            <w:r>
              <w:rPr>
                <w:rFonts w:hint="cs"/>
                <w:rtl/>
              </w:rPr>
              <w:t>יום פרסום מודעה בעיתונות ובאינטרנט</w:t>
            </w:r>
          </w:p>
        </w:tc>
        <w:tc>
          <w:tcPr>
            <w:tcW w:w="2380" w:type="dxa"/>
            <w:shd w:val="clear" w:color="auto" w:fill="auto"/>
          </w:tcPr>
          <w:p w14:paraId="4B0CBD80" w14:textId="05CEB4F2" w:rsidR="008D0DE7" w:rsidRPr="00065895" w:rsidRDefault="00D93B4F" w:rsidP="00065895">
            <w:pPr>
              <w:spacing w:beforeLines="80" w:before="192"/>
              <w:jc w:val="center"/>
              <w:rPr>
                <w:rtl/>
              </w:rPr>
            </w:pPr>
            <w:r w:rsidRPr="00065895">
              <w:rPr>
                <w:rtl/>
              </w:rPr>
              <w:t>2</w:t>
            </w:r>
            <w:r w:rsidR="00290A45">
              <w:rPr>
                <w:rFonts w:hint="cs"/>
                <w:rtl/>
              </w:rPr>
              <w:t>2</w:t>
            </w:r>
            <w:r w:rsidRPr="00065895">
              <w:rPr>
                <w:rtl/>
              </w:rPr>
              <w:t>.3.2018</w:t>
            </w:r>
          </w:p>
        </w:tc>
        <w:tc>
          <w:tcPr>
            <w:tcW w:w="1669" w:type="dxa"/>
            <w:shd w:val="clear" w:color="auto" w:fill="auto"/>
          </w:tcPr>
          <w:p w14:paraId="4B0CBD81" w14:textId="77777777" w:rsidR="008D0DE7" w:rsidRPr="00065895" w:rsidRDefault="008D0DE7" w:rsidP="00065895">
            <w:pPr>
              <w:spacing w:beforeLines="80" w:before="192"/>
              <w:jc w:val="center"/>
              <w:rPr>
                <w:rtl/>
              </w:rPr>
            </w:pPr>
          </w:p>
        </w:tc>
      </w:tr>
      <w:tr w:rsidR="00B926F6" w14:paraId="4B0CBD87" w14:textId="77777777" w:rsidTr="006A7B2F">
        <w:tc>
          <w:tcPr>
            <w:tcW w:w="1001" w:type="dxa"/>
            <w:shd w:val="clear" w:color="auto" w:fill="auto"/>
          </w:tcPr>
          <w:p w14:paraId="4B0CBD83" w14:textId="77777777" w:rsidR="00B926F6" w:rsidRDefault="008D0DE7" w:rsidP="00E54F2E">
            <w:pPr>
              <w:spacing w:beforeLines="80" w:before="192"/>
              <w:ind w:right="68"/>
              <w:jc w:val="center"/>
              <w:rPr>
                <w:rtl/>
              </w:rPr>
            </w:pPr>
            <w:r>
              <w:rPr>
                <w:rFonts w:hint="cs"/>
                <w:rtl/>
              </w:rPr>
              <w:t>2</w:t>
            </w:r>
            <w:r w:rsidR="00B926F6">
              <w:rPr>
                <w:rFonts w:hint="cs"/>
                <w:rtl/>
              </w:rPr>
              <w:t>.</w:t>
            </w:r>
          </w:p>
        </w:tc>
        <w:tc>
          <w:tcPr>
            <w:tcW w:w="3993" w:type="dxa"/>
            <w:shd w:val="clear" w:color="auto" w:fill="auto"/>
          </w:tcPr>
          <w:p w14:paraId="4B0CBD84" w14:textId="77777777" w:rsidR="00B926F6" w:rsidRDefault="00B926F6" w:rsidP="00E54F2E">
            <w:pPr>
              <w:spacing w:beforeLines="80" w:before="192"/>
              <w:rPr>
                <w:rtl/>
              </w:rPr>
            </w:pPr>
            <w:r>
              <w:rPr>
                <w:rFonts w:hint="cs"/>
                <w:rtl/>
              </w:rPr>
              <w:t>מועד אחרון לקבלת שאלות הבהרה מאת המציעים</w:t>
            </w:r>
          </w:p>
        </w:tc>
        <w:tc>
          <w:tcPr>
            <w:tcW w:w="2380" w:type="dxa"/>
            <w:shd w:val="clear" w:color="auto" w:fill="auto"/>
          </w:tcPr>
          <w:p w14:paraId="4B0CBD85" w14:textId="3BEECD2C" w:rsidR="00B926F6" w:rsidRPr="00E54F2E" w:rsidRDefault="002E3B61" w:rsidP="00E54F2E">
            <w:pPr>
              <w:spacing w:beforeLines="80" w:before="192"/>
              <w:jc w:val="center"/>
              <w:rPr>
                <w:rtl/>
              </w:rPr>
            </w:pPr>
            <w:r>
              <w:rPr>
                <w:rFonts w:hint="cs"/>
                <w:rtl/>
              </w:rPr>
              <w:t>19.4.2018</w:t>
            </w:r>
          </w:p>
        </w:tc>
        <w:tc>
          <w:tcPr>
            <w:tcW w:w="1669" w:type="dxa"/>
            <w:shd w:val="clear" w:color="auto" w:fill="auto"/>
          </w:tcPr>
          <w:p w14:paraId="4B0CBD86" w14:textId="77777777" w:rsidR="00B926F6" w:rsidRPr="00E54F2E" w:rsidRDefault="00B926F6" w:rsidP="00E54F2E">
            <w:pPr>
              <w:spacing w:beforeLines="80" w:before="192"/>
              <w:jc w:val="center"/>
              <w:rPr>
                <w:rtl/>
              </w:rPr>
            </w:pPr>
          </w:p>
        </w:tc>
      </w:tr>
      <w:tr w:rsidR="008D0DE7" w14:paraId="4B0CBD8C" w14:textId="77777777" w:rsidTr="006A7B2F">
        <w:tc>
          <w:tcPr>
            <w:tcW w:w="1001" w:type="dxa"/>
            <w:shd w:val="clear" w:color="auto" w:fill="auto"/>
          </w:tcPr>
          <w:p w14:paraId="4B0CBD88" w14:textId="77777777" w:rsidR="008D0DE7" w:rsidRDefault="008D0DE7" w:rsidP="00E54F2E">
            <w:pPr>
              <w:spacing w:beforeLines="80" w:before="192"/>
              <w:ind w:right="68"/>
              <w:jc w:val="center"/>
              <w:rPr>
                <w:rtl/>
              </w:rPr>
            </w:pPr>
          </w:p>
        </w:tc>
        <w:tc>
          <w:tcPr>
            <w:tcW w:w="3993" w:type="dxa"/>
            <w:shd w:val="clear" w:color="auto" w:fill="auto"/>
          </w:tcPr>
          <w:p w14:paraId="4B0CBD89" w14:textId="77777777" w:rsidR="008D0DE7" w:rsidRDefault="008D0DE7" w:rsidP="00E54F2E">
            <w:pPr>
              <w:spacing w:beforeLines="80" w:before="192"/>
              <w:rPr>
                <w:rtl/>
              </w:rPr>
            </w:pPr>
            <w:r>
              <w:rPr>
                <w:rFonts w:hint="cs"/>
                <w:rtl/>
              </w:rPr>
              <w:t>מועד אחרון למתן מענה לשאלות ההבהרה</w:t>
            </w:r>
            <w:r w:rsidR="00BC282B">
              <w:rPr>
                <w:rFonts w:hint="cs"/>
                <w:rtl/>
              </w:rPr>
              <w:t xml:space="preserve"> (לפחות 7 ימים ממועד אחרון להגשת ההצעות)</w:t>
            </w:r>
          </w:p>
        </w:tc>
        <w:tc>
          <w:tcPr>
            <w:tcW w:w="2380" w:type="dxa"/>
            <w:shd w:val="clear" w:color="auto" w:fill="auto"/>
          </w:tcPr>
          <w:p w14:paraId="4B0CBD8A" w14:textId="25049670" w:rsidR="008D0DE7" w:rsidRPr="00E54F2E" w:rsidRDefault="00D93B4F" w:rsidP="00065895">
            <w:pPr>
              <w:spacing w:beforeLines="80" w:before="192"/>
              <w:jc w:val="center"/>
              <w:rPr>
                <w:rtl/>
              </w:rPr>
            </w:pPr>
            <w:r>
              <w:rPr>
                <w:rFonts w:hint="cs"/>
                <w:rtl/>
              </w:rPr>
              <w:t>30.4.2018</w:t>
            </w:r>
          </w:p>
        </w:tc>
        <w:tc>
          <w:tcPr>
            <w:tcW w:w="1669" w:type="dxa"/>
            <w:shd w:val="clear" w:color="auto" w:fill="auto"/>
          </w:tcPr>
          <w:p w14:paraId="4B0CBD8B" w14:textId="77777777" w:rsidR="008D0DE7" w:rsidRDefault="008D0DE7" w:rsidP="00065895">
            <w:pPr>
              <w:spacing w:beforeLines="80" w:before="192"/>
              <w:jc w:val="center"/>
              <w:rPr>
                <w:rtl/>
              </w:rPr>
            </w:pPr>
          </w:p>
        </w:tc>
      </w:tr>
      <w:tr w:rsidR="00B926F6" w14:paraId="4B0CBD91" w14:textId="77777777" w:rsidTr="006A7B2F">
        <w:tc>
          <w:tcPr>
            <w:tcW w:w="1001" w:type="dxa"/>
            <w:shd w:val="clear" w:color="auto" w:fill="auto"/>
          </w:tcPr>
          <w:p w14:paraId="4B0CBD8D" w14:textId="77777777" w:rsidR="00B926F6" w:rsidRDefault="008D0DE7" w:rsidP="00E54F2E">
            <w:pPr>
              <w:spacing w:beforeLines="80" w:before="192"/>
              <w:ind w:right="68"/>
              <w:jc w:val="center"/>
              <w:rPr>
                <w:rtl/>
              </w:rPr>
            </w:pPr>
            <w:r>
              <w:rPr>
                <w:rFonts w:hint="cs"/>
                <w:rtl/>
              </w:rPr>
              <w:t>3</w:t>
            </w:r>
            <w:r w:rsidR="00B926F6">
              <w:rPr>
                <w:rFonts w:hint="cs"/>
                <w:rtl/>
              </w:rPr>
              <w:t>.</w:t>
            </w:r>
          </w:p>
        </w:tc>
        <w:tc>
          <w:tcPr>
            <w:tcW w:w="3993" w:type="dxa"/>
            <w:shd w:val="clear" w:color="auto" w:fill="auto"/>
          </w:tcPr>
          <w:p w14:paraId="4B0CBD8E" w14:textId="77777777" w:rsidR="00B926F6" w:rsidRDefault="00B926F6" w:rsidP="00E54F2E">
            <w:pPr>
              <w:spacing w:beforeLines="80" w:before="192"/>
              <w:rPr>
                <w:rtl/>
              </w:rPr>
            </w:pPr>
            <w:r>
              <w:rPr>
                <w:rFonts w:hint="cs"/>
                <w:rtl/>
              </w:rPr>
              <w:t>מועד אחרון להגשת הצעות</w:t>
            </w:r>
            <w:r w:rsidR="008D0DE7">
              <w:rPr>
                <w:rFonts w:hint="cs"/>
                <w:rtl/>
              </w:rPr>
              <w:t xml:space="preserve"> בתיבת המכרזים</w:t>
            </w:r>
          </w:p>
        </w:tc>
        <w:tc>
          <w:tcPr>
            <w:tcW w:w="2380" w:type="dxa"/>
            <w:shd w:val="clear" w:color="auto" w:fill="auto"/>
          </w:tcPr>
          <w:p w14:paraId="4B0CBD8F" w14:textId="5341D70B" w:rsidR="00B926F6" w:rsidRPr="00E54F2E" w:rsidRDefault="00D93B4F" w:rsidP="00065895">
            <w:pPr>
              <w:spacing w:beforeLines="80" w:before="192"/>
              <w:jc w:val="center"/>
              <w:rPr>
                <w:rtl/>
              </w:rPr>
            </w:pPr>
            <w:r>
              <w:rPr>
                <w:rFonts w:hint="cs"/>
                <w:rtl/>
              </w:rPr>
              <w:t>10.5.2018</w:t>
            </w:r>
          </w:p>
        </w:tc>
        <w:tc>
          <w:tcPr>
            <w:tcW w:w="1669" w:type="dxa"/>
            <w:shd w:val="clear" w:color="auto" w:fill="auto"/>
          </w:tcPr>
          <w:p w14:paraId="4B0CBD90" w14:textId="77777777" w:rsidR="00B926F6" w:rsidRDefault="00B926F6" w:rsidP="00065895">
            <w:pPr>
              <w:spacing w:beforeLines="80" w:before="192"/>
              <w:jc w:val="center"/>
              <w:rPr>
                <w:rtl/>
              </w:rPr>
            </w:pPr>
          </w:p>
        </w:tc>
      </w:tr>
      <w:tr w:rsidR="00B926F6" w14:paraId="4B0CBD96" w14:textId="77777777" w:rsidTr="006A7B2F">
        <w:tc>
          <w:tcPr>
            <w:tcW w:w="1001" w:type="dxa"/>
            <w:shd w:val="clear" w:color="auto" w:fill="auto"/>
          </w:tcPr>
          <w:p w14:paraId="4B0CBD92" w14:textId="77777777" w:rsidR="00B926F6" w:rsidRDefault="008D0DE7" w:rsidP="00E54F2E">
            <w:pPr>
              <w:spacing w:beforeLines="80" w:before="192"/>
              <w:ind w:right="68"/>
              <w:jc w:val="center"/>
              <w:rPr>
                <w:rtl/>
              </w:rPr>
            </w:pPr>
            <w:r>
              <w:rPr>
                <w:rFonts w:hint="cs"/>
                <w:rtl/>
              </w:rPr>
              <w:t>4</w:t>
            </w:r>
            <w:r w:rsidR="00B926F6">
              <w:rPr>
                <w:rFonts w:hint="cs"/>
                <w:rtl/>
              </w:rPr>
              <w:t>.</w:t>
            </w:r>
          </w:p>
        </w:tc>
        <w:tc>
          <w:tcPr>
            <w:tcW w:w="3993" w:type="dxa"/>
            <w:shd w:val="clear" w:color="auto" w:fill="auto"/>
          </w:tcPr>
          <w:p w14:paraId="4B0CBD93" w14:textId="77777777" w:rsidR="00B926F6" w:rsidRDefault="00B926F6" w:rsidP="00E54F2E">
            <w:pPr>
              <w:spacing w:beforeLines="80" w:before="192"/>
              <w:rPr>
                <w:rtl/>
              </w:rPr>
            </w:pPr>
            <w:r>
              <w:rPr>
                <w:rFonts w:hint="cs"/>
                <w:rtl/>
              </w:rPr>
              <w:t>תוקף ההצעה</w:t>
            </w:r>
          </w:p>
        </w:tc>
        <w:tc>
          <w:tcPr>
            <w:tcW w:w="2380" w:type="dxa"/>
            <w:shd w:val="clear" w:color="auto" w:fill="auto"/>
          </w:tcPr>
          <w:p w14:paraId="4B0CBD94" w14:textId="552212BD" w:rsidR="00B926F6" w:rsidRPr="00D93B4F" w:rsidRDefault="00292F3E" w:rsidP="00065895">
            <w:pPr>
              <w:spacing w:beforeLines="80" w:before="192"/>
              <w:jc w:val="center"/>
              <w:rPr>
                <w:rtl/>
              </w:rPr>
            </w:pPr>
            <w:r w:rsidRPr="00E54F2E">
              <w:rPr>
                <w:rFonts w:hint="cs"/>
                <w:rtl/>
              </w:rPr>
              <w:t>120 יום עם אופציה להארכה ב-90 יום נוספים</w:t>
            </w:r>
          </w:p>
        </w:tc>
        <w:tc>
          <w:tcPr>
            <w:tcW w:w="1669" w:type="dxa"/>
            <w:shd w:val="clear" w:color="auto" w:fill="auto"/>
            <w:vAlign w:val="center"/>
          </w:tcPr>
          <w:p w14:paraId="4B0CBD95" w14:textId="77777777" w:rsidR="00B926F6" w:rsidRPr="00D93B4F" w:rsidRDefault="00B926F6" w:rsidP="00065895">
            <w:pPr>
              <w:spacing w:beforeLines="80" w:before="192"/>
              <w:jc w:val="center"/>
              <w:rPr>
                <w:rtl/>
              </w:rPr>
            </w:pPr>
          </w:p>
        </w:tc>
      </w:tr>
      <w:tr w:rsidR="00B926F6" w14:paraId="4B0CBD9B" w14:textId="77777777" w:rsidTr="006A7B2F">
        <w:tc>
          <w:tcPr>
            <w:tcW w:w="1001" w:type="dxa"/>
            <w:shd w:val="clear" w:color="auto" w:fill="auto"/>
          </w:tcPr>
          <w:p w14:paraId="4B0CBD97" w14:textId="77777777" w:rsidR="00B926F6" w:rsidRDefault="008D0DE7" w:rsidP="00E54F2E">
            <w:pPr>
              <w:spacing w:beforeLines="80" w:before="192"/>
              <w:ind w:right="68"/>
              <w:jc w:val="center"/>
              <w:rPr>
                <w:rtl/>
              </w:rPr>
            </w:pPr>
            <w:r>
              <w:rPr>
                <w:rFonts w:hint="cs"/>
                <w:rtl/>
              </w:rPr>
              <w:t>5</w:t>
            </w:r>
            <w:r w:rsidR="00B926F6">
              <w:rPr>
                <w:rFonts w:hint="cs"/>
                <w:rtl/>
              </w:rPr>
              <w:t>.</w:t>
            </w:r>
          </w:p>
        </w:tc>
        <w:tc>
          <w:tcPr>
            <w:tcW w:w="3993" w:type="dxa"/>
            <w:shd w:val="clear" w:color="auto" w:fill="auto"/>
          </w:tcPr>
          <w:p w14:paraId="4B0CBD98" w14:textId="77777777" w:rsidR="00B926F6" w:rsidRDefault="00B926F6" w:rsidP="00E54F2E">
            <w:pPr>
              <w:spacing w:beforeLines="80" w:before="192"/>
              <w:rPr>
                <w:rtl/>
              </w:rPr>
            </w:pPr>
            <w:r>
              <w:rPr>
                <w:rFonts w:hint="cs"/>
                <w:rtl/>
              </w:rPr>
              <w:t xml:space="preserve">תוקף הערבות בגין הגשת ההצעה </w:t>
            </w:r>
          </w:p>
        </w:tc>
        <w:tc>
          <w:tcPr>
            <w:tcW w:w="2380" w:type="dxa"/>
            <w:shd w:val="clear" w:color="auto" w:fill="auto"/>
          </w:tcPr>
          <w:p w14:paraId="4B0CBD99" w14:textId="5ECA4F1E" w:rsidR="00B926F6" w:rsidRPr="00D93B4F" w:rsidRDefault="00774BAE" w:rsidP="00065895">
            <w:pPr>
              <w:spacing w:beforeLines="80" w:before="192"/>
              <w:jc w:val="center"/>
              <w:rPr>
                <w:rtl/>
              </w:rPr>
            </w:pPr>
            <w:r>
              <w:rPr>
                <w:rFonts w:hint="cs"/>
                <w:rtl/>
              </w:rPr>
              <w:t>10.11.2018</w:t>
            </w:r>
          </w:p>
        </w:tc>
        <w:tc>
          <w:tcPr>
            <w:tcW w:w="1669" w:type="dxa"/>
            <w:shd w:val="clear" w:color="auto" w:fill="auto"/>
            <w:vAlign w:val="center"/>
          </w:tcPr>
          <w:p w14:paraId="4B0CBD9A" w14:textId="77777777" w:rsidR="00B926F6" w:rsidRPr="00D93B4F" w:rsidRDefault="00B926F6" w:rsidP="00065895">
            <w:pPr>
              <w:spacing w:beforeLines="80" w:before="192"/>
              <w:jc w:val="center"/>
              <w:rPr>
                <w:rtl/>
              </w:rPr>
            </w:pPr>
          </w:p>
        </w:tc>
      </w:tr>
      <w:tr w:rsidR="00B926F6" w14:paraId="4B0CBDA5" w14:textId="77777777" w:rsidTr="006A7B2F">
        <w:tc>
          <w:tcPr>
            <w:tcW w:w="1001" w:type="dxa"/>
            <w:shd w:val="clear" w:color="auto" w:fill="auto"/>
          </w:tcPr>
          <w:p w14:paraId="4B0CBDA1" w14:textId="10243D82" w:rsidR="00B926F6" w:rsidRDefault="00292F3E" w:rsidP="00E54F2E">
            <w:pPr>
              <w:spacing w:beforeLines="80" w:before="192"/>
              <w:ind w:right="68"/>
              <w:jc w:val="center"/>
              <w:rPr>
                <w:rtl/>
              </w:rPr>
            </w:pPr>
            <w:r>
              <w:rPr>
                <w:rFonts w:hint="cs"/>
                <w:rtl/>
              </w:rPr>
              <w:t>6</w:t>
            </w:r>
            <w:r w:rsidR="00B926F6">
              <w:rPr>
                <w:rFonts w:hint="cs"/>
                <w:rtl/>
              </w:rPr>
              <w:t>.</w:t>
            </w:r>
          </w:p>
        </w:tc>
        <w:tc>
          <w:tcPr>
            <w:tcW w:w="3993" w:type="dxa"/>
            <w:shd w:val="clear" w:color="auto" w:fill="auto"/>
          </w:tcPr>
          <w:p w14:paraId="4B0CBDA2" w14:textId="77777777" w:rsidR="00B926F6" w:rsidRPr="00FC081C" w:rsidRDefault="00B926F6" w:rsidP="00E54F2E">
            <w:pPr>
              <w:spacing w:beforeLines="80" w:before="192"/>
              <w:rPr>
                <w:rtl/>
              </w:rPr>
            </w:pPr>
            <w:r w:rsidRPr="00FC081C">
              <w:rPr>
                <w:rFonts w:hint="cs"/>
                <w:rtl/>
              </w:rPr>
              <w:t>הצגת ההצעות בפני המזמין</w:t>
            </w:r>
          </w:p>
        </w:tc>
        <w:tc>
          <w:tcPr>
            <w:tcW w:w="2380" w:type="dxa"/>
            <w:shd w:val="clear" w:color="auto" w:fill="auto"/>
          </w:tcPr>
          <w:p w14:paraId="4B0CBDA3" w14:textId="124A1DF3" w:rsidR="00B926F6" w:rsidRPr="00E54F2E" w:rsidRDefault="002E3B61" w:rsidP="00065895">
            <w:pPr>
              <w:spacing w:beforeLines="80" w:before="192"/>
              <w:jc w:val="center"/>
              <w:rPr>
                <w:rtl/>
              </w:rPr>
            </w:pPr>
            <w:r>
              <w:rPr>
                <w:rFonts w:hint="cs"/>
                <w:rtl/>
              </w:rPr>
              <w:t>14.5.2018</w:t>
            </w:r>
          </w:p>
        </w:tc>
        <w:tc>
          <w:tcPr>
            <w:tcW w:w="1669" w:type="dxa"/>
            <w:shd w:val="clear" w:color="auto" w:fill="auto"/>
          </w:tcPr>
          <w:p w14:paraId="4B0CBDA4" w14:textId="406BA3E8" w:rsidR="00B926F6" w:rsidRPr="00E54F2E" w:rsidRDefault="002E3B61" w:rsidP="00065895">
            <w:pPr>
              <w:spacing w:beforeLines="80" w:before="192"/>
              <w:jc w:val="center"/>
              <w:rPr>
                <w:rtl/>
              </w:rPr>
            </w:pPr>
            <w:r>
              <w:rPr>
                <w:rFonts w:hint="cs"/>
                <w:rtl/>
              </w:rPr>
              <w:t>17.5.2018</w:t>
            </w:r>
          </w:p>
        </w:tc>
      </w:tr>
    </w:tbl>
    <w:bookmarkEnd w:id="81"/>
    <w:p w14:paraId="4B0CBDA6" w14:textId="5CDCBCF6" w:rsidR="00B926F6" w:rsidRPr="00480987" w:rsidRDefault="00BC282B" w:rsidP="00E23FE4">
      <w:pPr>
        <w:tabs>
          <w:tab w:val="left" w:pos="720"/>
        </w:tabs>
        <w:spacing w:beforeLines="80" w:before="192"/>
        <w:ind w:left="2160" w:right="709"/>
        <w:jc w:val="both"/>
        <w:rPr>
          <w:b/>
          <w:bCs/>
        </w:rPr>
      </w:pPr>
      <w:r w:rsidRPr="00480987">
        <w:rPr>
          <w:rFonts w:hint="cs"/>
          <w:b/>
          <w:bCs/>
          <w:rtl/>
        </w:rPr>
        <w:lastRenderedPageBreak/>
        <w:t xml:space="preserve"> במקרה של סתירה בין המועדים הנ"ל לבין מועדים אחרים המפורטים במסמכי המכרז, ייקבעו המועדים לפי הטבלה שלעיל.</w:t>
      </w:r>
    </w:p>
    <w:p w14:paraId="4B0CBDA7" w14:textId="77777777" w:rsidR="003032FB" w:rsidRDefault="003032FB" w:rsidP="00090EF9">
      <w:pPr>
        <w:pStyle w:val="20"/>
        <w:numPr>
          <w:ilvl w:val="1"/>
          <w:numId w:val="14"/>
        </w:numPr>
        <w:ind w:right="709"/>
        <w:rPr>
          <w:rtl/>
        </w:rPr>
      </w:pPr>
      <w:bookmarkStart w:id="82" w:name="_Toc505161239"/>
      <w:bookmarkStart w:id="83" w:name="_Toc505163113"/>
      <w:bookmarkStart w:id="84" w:name="_Toc509263282"/>
      <w:r>
        <w:rPr>
          <w:rFonts w:hint="cs"/>
          <w:rtl/>
        </w:rPr>
        <w:t xml:space="preserve">קבלת מסמכי </w:t>
      </w:r>
      <w:r w:rsidRPr="00A11473">
        <w:rPr>
          <w:rFonts w:hint="cs"/>
          <w:rtl/>
        </w:rPr>
        <w:t>המכרז</w:t>
      </w:r>
      <w:bookmarkEnd w:id="82"/>
      <w:bookmarkEnd w:id="83"/>
      <w:bookmarkEnd w:id="84"/>
      <w:r w:rsidRPr="00A11473">
        <w:rPr>
          <w:rFonts w:hint="cs"/>
          <w:rtl/>
        </w:rPr>
        <w:t xml:space="preserve"> </w:t>
      </w:r>
      <w:r>
        <w:rPr>
          <w:rFonts w:hint="cs"/>
          <w:rtl/>
        </w:rPr>
        <w:t xml:space="preserve"> </w:t>
      </w:r>
    </w:p>
    <w:p w14:paraId="4B0CBDA8" w14:textId="77777777" w:rsidR="003032FB" w:rsidRPr="00E34F45" w:rsidRDefault="003032FB" w:rsidP="00E23FE4">
      <w:pPr>
        <w:tabs>
          <w:tab w:val="left" w:pos="720"/>
        </w:tabs>
        <w:spacing w:beforeLines="80" w:before="192"/>
        <w:ind w:left="2160" w:right="709"/>
        <w:jc w:val="both"/>
        <w:rPr>
          <w:rtl/>
        </w:rPr>
      </w:pPr>
      <w:r w:rsidRPr="00E34F45">
        <w:rPr>
          <w:rtl/>
        </w:rPr>
        <w:t xml:space="preserve">ניתן להוריד, ללא תשלום, את כל מסמכי המכרז, החל מן התאריך המצוין בטבלת התאריכים שבסעיף </w:t>
      </w:r>
      <w:r w:rsidR="00292F3E" w:rsidRPr="00373DBA">
        <w:rPr>
          <w:rtl/>
        </w:rPr>
        <w:t>1.7</w:t>
      </w:r>
      <w:r w:rsidR="00E34F45" w:rsidRPr="00E34F45">
        <w:rPr>
          <w:rFonts w:hint="cs"/>
          <w:rtl/>
        </w:rPr>
        <w:t xml:space="preserve"> </w:t>
      </w:r>
      <w:r w:rsidRPr="00E34F45">
        <w:rPr>
          <w:rtl/>
        </w:rPr>
        <w:t>לעיל, מאתר האינטרנט של מינהל הרכש הממשלתי באגף החשב הכללי שכתובתו:</w:t>
      </w:r>
    </w:p>
    <w:p w14:paraId="4B0CBDA9" w14:textId="0A138D26" w:rsidR="003032FB" w:rsidRDefault="00FE007D" w:rsidP="00CA1A4B">
      <w:pPr>
        <w:tabs>
          <w:tab w:val="left" w:pos="720"/>
        </w:tabs>
        <w:bidi w:val="0"/>
        <w:spacing w:before="0"/>
        <w:ind w:left="851" w:right="709"/>
        <w:jc w:val="both"/>
      </w:pPr>
      <w:hyperlink r:id="rId10" w:history="1">
        <w:r w:rsidR="00CA1A4B" w:rsidRPr="00113643">
          <w:rPr>
            <w:rStyle w:val="Hyperlink"/>
          </w:rPr>
          <w:t>http://www.mr.gov.il/OfficesTenders/Pages/SearchOfficeTenders.aspx</w:t>
        </w:r>
      </w:hyperlink>
    </w:p>
    <w:p w14:paraId="4B0CBDAA" w14:textId="56247206" w:rsidR="003032FB" w:rsidRPr="00E34F45" w:rsidRDefault="003032FB" w:rsidP="00E23FE4">
      <w:pPr>
        <w:tabs>
          <w:tab w:val="left" w:pos="720"/>
        </w:tabs>
        <w:spacing w:beforeLines="80" w:before="192"/>
        <w:ind w:left="2160" w:right="709"/>
        <w:jc w:val="both"/>
        <w:rPr>
          <w:rtl/>
        </w:rPr>
      </w:pPr>
      <w:r w:rsidRPr="00E34F45">
        <w:rPr>
          <w:rtl/>
        </w:rPr>
        <w:t xml:space="preserve">תחת הכותרת מכרזים </w:t>
      </w:r>
      <w:r w:rsidRPr="00E34F45">
        <w:sym w:font="Wingdings" w:char="F0DF"/>
      </w:r>
      <w:r w:rsidRPr="00E34F45">
        <w:rPr>
          <w:rtl/>
        </w:rPr>
        <w:t xml:space="preserve">  מכרז פומבי מספר</w:t>
      </w:r>
      <w:r w:rsidR="00FC0B28">
        <w:rPr>
          <w:rFonts w:hint="cs"/>
          <w:rtl/>
        </w:rPr>
        <w:t xml:space="preserve"> 6/18 </w:t>
      </w:r>
      <w:r w:rsidR="00E92EA7" w:rsidRPr="00E34F45">
        <w:rPr>
          <w:rtl/>
        </w:rPr>
        <w:t xml:space="preserve"> </w:t>
      </w:r>
      <w:r w:rsidRPr="00E34F45">
        <w:rPr>
          <w:rFonts w:hint="eastAsia"/>
          <w:rtl/>
        </w:rPr>
        <w:t>להקמת</w:t>
      </w:r>
      <w:r w:rsidRPr="00E34F45">
        <w:rPr>
          <w:rtl/>
        </w:rPr>
        <w:t xml:space="preserve"> </w:t>
      </w:r>
      <w:r w:rsidRPr="00E34F45">
        <w:rPr>
          <w:rFonts w:hint="eastAsia"/>
          <w:rtl/>
        </w:rPr>
        <w:t>ולתחזוקת</w:t>
      </w:r>
      <w:r w:rsidRPr="00E34F45">
        <w:rPr>
          <w:rtl/>
        </w:rPr>
        <w:t xml:space="preserve"> </w:t>
      </w:r>
      <w:r w:rsidRPr="00E34F45">
        <w:rPr>
          <w:rFonts w:hint="eastAsia"/>
          <w:rtl/>
        </w:rPr>
        <w:t>מערכת</w:t>
      </w:r>
      <w:r w:rsidRPr="00E34F45">
        <w:rPr>
          <w:rtl/>
        </w:rPr>
        <w:t xml:space="preserve"> </w:t>
      </w:r>
      <w:r w:rsidRPr="00E34F45">
        <w:rPr>
          <w:rFonts w:hint="eastAsia"/>
          <w:rtl/>
        </w:rPr>
        <w:t>חיפוש</w:t>
      </w:r>
      <w:r w:rsidRPr="00E34F45">
        <w:rPr>
          <w:rtl/>
        </w:rPr>
        <w:t xml:space="preserve"> </w:t>
      </w:r>
      <w:r w:rsidRPr="00E34F45">
        <w:rPr>
          <w:rFonts w:hint="eastAsia"/>
          <w:rtl/>
        </w:rPr>
        <w:t>דיגיטלי</w:t>
      </w:r>
      <w:r w:rsidRPr="00E34F45">
        <w:rPr>
          <w:rtl/>
        </w:rPr>
        <w:t xml:space="preserve"> </w:t>
      </w:r>
      <w:r w:rsidRPr="00E34F45">
        <w:rPr>
          <w:rFonts w:hint="eastAsia"/>
          <w:rtl/>
        </w:rPr>
        <w:t>בארכיון</w:t>
      </w:r>
      <w:r w:rsidRPr="00E34F45">
        <w:rPr>
          <w:rtl/>
        </w:rPr>
        <w:t xml:space="preserve"> </w:t>
      </w:r>
      <w:r w:rsidRPr="00E34F45">
        <w:rPr>
          <w:rFonts w:hint="eastAsia"/>
          <w:rtl/>
        </w:rPr>
        <w:t>המדינה</w:t>
      </w:r>
      <w:r w:rsidRPr="00E34F45">
        <w:rPr>
          <w:rtl/>
        </w:rPr>
        <w:t>.</w:t>
      </w:r>
    </w:p>
    <w:p w14:paraId="42D026E9" w14:textId="55625306" w:rsidR="000D64F5" w:rsidRDefault="00824CED" w:rsidP="00E23FE4">
      <w:pPr>
        <w:tabs>
          <w:tab w:val="left" w:pos="720"/>
        </w:tabs>
        <w:spacing w:beforeLines="80" w:before="192"/>
        <w:ind w:left="2160" w:right="709"/>
        <w:jc w:val="both"/>
        <w:rPr>
          <w:rtl/>
        </w:rPr>
      </w:pPr>
      <w:r w:rsidRPr="00E34F45">
        <w:rPr>
          <w:rFonts w:hint="cs"/>
          <w:rtl/>
        </w:rPr>
        <w:t xml:space="preserve">או מאתר האינטרנט של ארכיון המדינה </w:t>
      </w:r>
      <w:r w:rsidR="000D64F5">
        <w:rPr>
          <w:rFonts w:hint="cs"/>
          <w:rtl/>
        </w:rPr>
        <w:t>ב</w:t>
      </w:r>
      <w:r w:rsidRPr="00E34F45">
        <w:rPr>
          <w:rFonts w:hint="cs"/>
          <w:rtl/>
        </w:rPr>
        <w:t>כתובת</w:t>
      </w:r>
      <w:r w:rsidR="000D64F5">
        <w:rPr>
          <w:rFonts w:hint="cs"/>
          <w:rtl/>
        </w:rPr>
        <w:t>:</w:t>
      </w:r>
    </w:p>
    <w:p w14:paraId="3C4CD40E" w14:textId="77777777" w:rsidR="00A819C0" w:rsidRDefault="000D64F5" w:rsidP="00A819C0">
      <w:pPr>
        <w:bidi w:val="0"/>
        <w:spacing w:before="0" w:line="240" w:lineRule="auto"/>
        <w:ind w:firstLine="720"/>
        <w:rPr>
          <w:rFonts w:cs="Times New Roman"/>
          <w:lang w:eastAsia="en-US"/>
        </w:rPr>
      </w:pPr>
      <w:r w:rsidRPr="009C1DAE">
        <w:t xml:space="preserve"> </w:t>
      </w:r>
      <w:hyperlink r:id="rId11" w:tgtFrame="_blank" w:history="1">
        <w:r w:rsidR="00A819C0">
          <w:rPr>
            <w:rStyle w:val="Hyperlink"/>
            <w:rFonts w:ascii="Arial" w:hAnsi="Arial" w:cs="Arial"/>
            <w:color w:val="1155CC"/>
            <w:sz w:val="19"/>
            <w:szCs w:val="19"/>
            <w:shd w:val="clear" w:color="auto" w:fill="FFFFFF"/>
          </w:rPr>
          <w:t>http://www.archives.gov.il/news/michraz-6-18/</w:t>
        </w:r>
      </w:hyperlink>
    </w:p>
    <w:p w14:paraId="4B0CBDAB" w14:textId="7C935C67" w:rsidR="00824CED" w:rsidRPr="00E34F45" w:rsidRDefault="00CA1A4B" w:rsidP="00CA1A4B">
      <w:pPr>
        <w:tabs>
          <w:tab w:val="left" w:pos="720"/>
        </w:tabs>
        <w:bidi w:val="0"/>
        <w:spacing w:before="0"/>
        <w:ind w:left="851" w:right="709"/>
      </w:pPr>
      <w:r>
        <w:tab/>
      </w:r>
      <w:r>
        <w:tab/>
      </w:r>
      <w:r>
        <w:tab/>
      </w:r>
    </w:p>
    <w:p w14:paraId="4B0CBDAD" w14:textId="77777777" w:rsidR="006B3424" w:rsidRDefault="006B3424" w:rsidP="00090EF9">
      <w:pPr>
        <w:pStyle w:val="20"/>
        <w:keepNext w:val="0"/>
        <w:numPr>
          <w:ilvl w:val="1"/>
          <w:numId w:val="14"/>
        </w:numPr>
        <w:ind w:right="709"/>
        <w:rPr>
          <w:rtl/>
        </w:rPr>
      </w:pPr>
      <w:bookmarkStart w:id="85" w:name="_Toc505161240"/>
      <w:bookmarkStart w:id="86" w:name="_Toc505163114"/>
      <w:bookmarkStart w:id="87" w:name="_Toc509263283"/>
      <w:r w:rsidRPr="00961DE8">
        <w:rPr>
          <w:rFonts w:hint="cs"/>
          <w:rtl/>
        </w:rPr>
        <w:t>שאלות הבהרה</w:t>
      </w:r>
      <w:r w:rsidR="00BC282B">
        <w:rPr>
          <w:rFonts w:hint="cs"/>
          <w:rtl/>
        </w:rPr>
        <w:t xml:space="preserve"> ועדכונים למסמכי המכרז</w:t>
      </w:r>
      <w:bookmarkEnd w:id="85"/>
      <w:bookmarkEnd w:id="86"/>
      <w:bookmarkEnd w:id="87"/>
    </w:p>
    <w:p w14:paraId="4B0CBDAE" w14:textId="77777777" w:rsidR="006B3424" w:rsidRPr="009B3188" w:rsidRDefault="006B3424" w:rsidP="00E54F2E">
      <w:pPr>
        <w:pStyle w:val="4"/>
        <w:keepNext w:val="0"/>
        <w:ind w:right="709"/>
      </w:pPr>
      <w:r w:rsidRPr="009B3188">
        <w:rPr>
          <w:rFonts w:hint="eastAsia"/>
          <w:rtl/>
        </w:rPr>
        <w:t>מציע</w:t>
      </w:r>
      <w:r w:rsidRPr="009B3188">
        <w:rPr>
          <w:rtl/>
        </w:rPr>
        <w:t xml:space="preserve"> רשאי לפנות בשאלות או בקשה להבהרות עד למועד המצוין בסעיף </w:t>
      </w:r>
      <w:r w:rsidR="003A2E59" w:rsidRPr="009B3188">
        <w:rPr>
          <w:rtl/>
        </w:rPr>
        <w:t>1.</w:t>
      </w:r>
      <w:r w:rsidR="00DD3561" w:rsidRPr="009B3188">
        <w:rPr>
          <w:rFonts w:hint="cs"/>
          <w:rtl/>
        </w:rPr>
        <w:t>7</w:t>
      </w:r>
      <w:r w:rsidRPr="009B3188">
        <w:rPr>
          <w:rtl/>
        </w:rPr>
        <w:t xml:space="preserve"> לעיל.</w:t>
      </w:r>
    </w:p>
    <w:p w14:paraId="6BB299CA" w14:textId="0FE400E4" w:rsidR="00E768F2" w:rsidRDefault="00E768F2" w:rsidP="00E768F2">
      <w:pPr>
        <w:pStyle w:val="4"/>
        <w:keepNext w:val="0"/>
        <w:ind w:right="709"/>
      </w:pPr>
      <w:r w:rsidRPr="009B3188">
        <w:rPr>
          <w:rtl/>
        </w:rPr>
        <w:t>ש</w:t>
      </w:r>
      <w:bookmarkStart w:id="88" w:name="_Hlk509173185"/>
      <w:r w:rsidRPr="009B3188">
        <w:rPr>
          <w:rtl/>
        </w:rPr>
        <w:t>אלות</w:t>
      </w:r>
      <w:r>
        <w:rPr>
          <w:rFonts w:hint="cs"/>
          <w:rtl/>
        </w:rPr>
        <w:t xml:space="preserve"> ובקשות להבהרות</w:t>
      </w:r>
      <w:r w:rsidRPr="009B3188">
        <w:rPr>
          <w:rtl/>
        </w:rPr>
        <w:t xml:space="preserve"> יש להפנות בכתב באמצעות </w:t>
      </w:r>
      <w:r w:rsidRPr="009B3188">
        <w:rPr>
          <w:rFonts w:hint="eastAsia"/>
          <w:rtl/>
        </w:rPr>
        <w:t>כתובת</w:t>
      </w:r>
      <w:r w:rsidRPr="009B3188">
        <w:rPr>
          <w:rtl/>
        </w:rPr>
        <w:t xml:space="preserve"> </w:t>
      </w:r>
      <w:r w:rsidRPr="009B3188">
        <w:rPr>
          <w:rFonts w:hint="eastAsia"/>
          <w:rtl/>
        </w:rPr>
        <w:t>הדוא</w:t>
      </w:r>
      <w:r w:rsidRPr="009B3188">
        <w:rPr>
          <w:rtl/>
        </w:rPr>
        <w:t>"ל</w:t>
      </w:r>
      <w:r>
        <w:rPr>
          <w:rFonts w:hint="cs"/>
          <w:rtl/>
        </w:rPr>
        <w:t>:</w:t>
      </w:r>
      <w:r w:rsidRPr="003414A3">
        <w:rPr>
          <w:rFonts w:hint="cs"/>
          <w:rtl/>
        </w:rPr>
        <w:t xml:space="preserve"> </w:t>
      </w:r>
      <w:r w:rsidRPr="003414A3">
        <w:rPr>
          <w:rtl/>
        </w:rPr>
        <w:t xml:space="preserve"> </w:t>
      </w:r>
      <w:hyperlink r:id="rId12" w:history="1">
        <w:r w:rsidRPr="003414A3">
          <w:t>dshalev@archives.gov.il</w:t>
        </w:r>
      </w:hyperlink>
      <w:r w:rsidRPr="003414A3">
        <w:t xml:space="preserve"> </w:t>
      </w:r>
      <w:r>
        <w:rPr>
          <w:rFonts w:hint="cs"/>
          <w:rtl/>
        </w:rPr>
        <w:t xml:space="preserve">    </w:t>
      </w:r>
      <w:r w:rsidRPr="003414A3">
        <w:rPr>
          <w:rtl/>
        </w:rPr>
        <w:t>ע</w:t>
      </w:r>
      <w:r w:rsidRPr="003414A3">
        <w:rPr>
          <w:rFonts w:hint="eastAsia"/>
          <w:rtl/>
        </w:rPr>
        <w:t>ד</w:t>
      </w:r>
      <w:r w:rsidRPr="003414A3">
        <w:rPr>
          <w:rtl/>
        </w:rPr>
        <w:t xml:space="preserve"> </w:t>
      </w:r>
      <w:r w:rsidRPr="003414A3">
        <w:rPr>
          <w:rFonts w:hint="eastAsia"/>
          <w:rtl/>
        </w:rPr>
        <w:t>ליום</w:t>
      </w:r>
      <w:r w:rsidRPr="003414A3">
        <w:rPr>
          <w:rFonts w:hint="cs"/>
          <w:rtl/>
        </w:rPr>
        <w:t xml:space="preserve"> 19.4.2018</w:t>
      </w:r>
      <w:r w:rsidRPr="003414A3">
        <w:rPr>
          <w:rtl/>
        </w:rPr>
        <w:t xml:space="preserve"> </w:t>
      </w:r>
      <w:r w:rsidRPr="003414A3">
        <w:rPr>
          <w:rFonts w:hint="eastAsia"/>
          <w:rtl/>
        </w:rPr>
        <w:t>עד</w:t>
      </w:r>
      <w:r w:rsidRPr="003414A3">
        <w:rPr>
          <w:rtl/>
        </w:rPr>
        <w:t xml:space="preserve"> </w:t>
      </w:r>
      <w:r w:rsidRPr="003414A3">
        <w:rPr>
          <w:rFonts w:hint="eastAsia"/>
          <w:rtl/>
        </w:rPr>
        <w:t>ה</w:t>
      </w:r>
      <w:r w:rsidRPr="003414A3">
        <w:rPr>
          <w:rtl/>
        </w:rPr>
        <w:t xml:space="preserve">שעה </w:t>
      </w:r>
      <w:r w:rsidRPr="003414A3">
        <w:rPr>
          <w:rFonts w:hint="cs"/>
          <w:rtl/>
        </w:rPr>
        <w:t>14:00</w:t>
      </w:r>
      <w:r w:rsidRPr="003414A3">
        <w:rPr>
          <w:rtl/>
        </w:rPr>
        <w:t>.</w:t>
      </w:r>
    </w:p>
    <w:bookmarkEnd w:id="88"/>
    <w:p w14:paraId="4B0CBDB0" w14:textId="77777777" w:rsidR="006B3424" w:rsidRPr="009B3188" w:rsidRDefault="006B3424" w:rsidP="00E54F2E">
      <w:pPr>
        <w:pStyle w:val="4"/>
        <w:keepNext w:val="0"/>
        <w:ind w:right="709"/>
        <w:rPr>
          <w:rtl/>
        </w:rPr>
      </w:pPr>
      <w:r w:rsidRPr="009B3188">
        <w:rPr>
          <w:rFonts w:hint="eastAsia"/>
          <w:rtl/>
        </w:rPr>
        <w:t>נושא</w:t>
      </w:r>
      <w:r w:rsidRPr="009B3188">
        <w:rPr>
          <w:rtl/>
        </w:rPr>
        <w:t xml:space="preserve"> </w:t>
      </w:r>
      <w:r w:rsidRPr="009B3188">
        <w:rPr>
          <w:rFonts w:hint="eastAsia"/>
          <w:rtl/>
        </w:rPr>
        <w:t>הדוא</w:t>
      </w:r>
      <w:r w:rsidRPr="009B3188">
        <w:rPr>
          <w:rtl/>
        </w:rPr>
        <w:t xml:space="preserve">"ל </w:t>
      </w:r>
      <w:r w:rsidRPr="009B3188">
        <w:rPr>
          <w:rFonts w:hint="eastAsia"/>
          <w:rtl/>
        </w:rPr>
        <w:t>יהיה</w:t>
      </w:r>
      <w:r w:rsidRPr="009B3188">
        <w:rPr>
          <w:rtl/>
        </w:rPr>
        <w:t xml:space="preserve"> "שאלות </w:t>
      </w:r>
      <w:r w:rsidRPr="009B3188">
        <w:rPr>
          <w:rFonts w:hint="eastAsia"/>
          <w:rtl/>
        </w:rPr>
        <w:t>למכרז</w:t>
      </w:r>
      <w:r w:rsidR="00AD05BE" w:rsidRPr="009B3188">
        <w:rPr>
          <w:rtl/>
        </w:rPr>
        <w:t xml:space="preserve"> להקמת ו</w:t>
      </w:r>
      <w:r w:rsidR="00A339FA" w:rsidRPr="009B3188">
        <w:rPr>
          <w:rFonts w:hint="eastAsia"/>
          <w:rtl/>
        </w:rPr>
        <w:t>ל</w:t>
      </w:r>
      <w:r w:rsidR="00AD05BE" w:rsidRPr="009B3188">
        <w:rPr>
          <w:rtl/>
        </w:rPr>
        <w:t>תחזוקת מערכת חיפוש בארכיון המדינה</w:t>
      </w:r>
      <w:r w:rsidRPr="009B3188">
        <w:rPr>
          <w:rtl/>
        </w:rPr>
        <w:t>".</w:t>
      </w:r>
      <w:r w:rsidR="005F4CB8" w:rsidRPr="009B3188">
        <w:rPr>
          <w:rFonts w:hint="cs"/>
          <w:rtl/>
        </w:rPr>
        <w:t xml:space="preserve"> הפניה תכלול את שם ומספר המכרז, שם המציע, מענו וכתובת דוא"ל שלו.</w:t>
      </w:r>
    </w:p>
    <w:p w14:paraId="4B0CBDB1" w14:textId="77777777" w:rsidR="006B3424" w:rsidRPr="009B3188" w:rsidRDefault="006B3424" w:rsidP="00E54F2E">
      <w:pPr>
        <w:pStyle w:val="4"/>
        <w:keepNext w:val="0"/>
        <w:ind w:right="709"/>
        <w:rPr>
          <w:rtl/>
        </w:rPr>
      </w:pPr>
      <w:r w:rsidRPr="009B3188">
        <w:rPr>
          <w:rFonts w:hint="eastAsia"/>
          <w:rtl/>
        </w:rPr>
        <w:t>באחריות</w:t>
      </w:r>
      <w:r w:rsidRPr="009B3188">
        <w:rPr>
          <w:rtl/>
        </w:rPr>
        <w:t xml:space="preserve"> </w:t>
      </w:r>
      <w:r w:rsidRPr="009B3188">
        <w:rPr>
          <w:rFonts w:hint="eastAsia"/>
          <w:rtl/>
        </w:rPr>
        <w:t>המציע</w:t>
      </w:r>
      <w:r w:rsidRPr="009B3188">
        <w:rPr>
          <w:rtl/>
        </w:rPr>
        <w:t xml:space="preserve"> </w:t>
      </w:r>
      <w:r w:rsidRPr="009B3188">
        <w:rPr>
          <w:rFonts w:hint="eastAsia"/>
          <w:rtl/>
        </w:rPr>
        <w:t>לוודא</w:t>
      </w:r>
      <w:r w:rsidRPr="009B3188">
        <w:rPr>
          <w:rtl/>
        </w:rPr>
        <w:t xml:space="preserve"> </w:t>
      </w:r>
      <w:r w:rsidRPr="009B3188">
        <w:rPr>
          <w:rFonts w:hint="eastAsia"/>
          <w:rtl/>
        </w:rPr>
        <w:t>ששאלותיו</w:t>
      </w:r>
      <w:r w:rsidRPr="009B3188">
        <w:rPr>
          <w:rtl/>
        </w:rPr>
        <w:t xml:space="preserve"> </w:t>
      </w:r>
      <w:r w:rsidRPr="009B3188">
        <w:rPr>
          <w:rFonts w:hint="eastAsia"/>
          <w:rtl/>
        </w:rPr>
        <w:t>הגיעו</w:t>
      </w:r>
      <w:r w:rsidRPr="009B3188">
        <w:rPr>
          <w:rtl/>
        </w:rPr>
        <w:t xml:space="preserve"> </w:t>
      </w:r>
      <w:r w:rsidRPr="009B3188">
        <w:rPr>
          <w:rFonts w:hint="eastAsia"/>
          <w:rtl/>
        </w:rPr>
        <w:t>בשלמותן</w:t>
      </w:r>
      <w:r w:rsidRPr="009B3188">
        <w:rPr>
          <w:rtl/>
        </w:rPr>
        <w:t xml:space="preserve"> </w:t>
      </w:r>
      <w:r w:rsidRPr="009B3188">
        <w:rPr>
          <w:rFonts w:hint="eastAsia"/>
          <w:rtl/>
        </w:rPr>
        <w:t>ובמועד</w:t>
      </w:r>
      <w:r w:rsidRPr="009B3188">
        <w:rPr>
          <w:rtl/>
        </w:rPr>
        <w:t xml:space="preserve"> </w:t>
      </w:r>
      <w:r w:rsidRPr="009B3188">
        <w:rPr>
          <w:rFonts w:hint="eastAsia"/>
          <w:rtl/>
        </w:rPr>
        <w:t>לידי</w:t>
      </w:r>
      <w:r w:rsidRPr="009B3188">
        <w:rPr>
          <w:rtl/>
        </w:rPr>
        <w:t xml:space="preserve"> </w:t>
      </w:r>
      <w:r w:rsidRPr="009B3188">
        <w:rPr>
          <w:rFonts w:hint="eastAsia"/>
          <w:rtl/>
        </w:rPr>
        <w:t>איש</w:t>
      </w:r>
      <w:r w:rsidRPr="009B3188">
        <w:rPr>
          <w:rtl/>
        </w:rPr>
        <w:t xml:space="preserve"> </w:t>
      </w:r>
      <w:r w:rsidRPr="009B3188">
        <w:rPr>
          <w:rFonts w:hint="eastAsia"/>
          <w:rtl/>
        </w:rPr>
        <w:t>הקשר</w:t>
      </w:r>
      <w:r w:rsidR="00180C01" w:rsidRPr="009B3188">
        <w:rPr>
          <w:rFonts w:hint="cs"/>
          <w:rtl/>
        </w:rPr>
        <w:t xml:space="preserve"> באמצעות שימוש באפשרות מעקב אחרי הודעות דואר אלקטרוני נשלחות, המבקשת "אישור קריאה" אוטומטי מהנמען עם קבלת המסר בתוכנת הדואר האלקטרוני.</w:t>
      </w:r>
      <w:r w:rsidRPr="009B3188">
        <w:rPr>
          <w:rtl/>
        </w:rPr>
        <w:t xml:space="preserve"> </w:t>
      </w:r>
    </w:p>
    <w:p w14:paraId="4B0CBDB2" w14:textId="77777777" w:rsidR="006B3424" w:rsidRPr="009B3188" w:rsidRDefault="006B3424" w:rsidP="00E54F2E">
      <w:pPr>
        <w:pStyle w:val="4"/>
        <w:keepNext w:val="0"/>
        <w:ind w:right="709"/>
      </w:pPr>
      <w:r w:rsidRPr="009B3188">
        <w:rPr>
          <w:rFonts w:hint="eastAsia"/>
          <w:rtl/>
        </w:rPr>
        <w:t>המציע</w:t>
      </w:r>
      <w:r w:rsidRPr="009B3188">
        <w:rPr>
          <w:rtl/>
        </w:rPr>
        <w:t xml:space="preserve"> </w:t>
      </w:r>
      <w:r w:rsidRPr="009B3188">
        <w:rPr>
          <w:rFonts w:hint="eastAsia"/>
          <w:rtl/>
        </w:rPr>
        <w:t>יציין</w:t>
      </w:r>
      <w:r w:rsidRPr="009B3188">
        <w:rPr>
          <w:rtl/>
        </w:rPr>
        <w:t xml:space="preserve"> </w:t>
      </w:r>
      <w:r w:rsidRPr="009B3188">
        <w:rPr>
          <w:rFonts w:hint="eastAsia"/>
          <w:rtl/>
        </w:rPr>
        <w:t>את</w:t>
      </w:r>
      <w:r w:rsidRPr="009B3188">
        <w:rPr>
          <w:rtl/>
        </w:rPr>
        <w:t xml:space="preserve"> </w:t>
      </w:r>
      <w:r w:rsidRPr="009B3188">
        <w:rPr>
          <w:rFonts w:hint="eastAsia"/>
          <w:rtl/>
        </w:rPr>
        <w:t>הסעיף</w:t>
      </w:r>
      <w:r w:rsidRPr="009B3188">
        <w:rPr>
          <w:rtl/>
        </w:rPr>
        <w:t xml:space="preserve"> </w:t>
      </w:r>
      <w:r w:rsidRPr="009B3188">
        <w:rPr>
          <w:rFonts w:hint="eastAsia"/>
          <w:rtl/>
        </w:rPr>
        <w:t>המדויק</w:t>
      </w:r>
      <w:r w:rsidRPr="009B3188">
        <w:rPr>
          <w:rtl/>
        </w:rPr>
        <w:t xml:space="preserve"> </w:t>
      </w:r>
      <w:r w:rsidRPr="009B3188">
        <w:rPr>
          <w:rFonts w:hint="eastAsia"/>
          <w:rtl/>
        </w:rPr>
        <w:t>אליו</w:t>
      </w:r>
      <w:r w:rsidRPr="009B3188">
        <w:rPr>
          <w:rtl/>
        </w:rPr>
        <w:t xml:space="preserve"> </w:t>
      </w:r>
      <w:r w:rsidRPr="009B3188">
        <w:rPr>
          <w:rFonts w:hint="eastAsia"/>
          <w:rtl/>
        </w:rPr>
        <w:t>מתייחסת</w:t>
      </w:r>
      <w:r w:rsidRPr="009B3188">
        <w:rPr>
          <w:rtl/>
        </w:rPr>
        <w:t xml:space="preserve"> </w:t>
      </w:r>
      <w:r w:rsidRPr="009B3188">
        <w:rPr>
          <w:rFonts w:hint="eastAsia"/>
          <w:rtl/>
        </w:rPr>
        <w:t>כל</w:t>
      </w:r>
      <w:r w:rsidRPr="009B3188">
        <w:rPr>
          <w:rtl/>
        </w:rPr>
        <w:t xml:space="preserve"> </w:t>
      </w:r>
      <w:r w:rsidRPr="009B3188">
        <w:rPr>
          <w:rFonts w:hint="eastAsia"/>
          <w:rtl/>
        </w:rPr>
        <w:t>שאלה</w:t>
      </w:r>
      <w:r w:rsidRPr="009B3188">
        <w:rPr>
          <w:rtl/>
        </w:rPr>
        <w:t xml:space="preserve"> </w:t>
      </w:r>
      <w:r w:rsidRPr="009B3188">
        <w:rPr>
          <w:rFonts w:hint="eastAsia"/>
          <w:rtl/>
        </w:rPr>
        <w:t>ויערוך</w:t>
      </w:r>
      <w:r w:rsidRPr="009B3188">
        <w:rPr>
          <w:rtl/>
        </w:rPr>
        <w:t xml:space="preserve"> </w:t>
      </w:r>
      <w:r w:rsidRPr="009B3188">
        <w:rPr>
          <w:rFonts w:hint="eastAsia"/>
          <w:rtl/>
        </w:rPr>
        <w:t>את</w:t>
      </w:r>
      <w:r w:rsidRPr="009B3188">
        <w:rPr>
          <w:rtl/>
        </w:rPr>
        <w:t xml:space="preserve"> </w:t>
      </w:r>
      <w:r w:rsidRPr="009B3188">
        <w:rPr>
          <w:rFonts w:hint="eastAsia"/>
          <w:rtl/>
        </w:rPr>
        <w:t>המסמך</w:t>
      </w:r>
      <w:r w:rsidRPr="009B3188">
        <w:rPr>
          <w:rtl/>
        </w:rPr>
        <w:t xml:space="preserve"> </w:t>
      </w:r>
      <w:r w:rsidRPr="009B3188">
        <w:rPr>
          <w:rFonts w:hint="eastAsia"/>
          <w:rtl/>
        </w:rPr>
        <w:t>במבנה</w:t>
      </w:r>
      <w:r w:rsidRPr="009B3188">
        <w:rPr>
          <w:rtl/>
        </w:rPr>
        <w:t xml:space="preserve"> </w:t>
      </w:r>
      <w:r w:rsidRPr="009B3188">
        <w:rPr>
          <w:rFonts w:hint="eastAsia"/>
          <w:rtl/>
        </w:rPr>
        <w:t>הבא</w:t>
      </w:r>
      <w:r w:rsidRPr="009B3188">
        <w:rPr>
          <w:rtl/>
        </w:rPr>
        <w:t>:</w:t>
      </w:r>
    </w:p>
    <w:tbl>
      <w:tblPr>
        <w:bidiVisual/>
        <w:tblW w:w="3261" w:type="pct"/>
        <w:tblInd w:w="268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966"/>
        <w:gridCol w:w="1864"/>
        <w:gridCol w:w="4137"/>
      </w:tblGrid>
      <w:tr w:rsidR="006B3424" w:rsidRPr="0014228D" w14:paraId="4B0CBDB6" w14:textId="77777777" w:rsidTr="00A46D4A">
        <w:trPr>
          <w:cantSplit/>
          <w:trHeight w:val="504"/>
        </w:trPr>
        <w:tc>
          <w:tcPr>
            <w:tcW w:w="693" w:type="pct"/>
            <w:tcBorders>
              <w:left w:val="single" w:sz="18" w:space="0" w:color="auto"/>
              <w:bottom w:val="single" w:sz="18" w:space="0" w:color="auto"/>
            </w:tcBorders>
            <w:shd w:val="pct10" w:color="000000" w:fill="FFFFFF"/>
            <w:vAlign w:val="center"/>
          </w:tcPr>
          <w:p w14:paraId="4B0CBDB3" w14:textId="77777777" w:rsidR="006B3424" w:rsidRPr="002A5659" w:rsidRDefault="006B3424" w:rsidP="00E23FE4">
            <w:pPr>
              <w:pStyle w:val="TableHead"/>
              <w:widowControl w:val="0"/>
              <w:rPr>
                <w:rtl/>
              </w:rPr>
            </w:pPr>
            <w:r w:rsidRPr="002A5659">
              <w:rPr>
                <w:rFonts w:hint="cs"/>
                <w:rtl/>
              </w:rPr>
              <w:t>מס' סידורי</w:t>
            </w:r>
          </w:p>
        </w:tc>
        <w:tc>
          <w:tcPr>
            <w:tcW w:w="1338" w:type="pct"/>
            <w:tcBorders>
              <w:bottom w:val="single" w:sz="18" w:space="0" w:color="auto"/>
            </w:tcBorders>
            <w:shd w:val="pct10" w:color="000000" w:fill="FFFFFF"/>
            <w:vAlign w:val="center"/>
          </w:tcPr>
          <w:p w14:paraId="4B0CBDB4" w14:textId="77777777" w:rsidR="006B3424" w:rsidRPr="008B0A83" w:rsidRDefault="006B3424" w:rsidP="002A47D5">
            <w:pPr>
              <w:pStyle w:val="TableHead"/>
              <w:widowControl w:val="0"/>
              <w:rPr>
                <w:rtl/>
              </w:rPr>
            </w:pPr>
            <w:r w:rsidRPr="008B0A83">
              <w:rPr>
                <w:rFonts w:hint="cs"/>
                <w:rtl/>
              </w:rPr>
              <w:t>הסעיף ב</w:t>
            </w:r>
            <w:r>
              <w:rPr>
                <w:rFonts w:hint="cs"/>
                <w:rtl/>
              </w:rPr>
              <w:t>מכרז</w:t>
            </w:r>
            <w:r w:rsidRPr="008B0A83" w:rsidDel="003721BE">
              <w:rPr>
                <w:rFonts w:hint="cs"/>
                <w:rtl/>
              </w:rPr>
              <w:t xml:space="preserve"> </w:t>
            </w:r>
          </w:p>
        </w:tc>
        <w:tc>
          <w:tcPr>
            <w:tcW w:w="2969" w:type="pct"/>
            <w:tcBorders>
              <w:bottom w:val="single" w:sz="18" w:space="0" w:color="auto"/>
            </w:tcBorders>
            <w:shd w:val="pct10" w:color="000000" w:fill="FFFFFF"/>
            <w:vAlign w:val="center"/>
          </w:tcPr>
          <w:p w14:paraId="4B0CBDB5" w14:textId="77777777" w:rsidR="006B3424" w:rsidRPr="0014228D" w:rsidRDefault="006B3424" w:rsidP="002A47D5">
            <w:pPr>
              <w:pStyle w:val="TableHead"/>
              <w:widowControl w:val="0"/>
              <w:rPr>
                <w:rtl/>
              </w:rPr>
            </w:pPr>
            <w:r w:rsidRPr="008B0A83">
              <w:rPr>
                <w:rtl/>
              </w:rPr>
              <w:t>השאלה</w:t>
            </w:r>
            <w:r w:rsidR="005F4CB8">
              <w:rPr>
                <w:rFonts w:hint="cs"/>
                <w:rtl/>
              </w:rPr>
              <w:t>/בקשה</w:t>
            </w:r>
          </w:p>
        </w:tc>
      </w:tr>
      <w:tr w:rsidR="006B3424" w:rsidRPr="0014228D" w14:paraId="4B0CBDBA" w14:textId="77777777" w:rsidTr="00A46D4A">
        <w:trPr>
          <w:cantSplit/>
          <w:trHeight w:val="447"/>
        </w:trPr>
        <w:tc>
          <w:tcPr>
            <w:tcW w:w="693" w:type="pct"/>
            <w:shd w:val="clear" w:color="auto" w:fill="auto"/>
            <w:vAlign w:val="center"/>
          </w:tcPr>
          <w:p w14:paraId="4B0CBDB7" w14:textId="77777777" w:rsidR="006B3424" w:rsidRPr="0014228D" w:rsidRDefault="006B3424" w:rsidP="00E23FE4">
            <w:pPr>
              <w:pStyle w:val="TableText"/>
              <w:widowControl w:val="0"/>
              <w:ind w:right="709"/>
              <w:rPr>
                <w:rtl/>
              </w:rPr>
            </w:pPr>
          </w:p>
        </w:tc>
        <w:tc>
          <w:tcPr>
            <w:tcW w:w="1338" w:type="pct"/>
            <w:shd w:val="clear" w:color="auto" w:fill="auto"/>
            <w:vAlign w:val="center"/>
          </w:tcPr>
          <w:p w14:paraId="4B0CBDB8" w14:textId="77777777" w:rsidR="006B3424" w:rsidRPr="0014228D" w:rsidRDefault="006B3424" w:rsidP="002A47D5">
            <w:pPr>
              <w:pStyle w:val="TableText"/>
              <w:widowControl w:val="0"/>
            </w:pPr>
          </w:p>
        </w:tc>
        <w:tc>
          <w:tcPr>
            <w:tcW w:w="2969" w:type="pct"/>
          </w:tcPr>
          <w:p w14:paraId="4B0CBDB9" w14:textId="77777777" w:rsidR="006B3424" w:rsidRPr="0014228D" w:rsidRDefault="006B3424" w:rsidP="00E23FE4">
            <w:pPr>
              <w:pStyle w:val="TableText"/>
              <w:widowControl w:val="0"/>
              <w:ind w:right="709"/>
              <w:rPr>
                <w:rtl/>
              </w:rPr>
            </w:pPr>
          </w:p>
        </w:tc>
      </w:tr>
      <w:tr w:rsidR="006B3424" w:rsidRPr="0014228D" w14:paraId="4B0CBDBE" w14:textId="77777777" w:rsidTr="00A46D4A">
        <w:trPr>
          <w:cantSplit/>
          <w:trHeight w:val="447"/>
        </w:trPr>
        <w:tc>
          <w:tcPr>
            <w:tcW w:w="693" w:type="pct"/>
            <w:shd w:val="clear" w:color="auto" w:fill="auto"/>
            <w:vAlign w:val="center"/>
          </w:tcPr>
          <w:p w14:paraId="4B0CBDBB" w14:textId="77777777" w:rsidR="006B3424" w:rsidRPr="0014228D" w:rsidRDefault="006B3424" w:rsidP="00E23FE4">
            <w:pPr>
              <w:pStyle w:val="TableText"/>
              <w:widowControl w:val="0"/>
              <w:ind w:right="709"/>
              <w:rPr>
                <w:rtl/>
              </w:rPr>
            </w:pPr>
          </w:p>
        </w:tc>
        <w:tc>
          <w:tcPr>
            <w:tcW w:w="1338" w:type="pct"/>
            <w:shd w:val="clear" w:color="auto" w:fill="auto"/>
            <w:vAlign w:val="center"/>
          </w:tcPr>
          <w:p w14:paraId="4B0CBDBC" w14:textId="77777777" w:rsidR="006B3424" w:rsidRPr="0014228D" w:rsidRDefault="006B3424" w:rsidP="002A47D5">
            <w:pPr>
              <w:pStyle w:val="TableText"/>
              <w:widowControl w:val="0"/>
              <w:rPr>
                <w:rtl/>
              </w:rPr>
            </w:pPr>
          </w:p>
        </w:tc>
        <w:tc>
          <w:tcPr>
            <w:tcW w:w="2969" w:type="pct"/>
          </w:tcPr>
          <w:p w14:paraId="4B0CBDBD" w14:textId="77777777" w:rsidR="006B3424" w:rsidRPr="0014228D" w:rsidRDefault="006B3424" w:rsidP="002A47D5">
            <w:pPr>
              <w:pStyle w:val="TableText"/>
              <w:widowControl w:val="0"/>
              <w:rPr>
                <w:rtl/>
              </w:rPr>
            </w:pPr>
          </w:p>
        </w:tc>
      </w:tr>
      <w:tr w:rsidR="006B3424" w:rsidRPr="0014228D" w14:paraId="4B0CBDC2" w14:textId="77777777" w:rsidTr="00A46D4A">
        <w:trPr>
          <w:cantSplit/>
          <w:trHeight w:val="447"/>
        </w:trPr>
        <w:tc>
          <w:tcPr>
            <w:tcW w:w="693" w:type="pct"/>
            <w:shd w:val="clear" w:color="auto" w:fill="auto"/>
            <w:vAlign w:val="center"/>
          </w:tcPr>
          <w:p w14:paraId="4B0CBDBF" w14:textId="77777777" w:rsidR="006B3424" w:rsidRPr="0014228D" w:rsidRDefault="006B3424" w:rsidP="00E23FE4">
            <w:pPr>
              <w:pStyle w:val="TableText"/>
              <w:widowControl w:val="0"/>
              <w:ind w:right="709"/>
              <w:rPr>
                <w:rtl/>
              </w:rPr>
            </w:pPr>
          </w:p>
        </w:tc>
        <w:tc>
          <w:tcPr>
            <w:tcW w:w="1338" w:type="pct"/>
            <w:shd w:val="clear" w:color="auto" w:fill="auto"/>
            <w:vAlign w:val="center"/>
          </w:tcPr>
          <w:p w14:paraId="4B0CBDC0" w14:textId="77777777" w:rsidR="006B3424" w:rsidRPr="0014228D" w:rsidRDefault="006B3424" w:rsidP="002A47D5">
            <w:pPr>
              <w:pStyle w:val="TableText"/>
              <w:widowControl w:val="0"/>
              <w:rPr>
                <w:rtl/>
              </w:rPr>
            </w:pPr>
          </w:p>
        </w:tc>
        <w:tc>
          <w:tcPr>
            <w:tcW w:w="2969" w:type="pct"/>
          </w:tcPr>
          <w:p w14:paraId="4B0CBDC1" w14:textId="77777777" w:rsidR="006B3424" w:rsidRPr="0014228D" w:rsidRDefault="006B3424" w:rsidP="002A47D5">
            <w:pPr>
              <w:pStyle w:val="TableText"/>
              <w:widowControl w:val="0"/>
              <w:rPr>
                <w:rtl/>
              </w:rPr>
            </w:pPr>
          </w:p>
        </w:tc>
      </w:tr>
    </w:tbl>
    <w:p w14:paraId="4B0CBDC3" w14:textId="77777777" w:rsidR="005F4CB8" w:rsidRPr="009B3188" w:rsidRDefault="005F4CB8" w:rsidP="006F4AC7">
      <w:pPr>
        <w:pStyle w:val="4"/>
        <w:keepNext w:val="0"/>
        <w:ind w:left="1797" w:right="709"/>
      </w:pPr>
      <w:r w:rsidRPr="009B3188">
        <w:rPr>
          <w:rFonts w:hint="cs"/>
          <w:rtl/>
        </w:rPr>
        <w:t xml:space="preserve">השאלות יועברו הן במסמך </w:t>
      </w:r>
      <w:r w:rsidR="00680474" w:rsidRPr="009B3188">
        <w:t>P</w:t>
      </w:r>
      <w:r w:rsidRPr="009B3188">
        <w:t xml:space="preserve">DF </w:t>
      </w:r>
      <w:r w:rsidRPr="009B3188">
        <w:rPr>
          <w:rFonts w:hint="cs"/>
          <w:rtl/>
        </w:rPr>
        <w:t xml:space="preserve"> והן </w:t>
      </w:r>
      <w:r w:rsidR="00680474" w:rsidRPr="009B3188">
        <w:rPr>
          <w:rFonts w:hint="cs"/>
          <w:rtl/>
        </w:rPr>
        <w:t xml:space="preserve">במסמך </w:t>
      </w:r>
      <w:r w:rsidR="00680474" w:rsidRPr="009B3188">
        <w:t xml:space="preserve"> WORD </w:t>
      </w:r>
      <w:r w:rsidR="00680474" w:rsidRPr="009B3188">
        <w:rPr>
          <w:rFonts w:hint="cs"/>
          <w:rtl/>
        </w:rPr>
        <w:t>כאשר מסמך ה-</w:t>
      </w:r>
      <w:r w:rsidR="00680474" w:rsidRPr="009B3188">
        <w:t xml:space="preserve">PDF </w:t>
      </w:r>
      <w:r w:rsidR="00DD3561" w:rsidRPr="009B3188">
        <w:rPr>
          <w:rFonts w:hint="cs"/>
          <w:rtl/>
        </w:rPr>
        <w:t xml:space="preserve"> </w:t>
      </w:r>
      <w:r w:rsidR="00680474" w:rsidRPr="009B3188">
        <w:rPr>
          <w:rFonts w:hint="cs"/>
          <w:rtl/>
        </w:rPr>
        <w:t>הוא הגרסה המחייבת.</w:t>
      </w:r>
    </w:p>
    <w:p w14:paraId="4B0CBDC4" w14:textId="77777777" w:rsidR="00180C01" w:rsidRPr="009B3188" w:rsidRDefault="00180C01" w:rsidP="006F4AC7">
      <w:pPr>
        <w:pStyle w:val="4"/>
        <w:keepNext w:val="0"/>
        <w:ind w:left="1797" w:right="709"/>
      </w:pPr>
      <w:r w:rsidRPr="009B3188">
        <w:rPr>
          <w:rFonts w:hint="cs"/>
          <w:rtl/>
        </w:rPr>
        <w:t xml:space="preserve">יודגש, כי המשרד לא ישיב לשאלות הבהרה, אלא אם נשלחו לכתובת הדוא"ל המצוינת לעיל, באופן ובצורה המפורטים לעיל. </w:t>
      </w:r>
    </w:p>
    <w:p w14:paraId="4B0CBDC6" w14:textId="77777777" w:rsidR="006B3424" w:rsidRPr="009B3188" w:rsidRDefault="006B3424" w:rsidP="006F4AC7">
      <w:pPr>
        <w:pStyle w:val="4"/>
        <w:keepNext w:val="0"/>
        <w:ind w:left="1797" w:right="709"/>
      </w:pPr>
      <w:r w:rsidRPr="009B3188">
        <w:rPr>
          <w:rtl/>
        </w:rPr>
        <w:t xml:space="preserve">תשובות או הבהרות שלא ניתנו בכתב כאמור לא יחייבו את המשרד.  </w:t>
      </w:r>
    </w:p>
    <w:p w14:paraId="4B0CBDC7" w14:textId="77777777" w:rsidR="002007EF" w:rsidRPr="009B3188" w:rsidRDefault="002007EF" w:rsidP="006F4AC7">
      <w:pPr>
        <w:pStyle w:val="4"/>
        <w:keepNext w:val="0"/>
        <w:ind w:left="1797" w:right="709"/>
      </w:pPr>
      <w:r w:rsidRPr="009B3188">
        <w:rPr>
          <w:rFonts w:hint="cs"/>
          <w:rtl/>
        </w:rPr>
        <w:t>המשרד יהיה רשאי שלא להתייחס לשאלות שתגענה לאחר המועד האחרון למשלוח שאלות, בהתאם לשיקול דעתו הבלעדי, המוחלט והסופי.</w:t>
      </w:r>
    </w:p>
    <w:p w14:paraId="4B0CBDC8" w14:textId="77777777" w:rsidR="002007EF" w:rsidRPr="009B3188" w:rsidRDefault="002007EF" w:rsidP="006F4AC7">
      <w:pPr>
        <w:pStyle w:val="4"/>
        <w:keepNext w:val="0"/>
        <w:ind w:left="1797" w:right="709"/>
        <w:rPr>
          <w:rtl/>
        </w:rPr>
      </w:pPr>
      <w:r w:rsidRPr="009B3188">
        <w:rPr>
          <w:rFonts w:hint="cs"/>
          <w:rtl/>
        </w:rPr>
        <w:t>המשרד רשאי שלא להתייחס לשאלות מחמת היותן בלתי ברורות, כלליות, בלתי ענייניות, מחמת החשש לחשוף מידע שראוי להישאר חבוי ו/או מכל טעם ענייני אחר, בהתאם לשיקול דעתו הבלעדי, המוחלט והסופי. כן יודגש, כי המשרד אינו מתחייב להשיב על כל השאלות.</w:t>
      </w:r>
    </w:p>
    <w:p w14:paraId="4B0CBDC9" w14:textId="1A4FEB6E" w:rsidR="002007EF" w:rsidRPr="009B3188" w:rsidRDefault="002007EF" w:rsidP="006F4AC7">
      <w:pPr>
        <w:pStyle w:val="4"/>
        <w:keepNext w:val="0"/>
        <w:ind w:left="1797" w:right="709"/>
      </w:pPr>
      <w:bookmarkStart w:id="89" w:name="_Ref468201628"/>
      <w:r w:rsidRPr="009B3188">
        <w:rPr>
          <w:rFonts w:hint="eastAsia"/>
          <w:rtl/>
        </w:rPr>
        <w:lastRenderedPageBreak/>
        <w:t>תשובות</w:t>
      </w:r>
      <w:r w:rsidRPr="009B3188">
        <w:rPr>
          <w:rtl/>
        </w:rPr>
        <w:t xml:space="preserve"> לשאלות ההבהרה שתתקבלנה עד למועד הקבוע בסעיף </w:t>
      </w:r>
      <w:r w:rsidR="001328FC" w:rsidRPr="009B3188">
        <w:rPr>
          <w:rtl/>
        </w:rPr>
        <w:t>1.</w:t>
      </w:r>
      <w:r w:rsidR="00DD3561" w:rsidRPr="009B3188">
        <w:rPr>
          <w:rtl/>
        </w:rPr>
        <w:t xml:space="preserve">7 </w:t>
      </w:r>
      <w:r w:rsidRPr="009B3188">
        <w:rPr>
          <w:rtl/>
        </w:rPr>
        <w:t>לעיל, יפורסמו באתר</w:t>
      </w:r>
      <w:r w:rsidR="00824CED" w:rsidRPr="009B3188">
        <w:rPr>
          <w:rFonts w:hint="cs"/>
          <w:rtl/>
        </w:rPr>
        <w:t>י</w:t>
      </w:r>
      <w:r w:rsidRPr="009B3188">
        <w:rPr>
          <w:rtl/>
        </w:rPr>
        <w:t xml:space="preserve"> האינטרנט</w:t>
      </w:r>
      <w:r w:rsidRPr="009B3188">
        <w:rPr>
          <w:rFonts w:hint="cs"/>
          <w:rtl/>
        </w:rPr>
        <w:t xml:space="preserve"> </w:t>
      </w:r>
      <w:bookmarkEnd w:id="89"/>
      <w:r w:rsidR="001328FC" w:rsidRPr="009B3188">
        <w:rPr>
          <w:rFonts w:hint="cs"/>
          <w:rtl/>
        </w:rPr>
        <w:t>המצוינים</w:t>
      </w:r>
      <w:r w:rsidR="00824CED" w:rsidRPr="009B3188">
        <w:rPr>
          <w:rFonts w:hint="cs"/>
          <w:rtl/>
        </w:rPr>
        <w:t xml:space="preserve"> בסעיף </w:t>
      </w:r>
      <w:r w:rsidR="00824CED" w:rsidRPr="009B3188">
        <w:rPr>
          <w:rtl/>
        </w:rPr>
        <w:t>1.</w:t>
      </w:r>
      <w:r w:rsidR="00DD3561" w:rsidRPr="009B3188">
        <w:rPr>
          <w:rtl/>
        </w:rPr>
        <w:t>8</w:t>
      </w:r>
      <w:r w:rsidR="00DD3561" w:rsidRPr="009B3188">
        <w:rPr>
          <w:rFonts w:hint="cs"/>
          <w:rtl/>
        </w:rPr>
        <w:t xml:space="preserve"> </w:t>
      </w:r>
      <w:r w:rsidR="00824CED" w:rsidRPr="009B3188">
        <w:rPr>
          <w:rFonts w:hint="cs"/>
          <w:rtl/>
        </w:rPr>
        <w:t>לעיל</w:t>
      </w:r>
      <w:r w:rsidR="00680474" w:rsidRPr="009B3188">
        <w:rPr>
          <w:rFonts w:hint="cs"/>
          <w:rtl/>
        </w:rPr>
        <w:t xml:space="preserve">, במועד </w:t>
      </w:r>
      <w:r w:rsidR="00145D71">
        <w:rPr>
          <w:rFonts w:hint="cs"/>
          <w:rtl/>
        </w:rPr>
        <w:t>30.4.2018</w:t>
      </w:r>
      <w:r w:rsidR="00145D71" w:rsidRPr="009B3188">
        <w:rPr>
          <w:rFonts w:hint="cs"/>
          <w:rtl/>
        </w:rPr>
        <w:t xml:space="preserve"> </w:t>
      </w:r>
      <w:r w:rsidR="00680474" w:rsidRPr="009B3188">
        <w:rPr>
          <w:rFonts w:hint="cs"/>
          <w:rtl/>
        </w:rPr>
        <w:t>(7 ימים לפחות ממועד אחרון להגשת השאלות).</w:t>
      </w:r>
    </w:p>
    <w:p w14:paraId="4B0CBDCA" w14:textId="77777777" w:rsidR="002007EF" w:rsidRPr="009B3188" w:rsidRDefault="002007EF" w:rsidP="006F4AC7">
      <w:pPr>
        <w:pStyle w:val="4"/>
        <w:keepNext w:val="0"/>
        <w:ind w:left="1797" w:right="709"/>
        <w:rPr>
          <w:rtl/>
        </w:rPr>
      </w:pPr>
      <w:r w:rsidRPr="009B3188">
        <w:rPr>
          <w:rFonts w:hint="eastAsia"/>
          <w:rtl/>
        </w:rPr>
        <w:t>התשובות</w:t>
      </w:r>
      <w:r w:rsidRPr="009B3188">
        <w:rPr>
          <w:rtl/>
        </w:rPr>
        <w:t xml:space="preserve"> יפורסמו ללא זיהוי המציע שהפנה את השאלה. </w:t>
      </w:r>
    </w:p>
    <w:p w14:paraId="4B0CBDCB" w14:textId="77777777" w:rsidR="002007EF" w:rsidRPr="009B3188" w:rsidRDefault="002007EF" w:rsidP="006F4AC7">
      <w:pPr>
        <w:pStyle w:val="4"/>
        <w:keepNext w:val="0"/>
        <w:ind w:left="1797" w:right="709"/>
        <w:rPr>
          <w:rtl/>
        </w:rPr>
      </w:pPr>
      <w:r w:rsidRPr="009B3188">
        <w:rPr>
          <w:rFonts w:hint="cs"/>
          <w:rtl/>
        </w:rPr>
        <w:t>התשובות יהוו חלק בלתי נפרד ממסמכי המכרז ויש לצרפן להצעה, חתומות בכל עמוד על ידי מורשה חתימה מטעם המציע.</w:t>
      </w:r>
    </w:p>
    <w:p w14:paraId="4B0CBDCC" w14:textId="77777777" w:rsidR="002007EF" w:rsidRPr="009B3188" w:rsidRDefault="002007EF" w:rsidP="006F4AC7">
      <w:pPr>
        <w:pStyle w:val="4"/>
        <w:keepNext w:val="0"/>
        <w:ind w:left="1797" w:right="709"/>
      </w:pPr>
      <w:r w:rsidRPr="009B3188">
        <w:rPr>
          <w:rFonts w:hint="cs"/>
          <w:rtl/>
        </w:rPr>
        <w:t xml:space="preserve">המשרד שומר לעצמו את הזכות לפרסם שינויים והבהרות במסמכי המכרז, </w:t>
      </w:r>
      <w:r w:rsidRPr="009B3188">
        <w:rPr>
          <w:rFonts w:hint="eastAsia"/>
          <w:rtl/>
        </w:rPr>
        <w:t>אף</w:t>
      </w:r>
      <w:r w:rsidRPr="009B3188">
        <w:rPr>
          <w:rtl/>
        </w:rPr>
        <w:t xml:space="preserve"> אם אינם נובעים משאלות ההבהרה שהתקבלו </w:t>
      </w:r>
      <w:r w:rsidRPr="009B3188">
        <w:rPr>
          <w:rFonts w:hint="eastAsia"/>
          <w:rtl/>
        </w:rPr>
        <w:t>מהמציעים</w:t>
      </w:r>
      <w:r w:rsidRPr="009B3188">
        <w:rPr>
          <w:rFonts w:hint="cs"/>
          <w:rtl/>
        </w:rPr>
        <w:t xml:space="preserve">, וזאת עד לזמן סביר לפני המועד האחרון להגשת הצעות. שינויים והבהרות אלה יפורסמו </w:t>
      </w:r>
      <w:r w:rsidR="00D93FEC" w:rsidRPr="009B3188">
        <w:rPr>
          <w:rtl/>
        </w:rPr>
        <w:t>באתרי האינטרנט המצוינים בסעיף 1.</w:t>
      </w:r>
      <w:r w:rsidR="00DD3561" w:rsidRPr="009B3188">
        <w:rPr>
          <w:rFonts w:hint="cs"/>
          <w:rtl/>
        </w:rPr>
        <w:t>8</w:t>
      </w:r>
      <w:r w:rsidR="00DD3561" w:rsidRPr="009B3188">
        <w:rPr>
          <w:rtl/>
        </w:rPr>
        <w:t xml:space="preserve"> </w:t>
      </w:r>
      <w:r w:rsidR="00D93FEC" w:rsidRPr="009B3188">
        <w:rPr>
          <w:rtl/>
        </w:rPr>
        <w:t>לעיל</w:t>
      </w:r>
      <w:r w:rsidRPr="009B3188">
        <w:rPr>
          <w:rFonts w:hint="cs"/>
          <w:rtl/>
        </w:rPr>
        <w:t xml:space="preserve">, וגם הם יהוו חלק בלתי נפרד ממסמכי המכרז ויצורפו להצעת המציע. </w:t>
      </w:r>
      <w:r w:rsidRPr="009B3188">
        <w:rPr>
          <w:rFonts w:hint="eastAsia"/>
          <w:rtl/>
        </w:rPr>
        <w:t>באחריות</w:t>
      </w:r>
      <w:r w:rsidRPr="009B3188">
        <w:rPr>
          <w:rtl/>
        </w:rPr>
        <w:t xml:space="preserve"> </w:t>
      </w:r>
      <w:r w:rsidRPr="009B3188">
        <w:rPr>
          <w:rFonts w:hint="eastAsia"/>
          <w:rtl/>
        </w:rPr>
        <w:t>המציעים</w:t>
      </w:r>
      <w:r w:rsidRPr="009B3188">
        <w:rPr>
          <w:rtl/>
        </w:rPr>
        <w:t xml:space="preserve"> </w:t>
      </w:r>
      <w:r w:rsidRPr="009B3188">
        <w:rPr>
          <w:rFonts w:hint="eastAsia"/>
          <w:rtl/>
        </w:rPr>
        <w:t>לבדוק</w:t>
      </w:r>
      <w:r w:rsidRPr="009B3188">
        <w:rPr>
          <w:rtl/>
        </w:rPr>
        <w:t xml:space="preserve"> </w:t>
      </w:r>
      <w:r w:rsidRPr="009B3188">
        <w:rPr>
          <w:rFonts w:hint="eastAsia"/>
          <w:rtl/>
        </w:rPr>
        <w:t>את</w:t>
      </w:r>
      <w:r w:rsidRPr="009B3188">
        <w:rPr>
          <w:rtl/>
        </w:rPr>
        <w:t xml:space="preserve"> </w:t>
      </w:r>
      <w:r w:rsidRPr="009B3188">
        <w:rPr>
          <w:rFonts w:hint="eastAsia"/>
          <w:rtl/>
        </w:rPr>
        <w:t>פרסומי</w:t>
      </w:r>
      <w:r w:rsidRPr="009B3188">
        <w:rPr>
          <w:rtl/>
        </w:rPr>
        <w:t xml:space="preserve"> </w:t>
      </w:r>
      <w:r w:rsidRPr="009B3188">
        <w:rPr>
          <w:rFonts w:hint="eastAsia"/>
          <w:rtl/>
        </w:rPr>
        <w:t>המשרד</w:t>
      </w:r>
      <w:r w:rsidRPr="009B3188">
        <w:rPr>
          <w:rtl/>
        </w:rPr>
        <w:t xml:space="preserve"> </w:t>
      </w:r>
      <w:r w:rsidRPr="009B3188">
        <w:rPr>
          <w:rFonts w:hint="eastAsia"/>
          <w:rtl/>
        </w:rPr>
        <w:t>בקשר</w:t>
      </w:r>
      <w:r w:rsidRPr="009B3188">
        <w:rPr>
          <w:rtl/>
        </w:rPr>
        <w:t xml:space="preserve"> </w:t>
      </w:r>
      <w:r w:rsidRPr="009B3188">
        <w:rPr>
          <w:rFonts w:hint="eastAsia"/>
          <w:rtl/>
        </w:rPr>
        <w:t>למכרז</w:t>
      </w:r>
      <w:r w:rsidRPr="009B3188">
        <w:rPr>
          <w:rtl/>
        </w:rPr>
        <w:t xml:space="preserve"> </w:t>
      </w:r>
      <w:r w:rsidRPr="009B3188">
        <w:rPr>
          <w:rFonts w:hint="eastAsia"/>
          <w:rtl/>
        </w:rPr>
        <w:t>זה</w:t>
      </w:r>
      <w:r w:rsidRPr="009B3188">
        <w:rPr>
          <w:rtl/>
        </w:rPr>
        <w:t xml:space="preserve"> </w:t>
      </w:r>
      <w:r w:rsidRPr="009B3188">
        <w:rPr>
          <w:rFonts w:hint="eastAsia"/>
          <w:rtl/>
        </w:rPr>
        <w:t>באתר</w:t>
      </w:r>
      <w:r w:rsidRPr="009B3188">
        <w:rPr>
          <w:rtl/>
        </w:rPr>
        <w:t xml:space="preserve"> </w:t>
      </w:r>
      <w:r w:rsidRPr="009B3188">
        <w:rPr>
          <w:rFonts w:hint="eastAsia"/>
          <w:rtl/>
        </w:rPr>
        <w:t>האינטרנט</w:t>
      </w:r>
      <w:r w:rsidRPr="009B3188">
        <w:rPr>
          <w:rtl/>
        </w:rPr>
        <w:t xml:space="preserve"> </w:t>
      </w:r>
      <w:r w:rsidRPr="009B3188">
        <w:rPr>
          <w:rFonts w:hint="eastAsia"/>
          <w:rtl/>
        </w:rPr>
        <w:t>של</w:t>
      </w:r>
      <w:r w:rsidRPr="009B3188">
        <w:rPr>
          <w:rtl/>
        </w:rPr>
        <w:t xml:space="preserve"> </w:t>
      </w:r>
      <w:r w:rsidRPr="009B3188">
        <w:rPr>
          <w:rFonts w:hint="eastAsia"/>
          <w:rtl/>
        </w:rPr>
        <w:t>המשרד</w:t>
      </w:r>
      <w:r w:rsidRPr="009B3188">
        <w:rPr>
          <w:rFonts w:hint="cs"/>
          <w:rtl/>
        </w:rPr>
        <w:t xml:space="preserve">, כאמור. </w:t>
      </w:r>
    </w:p>
    <w:p w14:paraId="4B0CBDCD" w14:textId="52958AC2" w:rsidR="002007EF" w:rsidRDefault="002007EF" w:rsidP="006F4AC7">
      <w:pPr>
        <w:pStyle w:val="4"/>
        <w:keepNext w:val="0"/>
        <w:ind w:left="1797" w:right="709"/>
        <w:rPr>
          <w:rtl/>
        </w:rPr>
      </w:pPr>
      <w:r w:rsidRPr="009B3188">
        <w:rPr>
          <w:rFonts w:hint="eastAsia"/>
          <w:rtl/>
        </w:rPr>
        <w:t>יודגש</w:t>
      </w:r>
      <w:r w:rsidRPr="009B3188">
        <w:rPr>
          <w:rtl/>
        </w:rPr>
        <w:t xml:space="preserve"> כי </w:t>
      </w:r>
      <w:r w:rsidRPr="009B3188">
        <w:rPr>
          <w:rFonts w:hint="cs"/>
          <w:rtl/>
        </w:rPr>
        <w:t>רק התשובות וההבהרות שיינתנו בכתב ושיפורסמו באתר</w:t>
      </w:r>
      <w:r w:rsidR="00D93FEC" w:rsidRPr="009B3188">
        <w:rPr>
          <w:rFonts w:hint="cs"/>
          <w:rtl/>
        </w:rPr>
        <w:t>ים</w:t>
      </w:r>
      <w:r w:rsidRPr="009B3188">
        <w:rPr>
          <w:rFonts w:hint="cs"/>
          <w:rtl/>
        </w:rPr>
        <w:t xml:space="preserve"> הנ"ל תחייבנה את המשרד. מובהר כי </w:t>
      </w:r>
      <w:r w:rsidRPr="009B3188">
        <w:rPr>
          <w:rFonts w:hint="eastAsia"/>
          <w:rtl/>
        </w:rPr>
        <w:t>תשובות</w:t>
      </w:r>
      <w:r w:rsidRPr="009B3188">
        <w:rPr>
          <w:rtl/>
        </w:rPr>
        <w:t xml:space="preserve"> </w:t>
      </w:r>
      <w:r w:rsidRPr="009B3188">
        <w:rPr>
          <w:rFonts w:hint="eastAsia"/>
          <w:rtl/>
        </w:rPr>
        <w:t>או</w:t>
      </w:r>
      <w:r w:rsidRPr="009B3188">
        <w:rPr>
          <w:rtl/>
        </w:rPr>
        <w:t xml:space="preserve"> </w:t>
      </w:r>
      <w:r w:rsidRPr="009B3188">
        <w:rPr>
          <w:rFonts w:hint="eastAsia"/>
          <w:rtl/>
        </w:rPr>
        <w:t>הבהרות</w:t>
      </w:r>
      <w:r w:rsidRPr="009B3188">
        <w:rPr>
          <w:rtl/>
        </w:rPr>
        <w:t xml:space="preserve"> </w:t>
      </w:r>
      <w:r w:rsidRPr="009B3188">
        <w:rPr>
          <w:rFonts w:hint="eastAsia"/>
          <w:rtl/>
        </w:rPr>
        <w:t>שלא</w:t>
      </w:r>
      <w:r w:rsidRPr="009B3188">
        <w:rPr>
          <w:rtl/>
        </w:rPr>
        <w:t xml:space="preserve"> </w:t>
      </w:r>
      <w:r w:rsidRPr="009B3188">
        <w:rPr>
          <w:rFonts w:hint="eastAsia"/>
          <w:rtl/>
        </w:rPr>
        <w:t>ניתנו</w:t>
      </w:r>
      <w:r w:rsidRPr="009B3188">
        <w:rPr>
          <w:rtl/>
        </w:rPr>
        <w:t xml:space="preserve"> </w:t>
      </w:r>
      <w:r w:rsidRPr="009B3188">
        <w:rPr>
          <w:rFonts w:hint="eastAsia"/>
          <w:rtl/>
        </w:rPr>
        <w:t>בכתב</w:t>
      </w:r>
      <w:r w:rsidRPr="009B3188">
        <w:rPr>
          <w:rtl/>
        </w:rPr>
        <w:t xml:space="preserve"> </w:t>
      </w:r>
      <w:r w:rsidRPr="009B3188">
        <w:rPr>
          <w:rFonts w:hint="eastAsia"/>
          <w:rtl/>
        </w:rPr>
        <w:t>ולא</w:t>
      </w:r>
      <w:r w:rsidRPr="009B3188">
        <w:rPr>
          <w:rtl/>
        </w:rPr>
        <w:t xml:space="preserve"> </w:t>
      </w:r>
      <w:r w:rsidRPr="009B3188">
        <w:rPr>
          <w:rFonts w:hint="eastAsia"/>
          <w:rtl/>
        </w:rPr>
        <w:t>פורסמו</w:t>
      </w:r>
      <w:r w:rsidRPr="009B3188">
        <w:rPr>
          <w:rtl/>
        </w:rPr>
        <w:t xml:space="preserve"> </w:t>
      </w:r>
      <w:r w:rsidRPr="009B3188">
        <w:rPr>
          <w:rFonts w:hint="eastAsia"/>
          <w:rtl/>
        </w:rPr>
        <w:t>באתר</w:t>
      </w:r>
      <w:r w:rsidRPr="009B3188">
        <w:rPr>
          <w:rtl/>
        </w:rPr>
        <w:t xml:space="preserve"> </w:t>
      </w:r>
      <w:r w:rsidRPr="009B3188">
        <w:rPr>
          <w:rFonts w:hint="eastAsia"/>
          <w:rtl/>
        </w:rPr>
        <w:t>האינטרנט</w:t>
      </w:r>
      <w:r w:rsidRPr="009B3188">
        <w:rPr>
          <w:rtl/>
        </w:rPr>
        <w:t xml:space="preserve"> </w:t>
      </w:r>
      <w:r w:rsidRPr="009B3188">
        <w:rPr>
          <w:rFonts w:hint="eastAsia"/>
          <w:rtl/>
        </w:rPr>
        <w:t>שלעיל</w:t>
      </w:r>
      <w:r w:rsidRPr="009B3188">
        <w:rPr>
          <w:rtl/>
        </w:rPr>
        <w:t xml:space="preserve"> </w:t>
      </w:r>
      <w:r w:rsidRPr="009B3188">
        <w:rPr>
          <w:rFonts w:hint="eastAsia"/>
          <w:rtl/>
        </w:rPr>
        <w:t>לא</w:t>
      </w:r>
      <w:r w:rsidRPr="009B3188">
        <w:rPr>
          <w:rtl/>
        </w:rPr>
        <w:t xml:space="preserve"> </w:t>
      </w:r>
      <w:r w:rsidRPr="009B3188">
        <w:rPr>
          <w:rFonts w:hint="eastAsia"/>
          <w:rtl/>
        </w:rPr>
        <w:t>יחייבו</w:t>
      </w:r>
      <w:r w:rsidRPr="009B3188">
        <w:rPr>
          <w:rtl/>
        </w:rPr>
        <w:t xml:space="preserve"> </w:t>
      </w:r>
      <w:r w:rsidRPr="009B3188">
        <w:rPr>
          <w:rFonts w:hint="eastAsia"/>
          <w:rtl/>
        </w:rPr>
        <w:t>את</w:t>
      </w:r>
      <w:r w:rsidRPr="009B3188">
        <w:rPr>
          <w:rtl/>
        </w:rPr>
        <w:t xml:space="preserve"> </w:t>
      </w:r>
      <w:r w:rsidRPr="009B3188">
        <w:rPr>
          <w:rFonts w:hint="eastAsia"/>
          <w:rtl/>
        </w:rPr>
        <w:t>המשרד</w:t>
      </w:r>
      <w:r w:rsidRPr="009B3188">
        <w:rPr>
          <w:rtl/>
        </w:rPr>
        <w:t>.</w:t>
      </w:r>
    </w:p>
    <w:p w14:paraId="6A7D4E9D" w14:textId="3D9D21EF" w:rsidR="002B7BCF" w:rsidRDefault="00D51635" w:rsidP="00020577">
      <w:pPr>
        <w:pStyle w:val="20"/>
        <w:keepNext w:val="0"/>
        <w:numPr>
          <w:ilvl w:val="1"/>
          <w:numId w:val="14"/>
        </w:numPr>
        <w:ind w:right="709"/>
      </w:pPr>
      <w:bookmarkStart w:id="90" w:name="_Toc509263284"/>
      <w:r>
        <w:rPr>
          <w:rFonts w:hint="cs"/>
          <w:rtl/>
        </w:rPr>
        <w:t>הבהרות נוספות</w:t>
      </w:r>
      <w:bookmarkEnd w:id="90"/>
    </w:p>
    <w:p w14:paraId="1EBB354D" w14:textId="71B5E774" w:rsidR="00511EC1" w:rsidRPr="009B3188" w:rsidRDefault="00511EC1" w:rsidP="002B7BCF">
      <w:pPr>
        <w:pStyle w:val="4"/>
        <w:keepNext w:val="0"/>
        <w:ind w:left="1797" w:right="709"/>
      </w:pPr>
      <w:r w:rsidRPr="009B3188">
        <w:rPr>
          <w:rFonts w:hint="cs"/>
          <w:rtl/>
        </w:rPr>
        <w:t>במסגרת ההתקשרות עם הספק הזוכה, המשרד אינו מתחייב להזמין מהספק הזוכה שירותים / טובין / פריטים בכמות מינימאלי</w:t>
      </w:r>
      <w:r w:rsidRPr="009B3188">
        <w:rPr>
          <w:rFonts w:hint="eastAsia"/>
          <w:rtl/>
        </w:rPr>
        <w:t>ת</w:t>
      </w:r>
      <w:r w:rsidRPr="009B3188">
        <w:rPr>
          <w:rFonts w:hint="cs"/>
          <w:rtl/>
        </w:rPr>
        <w:t xml:space="preserve"> כלשהי, או בכלל. בגדר האמור, המשרד יהיה זכאי להגדיל או להקטין את היקף ההתקשרות, בכל</w:t>
      </w:r>
      <w:r w:rsidRPr="009B3188">
        <w:t xml:space="preserve"> </w:t>
      </w:r>
      <w:r w:rsidRPr="009B3188">
        <w:rPr>
          <w:rFonts w:hint="cs"/>
          <w:rtl/>
        </w:rPr>
        <w:t>עת,</w:t>
      </w:r>
      <w:r w:rsidRPr="009B3188">
        <w:t xml:space="preserve"> </w:t>
      </w:r>
      <w:r w:rsidRPr="009B3188">
        <w:rPr>
          <w:rFonts w:hint="cs"/>
          <w:rtl/>
        </w:rPr>
        <w:t>בהתאם</w:t>
      </w:r>
      <w:r w:rsidRPr="009B3188">
        <w:t xml:space="preserve"> </w:t>
      </w:r>
      <w:r w:rsidRPr="009B3188">
        <w:rPr>
          <w:rFonts w:hint="cs"/>
          <w:rtl/>
        </w:rPr>
        <w:t>לתכנית</w:t>
      </w:r>
      <w:r w:rsidRPr="009B3188">
        <w:t xml:space="preserve"> </w:t>
      </w:r>
      <w:r w:rsidRPr="009B3188">
        <w:rPr>
          <w:rFonts w:hint="cs"/>
          <w:rtl/>
        </w:rPr>
        <w:t>העבודה</w:t>
      </w:r>
      <w:r w:rsidRPr="009B3188">
        <w:t xml:space="preserve"> </w:t>
      </w:r>
      <w:r w:rsidRPr="009B3188">
        <w:rPr>
          <w:rFonts w:hint="cs"/>
          <w:rtl/>
        </w:rPr>
        <w:t>ומגבלות</w:t>
      </w:r>
      <w:r w:rsidRPr="009B3188">
        <w:t xml:space="preserve"> </w:t>
      </w:r>
      <w:r w:rsidRPr="009B3188">
        <w:rPr>
          <w:rFonts w:hint="cs"/>
          <w:rtl/>
        </w:rPr>
        <w:t>התקציב</w:t>
      </w:r>
      <w:r w:rsidRPr="009B3188">
        <w:t xml:space="preserve"> </w:t>
      </w:r>
      <w:r w:rsidRPr="009B3188">
        <w:rPr>
          <w:rFonts w:hint="cs"/>
          <w:rtl/>
        </w:rPr>
        <w:t>המאושרות</w:t>
      </w:r>
      <w:r w:rsidRPr="009B3188">
        <w:t xml:space="preserve"> </w:t>
      </w:r>
      <w:r w:rsidRPr="009B3188">
        <w:rPr>
          <w:rFonts w:hint="cs"/>
          <w:rtl/>
        </w:rPr>
        <w:t>ובהתאם</w:t>
      </w:r>
      <w:r w:rsidRPr="009B3188">
        <w:t xml:space="preserve"> </w:t>
      </w:r>
      <w:r w:rsidRPr="009B3188">
        <w:rPr>
          <w:rFonts w:hint="cs"/>
          <w:rtl/>
        </w:rPr>
        <w:t>לשיקול</w:t>
      </w:r>
      <w:r w:rsidRPr="009B3188">
        <w:t xml:space="preserve"> </w:t>
      </w:r>
      <w:r w:rsidRPr="009B3188">
        <w:rPr>
          <w:rFonts w:hint="cs"/>
          <w:rtl/>
        </w:rPr>
        <w:t>דעתו</w:t>
      </w:r>
      <w:r w:rsidRPr="009B3188">
        <w:t xml:space="preserve"> </w:t>
      </w:r>
      <w:r w:rsidRPr="009B3188">
        <w:rPr>
          <w:rFonts w:hint="cs"/>
          <w:rtl/>
        </w:rPr>
        <w:t>הבלעדי</w:t>
      </w:r>
      <w:r w:rsidRPr="009B3188">
        <w:t>.</w:t>
      </w:r>
      <w:r w:rsidRPr="009B3188">
        <w:rPr>
          <w:rFonts w:hint="cs"/>
          <w:rtl/>
        </w:rPr>
        <w:t xml:space="preserve"> </w:t>
      </w:r>
    </w:p>
    <w:p w14:paraId="0EF896E1" w14:textId="77777777" w:rsidR="00511EC1" w:rsidRPr="009B3188" w:rsidRDefault="00511EC1" w:rsidP="002B7BCF">
      <w:pPr>
        <w:pStyle w:val="4"/>
        <w:keepNext w:val="0"/>
        <w:ind w:left="1797" w:right="709"/>
      </w:pPr>
      <w:r w:rsidRPr="009B3188">
        <w:rPr>
          <w:rFonts w:hint="cs"/>
          <w:rtl/>
        </w:rPr>
        <w:t>תוקף</w:t>
      </w:r>
      <w:r w:rsidRPr="009B3188">
        <w:t xml:space="preserve"> </w:t>
      </w:r>
      <w:r w:rsidRPr="009B3188">
        <w:rPr>
          <w:rFonts w:hint="cs"/>
          <w:rtl/>
        </w:rPr>
        <w:t>ההתקשרות</w:t>
      </w:r>
      <w:r w:rsidRPr="009B3188">
        <w:t xml:space="preserve"> </w:t>
      </w:r>
      <w:r w:rsidRPr="009B3188">
        <w:rPr>
          <w:rFonts w:hint="cs"/>
          <w:rtl/>
        </w:rPr>
        <w:t>יהיה כפוף</w:t>
      </w:r>
      <w:r w:rsidRPr="009B3188">
        <w:t xml:space="preserve"> </w:t>
      </w:r>
      <w:r w:rsidRPr="009B3188">
        <w:rPr>
          <w:rFonts w:hint="cs"/>
          <w:rtl/>
        </w:rPr>
        <w:t>בכל</w:t>
      </w:r>
      <w:r w:rsidRPr="009B3188">
        <w:t xml:space="preserve"> </w:t>
      </w:r>
      <w:r w:rsidRPr="009B3188">
        <w:rPr>
          <w:rFonts w:hint="cs"/>
          <w:rtl/>
        </w:rPr>
        <w:t>עת</w:t>
      </w:r>
      <w:r w:rsidRPr="009B3188">
        <w:t xml:space="preserve"> </w:t>
      </w:r>
      <w:r w:rsidRPr="009B3188">
        <w:rPr>
          <w:rFonts w:hint="cs"/>
          <w:rtl/>
        </w:rPr>
        <w:t>לחוקי</w:t>
      </w:r>
      <w:r w:rsidRPr="009B3188">
        <w:t xml:space="preserve"> </w:t>
      </w:r>
      <w:r w:rsidRPr="009B3188">
        <w:rPr>
          <w:rFonts w:hint="cs"/>
          <w:rtl/>
        </w:rPr>
        <w:t>התקציב</w:t>
      </w:r>
      <w:r w:rsidRPr="009B3188">
        <w:t xml:space="preserve"> </w:t>
      </w:r>
      <w:r w:rsidRPr="009B3188">
        <w:rPr>
          <w:rFonts w:hint="cs"/>
          <w:rtl/>
        </w:rPr>
        <w:t>שבתוקף</w:t>
      </w:r>
      <w:r w:rsidRPr="009B3188">
        <w:t xml:space="preserve"> </w:t>
      </w:r>
      <w:r w:rsidRPr="009B3188">
        <w:rPr>
          <w:rFonts w:hint="cs"/>
          <w:rtl/>
        </w:rPr>
        <w:t>מעת</w:t>
      </w:r>
      <w:r w:rsidRPr="009B3188">
        <w:t xml:space="preserve"> </w:t>
      </w:r>
      <w:r w:rsidRPr="009B3188">
        <w:rPr>
          <w:rFonts w:hint="cs"/>
          <w:rtl/>
        </w:rPr>
        <w:t>לעת</w:t>
      </w:r>
      <w:r w:rsidRPr="009B3188">
        <w:t xml:space="preserve"> </w:t>
      </w:r>
      <w:r w:rsidRPr="009B3188">
        <w:rPr>
          <w:rFonts w:hint="cs"/>
          <w:rtl/>
        </w:rPr>
        <w:t>ולהוראות</w:t>
      </w:r>
      <w:r w:rsidRPr="009B3188">
        <w:t xml:space="preserve"> </w:t>
      </w:r>
      <w:r w:rsidRPr="009B3188">
        <w:rPr>
          <w:rFonts w:hint="cs"/>
          <w:rtl/>
        </w:rPr>
        <w:t>החשב</w:t>
      </w:r>
      <w:r w:rsidRPr="009B3188">
        <w:t xml:space="preserve"> </w:t>
      </w:r>
      <w:r w:rsidRPr="009B3188">
        <w:rPr>
          <w:rFonts w:hint="cs"/>
          <w:rtl/>
        </w:rPr>
        <w:t>הכללי</w:t>
      </w:r>
      <w:r w:rsidRPr="009B3188">
        <w:t xml:space="preserve"> </w:t>
      </w:r>
      <w:r w:rsidRPr="009B3188">
        <w:rPr>
          <w:rFonts w:hint="cs"/>
          <w:rtl/>
        </w:rPr>
        <w:t>המתעדכנות</w:t>
      </w:r>
      <w:r w:rsidRPr="009B3188">
        <w:t xml:space="preserve"> </w:t>
      </w:r>
      <w:r w:rsidRPr="009B3188">
        <w:rPr>
          <w:rFonts w:hint="cs"/>
          <w:rtl/>
        </w:rPr>
        <w:t>מעת</w:t>
      </w:r>
      <w:r w:rsidRPr="009B3188">
        <w:t xml:space="preserve"> </w:t>
      </w:r>
      <w:r w:rsidRPr="009B3188">
        <w:rPr>
          <w:rFonts w:hint="cs"/>
          <w:rtl/>
        </w:rPr>
        <w:t>לעת.</w:t>
      </w:r>
    </w:p>
    <w:p w14:paraId="4DF9240B" w14:textId="367E899C" w:rsidR="00E54F2E" w:rsidRPr="00511EC1" w:rsidRDefault="00E54F2E" w:rsidP="00E54F2E">
      <w:pPr>
        <w:rPr>
          <w:rtl/>
        </w:rPr>
      </w:pPr>
    </w:p>
    <w:p w14:paraId="2F71EECE" w14:textId="3084B3F1" w:rsidR="00CA1A4B" w:rsidRDefault="00CA1A4B" w:rsidP="00E54F2E">
      <w:pPr>
        <w:rPr>
          <w:rtl/>
        </w:rPr>
      </w:pPr>
    </w:p>
    <w:p w14:paraId="6DF8025C" w14:textId="06ED613A" w:rsidR="005A528A" w:rsidRDefault="005A528A" w:rsidP="00E54F2E">
      <w:pPr>
        <w:rPr>
          <w:rtl/>
        </w:rPr>
      </w:pPr>
      <w:r>
        <w:rPr>
          <w:rtl/>
        </w:rPr>
        <w:br w:type="page"/>
      </w:r>
    </w:p>
    <w:p w14:paraId="4B0CBDCE" w14:textId="6BDD7983" w:rsidR="006B3424" w:rsidRPr="00681FF0" w:rsidRDefault="006B3424" w:rsidP="00090EF9">
      <w:pPr>
        <w:pStyle w:val="20"/>
        <w:numPr>
          <w:ilvl w:val="0"/>
          <w:numId w:val="14"/>
        </w:numPr>
        <w:ind w:right="709"/>
        <w:rPr>
          <w:sz w:val="28"/>
          <w:szCs w:val="28"/>
          <w:u w:val="single"/>
          <w:rtl/>
        </w:rPr>
      </w:pPr>
      <w:bookmarkStart w:id="91" w:name="_Ref460842362"/>
      <w:bookmarkStart w:id="92" w:name="_Toc505161241"/>
      <w:bookmarkStart w:id="93" w:name="_Toc505163115"/>
      <w:bookmarkStart w:id="94" w:name="_Toc509263285"/>
      <w:bookmarkEnd w:id="58"/>
      <w:bookmarkEnd w:id="59"/>
      <w:bookmarkEnd w:id="60"/>
      <w:bookmarkEnd w:id="61"/>
      <w:bookmarkEnd w:id="62"/>
      <w:bookmarkEnd w:id="63"/>
      <w:bookmarkEnd w:id="64"/>
      <w:bookmarkEnd w:id="65"/>
      <w:r w:rsidRPr="00681FF0">
        <w:rPr>
          <w:sz w:val="28"/>
          <w:szCs w:val="28"/>
          <w:u w:val="single"/>
          <w:rtl/>
        </w:rPr>
        <w:lastRenderedPageBreak/>
        <w:t>תנאי סף להשתתפות במכרז</w:t>
      </w:r>
      <w:bookmarkEnd w:id="91"/>
      <w:bookmarkEnd w:id="92"/>
      <w:bookmarkEnd w:id="93"/>
      <w:bookmarkEnd w:id="94"/>
      <w:r w:rsidRPr="00681FF0">
        <w:rPr>
          <w:rFonts w:hint="cs"/>
          <w:sz w:val="28"/>
          <w:szCs w:val="28"/>
          <w:u w:val="single"/>
          <w:rtl/>
        </w:rPr>
        <w:t xml:space="preserve">  </w:t>
      </w:r>
    </w:p>
    <w:p w14:paraId="4B0CBDCF" w14:textId="16DE1A70" w:rsidR="008166A1" w:rsidRPr="008C7A10" w:rsidRDefault="008C7A10" w:rsidP="00E23FE4">
      <w:pPr>
        <w:tabs>
          <w:tab w:val="left" w:pos="720"/>
        </w:tabs>
        <w:spacing w:beforeLines="80" w:before="192"/>
        <w:ind w:left="360" w:right="709"/>
        <w:jc w:val="both"/>
      </w:pPr>
      <w:r>
        <w:rPr>
          <w:rtl/>
        </w:rPr>
        <w:tab/>
      </w:r>
      <w:r w:rsidR="008166A1" w:rsidRPr="008C7A10">
        <w:rPr>
          <w:rFonts w:hint="cs"/>
          <w:rtl/>
        </w:rPr>
        <w:t>רשאים להשתתף במכרז רק מציעים העונים על כל התנאים הבאים, במצטבר:</w:t>
      </w:r>
    </w:p>
    <w:p w14:paraId="4B0CBDD0" w14:textId="77777777" w:rsidR="0017157B" w:rsidRPr="00580EE9" w:rsidRDefault="0017157B" w:rsidP="00090EF9">
      <w:pPr>
        <w:pStyle w:val="20"/>
        <w:numPr>
          <w:ilvl w:val="1"/>
          <w:numId w:val="14"/>
        </w:numPr>
        <w:ind w:right="709"/>
        <w:rPr>
          <w:rtl/>
        </w:rPr>
      </w:pPr>
      <w:bookmarkStart w:id="95" w:name="_Toc505161242"/>
      <w:bookmarkStart w:id="96" w:name="_Toc505163116"/>
      <w:bookmarkStart w:id="97" w:name="_Toc509263286"/>
      <w:r w:rsidRPr="00580EE9">
        <w:rPr>
          <w:rFonts w:hint="cs"/>
          <w:rtl/>
        </w:rPr>
        <w:t>תנאי סף כלליים:</w:t>
      </w:r>
      <w:bookmarkEnd w:id="95"/>
      <w:bookmarkEnd w:id="96"/>
      <w:bookmarkEnd w:id="97"/>
    </w:p>
    <w:p w14:paraId="4B0CBDD2" w14:textId="238C7C14" w:rsidR="006B3424" w:rsidRPr="00012846" w:rsidRDefault="006B3424" w:rsidP="006157BF">
      <w:pPr>
        <w:pStyle w:val="4"/>
        <w:ind w:right="709"/>
      </w:pPr>
      <w:r w:rsidRPr="00CD36B8">
        <w:rPr>
          <w:rFonts w:hint="eastAsia"/>
          <w:rtl/>
        </w:rPr>
        <w:t>במידה</w:t>
      </w:r>
      <w:r w:rsidRPr="00CD36B8">
        <w:rPr>
          <w:rtl/>
        </w:rPr>
        <w:t xml:space="preserve"> </w:t>
      </w:r>
      <w:r w:rsidRPr="00CD36B8">
        <w:rPr>
          <w:rFonts w:hint="eastAsia"/>
          <w:rtl/>
        </w:rPr>
        <w:t>שהמציע</w:t>
      </w:r>
      <w:r w:rsidRPr="00CD36B8">
        <w:rPr>
          <w:rtl/>
        </w:rPr>
        <w:t xml:space="preserve"> </w:t>
      </w:r>
      <w:r w:rsidRPr="00346BDD">
        <w:rPr>
          <w:rFonts w:hint="eastAsia"/>
          <w:rtl/>
        </w:rPr>
        <w:t>הוא</w:t>
      </w:r>
      <w:r w:rsidRPr="00346BDD">
        <w:rPr>
          <w:rtl/>
        </w:rPr>
        <w:t xml:space="preserve"> </w:t>
      </w:r>
      <w:r w:rsidRPr="00346BDD">
        <w:rPr>
          <w:rFonts w:hint="eastAsia"/>
          <w:rtl/>
        </w:rPr>
        <w:t>גוף</w:t>
      </w:r>
      <w:r w:rsidRPr="00346BDD">
        <w:rPr>
          <w:rtl/>
        </w:rPr>
        <w:t xml:space="preserve"> </w:t>
      </w:r>
      <w:r w:rsidRPr="00346BDD">
        <w:rPr>
          <w:rFonts w:hint="eastAsia"/>
          <w:rtl/>
        </w:rPr>
        <w:t>מאוגד</w:t>
      </w:r>
      <w:r w:rsidRPr="00B472CB">
        <w:rPr>
          <w:rtl/>
        </w:rPr>
        <w:t xml:space="preserve">, </w:t>
      </w:r>
      <w:r w:rsidRPr="00B472CB">
        <w:rPr>
          <w:rFonts w:hint="eastAsia"/>
          <w:rtl/>
        </w:rPr>
        <w:t>עליו</w:t>
      </w:r>
      <w:r w:rsidRPr="002A671E">
        <w:rPr>
          <w:rtl/>
        </w:rPr>
        <w:t xml:space="preserve"> </w:t>
      </w:r>
      <w:r w:rsidRPr="002A671E">
        <w:rPr>
          <w:rFonts w:hint="eastAsia"/>
          <w:rtl/>
        </w:rPr>
        <w:t>להיות</w:t>
      </w:r>
      <w:r w:rsidRPr="002A671E">
        <w:rPr>
          <w:rtl/>
        </w:rPr>
        <w:t xml:space="preserve"> </w:t>
      </w:r>
      <w:r w:rsidRPr="002A671E">
        <w:rPr>
          <w:rFonts w:hint="eastAsia"/>
          <w:rtl/>
        </w:rPr>
        <w:t>תאגיד</w:t>
      </w:r>
      <w:r w:rsidRPr="002A671E">
        <w:rPr>
          <w:rtl/>
        </w:rPr>
        <w:t xml:space="preserve"> </w:t>
      </w:r>
      <w:r w:rsidRPr="002A671E">
        <w:rPr>
          <w:rFonts w:hint="eastAsia"/>
          <w:rtl/>
        </w:rPr>
        <w:t>רשום</w:t>
      </w:r>
      <w:r w:rsidRPr="002A671E">
        <w:rPr>
          <w:rtl/>
        </w:rPr>
        <w:t xml:space="preserve"> </w:t>
      </w:r>
      <w:r w:rsidRPr="002A671E">
        <w:rPr>
          <w:rFonts w:hint="eastAsia"/>
          <w:rtl/>
        </w:rPr>
        <w:t>כדין</w:t>
      </w:r>
      <w:r w:rsidRPr="002A671E">
        <w:rPr>
          <w:rtl/>
        </w:rPr>
        <w:t xml:space="preserve"> </w:t>
      </w:r>
      <w:r w:rsidRPr="002A671E">
        <w:rPr>
          <w:rFonts w:hint="eastAsia"/>
          <w:rtl/>
        </w:rPr>
        <w:t>בישראל</w:t>
      </w:r>
      <w:r w:rsidRPr="002A671E">
        <w:rPr>
          <w:rtl/>
        </w:rPr>
        <w:t xml:space="preserve"> </w:t>
      </w:r>
      <w:r w:rsidRPr="002A671E">
        <w:rPr>
          <w:rFonts w:hint="eastAsia"/>
          <w:rtl/>
        </w:rPr>
        <w:t>במרשם</w:t>
      </w:r>
      <w:r w:rsidRPr="002A671E">
        <w:rPr>
          <w:rtl/>
        </w:rPr>
        <w:t xml:space="preserve"> </w:t>
      </w:r>
      <w:r w:rsidRPr="002A671E">
        <w:rPr>
          <w:rFonts w:hint="eastAsia"/>
          <w:rtl/>
        </w:rPr>
        <w:t>הרשמי</w:t>
      </w:r>
      <w:r w:rsidRPr="008F7149">
        <w:rPr>
          <w:rtl/>
        </w:rPr>
        <w:t xml:space="preserve"> </w:t>
      </w:r>
      <w:r w:rsidRPr="008F7149">
        <w:rPr>
          <w:rFonts w:hint="eastAsia"/>
          <w:rtl/>
        </w:rPr>
        <w:t>הרלוונטי</w:t>
      </w:r>
      <w:r w:rsidRPr="008F7149">
        <w:rPr>
          <w:rtl/>
        </w:rPr>
        <w:t xml:space="preserve"> (רשם </w:t>
      </w:r>
      <w:r w:rsidRPr="008F7149">
        <w:rPr>
          <w:rFonts w:hint="eastAsia"/>
          <w:rtl/>
        </w:rPr>
        <w:t>החברות</w:t>
      </w:r>
      <w:r w:rsidRPr="008F7149">
        <w:rPr>
          <w:rtl/>
        </w:rPr>
        <w:t xml:space="preserve">/ </w:t>
      </w:r>
      <w:r w:rsidRPr="008F7149">
        <w:rPr>
          <w:rFonts w:hint="eastAsia"/>
          <w:rtl/>
        </w:rPr>
        <w:t>שותפויות</w:t>
      </w:r>
      <w:r w:rsidRPr="008F7149">
        <w:rPr>
          <w:rtl/>
        </w:rPr>
        <w:t>)</w:t>
      </w:r>
      <w:r w:rsidR="008100BC" w:rsidRPr="001D7C32">
        <w:rPr>
          <w:rtl/>
        </w:rPr>
        <w:t>, וללא חובות אגרה שנתית לרשם החברות / השותפו</w:t>
      </w:r>
      <w:r w:rsidR="008100BC" w:rsidRPr="00DD112A">
        <w:rPr>
          <w:rtl/>
        </w:rPr>
        <w:t>יות, בגין השנים הקודמות למכרז; במידה והמציע הוא חברה – על נסח הרישום שלה להעיד כי היא אינה חברה מפרת חוק ואינה בהתראה לפני רישום כחברה מפרת חוק.</w:t>
      </w:r>
    </w:p>
    <w:p w14:paraId="4B0CBDD3" w14:textId="77777777" w:rsidR="006B3424" w:rsidRPr="00012846" w:rsidRDefault="006B3424" w:rsidP="00E23FE4">
      <w:pPr>
        <w:pStyle w:val="4"/>
        <w:ind w:right="709"/>
      </w:pPr>
      <w:r w:rsidRPr="000A3136">
        <w:rPr>
          <w:rFonts w:hint="eastAsia"/>
          <w:rtl/>
        </w:rPr>
        <w:t>המציע</w:t>
      </w:r>
      <w:r w:rsidRPr="000A3136">
        <w:rPr>
          <w:rtl/>
        </w:rPr>
        <w:t xml:space="preserve"> מנהל </w:t>
      </w:r>
      <w:r w:rsidR="00F60D8D" w:rsidRPr="000A3136">
        <w:rPr>
          <w:rFonts w:hint="eastAsia"/>
          <w:rtl/>
        </w:rPr>
        <w:t>פנקסי</w:t>
      </w:r>
      <w:r w:rsidR="00F60D8D" w:rsidRPr="000A3136">
        <w:rPr>
          <w:rtl/>
        </w:rPr>
        <w:t xml:space="preserve"> </w:t>
      </w:r>
      <w:r w:rsidRPr="000A3136">
        <w:rPr>
          <w:rFonts w:hint="eastAsia"/>
          <w:rtl/>
        </w:rPr>
        <w:t>חשבונות</w:t>
      </w:r>
      <w:r w:rsidRPr="000A3136">
        <w:rPr>
          <w:rtl/>
        </w:rPr>
        <w:t xml:space="preserve"> על פי </w:t>
      </w:r>
      <w:r w:rsidR="00F60D8D" w:rsidRPr="000A3136">
        <w:rPr>
          <w:rFonts w:hint="eastAsia"/>
          <w:rtl/>
        </w:rPr>
        <w:t>פקודת</w:t>
      </w:r>
      <w:r w:rsidR="00F60D8D" w:rsidRPr="000A3136">
        <w:rPr>
          <w:rtl/>
        </w:rPr>
        <w:t xml:space="preserve"> מס הכנסה [נוסח חדש] וחוק מס ערך מוסף, </w:t>
      </w:r>
      <w:r w:rsidR="00146286" w:rsidRPr="000A3136">
        <w:rPr>
          <w:rFonts w:hint="eastAsia"/>
          <w:rtl/>
        </w:rPr>
        <w:t>ה</w:t>
      </w:r>
      <w:r w:rsidR="00F60D8D" w:rsidRPr="000A3136">
        <w:rPr>
          <w:rFonts w:hint="eastAsia"/>
          <w:rtl/>
        </w:rPr>
        <w:t>תשל</w:t>
      </w:r>
      <w:r w:rsidR="00F60D8D" w:rsidRPr="000A3136">
        <w:rPr>
          <w:rtl/>
        </w:rPr>
        <w:t xml:space="preserve">"ו-1975 או שהוא פטור מניהולם ומדווח לפקיד שומה על הכנסותיו וכן מדווח למנהל מס ערך מוסף על </w:t>
      </w:r>
      <w:r w:rsidR="009875F1" w:rsidRPr="000A3136">
        <w:rPr>
          <w:rFonts w:hint="cs"/>
          <w:rtl/>
        </w:rPr>
        <w:t>עסקאות</w:t>
      </w:r>
      <w:r w:rsidR="00F60D8D" w:rsidRPr="000A3136">
        <w:rPr>
          <w:rtl/>
        </w:rPr>
        <w:t xml:space="preserve"> שמוטל עליהן מס לפי חוק מס ערך מוסף.</w:t>
      </w:r>
      <w:r w:rsidR="00146286" w:rsidRPr="000A3136">
        <w:rPr>
          <w:rtl/>
        </w:rPr>
        <w:t xml:space="preserve"> זאת בהתאם לאמור בחוק עסקאות גופים ציבוריים, התשל"ו-1976</w:t>
      </w:r>
      <w:r w:rsidR="009875F1" w:rsidRPr="00012846">
        <w:rPr>
          <w:rFonts w:hint="cs"/>
          <w:rtl/>
        </w:rPr>
        <w:t>.</w:t>
      </w:r>
    </w:p>
    <w:p w14:paraId="4B0CBDD4" w14:textId="6F04C470" w:rsidR="00C76920" w:rsidRPr="002A76FB" w:rsidRDefault="00C76920" w:rsidP="00E23FE4">
      <w:pPr>
        <w:pStyle w:val="4"/>
        <w:ind w:right="709"/>
        <w:rPr>
          <w:rtl/>
        </w:rPr>
      </w:pPr>
      <w:bookmarkStart w:id="98" w:name="_Ref488673099"/>
      <w:r w:rsidRPr="000A3136">
        <w:rPr>
          <w:rFonts w:hint="eastAsia"/>
          <w:rtl/>
        </w:rPr>
        <w:t>המציע</w:t>
      </w:r>
      <w:r w:rsidRPr="000A3136">
        <w:rPr>
          <w:rtl/>
        </w:rPr>
        <w:t xml:space="preserve"> </w:t>
      </w:r>
      <w:r w:rsidRPr="000A3136">
        <w:rPr>
          <w:rFonts w:hint="eastAsia"/>
          <w:rtl/>
        </w:rPr>
        <w:t>מחזיק</w:t>
      </w:r>
      <w:r w:rsidRPr="000A3136">
        <w:rPr>
          <w:rtl/>
        </w:rPr>
        <w:t xml:space="preserve"> </w:t>
      </w:r>
      <w:r w:rsidRPr="000A3136">
        <w:rPr>
          <w:rFonts w:hint="eastAsia"/>
          <w:rtl/>
        </w:rPr>
        <w:t>בכל</w:t>
      </w:r>
      <w:r w:rsidRPr="000A3136">
        <w:rPr>
          <w:rtl/>
        </w:rPr>
        <w:t xml:space="preserve"> </w:t>
      </w:r>
      <w:r w:rsidRPr="000A3136">
        <w:rPr>
          <w:rFonts w:hint="eastAsia"/>
          <w:rtl/>
        </w:rPr>
        <w:t>אישור</w:t>
      </w:r>
      <w:r w:rsidRPr="000A3136">
        <w:rPr>
          <w:rtl/>
        </w:rPr>
        <w:t xml:space="preserve"> </w:t>
      </w:r>
      <w:r w:rsidRPr="000A3136">
        <w:rPr>
          <w:rFonts w:hint="eastAsia"/>
          <w:rtl/>
        </w:rPr>
        <w:t>ו</w:t>
      </w:r>
      <w:r w:rsidRPr="000A3136">
        <w:rPr>
          <w:rtl/>
        </w:rPr>
        <w:t xml:space="preserve">/או </w:t>
      </w:r>
      <w:r w:rsidRPr="000A3136">
        <w:rPr>
          <w:rFonts w:hint="eastAsia"/>
          <w:rtl/>
        </w:rPr>
        <w:t>רישיון</w:t>
      </w:r>
      <w:r w:rsidRPr="000A3136">
        <w:rPr>
          <w:rtl/>
        </w:rPr>
        <w:t xml:space="preserve"> </w:t>
      </w:r>
      <w:r w:rsidRPr="000A3136">
        <w:rPr>
          <w:rFonts w:hint="eastAsia"/>
          <w:rtl/>
        </w:rPr>
        <w:t>ו</w:t>
      </w:r>
      <w:r w:rsidRPr="000A3136">
        <w:rPr>
          <w:rtl/>
        </w:rPr>
        <w:t xml:space="preserve">/או </w:t>
      </w:r>
      <w:r w:rsidRPr="000A3136">
        <w:rPr>
          <w:rFonts w:hint="eastAsia"/>
          <w:rtl/>
        </w:rPr>
        <w:t>רישוי</w:t>
      </w:r>
      <w:r w:rsidRPr="000A3136">
        <w:rPr>
          <w:rtl/>
        </w:rPr>
        <w:t xml:space="preserve"> </w:t>
      </w:r>
      <w:r w:rsidRPr="000A3136">
        <w:rPr>
          <w:rFonts w:hint="eastAsia"/>
          <w:rtl/>
        </w:rPr>
        <w:t>ו</w:t>
      </w:r>
      <w:r w:rsidRPr="000A3136">
        <w:rPr>
          <w:rtl/>
        </w:rPr>
        <w:t xml:space="preserve">/או </w:t>
      </w:r>
      <w:r w:rsidRPr="000A3136">
        <w:rPr>
          <w:rFonts w:hint="eastAsia"/>
          <w:rtl/>
        </w:rPr>
        <w:t>היתר</w:t>
      </w:r>
      <w:r w:rsidRPr="000A3136">
        <w:rPr>
          <w:rtl/>
        </w:rPr>
        <w:t xml:space="preserve"> </w:t>
      </w:r>
      <w:r w:rsidRPr="000A3136">
        <w:rPr>
          <w:rFonts w:hint="eastAsia"/>
          <w:rtl/>
        </w:rPr>
        <w:t>ו</w:t>
      </w:r>
      <w:r w:rsidRPr="000A3136">
        <w:rPr>
          <w:rtl/>
        </w:rPr>
        <w:t xml:space="preserve">/או </w:t>
      </w:r>
      <w:r w:rsidRPr="000A3136">
        <w:rPr>
          <w:rFonts w:hint="eastAsia"/>
          <w:rtl/>
        </w:rPr>
        <w:t>הרשאה</w:t>
      </w:r>
      <w:r w:rsidRPr="000A3136">
        <w:rPr>
          <w:rtl/>
        </w:rPr>
        <w:t xml:space="preserve"> </w:t>
      </w:r>
      <w:r w:rsidRPr="000A3136">
        <w:rPr>
          <w:rFonts w:hint="eastAsia"/>
          <w:rtl/>
        </w:rPr>
        <w:t>הנדרשים</w:t>
      </w:r>
      <w:r w:rsidRPr="000A3136">
        <w:rPr>
          <w:rtl/>
        </w:rPr>
        <w:t xml:space="preserve"> </w:t>
      </w:r>
      <w:r w:rsidRPr="000A3136">
        <w:rPr>
          <w:rFonts w:hint="eastAsia"/>
          <w:rtl/>
        </w:rPr>
        <w:t>על</w:t>
      </w:r>
      <w:r w:rsidRPr="000A3136">
        <w:rPr>
          <w:rtl/>
        </w:rPr>
        <w:t xml:space="preserve"> </w:t>
      </w:r>
      <w:r w:rsidRPr="000A3136">
        <w:rPr>
          <w:rFonts w:hint="eastAsia"/>
          <w:rtl/>
        </w:rPr>
        <w:t>פי</w:t>
      </w:r>
      <w:r w:rsidRPr="000A3136">
        <w:rPr>
          <w:rtl/>
        </w:rPr>
        <w:t xml:space="preserve"> </w:t>
      </w:r>
      <w:r w:rsidRPr="000A3136">
        <w:rPr>
          <w:rFonts w:hint="eastAsia"/>
          <w:rtl/>
        </w:rPr>
        <w:t>כל</w:t>
      </w:r>
      <w:r w:rsidRPr="000A3136">
        <w:rPr>
          <w:rtl/>
        </w:rPr>
        <w:t xml:space="preserve"> </w:t>
      </w:r>
      <w:r w:rsidRPr="000A3136">
        <w:rPr>
          <w:rFonts w:hint="eastAsia"/>
          <w:rtl/>
        </w:rPr>
        <w:t>דין</w:t>
      </w:r>
      <w:r w:rsidRPr="000A3136">
        <w:rPr>
          <w:rtl/>
        </w:rPr>
        <w:t xml:space="preserve"> </w:t>
      </w:r>
      <w:r w:rsidRPr="000A3136">
        <w:rPr>
          <w:rFonts w:hint="eastAsia"/>
          <w:rtl/>
        </w:rPr>
        <w:t>לביצוע</w:t>
      </w:r>
      <w:r w:rsidRPr="000A3136">
        <w:rPr>
          <w:rtl/>
        </w:rPr>
        <w:t xml:space="preserve"> </w:t>
      </w:r>
      <w:r w:rsidRPr="000A3136">
        <w:rPr>
          <w:rFonts w:hint="eastAsia"/>
          <w:rtl/>
        </w:rPr>
        <w:t>השירותים</w:t>
      </w:r>
      <w:r w:rsidRPr="000A3136">
        <w:rPr>
          <w:rtl/>
        </w:rPr>
        <w:t xml:space="preserve"> </w:t>
      </w:r>
      <w:r w:rsidRPr="000A3136">
        <w:rPr>
          <w:rFonts w:hint="eastAsia"/>
          <w:rtl/>
        </w:rPr>
        <w:t>נשוא</w:t>
      </w:r>
      <w:r w:rsidRPr="000A3136">
        <w:rPr>
          <w:rtl/>
        </w:rPr>
        <w:t xml:space="preserve"> </w:t>
      </w:r>
      <w:r w:rsidRPr="000A3136">
        <w:rPr>
          <w:rFonts w:hint="eastAsia"/>
          <w:rtl/>
        </w:rPr>
        <w:t>מכרז</w:t>
      </w:r>
      <w:r w:rsidRPr="000A3136">
        <w:rPr>
          <w:rtl/>
        </w:rPr>
        <w:t xml:space="preserve"> </w:t>
      </w:r>
      <w:r w:rsidRPr="000A3136">
        <w:rPr>
          <w:rFonts w:hint="eastAsia"/>
          <w:rtl/>
        </w:rPr>
        <w:t>זה</w:t>
      </w:r>
      <w:r w:rsidRPr="000A3136">
        <w:rPr>
          <w:rtl/>
        </w:rPr>
        <w:t xml:space="preserve">, </w:t>
      </w:r>
      <w:r w:rsidRPr="000A3136">
        <w:rPr>
          <w:rFonts w:hint="eastAsia"/>
          <w:rtl/>
        </w:rPr>
        <w:t>וכן</w:t>
      </w:r>
      <w:r w:rsidRPr="000A3136">
        <w:rPr>
          <w:rtl/>
        </w:rPr>
        <w:t xml:space="preserve"> </w:t>
      </w:r>
      <w:r w:rsidRPr="000A3136">
        <w:rPr>
          <w:rFonts w:hint="eastAsia"/>
          <w:rtl/>
        </w:rPr>
        <w:t>רשום</w:t>
      </w:r>
      <w:r w:rsidRPr="000A3136">
        <w:rPr>
          <w:rtl/>
        </w:rPr>
        <w:t xml:space="preserve"> </w:t>
      </w:r>
      <w:r w:rsidRPr="000A3136">
        <w:rPr>
          <w:rFonts w:hint="eastAsia"/>
          <w:rtl/>
        </w:rPr>
        <w:t>בכל</w:t>
      </w:r>
      <w:r w:rsidRPr="000A3136">
        <w:rPr>
          <w:rtl/>
        </w:rPr>
        <w:t xml:space="preserve"> </w:t>
      </w:r>
      <w:r w:rsidRPr="000A3136">
        <w:rPr>
          <w:rFonts w:hint="eastAsia"/>
          <w:rtl/>
        </w:rPr>
        <w:t>מרשם</w:t>
      </w:r>
      <w:r w:rsidRPr="000A3136">
        <w:rPr>
          <w:rtl/>
        </w:rPr>
        <w:t xml:space="preserve"> </w:t>
      </w:r>
      <w:r w:rsidRPr="000A3136">
        <w:rPr>
          <w:rFonts w:hint="eastAsia"/>
          <w:rtl/>
        </w:rPr>
        <w:t>המתנהל</w:t>
      </w:r>
      <w:r w:rsidRPr="000A3136">
        <w:rPr>
          <w:rtl/>
        </w:rPr>
        <w:t xml:space="preserve"> </w:t>
      </w:r>
      <w:r w:rsidRPr="000A3136">
        <w:rPr>
          <w:rFonts w:hint="eastAsia"/>
          <w:rtl/>
        </w:rPr>
        <w:t>על</w:t>
      </w:r>
      <w:r w:rsidRPr="000A3136">
        <w:rPr>
          <w:rtl/>
        </w:rPr>
        <w:t xml:space="preserve"> </w:t>
      </w:r>
      <w:r w:rsidRPr="000A3136">
        <w:rPr>
          <w:rFonts w:hint="eastAsia"/>
          <w:rtl/>
        </w:rPr>
        <w:t>פי</w:t>
      </w:r>
      <w:r w:rsidRPr="000A3136">
        <w:rPr>
          <w:rtl/>
        </w:rPr>
        <w:t xml:space="preserve"> </w:t>
      </w:r>
      <w:r w:rsidRPr="000A3136">
        <w:rPr>
          <w:rFonts w:hint="eastAsia"/>
          <w:rtl/>
        </w:rPr>
        <w:t>דין</w:t>
      </w:r>
      <w:r w:rsidRPr="000A3136">
        <w:rPr>
          <w:rtl/>
        </w:rPr>
        <w:t xml:space="preserve"> </w:t>
      </w:r>
      <w:r w:rsidRPr="000A3136">
        <w:rPr>
          <w:rFonts w:hint="eastAsia"/>
          <w:rtl/>
        </w:rPr>
        <w:t>ונדרש</w:t>
      </w:r>
      <w:r w:rsidRPr="000A3136">
        <w:rPr>
          <w:rtl/>
        </w:rPr>
        <w:t xml:space="preserve"> </w:t>
      </w:r>
      <w:r w:rsidRPr="000A3136">
        <w:rPr>
          <w:rFonts w:hint="eastAsia"/>
          <w:rtl/>
        </w:rPr>
        <w:t>לצורך</w:t>
      </w:r>
      <w:r w:rsidRPr="000A3136">
        <w:rPr>
          <w:rtl/>
        </w:rPr>
        <w:t xml:space="preserve"> </w:t>
      </w:r>
      <w:r w:rsidRPr="000A3136">
        <w:rPr>
          <w:rFonts w:hint="eastAsia"/>
          <w:rtl/>
        </w:rPr>
        <w:t>ביצוע</w:t>
      </w:r>
      <w:r w:rsidRPr="000A3136">
        <w:rPr>
          <w:rtl/>
        </w:rPr>
        <w:t xml:space="preserve"> </w:t>
      </w:r>
      <w:r w:rsidRPr="000A3136">
        <w:rPr>
          <w:rFonts w:hint="eastAsia"/>
          <w:rtl/>
        </w:rPr>
        <w:t>השירותים</w:t>
      </w:r>
      <w:r w:rsidRPr="000A3136">
        <w:rPr>
          <w:rtl/>
        </w:rPr>
        <w:t xml:space="preserve"> </w:t>
      </w:r>
      <w:r w:rsidRPr="000A3136">
        <w:rPr>
          <w:rFonts w:hint="eastAsia"/>
          <w:rtl/>
        </w:rPr>
        <w:t>נשוא</w:t>
      </w:r>
      <w:r w:rsidRPr="000A3136">
        <w:rPr>
          <w:rtl/>
        </w:rPr>
        <w:t xml:space="preserve"> </w:t>
      </w:r>
      <w:r w:rsidRPr="000A3136">
        <w:rPr>
          <w:rFonts w:hint="eastAsia"/>
          <w:rtl/>
        </w:rPr>
        <w:t>מכרז</w:t>
      </w:r>
      <w:r w:rsidRPr="000A3136">
        <w:rPr>
          <w:rtl/>
        </w:rPr>
        <w:t xml:space="preserve"> </w:t>
      </w:r>
      <w:r w:rsidRPr="000A3136">
        <w:rPr>
          <w:rFonts w:hint="eastAsia"/>
          <w:rtl/>
        </w:rPr>
        <w:t>זה</w:t>
      </w:r>
      <w:r w:rsidRPr="000A3136">
        <w:rPr>
          <w:rtl/>
        </w:rPr>
        <w:t xml:space="preserve">, </w:t>
      </w:r>
      <w:r w:rsidRPr="000A3136">
        <w:rPr>
          <w:rFonts w:hint="eastAsia"/>
          <w:rtl/>
        </w:rPr>
        <w:t>וכולם</w:t>
      </w:r>
      <w:r w:rsidRPr="000A3136">
        <w:rPr>
          <w:rtl/>
        </w:rPr>
        <w:t xml:space="preserve"> </w:t>
      </w:r>
      <w:r w:rsidRPr="000A3136">
        <w:rPr>
          <w:rFonts w:hint="eastAsia"/>
          <w:rtl/>
        </w:rPr>
        <w:t>כשהם</w:t>
      </w:r>
      <w:r w:rsidRPr="000A3136">
        <w:rPr>
          <w:rtl/>
        </w:rPr>
        <w:t xml:space="preserve"> </w:t>
      </w:r>
      <w:r w:rsidRPr="000A3136">
        <w:rPr>
          <w:rFonts w:hint="eastAsia"/>
          <w:rtl/>
        </w:rPr>
        <w:t>על</w:t>
      </w:r>
      <w:r w:rsidRPr="000A3136">
        <w:rPr>
          <w:rtl/>
        </w:rPr>
        <w:t xml:space="preserve"> </w:t>
      </w:r>
      <w:r w:rsidRPr="000A3136">
        <w:rPr>
          <w:rFonts w:hint="eastAsia"/>
          <w:rtl/>
        </w:rPr>
        <w:t>שמו</w:t>
      </w:r>
      <w:r w:rsidRPr="000A3136">
        <w:rPr>
          <w:rtl/>
        </w:rPr>
        <w:t xml:space="preserve"> </w:t>
      </w:r>
      <w:r w:rsidRPr="000A3136">
        <w:rPr>
          <w:rFonts w:hint="eastAsia"/>
          <w:rtl/>
        </w:rPr>
        <w:t>ותקפים</w:t>
      </w:r>
      <w:r w:rsidRPr="000A3136">
        <w:rPr>
          <w:rtl/>
        </w:rPr>
        <w:t xml:space="preserve"> </w:t>
      </w:r>
      <w:r w:rsidRPr="000A3136">
        <w:rPr>
          <w:rFonts w:hint="eastAsia"/>
          <w:rtl/>
        </w:rPr>
        <w:t>למועד</w:t>
      </w:r>
      <w:r w:rsidRPr="000A3136">
        <w:rPr>
          <w:rtl/>
        </w:rPr>
        <w:t xml:space="preserve"> </w:t>
      </w:r>
      <w:r w:rsidRPr="000A3136">
        <w:rPr>
          <w:rFonts w:hint="eastAsia"/>
          <w:rtl/>
        </w:rPr>
        <w:t>האחרון</w:t>
      </w:r>
      <w:r w:rsidRPr="000A3136">
        <w:rPr>
          <w:rtl/>
        </w:rPr>
        <w:t xml:space="preserve"> </w:t>
      </w:r>
      <w:r w:rsidRPr="000A3136">
        <w:rPr>
          <w:rFonts w:hint="eastAsia"/>
          <w:rtl/>
        </w:rPr>
        <w:t>להגשת</w:t>
      </w:r>
      <w:r w:rsidRPr="000A3136">
        <w:rPr>
          <w:rtl/>
        </w:rPr>
        <w:t xml:space="preserve"> </w:t>
      </w:r>
      <w:r w:rsidRPr="000A3136">
        <w:rPr>
          <w:rFonts w:hint="eastAsia"/>
          <w:rtl/>
        </w:rPr>
        <w:t>הצעות</w:t>
      </w:r>
      <w:r w:rsidRPr="000A3136">
        <w:rPr>
          <w:rtl/>
        </w:rPr>
        <w:t xml:space="preserve">, </w:t>
      </w:r>
      <w:r w:rsidRPr="000A3136">
        <w:rPr>
          <w:rFonts w:hint="eastAsia"/>
          <w:rtl/>
        </w:rPr>
        <w:t>ולמעט</w:t>
      </w:r>
      <w:r w:rsidRPr="000A3136">
        <w:rPr>
          <w:rtl/>
        </w:rPr>
        <w:t xml:space="preserve"> </w:t>
      </w:r>
      <w:r w:rsidRPr="000A3136">
        <w:rPr>
          <w:rFonts w:hint="eastAsia"/>
          <w:rtl/>
        </w:rPr>
        <w:t>אם</w:t>
      </w:r>
      <w:r w:rsidRPr="000A3136">
        <w:rPr>
          <w:rtl/>
        </w:rPr>
        <w:t xml:space="preserve"> </w:t>
      </w:r>
      <w:r w:rsidRPr="000A3136">
        <w:rPr>
          <w:rFonts w:hint="eastAsia"/>
          <w:rtl/>
        </w:rPr>
        <w:t>נאמר</w:t>
      </w:r>
      <w:r w:rsidRPr="000A3136">
        <w:rPr>
          <w:rtl/>
        </w:rPr>
        <w:t xml:space="preserve"> </w:t>
      </w:r>
      <w:r w:rsidRPr="000A3136">
        <w:rPr>
          <w:rFonts w:hint="eastAsia"/>
          <w:rtl/>
        </w:rPr>
        <w:t>מפורשות</w:t>
      </w:r>
      <w:r w:rsidRPr="000A3136">
        <w:rPr>
          <w:rtl/>
        </w:rPr>
        <w:t xml:space="preserve"> </w:t>
      </w:r>
      <w:r w:rsidRPr="000A3136">
        <w:rPr>
          <w:rFonts w:hint="eastAsia"/>
          <w:rtl/>
        </w:rPr>
        <w:t>אחרת</w:t>
      </w:r>
      <w:r w:rsidRPr="000A3136">
        <w:rPr>
          <w:rtl/>
        </w:rPr>
        <w:t xml:space="preserve"> </w:t>
      </w:r>
      <w:r w:rsidRPr="000A3136">
        <w:rPr>
          <w:rFonts w:hint="eastAsia"/>
          <w:rtl/>
        </w:rPr>
        <w:t>במסמכי</w:t>
      </w:r>
      <w:r w:rsidRPr="000A3136">
        <w:rPr>
          <w:rtl/>
        </w:rPr>
        <w:t xml:space="preserve"> </w:t>
      </w:r>
      <w:r w:rsidRPr="000A3136">
        <w:rPr>
          <w:rFonts w:hint="eastAsia"/>
          <w:rtl/>
        </w:rPr>
        <w:t>המכרז</w:t>
      </w:r>
      <w:r w:rsidRPr="000A3136">
        <w:rPr>
          <w:rtl/>
        </w:rPr>
        <w:t>.</w:t>
      </w:r>
      <w:bookmarkEnd w:id="98"/>
    </w:p>
    <w:p w14:paraId="4B0CBDD5" w14:textId="6CABC7F5" w:rsidR="00C76920" w:rsidRPr="002A76FB" w:rsidRDefault="00C76920" w:rsidP="00E23FE4">
      <w:pPr>
        <w:pStyle w:val="4"/>
        <w:ind w:right="709"/>
      </w:pPr>
      <w:r w:rsidRPr="000A3136">
        <w:rPr>
          <w:rtl/>
        </w:rPr>
        <w:t>מבלי לגרוע מכלליות האמור בסעיף ‏</w:t>
      </w:r>
      <w:r w:rsidRPr="00373DBA">
        <w:rPr>
          <w:rtl/>
        </w:rPr>
        <w:t>2</w:t>
      </w:r>
      <w:r w:rsidR="00346BDD" w:rsidRPr="00373DBA">
        <w:rPr>
          <w:rtl/>
        </w:rPr>
        <w:t>.1</w:t>
      </w:r>
      <w:r w:rsidR="00487FD5" w:rsidRPr="00373DBA">
        <w:rPr>
          <w:rtl/>
        </w:rPr>
        <w:t>.</w:t>
      </w:r>
      <w:r w:rsidR="006157BF">
        <w:rPr>
          <w:rFonts w:hint="cs"/>
          <w:rtl/>
        </w:rPr>
        <w:t>3</w:t>
      </w:r>
      <w:r w:rsidR="006157BF" w:rsidRPr="000A3136">
        <w:rPr>
          <w:rtl/>
        </w:rPr>
        <w:t xml:space="preserve"> </w:t>
      </w:r>
      <w:r w:rsidRPr="000A3136">
        <w:rPr>
          <w:rtl/>
        </w:rPr>
        <w:t>לעיל, למציע אישורים תקפים על שמו לפי חוק עסקאות גופים ציבוריים, התשל"ו – 1976 והוא עומד בתנאים ובהוראות הנדרשים לפי חוק זה.</w:t>
      </w:r>
    </w:p>
    <w:p w14:paraId="4B0CBDDA" w14:textId="1FFD1C4B" w:rsidR="00B66AA4" w:rsidRPr="008C7A10" w:rsidRDefault="00B66AA4" w:rsidP="003414A3">
      <w:pPr>
        <w:pStyle w:val="4"/>
        <w:ind w:right="709"/>
        <w:rPr>
          <w:rtl/>
        </w:rPr>
      </w:pPr>
      <w:bookmarkStart w:id="99" w:name="_Ref387250530"/>
      <w:r w:rsidRPr="002A76FB">
        <w:rPr>
          <w:rtl/>
        </w:rPr>
        <w:t>המציע, המנהל הכללי של המציע וכל אחד מבעלי השליטה בו</w:t>
      </w:r>
      <w:r w:rsidR="003D743B" w:rsidRPr="003D743B">
        <w:rPr>
          <w:rFonts w:hint="cs"/>
          <w:rtl/>
        </w:rPr>
        <w:t xml:space="preserve"> </w:t>
      </w:r>
      <w:r w:rsidR="003D743B">
        <w:rPr>
          <w:rFonts w:hint="cs"/>
          <w:rtl/>
        </w:rPr>
        <w:t>כהגדרתם בחוק הבנקאות (רישוי), התשמ"א-1981</w:t>
      </w:r>
      <w:r w:rsidR="003D743B" w:rsidRPr="00F55FAC">
        <w:rPr>
          <w:rFonts w:hint="cs"/>
          <w:rtl/>
        </w:rPr>
        <w:t>)</w:t>
      </w:r>
      <w:r w:rsidRPr="002A76FB">
        <w:rPr>
          <w:rtl/>
        </w:rPr>
        <w:t>, לא הורשעו בעבירה ביטחונית או בעבירה שנושאה פיסקאלי (כגון: אי-העברת ניכויים, אי-דיווח לרשויות המס, אי-מתן קבלות רשמיות וכיו"ב) לרבות בעבירות</w:t>
      </w:r>
      <w:r w:rsidRPr="00012846">
        <w:rPr>
          <w:rtl/>
        </w:rPr>
        <w:t xml:space="preserve"> לפי חוק מס קניה (סחורות ושירותים), התשי"ב-1952; פקודת מס הכנסה; פקודת המכס; חוק מס ערך מוסף, התשל"ו-1975; חוק הפיקוח על המטבע, התשל"ח-1978, או בעבירות לפי סעיפים 290 עד 297, 383 עד 393 ו- 414 עד 438 לחוק העונשין, התשל"ז – 1977, זולת אם חלפה תקופת ההתיישנות לפי חוק המרשם הפלילי ותקנת השבים, התשמ"א – 1981.</w:t>
      </w:r>
      <w:bookmarkEnd w:id="99"/>
    </w:p>
    <w:p w14:paraId="4B0CBDDB" w14:textId="77777777" w:rsidR="006B3424" w:rsidRPr="00012846" w:rsidRDefault="006B3424" w:rsidP="00E23FE4">
      <w:pPr>
        <w:pStyle w:val="4"/>
        <w:ind w:right="709"/>
      </w:pPr>
      <w:r w:rsidRPr="000A3136">
        <w:rPr>
          <w:rFonts w:hint="eastAsia"/>
          <w:rtl/>
        </w:rPr>
        <w:t>המציע</w:t>
      </w:r>
      <w:r w:rsidRPr="000A3136">
        <w:rPr>
          <w:rtl/>
        </w:rPr>
        <w:t xml:space="preserve"> </w:t>
      </w:r>
      <w:r w:rsidRPr="000A3136">
        <w:rPr>
          <w:rFonts w:hint="eastAsia"/>
          <w:rtl/>
        </w:rPr>
        <w:t>צרף</w:t>
      </w:r>
      <w:r w:rsidRPr="000A3136">
        <w:rPr>
          <w:rtl/>
        </w:rPr>
        <w:t xml:space="preserve"> </w:t>
      </w:r>
      <w:r w:rsidRPr="000A3136">
        <w:rPr>
          <w:rFonts w:hint="eastAsia"/>
          <w:rtl/>
        </w:rPr>
        <w:t>להצעתו</w:t>
      </w:r>
      <w:r w:rsidRPr="000A3136">
        <w:rPr>
          <w:rtl/>
        </w:rPr>
        <w:t xml:space="preserve"> </w:t>
      </w:r>
      <w:r w:rsidRPr="000A3136">
        <w:rPr>
          <w:rFonts w:hint="eastAsia"/>
          <w:rtl/>
        </w:rPr>
        <w:t>ערבות</w:t>
      </w:r>
      <w:r w:rsidR="007A4801">
        <w:rPr>
          <w:rFonts w:hint="cs"/>
          <w:rtl/>
        </w:rPr>
        <w:t xml:space="preserve"> לקיום ההצעה</w:t>
      </w:r>
      <w:r w:rsidRPr="000A3136">
        <w:rPr>
          <w:rtl/>
        </w:rPr>
        <w:t xml:space="preserve">, </w:t>
      </w:r>
      <w:r w:rsidRPr="000A3136">
        <w:rPr>
          <w:rFonts w:hint="eastAsia"/>
          <w:rtl/>
        </w:rPr>
        <w:t>כנדרש</w:t>
      </w:r>
      <w:r w:rsidRPr="000A3136">
        <w:rPr>
          <w:rtl/>
        </w:rPr>
        <w:t xml:space="preserve"> </w:t>
      </w:r>
      <w:r w:rsidRPr="000A3136">
        <w:rPr>
          <w:rFonts w:hint="eastAsia"/>
          <w:rtl/>
        </w:rPr>
        <w:t>בסעיף</w:t>
      </w:r>
      <w:r w:rsidR="00FF5B8F">
        <w:rPr>
          <w:rFonts w:hint="cs"/>
          <w:rtl/>
        </w:rPr>
        <w:t xml:space="preserve"> </w:t>
      </w:r>
      <w:r w:rsidR="00487FD5" w:rsidRPr="002A671E">
        <w:rPr>
          <w:rtl/>
        </w:rPr>
        <w:t>3.</w:t>
      </w:r>
      <w:r w:rsidR="00DD3561">
        <w:rPr>
          <w:rFonts w:hint="cs"/>
          <w:rtl/>
        </w:rPr>
        <w:t>5</w:t>
      </w:r>
      <w:r w:rsidR="00DD3561" w:rsidRPr="000A3136">
        <w:rPr>
          <w:rtl/>
        </w:rPr>
        <w:t xml:space="preserve"> </w:t>
      </w:r>
      <w:r w:rsidR="00DD3561">
        <w:rPr>
          <w:rFonts w:hint="cs"/>
          <w:rtl/>
        </w:rPr>
        <w:t xml:space="preserve"> </w:t>
      </w:r>
      <w:r w:rsidR="00487FD5">
        <w:rPr>
          <w:rFonts w:hint="cs"/>
          <w:rtl/>
        </w:rPr>
        <w:t>להלן</w:t>
      </w:r>
    </w:p>
    <w:p w14:paraId="4B0CBDDC" w14:textId="5C5D608E" w:rsidR="006B3424" w:rsidRPr="00012846" w:rsidRDefault="006B3424" w:rsidP="00E23FE4">
      <w:pPr>
        <w:pStyle w:val="4"/>
        <w:ind w:right="709"/>
        <w:rPr>
          <w:rtl/>
        </w:rPr>
      </w:pPr>
      <w:r w:rsidRPr="000A3136">
        <w:rPr>
          <w:rFonts w:hint="eastAsia"/>
          <w:rtl/>
        </w:rPr>
        <w:t>המציע</w:t>
      </w:r>
      <w:r w:rsidRPr="000A3136">
        <w:rPr>
          <w:rtl/>
        </w:rPr>
        <w:t xml:space="preserve"> הגיש את הצעתו לתיבת המכרזים של המשרד עד למועד האחרון להגשת הצעות הקבוע בסעיף </w:t>
      </w:r>
      <w:r w:rsidR="00E262F7" w:rsidRPr="00D45C6C">
        <w:rPr>
          <w:rtl/>
        </w:rPr>
        <w:t>1.</w:t>
      </w:r>
      <w:r w:rsidR="00DD3561">
        <w:rPr>
          <w:rFonts w:hint="cs"/>
          <w:rtl/>
        </w:rPr>
        <w:t xml:space="preserve">7 </w:t>
      </w:r>
      <w:r w:rsidR="005E7D47">
        <w:rPr>
          <w:rFonts w:hint="cs"/>
          <w:rtl/>
        </w:rPr>
        <w:t>לעיל</w:t>
      </w:r>
      <w:r w:rsidRPr="000A3136">
        <w:rPr>
          <w:rtl/>
        </w:rPr>
        <w:t>.</w:t>
      </w:r>
    </w:p>
    <w:p w14:paraId="4B0CBDDD" w14:textId="4C64DAFB" w:rsidR="0017157B" w:rsidRPr="009B3188" w:rsidRDefault="0017157B" w:rsidP="00090EF9">
      <w:pPr>
        <w:pStyle w:val="20"/>
        <w:numPr>
          <w:ilvl w:val="1"/>
          <w:numId w:val="14"/>
        </w:numPr>
        <w:ind w:right="709"/>
        <w:rPr>
          <w:rtl/>
        </w:rPr>
      </w:pPr>
      <w:bookmarkStart w:id="100" w:name="_Toc505161243"/>
      <w:bookmarkStart w:id="101" w:name="_Toc505163117"/>
      <w:bookmarkStart w:id="102" w:name="_Toc509263287"/>
      <w:bookmarkStart w:id="103" w:name="_Hlk509086073"/>
      <w:r w:rsidRPr="009B3188">
        <w:rPr>
          <w:rFonts w:hint="cs"/>
          <w:rtl/>
        </w:rPr>
        <w:t>תנאי סף מקצועיים</w:t>
      </w:r>
      <w:bookmarkEnd w:id="100"/>
      <w:bookmarkEnd w:id="101"/>
      <w:bookmarkEnd w:id="102"/>
    </w:p>
    <w:p w14:paraId="4B0CBDDE" w14:textId="6ABF8AAF" w:rsidR="006F22D5" w:rsidRDefault="006F22D5" w:rsidP="00400BCF">
      <w:pPr>
        <w:pStyle w:val="4"/>
        <w:ind w:right="709"/>
        <w:rPr>
          <w:rtl/>
        </w:rPr>
      </w:pPr>
      <w:r w:rsidRPr="000A3136">
        <w:rPr>
          <w:rFonts w:hint="eastAsia"/>
          <w:rtl/>
        </w:rPr>
        <w:t>למציע</w:t>
      </w:r>
      <w:r w:rsidRPr="000A3136">
        <w:rPr>
          <w:rtl/>
        </w:rPr>
        <w:t xml:space="preserve"> מחזור כספי של </w:t>
      </w:r>
      <w:r w:rsidRPr="000A3136">
        <w:rPr>
          <w:rFonts w:hint="eastAsia"/>
          <w:rtl/>
        </w:rPr>
        <w:t>לפחות</w:t>
      </w:r>
      <w:r w:rsidRPr="000A3136">
        <w:rPr>
          <w:rtl/>
        </w:rPr>
        <w:t xml:space="preserve"> </w:t>
      </w:r>
      <w:r w:rsidR="00400BCF">
        <w:rPr>
          <w:rFonts w:hint="cs"/>
          <w:rtl/>
        </w:rPr>
        <w:t xml:space="preserve">1.2 </w:t>
      </w:r>
      <w:r>
        <w:rPr>
          <w:rFonts w:hint="cs"/>
          <w:rtl/>
        </w:rPr>
        <w:t xml:space="preserve">מיליון </w:t>
      </w:r>
      <w:r w:rsidRPr="000A3136">
        <w:rPr>
          <w:rtl/>
        </w:rPr>
        <w:t xml:space="preserve">₪ (כולל מע"מ) בתחום </w:t>
      </w:r>
      <w:r w:rsidR="00DD3561">
        <w:rPr>
          <w:rFonts w:hint="cs"/>
          <w:rtl/>
        </w:rPr>
        <w:t xml:space="preserve">הקמת </w:t>
      </w:r>
      <w:r w:rsidRPr="000A3136">
        <w:rPr>
          <w:rFonts w:hint="eastAsia"/>
          <w:rtl/>
        </w:rPr>
        <w:t>מערכות</w:t>
      </w:r>
      <w:r w:rsidRPr="000A3136">
        <w:rPr>
          <w:rtl/>
        </w:rPr>
        <w:t xml:space="preserve"> </w:t>
      </w:r>
      <w:r w:rsidRPr="000A3136">
        <w:rPr>
          <w:rFonts w:hint="eastAsia"/>
          <w:rtl/>
        </w:rPr>
        <w:t>חיפוש</w:t>
      </w:r>
      <w:r w:rsidR="00DD3561">
        <w:rPr>
          <w:rFonts w:hint="cs"/>
          <w:rtl/>
        </w:rPr>
        <w:t xml:space="preserve"> </w:t>
      </w:r>
      <w:r w:rsidR="0091109E">
        <w:rPr>
          <w:rFonts w:hint="cs"/>
          <w:rtl/>
        </w:rPr>
        <w:t xml:space="preserve">ואינדוקס </w:t>
      </w:r>
      <w:r w:rsidR="00DD3561">
        <w:rPr>
          <w:rFonts w:hint="cs"/>
          <w:rtl/>
        </w:rPr>
        <w:t>דיגיטלי</w:t>
      </w:r>
      <w:r w:rsidR="00534D64">
        <w:rPr>
          <w:rFonts w:hint="cs"/>
          <w:rtl/>
        </w:rPr>
        <w:t>(לא כולל חומרה)</w:t>
      </w:r>
      <w:r w:rsidRPr="000A3136">
        <w:rPr>
          <w:rtl/>
        </w:rPr>
        <w:t>, ב</w:t>
      </w:r>
      <w:r w:rsidR="00E262F7">
        <w:rPr>
          <w:rFonts w:hint="cs"/>
          <w:rtl/>
        </w:rPr>
        <w:t xml:space="preserve">כל </w:t>
      </w:r>
      <w:r w:rsidRPr="000A3136">
        <w:rPr>
          <w:rtl/>
        </w:rPr>
        <w:t>אחת משלוש השנים האחרונות (2015, 2016</w:t>
      </w:r>
      <w:r w:rsidR="00CB086A">
        <w:rPr>
          <w:rFonts w:hint="cs"/>
          <w:rtl/>
        </w:rPr>
        <w:t>, 2017</w:t>
      </w:r>
      <w:r w:rsidRPr="000A3136">
        <w:rPr>
          <w:rtl/>
        </w:rPr>
        <w:t xml:space="preserve">). </w:t>
      </w:r>
    </w:p>
    <w:p w14:paraId="4B0CBDDF" w14:textId="77777777" w:rsidR="006F22D5" w:rsidRPr="00262C8A" w:rsidRDefault="006F22D5" w:rsidP="00E23FE4">
      <w:pPr>
        <w:pStyle w:val="4"/>
        <w:ind w:right="709"/>
      </w:pPr>
      <w:r w:rsidRPr="000A3136">
        <w:rPr>
          <w:rFonts w:hint="eastAsia"/>
          <w:rtl/>
        </w:rPr>
        <w:t>המציע</w:t>
      </w:r>
      <w:r w:rsidRPr="000A3136">
        <w:rPr>
          <w:rtl/>
        </w:rPr>
        <w:t xml:space="preserve"> ביצע במהלך חמש השנים האחרונות פרויקט אחד לפחות של הקמת </w:t>
      </w:r>
      <w:r w:rsidRPr="000A3136">
        <w:rPr>
          <w:rFonts w:hint="eastAsia"/>
          <w:rtl/>
        </w:rPr>
        <w:t>מערכת</w:t>
      </w:r>
      <w:r w:rsidRPr="000A3136">
        <w:rPr>
          <w:rtl/>
        </w:rPr>
        <w:t xml:space="preserve"> חיפוש </w:t>
      </w:r>
      <w:r w:rsidRPr="000A3136">
        <w:rPr>
          <w:rFonts w:hint="eastAsia"/>
          <w:rtl/>
        </w:rPr>
        <w:t>בהיקף</w:t>
      </w:r>
      <w:r w:rsidRPr="000A3136">
        <w:rPr>
          <w:rtl/>
        </w:rPr>
        <w:t xml:space="preserve"> של לפחות מיליון </w:t>
      </w:r>
      <w:r>
        <w:rPr>
          <w:rFonts w:hint="cs"/>
          <w:rtl/>
        </w:rPr>
        <w:t xml:space="preserve">פריטים (תיקים, </w:t>
      </w:r>
      <w:r w:rsidRPr="000A3136">
        <w:rPr>
          <w:rFonts w:hint="eastAsia"/>
          <w:rtl/>
        </w:rPr>
        <w:t>מסמכים</w:t>
      </w:r>
      <w:r>
        <w:rPr>
          <w:rFonts w:hint="cs"/>
          <w:rtl/>
        </w:rPr>
        <w:t xml:space="preserve"> רשומות מידע)</w:t>
      </w:r>
      <w:r w:rsidRPr="000A3136">
        <w:rPr>
          <w:rtl/>
        </w:rPr>
        <w:t xml:space="preserve">. </w:t>
      </w:r>
    </w:p>
    <w:p w14:paraId="3716FBCE" w14:textId="77777777" w:rsidR="00E50647" w:rsidRDefault="00E50647" w:rsidP="00E50647">
      <w:pPr>
        <w:pStyle w:val="4"/>
        <w:ind w:right="709"/>
      </w:pPr>
      <w:bookmarkStart w:id="104" w:name="_Hlk509174190"/>
      <w:r w:rsidRPr="00C36E87">
        <w:rPr>
          <w:rFonts w:hint="eastAsia"/>
          <w:rtl/>
        </w:rPr>
        <w:t>המציע</w:t>
      </w:r>
      <w:r w:rsidRPr="00C36E87">
        <w:rPr>
          <w:rtl/>
        </w:rPr>
        <w:t xml:space="preserve"> </w:t>
      </w:r>
      <w:r w:rsidRPr="00C36E87">
        <w:rPr>
          <w:rFonts w:hint="eastAsia"/>
          <w:rtl/>
        </w:rPr>
        <w:t>מעסיק</w:t>
      </w:r>
      <w:r w:rsidRPr="00C36E87">
        <w:rPr>
          <w:rtl/>
        </w:rPr>
        <w:t xml:space="preserve"> לפחות עשרה עובדים מקצועיים בתחום ניהול </w:t>
      </w:r>
      <w:r w:rsidRPr="00C36E87">
        <w:rPr>
          <w:rFonts w:hint="eastAsia"/>
          <w:rtl/>
        </w:rPr>
        <w:t>פרויקטים</w:t>
      </w:r>
      <w:r w:rsidRPr="00C36E87">
        <w:rPr>
          <w:rtl/>
        </w:rPr>
        <w:t xml:space="preserve"> / ניתוח מערכות / </w:t>
      </w:r>
      <w:r w:rsidRPr="00C36E87">
        <w:rPr>
          <w:rFonts w:hint="eastAsia"/>
          <w:rtl/>
        </w:rPr>
        <w:t>פיתוח</w:t>
      </w:r>
      <w:r w:rsidRPr="00C36E87">
        <w:rPr>
          <w:rtl/>
        </w:rPr>
        <w:t xml:space="preserve"> מערכות / תשתיות בתחום המחשוב</w:t>
      </w:r>
      <w:r>
        <w:rPr>
          <w:rFonts w:hint="cs"/>
          <w:rtl/>
        </w:rPr>
        <w:t xml:space="preserve"> בעלי ניסיון כדלקמן:</w:t>
      </w:r>
    </w:p>
    <w:p w14:paraId="07C6E030" w14:textId="77777777" w:rsidR="00E50647" w:rsidRDefault="00E50647" w:rsidP="00CE095F">
      <w:pPr>
        <w:pStyle w:val="5"/>
        <w:ind w:right="709"/>
        <w:rPr>
          <w:rtl/>
        </w:rPr>
      </w:pPr>
      <w:r>
        <w:rPr>
          <w:rFonts w:hint="cs"/>
          <w:rtl/>
        </w:rPr>
        <w:t xml:space="preserve"> </w:t>
      </w:r>
      <w:r w:rsidRPr="00C36E87">
        <w:rPr>
          <w:rtl/>
        </w:rPr>
        <w:t xml:space="preserve">בכל </w:t>
      </w:r>
      <w:r>
        <w:rPr>
          <w:rFonts w:hint="cs"/>
          <w:rtl/>
        </w:rPr>
        <w:t xml:space="preserve">אחד מהתחומים </w:t>
      </w:r>
      <w:r w:rsidRPr="00C36E87">
        <w:rPr>
          <w:rtl/>
        </w:rPr>
        <w:t>המנויים לעיל</w:t>
      </w:r>
      <w:r>
        <w:rPr>
          <w:rFonts w:hint="cs"/>
          <w:rtl/>
        </w:rPr>
        <w:t xml:space="preserve"> (ניהול/ניתוח/פיתוח/תשתיות)</w:t>
      </w:r>
      <w:r w:rsidRPr="00C36E87" w:rsidDel="00917A5A">
        <w:rPr>
          <w:rFonts w:hint="eastAsia"/>
          <w:rtl/>
        </w:rPr>
        <w:t xml:space="preserve"> </w:t>
      </w:r>
      <w:r w:rsidRPr="00C36E87">
        <w:rPr>
          <w:rtl/>
        </w:rPr>
        <w:t xml:space="preserve">לפחות </w:t>
      </w:r>
      <w:r w:rsidRPr="00C36E87">
        <w:rPr>
          <w:rFonts w:hint="eastAsia"/>
          <w:rtl/>
        </w:rPr>
        <w:t>עובד</w:t>
      </w:r>
      <w:r w:rsidRPr="00C36E87">
        <w:rPr>
          <w:rtl/>
        </w:rPr>
        <w:t xml:space="preserve"> אחד </w:t>
      </w:r>
      <w:r>
        <w:rPr>
          <w:rFonts w:hint="cs"/>
          <w:rtl/>
        </w:rPr>
        <w:t>בעל ניסיון של שלוש שנים, לפחות, בתחום שבגינו הוא מוצע, בפרויקטי חיפוש.</w:t>
      </w:r>
    </w:p>
    <w:p w14:paraId="73933673" w14:textId="601D2B9B" w:rsidR="00E50647" w:rsidRDefault="00E50647" w:rsidP="00CE095F">
      <w:pPr>
        <w:pStyle w:val="5"/>
        <w:ind w:right="709"/>
        <w:rPr>
          <w:rtl/>
        </w:rPr>
      </w:pPr>
      <w:r>
        <w:rPr>
          <w:rFonts w:hint="cs"/>
          <w:rtl/>
        </w:rPr>
        <w:t xml:space="preserve"> </w:t>
      </w:r>
      <w:r w:rsidR="00145D71">
        <w:rPr>
          <w:rFonts w:hint="cs"/>
          <w:rtl/>
        </w:rPr>
        <w:t>מנהל</w:t>
      </w:r>
      <w:r>
        <w:rPr>
          <w:rFonts w:hint="cs"/>
          <w:rtl/>
        </w:rPr>
        <w:t xml:space="preserve"> פרויקטים </w:t>
      </w:r>
      <w:r w:rsidRPr="00C36E87">
        <w:rPr>
          <w:rtl/>
        </w:rPr>
        <w:t>(</w:t>
      </w:r>
      <w:r w:rsidR="00145D71">
        <w:rPr>
          <w:rFonts w:hint="cs"/>
          <w:rtl/>
        </w:rPr>
        <w:t>מנהל</w:t>
      </w:r>
      <w:r w:rsidRPr="00C36E87">
        <w:rPr>
          <w:rtl/>
        </w:rPr>
        <w:t xml:space="preserve"> </w:t>
      </w:r>
      <w:r>
        <w:rPr>
          <w:rFonts w:hint="cs"/>
          <w:rtl/>
        </w:rPr>
        <w:t>ה</w:t>
      </w:r>
      <w:r w:rsidRPr="00C36E87">
        <w:rPr>
          <w:rFonts w:hint="eastAsia"/>
          <w:rtl/>
        </w:rPr>
        <w:t>פרויקט</w:t>
      </w:r>
      <w:r w:rsidRPr="00C36E87">
        <w:rPr>
          <w:rtl/>
        </w:rPr>
        <w:t xml:space="preserve"> יכול שיהיה מנהל </w:t>
      </w:r>
      <w:r w:rsidRPr="00C36E87">
        <w:rPr>
          <w:rFonts w:hint="eastAsia"/>
          <w:rtl/>
        </w:rPr>
        <w:t>פרויקט</w:t>
      </w:r>
      <w:r w:rsidRPr="00C36E87">
        <w:rPr>
          <w:rtl/>
        </w:rPr>
        <w:t xml:space="preserve">/מנתח </w:t>
      </w:r>
      <w:r w:rsidRPr="00C36E87">
        <w:rPr>
          <w:rFonts w:hint="eastAsia"/>
          <w:rtl/>
        </w:rPr>
        <w:t>מערכות</w:t>
      </w:r>
      <w:r w:rsidR="00145D71">
        <w:rPr>
          <w:rFonts w:hint="cs"/>
          <w:rtl/>
        </w:rPr>
        <w:t>/</w:t>
      </w:r>
      <w:r w:rsidRPr="00C36E87">
        <w:rPr>
          <w:rtl/>
        </w:rPr>
        <w:t xml:space="preserve">מפתח </w:t>
      </w:r>
      <w:r w:rsidRPr="00C36E87">
        <w:rPr>
          <w:rFonts w:hint="eastAsia"/>
          <w:rtl/>
        </w:rPr>
        <w:t>ראשי</w:t>
      </w:r>
      <w:r w:rsidRPr="00C36E87">
        <w:rPr>
          <w:rtl/>
        </w:rPr>
        <w:t>)</w:t>
      </w:r>
      <w:r>
        <w:rPr>
          <w:rFonts w:hint="cs"/>
          <w:rtl/>
        </w:rPr>
        <w:t xml:space="preserve">, בעל </w:t>
      </w:r>
      <w:r w:rsidRPr="00C36E87">
        <w:rPr>
          <w:rFonts w:hint="eastAsia"/>
          <w:rtl/>
        </w:rPr>
        <w:t>ניסיון</w:t>
      </w:r>
      <w:r w:rsidRPr="00C36E87">
        <w:rPr>
          <w:rtl/>
        </w:rPr>
        <w:t xml:space="preserve"> של לפחות חמש שנים </w:t>
      </w:r>
      <w:r>
        <w:rPr>
          <w:rFonts w:hint="cs"/>
          <w:rtl/>
        </w:rPr>
        <w:t>בהובלת פרויקטים / הובלת ניתוח מערכות בפרויקט / הובלת פיתוח בפרויקט , בפרויקטי חיפוש.</w:t>
      </w:r>
    </w:p>
    <w:p w14:paraId="719CCFA3" w14:textId="5EA2BDEA" w:rsidR="00E50647" w:rsidRDefault="00E50647" w:rsidP="00CE095F">
      <w:pPr>
        <w:pStyle w:val="5"/>
        <w:ind w:right="709"/>
        <w:rPr>
          <w:rtl/>
        </w:rPr>
      </w:pPr>
      <w:r>
        <w:rPr>
          <w:rFonts w:hint="cs"/>
          <w:rtl/>
        </w:rPr>
        <w:lastRenderedPageBreak/>
        <w:t xml:space="preserve"> </w:t>
      </w:r>
      <w:r w:rsidRPr="00C36E87">
        <w:rPr>
          <w:rtl/>
        </w:rPr>
        <w:t xml:space="preserve">לפחות חמישה </w:t>
      </w:r>
      <w:r>
        <w:rPr>
          <w:rFonts w:hint="cs"/>
          <w:rtl/>
        </w:rPr>
        <w:t xml:space="preserve">עובדים </w:t>
      </w:r>
      <w:r w:rsidRPr="00C36E87">
        <w:rPr>
          <w:rtl/>
        </w:rPr>
        <w:t>הם בעלי ניסיון בהקמת מערכ</w:t>
      </w:r>
      <w:r w:rsidRPr="00C36E87">
        <w:rPr>
          <w:rFonts w:hint="eastAsia"/>
          <w:rtl/>
        </w:rPr>
        <w:t>ת</w:t>
      </w:r>
      <w:r w:rsidRPr="00C36E87">
        <w:rPr>
          <w:rtl/>
        </w:rPr>
        <w:t xml:space="preserve"> חיפוש ואינדוקס אחת לפחות</w:t>
      </w:r>
      <w:r w:rsidR="00145D71">
        <w:rPr>
          <w:rFonts w:hint="cs"/>
          <w:rtl/>
        </w:rPr>
        <w:t>, בתפקידי ניתוח ופיתוח.</w:t>
      </w:r>
    </w:p>
    <w:p w14:paraId="27D695C7" w14:textId="77777777" w:rsidR="00E50647" w:rsidRPr="00C36E87" w:rsidRDefault="00E50647" w:rsidP="00CE095F">
      <w:pPr>
        <w:pStyle w:val="5"/>
        <w:ind w:right="709"/>
        <w:rPr>
          <w:rtl/>
        </w:rPr>
      </w:pPr>
      <w:r>
        <w:rPr>
          <w:rFonts w:hint="cs"/>
          <w:rtl/>
        </w:rPr>
        <w:t xml:space="preserve"> </w:t>
      </w:r>
      <w:r w:rsidRPr="00C36E87">
        <w:rPr>
          <w:rFonts w:hint="eastAsia"/>
          <w:rtl/>
        </w:rPr>
        <w:t>העסקת</w:t>
      </w:r>
      <w:r w:rsidRPr="00C36E87">
        <w:rPr>
          <w:rtl/>
        </w:rPr>
        <w:t xml:space="preserve"> </w:t>
      </w:r>
      <w:r w:rsidRPr="00C36E87">
        <w:rPr>
          <w:rFonts w:hint="eastAsia"/>
          <w:rtl/>
        </w:rPr>
        <w:t>העובדים</w:t>
      </w:r>
      <w:r w:rsidRPr="00C36E87">
        <w:rPr>
          <w:rtl/>
        </w:rPr>
        <w:t xml:space="preserve"> </w:t>
      </w:r>
      <w:r w:rsidRPr="00C36E87">
        <w:rPr>
          <w:rFonts w:hint="eastAsia"/>
          <w:rtl/>
        </w:rPr>
        <w:t>לפי</w:t>
      </w:r>
      <w:r w:rsidRPr="00C36E87">
        <w:rPr>
          <w:rtl/>
        </w:rPr>
        <w:t xml:space="preserve"> </w:t>
      </w:r>
      <w:r w:rsidRPr="00C36E87">
        <w:rPr>
          <w:rFonts w:hint="eastAsia"/>
          <w:rtl/>
        </w:rPr>
        <w:t>סעיף</w:t>
      </w:r>
      <w:r w:rsidRPr="00C36E87">
        <w:rPr>
          <w:rtl/>
        </w:rPr>
        <w:t xml:space="preserve"> </w:t>
      </w:r>
      <w:r w:rsidRPr="00C36E87">
        <w:rPr>
          <w:rFonts w:hint="eastAsia"/>
          <w:rtl/>
        </w:rPr>
        <w:t>זה</w:t>
      </w:r>
      <w:r w:rsidRPr="00C36E87">
        <w:rPr>
          <w:rtl/>
        </w:rPr>
        <w:t xml:space="preserve"> </w:t>
      </w:r>
      <w:r w:rsidRPr="00C36E87">
        <w:rPr>
          <w:rFonts w:hint="eastAsia"/>
          <w:rtl/>
        </w:rPr>
        <w:t>יכול</w:t>
      </w:r>
      <w:r w:rsidRPr="00C36E87">
        <w:rPr>
          <w:rtl/>
        </w:rPr>
        <w:t xml:space="preserve"> </w:t>
      </w:r>
      <w:r w:rsidRPr="00C36E87">
        <w:rPr>
          <w:rFonts w:hint="eastAsia"/>
          <w:rtl/>
        </w:rPr>
        <w:t>שתהיה</w:t>
      </w:r>
      <w:r w:rsidRPr="00C36E87">
        <w:rPr>
          <w:rtl/>
        </w:rPr>
        <w:t xml:space="preserve"> </w:t>
      </w:r>
      <w:r w:rsidRPr="00C36E87">
        <w:rPr>
          <w:rFonts w:hint="eastAsia"/>
          <w:rtl/>
        </w:rPr>
        <w:t>במסגרת</w:t>
      </w:r>
      <w:r w:rsidRPr="00C36E87">
        <w:rPr>
          <w:rtl/>
        </w:rPr>
        <w:t xml:space="preserve"> </w:t>
      </w:r>
      <w:r w:rsidRPr="00C36E87">
        <w:rPr>
          <w:rFonts w:hint="eastAsia"/>
          <w:rtl/>
        </w:rPr>
        <w:t>יחסי</w:t>
      </w:r>
      <w:r w:rsidRPr="00C36E87">
        <w:rPr>
          <w:rtl/>
        </w:rPr>
        <w:t xml:space="preserve"> </w:t>
      </w:r>
      <w:r w:rsidRPr="00C36E87">
        <w:rPr>
          <w:rFonts w:hint="eastAsia"/>
          <w:rtl/>
        </w:rPr>
        <w:t>עובד</w:t>
      </w:r>
      <w:r w:rsidRPr="00C36E87">
        <w:rPr>
          <w:rtl/>
        </w:rPr>
        <w:t xml:space="preserve">-מעסיק </w:t>
      </w:r>
      <w:r w:rsidRPr="00C36E87">
        <w:rPr>
          <w:rFonts w:hint="eastAsia"/>
          <w:rtl/>
        </w:rPr>
        <w:t>או</w:t>
      </w:r>
      <w:r w:rsidRPr="00C36E87">
        <w:rPr>
          <w:rtl/>
        </w:rPr>
        <w:t xml:space="preserve"> </w:t>
      </w:r>
      <w:r w:rsidRPr="00C36E87">
        <w:rPr>
          <w:rFonts w:hint="eastAsia"/>
          <w:rtl/>
        </w:rPr>
        <w:t>במסגרת</w:t>
      </w:r>
      <w:r w:rsidRPr="00C36E87">
        <w:rPr>
          <w:rtl/>
        </w:rPr>
        <w:t xml:space="preserve"> </w:t>
      </w:r>
      <w:r w:rsidRPr="00C36E87">
        <w:rPr>
          <w:rFonts w:hint="eastAsia"/>
          <w:rtl/>
        </w:rPr>
        <w:t>התקשרות</w:t>
      </w:r>
      <w:r w:rsidRPr="00C36E87">
        <w:rPr>
          <w:rtl/>
        </w:rPr>
        <w:t xml:space="preserve"> </w:t>
      </w:r>
      <w:r w:rsidRPr="00C36E87">
        <w:rPr>
          <w:rFonts w:hint="eastAsia"/>
          <w:rtl/>
        </w:rPr>
        <w:t>כנותן</w:t>
      </w:r>
      <w:r w:rsidRPr="00C36E87">
        <w:rPr>
          <w:rtl/>
        </w:rPr>
        <w:t xml:space="preserve"> </w:t>
      </w:r>
      <w:r w:rsidRPr="00C36E87">
        <w:rPr>
          <w:rFonts w:hint="eastAsia"/>
          <w:rtl/>
        </w:rPr>
        <w:t>שירותים</w:t>
      </w:r>
      <w:r w:rsidRPr="00C36E87">
        <w:rPr>
          <w:rtl/>
        </w:rPr>
        <w:t xml:space="preserve"> </w:t>
      </w:r>
      <w:r w:rsidRPr="00C36E87">
        <w:rPr>
          <w:rFonts w:hint="eastAsia"/>
          <w:rtl/>
        </w:rPr>
        <w:t>חיצוני</w:t>
      </w:r>
      <w:r w:rsidRPr="00C36E87">
        <w:rPr>
          <w:rtl/>
        </w:rPr>
        <w:t xml:space="preserve"> </w:t>
      </w:r>
      <w:r w:rsidRPr="00C36E87">
        <w:rPr>
          <w:rFonts w:hint="eastAsia"/>
          <w:rtl/>
        </w:rPr>
        <w:t>עם</w:t>
      </w:r>
      <w:r w:rsidRPr="00C36E87">
        <w:rPr>
          <w:rtl/>
        </w:rPr>
        <w:t xml:space="preserve"> </w:t>
      </w:r>
      <w:r w:rsidRPr="00C36E87">
        <w:rPr>
          <w:rFonts w:hint="eastAsia"/>
          <w:rtl/>
        </w:rPr>
        <w:t>המציע</w:t>
      </w:r>
      <w:r w:rsidRPr="00C36E87">
        <w:rPr>
          <w:rtl/>
        </w:rPr>
        <w:t>.</w:t>
      </w:r>
    </w:p>
    <w:p w14:paraId="6E3CCCFB" w14:textId="5A89D4A0" w:rsidR="00E50647" w:rsidRDefault="00E50647" w:rsidP="00CE095F">
      <w:pPr>
        <w:pStyle w:val="4"/>
        <w:ind w:right="709"/>
        <w:rPr>
          <w:rtl/>
        </w:rPr>
      </w:pPr>
      <w:bookmarkStart w:id="105" w:name="_Hlk509174335"/>
      <w:bookmarkEnd w:id="104"/>
      <w:r w:rsidRPr="007E2204">
        <w:rPr>
          <w:rFonts w:hint="eastAsia"/>
          <w:rtl/>
        </w:rPr>
        <w:t>על</w:t>
      </w:r>
      <w:r w:rsidRPr="007E2204">
        <w:rPr>
          <w:rtl/>
        </w:rPr>
        <w:t xml:space="preserve"> </w:t>
      </w:r>
      <w:r w:rsidR="0016473C">
        <w:rPr>
          <w:rFonts w:hint="cs"/>
          <w:rtl/>
        </w:rPr>
        <w:t>מוצר החיפוש</w:t>
      </w:r>
      <w:r w:rsidR="00B342D7">
        <w:rPr>
          <w:rFonts w:hint="cs"/>
          <w:rtl/>
        </w:rPr>
        <w:t xml:space="preserve"> </w:t>
      </w:r>
      <w:r w:rsidRPr="007E2204">
        <w:rPr>
          <w:rtl/>
        </w:rPr>
        <w:t>המ</w:t>
      </w:r>
      <w:r w:rsidR="00B342D7">
        <w:rPr>
          <w:rFonts w:hint="cs"/>
          <w:rtl/>
        </w:rPr>
        <w:t>ו</w:t>
      </w:r>
      <w:r w:rsidRPr="007E2204">
        <w:rPr>
          <w:rtl/>
        </w:rPr>
        <w:t>צע</w:t>
      </w:r>
      <w:r w:rsidR="00B342D7">
        <w:rPr>
          <w:rFonts w:hint="cs"/>
          <w:rtl/>
        </w:rPr>
        <w:t>ת</w:t>
      </w:r>
      <w:r w:rsidRPr="007E2204">
        <w:rPr>
          <w:rtl/>
        </w:rPr>
        <w:t xml:space="preserve"> לעמוד ב</w:t>
      </w:r>
      <w:r>
        <w:rPr>
          <w:rFonts w:hint="cs"/>
          <w:rtl/>
        </w:rPr>
        <w:t>כל ה</w:t>
      </w:r>
      <w:r w:rsidRPr="007E2204">
        <w:rPr>
          <w:rtl/>
        </w:rPr>
        <w:t xml:space="preserve">דרישות המופיעות </w:t>
      </w:r>
      <w:r w:rsidRPr="007E2204">
        <w:rPr>
          <w:rFonts w:hint="eastAsia"/>
          <w:rtl/>
        </w:rPr>
        <w:t>בטבלאות</w:t>
      </w:r>
      <w:r w:rsidRPr="007E2204">
        <w:rPr>
          <w:rtl/>
        </w:rPr>
        <w:t xml:space="preserve"> הדרישות הפונקציונאליות </w:t>
      </w:r>
      <w:r w:rsidRPr="007E2204">
        <w:rPr>
          <w:rFonts w:hint="eastAsia"/>
          <w:rtl/>
        </w:rPr>
        <w:t>בפרק</w:t>
      </w:r>
      <w:r w:rsidRPr="007E2204">
        <w:rPr>
          <w:rtl/>
        </w:rPr>
        <w:t xml:space="preserve"> </w:t>
      </w:r>
      <w:r w:rsidRPr="00D45C6C">
        <w:rPr>
          <w:rtl/>
        </w:rPr>
        <w:t xml:space="preserve">2 בסעיף </w:t>
      </w:r>
      <w:r w:rsidRPr="00D45C6C">
        <w:rPr>
          <w:rFonts w:hint="cs"/>
          <w:rtl/>
        </w:rPr>
        <w:t>2</w:t>
      </w:r>
      <w:r w:rsidRPr="00D45C6C">
        <w:rPr>
          <w:rtl/>
        </w:rPr>
        <w:t>.3 (</w:t>
      </w:r>
      <w:r w:rsidRPr="00D45C6C">
        <w:rPr>
          <w:rFonts w:hint="cs"/>
          <w:rtl/>
        </w:rPr>
        <w:t>2</w:t>
      </w:r>
      <w:r w:rsidRPr="00D45C6C">
        <w:rPr>
          <w:rtl/>
        </w:rPr>
        <w:t>.3.1.2 ואילך</w:t>
      </w:r>
      <w:r w:rsidRPr="00514E54">
        <w:rPr>
          <w:rtl/>
        </w:rPr>
        <w:t>)</w:t>
      </w:r>
      <w:r>
        <w:rPr>
          <w:rFonts w:hint="cs"/>
          <w:rtl/>
        </w:rPr>
        <w:t xml:space="preserve">, אשר לגביהן מסומן "כן" </w:t>
      </w:r>
      <w:r w:rsidRPr="00514E54">
        <w:rPr>
          <w:rtl/>
        </w:rPr>
        <w:t>בעמודה "</w:t>
      </w:r>
      <w:r w:rsidRPr="00514E54">
        <w:rPr>
          <w:rFonts w:hint="eastAsia"/>
          <w:rtl/>
        </w:rPr>
        <w:t>סעיף</w:t>
      </w:r>
      <w:r w:rsidRPr="00514E54">
        <w:rPr>
          <w:rtl/>
        </w:rPr>
        <w:t xml:space="preserve"> מח</w:t>
      </w:r>
      <w:r>
        <w:rPr>
          <w:rFonts w:hint="cs"/>
          <w:rtl/>
        </w:rPr>
        <w:t>ו</w:t>
      </w:r>
      <w:r w:rsidRPr="00514E54">
        <w:rPr>
          <w:rFonts w:hint="eastAsia"/>
          <w:rtl/>
        </w:rPr>
        <w:t>יב</w:t>
      </w:r>
      <w:r>
        <w:rPr>
          <w:rFonts w:hint="cs"/>
          <w:rtl/>
        </w:rPr>
        <w:t>" :</w:t>
      </w:r>
    </w:p>
    <w:p w14:paraId="2D90A349" w14:textId="64745584" w:rsidR="00E50647" w:rsidRDefault="00E50647" w:rsidP="00CE095F">
      <w:pPr>
        <w:pStyle w:val="5"/>
        <w:ind w:right="709"/>
        <w:rPr>
          <w:rtl/>
        </w:rPr>
      </w:pPr>
      <w:r>
        <w:rPr>
          <w:rtl/>
        </w:rPr>
        <w:t>א</w:t>
      </w:r>
      <w:r>
        <w:rPr>
          <w:rFonts w:hint="cs"/>
          <w:rtl/>
        </w:rPr>
        <w:t>חזור של מסמכי טקסט (טקסט חופשי)</w:t>
      </w:r>
    </w:p>
    <w:p w14:paraId="20D4E2CA" w14:textId="77777777" w:rsidR="00E50647" w:rsidRDefault="00E50647" w:rsidP="00CE095F">
      <w:pPr>
        <w:pStyle w:val="5"/>
        <w:ind w:right="709"/>
        <w:rPr>
          <w:rtl/>
        </w:rPr>
      </w:pPr>
      <w:r>
        <w:rPr>
          <w:rtl/>
        </w:rPr>
        <w:t>א</w:t>
      </w:r>
      <w:r>
        <w:rPr>
          <w:rFonts w:hint="cs"/>
          <w:rtl/>
        </w:rPr>
        <w:t>חזור של מידע מפורמט (מטה דאטה)</w:t>
      </w:r>
    </w:p>
    <w:p w14:paraId="220D2CDC" w14:textId="77777777" w:rsidR="00E50647" w:rsidRDefault="00E50647" w:rsidP="00CE095F">
      <w:pPr>
        <w:pStyle w:val="5"/>
        <w:ind w:right="709"/>
        <w:rPr>
          <w:rtl/>
        </w:rPr>
      </w:pPr>
      <w:r>
        <w:rPr>
          <w:rtl/>
        </w:rPr>
        <w:t>א</w:t>
      </w:r>
      <w:r>
        <w:rPr>
          <w:rFonts w:hint="cs"/>
          <w:rtl/>
        </w:rPr>
        <w:t>חזור לשפה עברית</w:t>
      </w:r>
    </w:p>
    <w:p w14:paraId="6E7EC6B7" w14:textId="77777777" w:rsidR="00E50647" w:rsidRDefault="00E50647" w:rsidP="00CE095F">
      <w:pPr>
        <w:pStyle w:val="5"/>
        <w:ind w:right="709"/>
        <w:rPr>
          <w:rtl/>
        </w:rPr>
      </w:pPr>
      <w:r w:rsidRPr="0049437F">
        <w:rPr>
          <w:rtl/>
        </w:rPr>
        <w:t>אחזור לשפה אנגלית / לטיניות</w:t>
      </w:r>
    </w:p>
    <w:p w14:paraId="0AEF3043" w14:textId="2ED0C378" w:rsidR="00E50647" w:rsidRDefault="001E726A" w:rsidP="00CE095F">
      <w:pPr>
        <w:pStyle w:val="5"/>
        <w:ind w:right="709"/>
        <w:rPr>
          <w:rtl/>
        </w:rPr>
      </w:pPr>
      <w:r>
        <w:rPr>
          <w:rFonts w:hint="cs"/>
          <w:rtl/>
        </w:rPr>
        <w:t xml:space="preserve">תמיכה במאגרי נתונים - </w:t>
      </w:r>
      <w:r w:rsidR="0016473C">
        <w:rPr>
          <w:rFonts w:hint="cs"/>
          <w:rtl/>
        </w:rPr>
        <w:t xml:space="preserve">מוצר החיפוש המוצע </w:t>
      </w:r>
      <w:r w:rsidR="006C522B">
        <w:rPr>
          <w:rFonts w:hint="cs"/>
          <w:rtl/>
        </w:rPr>
        <w:t>חייב לתמוך</w:t>
      </w:r>
      <w:r w:rsidR="0016473C">
        <w:rPr>
          <w:rFonts w:hint="cs"/>
          <w:rtl/>
        </w:rPr>
        <w:t xml:space="preserve"> ב</w:t>
      </w:r>
      <w:r w:rsidR="00E50647" w:rsidRPr="00AE1035">
        <w:rPr>
          <w:rFonts w:hint="cs"/>
          <w:rtl/>
        </w:rPr>
        <w:t xml:space="preserve">קליטת </w:t>
      </w:r>
      <w:r w:rsidR="00E50647" w:rsidRPr="00AE1035">
        <w:t xml:space="preserve">JSON </w:t>
      </w:r>
      <w:r w:rsidR="00E50647">
        <w:rPr>
          <w:rFonts w:hint="cs"/>
          <w:rtl/>
        </w:rPr>
        <w:t xml:space="preserve"> </w:t>
      </w:r>
      <w:r w:rsidR="0016473C">
        <w:rPr>
          <w:rFonts w:hint="cs"/>
          <w:rtl/>
        </w:rPr>
        <w:t>.</w:t>
      </w:r>
    </w:p>
    <w:p w14:paraId="151B255A" w14:textId="77777777" w:rsidR="00E50647" w:rsidRDefault="00E50647" w:rsidP="00CE095F">
      <w:pPr>
        <w:pStyle w:val="5"/>
        <w:ind w:right="709"/>
        <w:rPr>
          <w:rtl/>
        </w:rPr>
      </w:pPr>
      <w:r w:rsidRPr="00D86C2D">
        <w:rPr>
          <w:rtl/>
        </w:rPr>
        <w:t>תמיכה ב</w:t>
      </w:r>
      <w:r w:rsidRPr="00D86C2D">
        <w:t xml:space="preserve"> web feed </w:t>
      </w:r>
      <w:r w:rsidRPr="00D86C2D">
        <w:rPr>
          <w:rtl/>
        </w:rPr>
        <w:t>וב</w:t>
      </w:r>
      <w:r>
        <w:rPr>
          <w:rFonts w:hint="cs"/>
          <w:rtl/>
        </w:rPr>
        <w:t xml:space="preserve"> </w:t>
      </w:r>
      <w:r w:rsidRPr="00D86C2D">
        <w:t xml:space="preserve">  content feed</w:t>
      </w:r>
    </w:p>
    <w:p w14:paraId="4D74AB36" w14:textId="0C8890F0" w:rsidR="00E50647" w:rsidRDefault="0016473C" w:rsidP="00CE095F">
      <w:pPr>
        <w:pStyle w:val="5"/>
        <w:ind w:right="709"/>
        <w:rPr>
          <w:rtl/>
        </w:rPr>
      </w:pPr>
      <w:r>
        <w:rPr>
          <w:rFonts w:hint="cs"/>
          <w:rtl/>
        </w:rPr>
        <w:t>יכולת תמיכה בלפחות 100 מיליון פריטים מאונדקסים במערכת.</w:t>
      </w:r>
    </w:p>
    <w:p w14:paraId="0FD91554" w14:textId="77777777" w:rsidR="00E50647" w:rsidRDefault="00E50647" w:rsidP="00CE095F">
      <w:pPr>
        <w:ind w:left="720" w:right="709" w:firstLine="720"/>
        <w:rPr>
          <w:rtl/>
        </w:rPr>
      </w:pPr>
      <w:r>
        <w:rPr>
          <w:rFonts w:hint="cs"/>
          <w:rtl/>
        </w:rPr>
        <w:t xml:space="preserve">פרוט והסברים לדרישות אלו מופיעים </w:t>
      </w:r>
      <w:r w:rsidRPr="007E2204">
        <w:rPr>
          <w:rFonts w:hint="eastAsia"/>
          <w:rtl/>
        </w:rPr>
        <w:t>בפרק</w:t>
      </w:r>
      <w:r w:rsidRPr="007E2204">
        <w:rPr>
          <w:rtl/>
        </w:rPr>
        <w:t xml:space="preserve"> </w:t>
      </w:r>
      <w:r w:rsidRPr="00D45C6C">
        <w:rPr>
          <w:rtl/>
        </w:rPr>
        <w:t xml:space="preserve">2 בסעיף </w:t>
      </w:r>
      <w:r w:rsidRPr="00D45C6C">
        <w:rPr>
          <w:rFonts w:hint="cs"/>
          <w:rtl/>
        </w:rPr>
        <w:t>2</w:t>
      </w:r>
      <w:r w:rsidRPr="00D45C6C">
        <w:rPr>
          <w:rtl/>
        </w:rPr>
        <w:t>.3 (</w:t>
      </w:r>
      <w:r w:rsidRPr="00D45C6C">
        <w:rPr>
          <w:rFonts w:hint="cs"/>
          <w:rtl/>
        </w:rPr>
        <w:t>2</w:t>
      </w:r>
      <w:r w:rsidRPr="00D45C6C">
        <w:rPr>
          <w:rtl/>
        </w:rPr>
        <w:t>.3.1.2 ואילך</w:t>
      </w:r>
      <w:r w:rsidRPr="00514E54">
        <w:rPr>
          <w:rtl/>
        </w:rPr>
        <w:t>)</w:t>
      </w:r>
    </w:p>
    <w:bookmarkEnd w:id="105"/>
    <w:p w14:paraId="6BFF3B87" w14:textId="77777777" w:rsidR="00E50647" w:rsidRDefault="00E50647" w:rsidP="00065895">
      <w:pPr>
        <w:pStyle w:val="4"/>
        <w:numPr>
          <w:ilvl w:val="0"/>
          <w:numId w:val="0"/>
        </w:numPr>
        <w:ind w:left="1800" w:right="709"/>
      </w:pPr>
    </w:p>
    <w:bookmarkEnd w:id="103"/>
    <w:p w14:paraId="4B0CBDE3" w14:textId="77777777" w:rsidR="00043237" w:rsidRDefault="00043237" w:rsidP="00E23FE4">
      <w:pPr>
        <w:spacing w:line="360" w:lineRule="auto"/>
        <w:ind w:left="720" w:right="709" w:firstLine="1"/>
        <w:jc w:val="both"/>
        <w:rPr>
          <w:b/>
          <w:bCs/>
          <w:sz w:val="20"/>
          <w:rtl/>
        </w:rPr>
      </w:pPr>
      <w:r w:rsidRPr="00402A67">
        <w:rPr>
          <w:b/>
          <w:bCs/>
          <w:sz w:val="20"/>
          <w:rtl/>
        </w:rPr>
        <w:t xml:space="preserve">התנאים המפורטים </w:t>
      </w:r>
      <w:r>
        <w:rPr>
          <w:rFonts w:hint="cs"/>
          <w:b/>
          <w:bCs/>
          <w:sz w:val="20"/>
          <w:rtl/>
        </w:rPr>
        <w:t xml:space="preserve">בסעיפים </w:t>
      </w:r>
      <w:r w:rsidRPr="00373DBA">
        <w:rPr>
          <w:b/>
          <w:bCs/>
          <w:sz w:val="20"/>
          <w:rtl/>
        </w:rPr>
        <w:fldChar w:fldCharType="begin" w:fldLock="1"/>
      </w:r>
      <w:r w:rsidRPr="00373DBA">
        <w:rPr>
          <w:b/>
          <w:bCs/>
          <w:sz w:val="20"/>
          <w:rtl/>
        </w:rPr>
        <w:instrText xml:space="preserve"> </w:instrText>
      </w:r>
      <w:r w:rsidRPr="00373DBA">
        <w:rPr>
          <w:b/>
          <w:bCs/>
          <w:sz w:val="20"/>
        </w:rPr>
        <w:instrText>REF</w:instrText>
      </w:r>
      <w:r w:rsidRPr="00373DBA">
        <w:rPr>
          <w:b/>
          <w:bCs/>
          <w:sz w:val="20"/>
          <w:rtl/>
        </w:rPr>
        <w:instrText xml:space="preserve"> _</w:instrText>
      </w:r>
      <w:r w:rsidRPr="00373DBA">
        <w:rPr>
          <w:b/>
          <w:bCs/>
          <w:sz w:val="20"/>
        </w:rPr>
        <w:instrText>Ref488674284 \r \h</w:instrText>
      </w:r>
      <w:r w:rsidRPr="00373DBA">
        <w:rPr>
          <w:b/>
          <w:bCs/>
          <w:sz w:val="20"/>
          <w:rtl/>
        </w:rPr>
        <w:instrText xml:space="preserve">  \* </w:instrText>
      </w:r>
      <w:r w:rsidRPr="00373DBA">
        <w:rPr>
          <w:b/>
          <w:bCs/>
          <w:sz w:val="20"/>
        </w:rPr>
        <w:instrText>MERGEFORMAT</w:instrText>
      </w:r>
      <w:r w:rsidRPr="00373DBA">
        <w:rPr>
          <w:b/>
          <w:bCs/>
          <w:sz w:val="20"/>
          <w:rtl/>
        </w:rPr>
        <w:instrText xml:space="preserve"> </w:instrText>
      </w:r>
      <w:r w:rsidRPr="00373DBA">
        <w:rPr>
          <w:b/>
          <w:bCs/>
          <w:sz w:val="20"/>
          <w:rtl/>
        </w:rPr>
      </w:r>
      <w:r w:rsidRPr="00373DBA">
        <w:rPr>
          <w:b/>
          <w:bCs/>
          <w:sz w:val="20"/>
          <w:rtl/>
        </w:rPr>
        <w:fldChar w:fldCharType="separate"/>
      </w:r>
      <w:r w:rsidRPr="00373DBA">
        <w:rPr>
          <w:b/>
          <w:bCs/>
          <w:sz w:val="20"/>
          <w:rtl/>
        </w:rPr>
        <w:t>‏2.1</w:t>
      </w:r>
      <w:r w:rsidRPr="00373DBA">
        <w:rPr>
          <w:b/>
          <w:bCs/>
          <w:sz w:val="20"/>
          <w:rtl/>
        </w:rPr>
        <w:fldChar w:fldCharType="end"/>
      </w:r>
      <w:r w:rsidR="007A4801" w:rsidRPr="00373DBA">
        <w:rPr>
          <w:rFonts w:hint="cs"/>
          <w:b/>
          <w:bCs/>
          <w:sz w:val="20"/>
          <w:rtl/>
        </w:rPr>
        <w:t xml:space="preserve"> ו-2.2</w:t>
      </w:r>
      <w:r w:rsidRPr="00373DBA">
        <w:rPr>
          <w:b/>
          <w:bCs/>
          <w:sz w:val="20"/>
          <w:rtl/>
        </w:rPr>
        <w:t xml:space="preserve">  </w:t>
      </w:r>
      <w:r w:rsidRPr="00402A67">
        <w:rPr>
          <w:b/>
          <w:bCs/>
          <w:sz w:val="20"/>
          <w:rtl/>
        </w:rPr>
        <w:t>לעיל הינם תנאי סף ומציע שלא יעמוד ב</w:t>
      </w:r>
      <w:r w:rsidRPr="00402A67">
        <w:rPr>
          <w:rFonts w:hint="cs"/>
          <w:b/>
          <w:bCs/>
          <w:sz w:val="20"/>
          <w:rtl/>
        </w:rPr>
        <w:t>כל אחד מ</w:t>
      </w:r>
      <w:r w:rsidRPr="00402A67">
        <w:rPr>
          <w:b/>
          <w:bCs/>
          <w:sz w:val="20"/>
          <w:rtl/>
        </w:rPr>
        <w:t>הם, הצעתו תהא פסולה ולא תידון כלל.</w:t>
      </w:r>
    </w:p>
    <w:p w14:paraId="4B0CBDE4" w14:textId="77777777" w:rsidR="00043237" w:rsidRDefault="00043237" w:rsidP="00E23FE4">
      <w:pPr>
        <w:spacing w:line="360" w:lineRule="auto"/>
        <w:ind w:left="719" w:right="709" w:firstLine="1"/>
        <w:jc w:val="both"/>
        <w:rPr>
          <w:b/>
          <w:bCs/>
          <w:sz w:val="20"/>
          <w:rtl/>
        </w:rPr>
      </w:pPr>
      <w:r w:rsidRPr="00402A67">
        <w:rPr>
          <w:rFonts w:hint="cs"/>
          <w:b/>
          <w:bCs/>
          <w:sz w:val="20"/>
          <w:rtl/>
        </w:rPr>
        <w:t>למעט אם נאמר מפורשות אחרת, על כל התנאים להתקיים במציע במועד האחרון להגשת ההצעות במכרז.</w:t>
      </w:r>
    </w:p>
    <w:p w14:paraId="4B0CBDE5" w14:textId="5D4C2FD8" w:rsidR="00043237" w:rsidRDefault="00043237" w:rsidP="00E23FE4">
      <w:pPr>
        <w:spacing w:line="360" w:lineRule="auto"/>
        <w:ind w:left="719" w:right="709" w:firstLine="1"/>
        <w:jc w:val="both"/>
        <w:rPr>
          <w:b/>
          <w:bCs/>
          <w:sz w:val="20"/>
          <w:rtl/>
        </w:rPr>
      </w:pPr>
      <w:r w:rsidRPr="00402A67">
        <w:rPr>
          <w:rFonts w:hint="cs"/>
          <w:b/>
          <w:bCs/>
          <w:sz w:val="20"/>
          <w:rtl/>
        </w:rPr>
        <w:t>למעט אם נאמר מפורשות אחרת, על כל תנאי הסף להתקיים במציע עצמו בלבד</w:t>
      </w:r>
      <w:r w:rsidR="00534D64">
        <w:rPr>
          <w:rFonts w:hint="cs"/>
          <w:b/>
          <w:bCs/>
          <w:sz w:val="20"/>
          <w:rtl/>
        </w:rPr>
        <w:t xml:space="preserve"> (או באמצעות מי מקבלני המשנה)</w:t>
      </w:r>
      <w:r w:rsidRPr="00402A67">
        <w:rPr>
          <w:rFonts w:hint="cs"/>
          <w:b/>
          <w:bCs/>
          <w:sz w:val="20"/>
          <w:rtl/>
        </w:rPr>
        <w:t>, ובמקרה שתנאי סף מסוים מתייחס מפורשות לכך שהוא צריך להתקיים באדם מסוים, באותו האדם עצמו בלבד. מובהר כי תנאי הסף לא יוכלו להתקיים בכל גורם אחר.</w:t>
      </w:r>
    </w:p>
    <w:p w14:paraId="6E376F98" w14:textId="60517AF6" w:rsidR="004F2410" w:rsidRDefault="004F2410" w:rsidP="00E23FE4">
      <w:pPr>
        <w:spacing w:line="360" w:lineRule="auto"/>
        <w:ind w:left="719" w:right="709" w:firstLine="1"/>
        <w:jc w:val="both"/>
        <w:rPr>
          <w:b/>
          <w:bCs/>
          <w:sz w:val="20"/>
          <w:rtl/>
        </w:rPr>
      </w:pPr>
      <w:r>
        <w:rPr>
          <w:b/>
          <w:bCs/>
          <w:sz w:val="20"/>
          <w:rtl/>
        </w:rPr>
        <w:br w:type="page"/>
      </w:r>
    </w:p>
    <w:p w14:paraId="4B0CBDE6" w14:textId="77777777" w:rsidR="00C652CB" w:rsidRPr="00681FF0" w:rsidRDefault="00C652CB" w:rsidP="00090EF9">
      <w:pPr>
        <w:pStyle w:val="20"/>
        <w:keepNext w:val="0"/>
        <w:numPr>
          <w:ilvl w:val="0"/>
          <w:numId w:val="14"/>
        </w:numPr>
        <w:ind w:left="714" w:right="709" w:hanging="357"/>
        <w:rPr>
          <w:sz w:val="28"/>
          <w:szCs w:val="28"/>
          <w:u w:val="single"/>
        </w:rPr>
      </w:pPr>
      <w:bookmarkStart w:id="106" w:name="_Toc505161244"/>
      <w:bookmarkStart w:id="107" w:name="_Toc505163118"/>
      <w:bookmarkStart w:id="108" w:name="_Toc509263288"/>
      <w:r w:rsidRPr="00681FF0">
        <w:rPr>
          <w:sz w:val="28"/>
          <w:szCs w:val="28"/>
          <w:u w:val="single"/>
          <w:rtl/>
        </w:rPr>
        <w:lastRenderedPageBreak/>
        <w:t>הגשת הצעות</w:t>
      </w:r>
      <w:bookmarkEnd w:id="106"/>
      <w:bookmarkEnd w:id="107"/>
      <w:bookmarkEnd w:id="108"/>
      <w:r w:rsidRPr="00681FF0">
        <w:rPr>
          <w:rFonts w:hint="cs"/>
          <w:sz w:val="28"/>
          <w:szCs w:val="28"/>
          <w:u w:val="single"/>
          <w:rtl/>
        </w:rPr>
        <w:t xml:space="preserve"> </w:t>
      </w:r>
    </w:p>
    <w:p w14:paraId="4B0CBDE7" w14:textId="631E0899" w:rsidR="00DD112A" w:rsidRPr="007E2204" w:rsidRDefault="00DD112A" w:rsidP="00090EF9">
      <w:pPr>
        <w:pStyle w:val="20"/>
        <w:keepNext w:val="0"/>
        <w:numPr>
          <w:ilvl w:val="1"/>
          <w:numId w:val="14"/>
        </w:numPr>
        <w:ind w:right="709"/>
        <w:rPr>
          <w:sz w:val="28"/>
          <w:szCs w:val="28"/>
        </w:rPr>
      </w:pPr>
      <w:bookmarkStart w:id="109" w:name="_Toc505161245"/>
      <w:bookmarkStart w:id="110" w:name="_Toc505163119"/>
      <w:bookmarkStart w:id="111" w:name="_Toc509263289"/>
      <w:r w:rsidRPr="007E2204">
        <w:rPr>
          <w:rFonts w:hint="cs"/>
          <w:sz w:val="28"/>
          <w:szCs w:val="28"/>
          <w:rtl/>
        </w:rPr>
        <w:t>מבנה כללי</w:t>
      </w:r>
      <w:bookmarkEnd w:id="109"/>
      <w:bookmarkEnd w:id="110"/>
      <w:bookmarkEnd w:id="111"/>
    </w:p>
    <w:p w14:paraId="464CF1A2" w14:textId="75934CEB" w:rsidR="00D137B5" w:rsidRDefault="00D137B5" w:rsidP="00D137B5">
      <w:pPr>
        <w:pStyle w:val="4"/>
        <w:keepNext w:val="0"/>
        <w:ind w:right="709"/>
      </w:pPr>
      <w:r w:rsidRPr="00FA7E3B">
        <w:rPr>
          <w:rtl/>
        </w:rPr>
        <w:t>על המציע ל</w:t>
      </w:r>
      <w:r w:rsidRPr="00FA7E3B">
        <w:rPr>
          <w:rFonts w:hint="cs"/>
          <w:rtl/>
        </w:rPr>
        <w:t xml:space="preserve">הגיש את הצעתו באמצעות טופס ההצעה (פרק 3 של מסמכי מכרז זה) על כל נספחיו ובהתאם להוראותיהם, ובין היתר לצרף </w:t>
      </w:r>
      <w:r w:rsidRPr="00FA7E3B">
        <w:rPr>
          <w:rtl/>
        </w:rPr>
        <w:t xml:space="preserve">את </w:t>
      </w:r>
      <w:r w:rsidRPr="00FA7E3B">
        <w:rPr>
          <w:rFonts w:hint="cs"/>
          <w:rtl/>
        </w:rPr>
        <w:t xml:space="preserve">המסמכים, הנתונים והמידע </w:t>
      </w:r>
      <w:r>
        <w:rPr>
          <w:rFonts w:hint="cs"/>
          <w:rtl/>
        </w:rPr>
        <w:t xml:space="preserve">המפורטים </w:t>
      </w:r>
      <w:r w:rsidR="00F12835">
        <w:rPr>
          <w:rFonts w:hint="cs"/>
          <w:rtl/>
        </w:rPr>
        <w:t>בפרק 2</w:t>
      </w:r>
      <w:r>
        <w:rPr>
          <w:rFonts w:hint="cs"/>
          <w:rtl/>
        </w:rPr>
        <w:t xml:space="preserve"> להלן</w:t>
      </w:r>
    </w:p>
    <w:p w14:paraId="4B0CBDE8" w14:textId="2EFAD2E7" w:rsidR="00C652CB" w:rsidRPr="001766E6" w:rsidRDefault="00C652CB" w:rsidP="008E3CC4">
      <w:pPr>
        <w:pStyle w:val="4"/>
        <w:keepNext w:val="0"/>
        <w:ind w:right="709"/>
        <w:rPr>
          <w:rtl/>
        </w:rPr>
      </w:pPr>
      <w:r w:rsidRPr="004E7EB2">
        <w:rPr>
          <w:rFonts w:hint="eastAsia"/>
          <w:rtl/>
        </w:rPr>
        <w:t>מבנה</w:t>
      </w:r>
      <w:r w:rsidRPr="004E7EB2">
        <w:rPr>
          <w:rtl/>
        </w:rPr>
        <w:t xml:space="preserve"> ההצעה </w:t>
      </w:r>
      <w:r w:rsidR="008E3CC4">
        <w:rPr>
          <w:rFonts w:hint="cs"/>
          <w:rtl/>
        </w:rPr>
        <w:t>במענה לפרק</w:t>
      </w:r>
      <w:r w:rsidR="00F12835">
        <w:rPr>
          <w:rFonts w:hint="cs"/>
          <w:rtl/>
        </w:rPr>
        <w:t xml:space="preserve"> 2 - </w:t>
      </w:r>
      <w:r w:rsidR="008E3CC4">
        <w:rPr>
          <w:rFonts w:hint="cs"/>
          <w:rtl/>
        </w:rPr>
        <w:t xml:space="preserve"> המפרט הטכני </w:t>
      </w:r>
      <w:r w:rsidRPr="004E7EB2">
        <w:rPr>
          <w:rtl/>
        </w:rPr>
        <w:t xml:space="preserve">יהיה תואם </w:t>
      </w:r>
      <w:r w:rsidRPr="004E7EB2">
        <w:rPr>
          <w:rFonts w:hint="eastAsia"/>
          <w:rtl/>
        </w:rPr>
        <w:t>באופן</w:t>
      </w:r>
      <w:r w:rsidRPr="004E7EB2">
        <w:rPr>
          <w:rtl/>
        </w:rPr>
        <w:t xml:space="preserve"> </w:t>
      </w:r>
      <w:r w:rsidRPr="004E7EB2">
        <w:rPr>
          <w:rFonts w:hint="eastAsia"/>
          <w:rtl/>
        </w:rPr>
        <w:t>מלא</w:t>
      </w:r>
      <w:r w:rsidRPr="004E7EB2">
        <w:rPr>
          <w:rtl/>
        </w:rPr>
        <w:t xml:space="preserve"> למבנה המפרט</w:t>
      </w:r>
      <w:r w:rsidR="005E22D1">
        <w:rPr>
          <w:rFonts w:hint="cs"/>
          <w:rtl/>
        </w:rPr>
        <w:t xml:space="preserve"> (פרק 2)</w:t>
      </w:r>
      <w:r w:rsidRPr="004E7EB2">
        <w:rPr>
          <w:rtl/>
        </w:rPr>
        <w:t xml:space="preserve">. </w:t>
      </w:r>
      <w:r w:rsidRPr="004E7EB2">
        <w:rPr>
          <w:rFonts w:hint="eastAsia"/>
          <w:rtl/>
        </w:rPr>
        <w:t>לדוגמא</w:t>
      </w:r>
      <w:r w:rsidRPr="004E7EB2">
        <w:rPr>
          <w:rtl/>
        </w:rPr>
        <w:t xml:space="preserve">: סעיף </w:t>
      </w:r>
      <w:r w:rsidR="003B60FD">
        <w:rPr>
          <w:rFonts w:hint="cs"/>
          <w:rtl/>
        </w:rPr>
        <w:t>1</w:t>
      </w:r>
      <w:r w:rsidRPr="004E7EB2">
        <w:rPr>
          <w:rtl/>
        </w:rPr>
        <w:t xml:space="preserve">.1 בהצעה יכיל תשובה לרכיב </w:t>
      </w:r>
      <w:r w:rsidR="003B60FD">
        <w:rPr>
          <w:rFonts w:hint="cs"/>
          <w:rtl/>
        </w:rPr>
        <w:t>1</w:t>
      </w:r>
      <w:r w:rsidRPr="004E7EB2">
        <w:rPr>
          <w:rtl/>
        </w:rPr>
        <w:t xml:space="preserve">.1 במפרט, סעיף </w:t>
      </w:r>
      <w:r w:rsidR="003B60FD">
        <w:rPr>
          <w:rFonts w:hint="cs"/>
          <w:rtl/>
        </w:rPr>
        <w:t>1</w:t>
      </w:r>
      <w:r w:rsidRPr="004E7EB2">
        <w:rPr>
          <w:rtl/>
        </w:rPr>
        <w:t xml:space="preserve">.2 תשובה לרכיב </w:t>
      </w:r>
      <w:r w:rsidR="003B60FD">
        <w:rPr>
          <w:rFonts w:hint="cs"/>
          <w:rtl/>
        </w:rPr>
        <w:t>1</w:t>
      </w:r>
      <w:r w:rsidRPr="004E7EB2">
        <w:rPr>
          <w:rtl/>
        </w:rPr>
        <w:t xml:space="preserve">.2 </w:t>
      </w:r>
      <w:r w:rsidRPr="004E7EB2">
        <w:rPr>
          <w:rFonts w:hint="eastAsia"/>
          <w:rtl/>
        </w:rPr>
        <w:t>וכו</w:t>
      </w:r>
      <w:r w:rsidRPr="004E7EB2">
        <w:rPr>
          <w:rtl/>
        </w:rPr>
        <w:t>'. רכיב לגביו אין תשובה ייכתב לידו "</w:t>
      </w:r>
      <w:r w:rsidRPr="004E7EB2">
        <w:rPr>
          <w:rFonts w:hint="eastAsia"/>
          <w:rtl/>
        </w:rPr>
        <w:t>אין</w:t>
      </w:r>
      <w:r w:rsidRPr="004E7EB2">
        <w:rPr>
          <w:rtl/>
        </w:rPr>
        <w:t xml:space="preserve"> תשובה" </w:t>
      </w:r>
      <w:r w:rsidRPr="004E7EB2">
        <w:rPr>
          <w:rFonts w:hint="eastAsia"/>
          <w:rtl/>
        </w:rPr>
        <w:t>והרכיב</w:t>
      </w:r>
      <w:r w:rsidRPr="004E7EB2">
        <w:rPr>
          <w:rtl/>
        </w:rPr>
        <w:t xml:space="preserve"> הבא אחריו </w:t>
      </w:r>
      <w:r w:rsidRPr="004E7EB2">
        <w:rPr>
          <w:rFonts w:hint="eastAsia"/>
          <w:rtl/>
        </w:rPr>
        <w:t>ישמור</w:t>
      </w:r>
      <w:r w:rsidRPr="004E7EB2">
        <w:rPr>
          <w:rtl/>
        </w:rPr>
        <w:t xml:space="preserve"> על מספרו המקורי במפרט.</w:t>
      </w:r>
      <w:r w:rsidR="005E22D1">
        <w:rPr>
          <w:rFonts w:hint="cs"/>
          <w:rtl/>
        </w:rPr>
        <w:t xml:space="preserve"> </w:t>
      </w:r>
    </w:p>
    <w:p w14:paraId="4B0CBDE9" w14:textId="77777777" w:rsidR="00C652CB" w:rsidRPr="001766E6" w:rsidRDefault="00C652CB" w:rsidP="00E23FE4">
      <w:pPr>
        <w:pStyle w:val="4"/>
        <w:keepNext w:val="0"/>
        <w:ind w:right="709"/>
        <w:rPr>
          <w:rtl/>
        </w:rPr>
      </w:pPr>
      <w:r w:rsidRPr="004E7EB2">
        <w:rPr>
          <w:rFonts w:hint="eastAsia"/>
          <w:rtl/>
        </w:rPr>
        <w:t>הצעה</w:t>
      </w:r>
      <w:r w:rsidRPr="004E7EB2">
        <w:rPr>
          <w:rtl/>
        </w:rPr>
        <w:t xml:space="preserve"> אשר תוגש שלא במבנה זה, עלולה להיפסל על הסף, </w:t>
      </w:r>
      <w:r w:rsidRPr="004E7EB2">
        <w:rPr>
          <w:rFonts w:hint="eastAsia"/>
          <w:rtl/>
        </w:rPr>
        <w:t>על</w:t>
      </w:r>
      <w:r w:rsidRPr="004E7EB2">
        <w:rPr>
          <w:rtl/>
        </w:rPr>
        <w:t xml:space="preserve"> </w:t>
      </w:r>
      <w:r w:rsidRPr="004E7EB2">
        <w:rPr>
          <w:rFonts w:hint="eastAsia"/>
          <w:rtl/>
        </w:rPr>
        <w:t>פי</w:t>
      </w:r>
      <w:r w:rsidRPr="004E7EB2">
        <w:rPr>
          <w:rtl/>
        </w:rPr>
        <w:t xml:space="preserve"> </w:t>
      </w:r>
      <w:r w:rsidRPr="004E7EB2">
        <w:rPr>
          <w:rFonts w:hint="eastAsia"/>
          <w:rtl/>
        </w:rPr>
        <w:t>שיקול</w:t>
      </w:r>
      <w:r w:rsidRPr="004E7EB2">
        <w:rPr>
          <w:rtl/>
        </w:rPr>
        <w:t xml:space="preserve"> </w:t>
      </w:r>
      <w:r w:rsidRPr="004E7EB2">
        <w:rPr>
          <w:rFonts w:hint="eastAsia"/>
          <w:rtl/>
        </w:rPr>
        <w:t>דעתה</w:t>
      </w:r>
      <w:r w:rsidRPr="004E7EB2">
        <w:rPr>
          <w:rtl/>
        </w:rPr>
        <w:t xml:space="preserve"> </w:t>
      </w:r>
      <w:r w:rsidRPr="004E7EB2">
        <w:rPr>
          <w:rFonts w:hint="eastAsia"/>
          <w:rtl/>
        </w:rPr>
        <w:t>הבלעדי</w:t>
      </w:r>
      <w:r w:rsidRPr="004E7EB2">
        <w:rPr>
          <w:rtl/>
        </w:rPr>
        <w:t xml:space="preserve"> </w:t>
      </w:r>
      <w:r w:rsidRPr="004E7EB2">
        <w:rPr>
          <w:rFonts w:hint="eastAsia"/>
          <w:rtl/>
        </w:rPr>
        <w:t>של</w:t>
      </w:r>
      <w:r w:rsidRPr="004E7EB2">
        <w:rPr>
          <w:rtl/>
        </w:rPr>
        <w:t xml:space="preserve"> </w:t>
      </w:r>
      <w:r w:rsidRPr="004E7EB2">
        <w:rPr>
          <w:rFonts w:hint="eastAsia"/>
          <w:rtl/>
        </w:rPr>
        <w:t>ועדת</w:t>
      </w:r>
      <w:r w:rsidRPr="004E7EB2">
        <w:rPr>
          <w:rtl/>
        </w:rPr>
        <w:t xml:space="preserve"> </w:t>
      </w:r>
      <w:r w:rsidRPr="004E7EB2">
        <w:rPr>
          <w:rFonts w:hint="eastAsia"/>
          <w:rtl/>
        </w:rPr>
        <w:t>המכרזים</w:t>
      </w:r>
      <w:r w:rsidRPr="004E7EB2">
        <w:rPr>
          <w:rtl/>
        </w:rPr>
        <w:t>.</w:t>
      </w:r>
    </w:p>
    <w:p w14:paraId="4B0CBDEA" w14:textId="77777777" w:rsidR="00C652CB" w:rsidRPr="001766E6" w:rsidRDefault="00C652CB" w:rsidP="00E23FE4">
      <w:pPr>
        <w:pStyle w:val="4"/>
        <w:keepNext w:val="0"/>
        <w:ind w:right="709"/>
        <w:rPr>
          <w:rtl/>
        </w:rPr>
      </w:pPr>
      <w:r w:rsidRPr="004E7EB2">
        <w:rPr>
          <w:rFonts w:hint="eastAsia"/>
          <w:rtl/>
        </w:rPr>
        <w:t>עצם</w:t>
      </w:r>
      <w:r w:rsidRPr="004E7EB2">
        <w:rPr>
          <w:rtl/>
        </w:rPr>
        <w:t xml:space="preserve"> התשובה היא חובה. חובה לענות על כל הסעיפים ולפי </w:t>
      </w:r>
      <w:r w:rsidRPr="004E7EB2">
        <w:rPr>
          <w:rFonts w:hint="eastAsia"/>
          <w:rtl/>
        </w:rPr>
        <w:t>המבנה</w:t>
      </w:r>
      <w:r w:rsidRPr="004E7EB2">
        <w:rPr>
          <w:rtl/>
        </w:rPr>
        <w:t xml:space="preserve"> והפירוט שבכל סעיף.</w:t>
      </w:r>
    </w:p>
    <w:p w14:paraId="4B0CBDEB" w14:textId="77777777" w:rsidR="00C652CB" w:rsidRPr="001766E6" w:rsidRDefault="00C652CB" w:rsidP="00E23FE4">
      <w:pPr>
        <w:pStyle w:val="4"/>
        <w:keepNext w:val="0"/>
        <w:ind w:right="709"/>
        <w:rPr>
          <w:rtl/>
        </w:rPr>
      </w:pPr>
      <w:r w:rsidRPr="001766E6">
        <w:rPr>
          <w:rtl/>
        </w:rPr>
        <w:t>מבנה ההצעה: פירוט</w:t>
      </w:r>
    </w:p>
    <w:p w14:paraId="4B0CBDEC" w14:textId="77777777" w:rsidR="00FA432A" w:rsidRPr="001766E6" w:rsidRDefault="00C652CB" w:rsidP="00E23FE4">
      <w:pPr>
        <w:pStyle w:val="5"/>
        <w:ind w:left="2528" w:right="709"/>
        <w:rPr>
          <w:rtl/>
        </w:rPr>
      </w:pPr>
      <w:r w:rsidRPr="004E7EB2">
        <w:rPr>
          <w:rtl/>
        </w:rPr>
        <w:t xml:space="preserve">תוכן ומבנה התשובה בכל רכיב (ותת-רכיב) יתאים לסיווג הרכיב: </w:t>
      </w:r>
      <w:r w:rsidRPr="004E7EB2">
        <w:t>G, I</w:t>
      </w:r>
      <w:r w:rsidRPr="004E7EB2">
        <w:rPr>
          <w:rtl/>
        </w:rPr>
        <w:t xml:space="preserve">, </w:t>
      </w:r>
      <w:r w:rsidRPr="004E7EB2">
        <w:t>M</w:t>
      </w:r>
      <w:r w:rsidRPr="004E7EB2">
        <w:rPr>
          <w:rtl/>
        </w:rPr>
        <w:t xml:space="preserve"> או </w:t>
      </w:r>
      <w:r w:rsidRPr="004E7EB2">
        <w:t>S</w:t>
      </w:r>
      <w:r w:rsidRPr="004E7EB2">
        <w:rPr>
          <w:rtl/>
        </w:rPr>
        <w:t xml:space="preserve">, כמוגדר </w:t>
      </w:r>
      <w:r w:rsidR="00FA432A">
        <w:rPr>
          <w:rFonts w:hint="cs"/>
          <w:rtl/>
        </w:rPr>
        <w:t>להלן:</w:t>
      </w:r>
    </w:p>
    <w:p w14:paraId="4B0CBDED" w14:textId="7E962EFE" w:rsidR="00FA432A" w:rsidRPr="00325461" w:rsidRDefault="007A7639" w:rsidP="00EB79A3">
      <w:pPr>
        <w:pStyle w:val="32"/>
        <w:ind w:right="709"/>
        <w:rPr>
          <w:rtl/>
        </w:rPr>
      </w:pPr>
      <w:r>
        <w:rPr>
          <w:rtl/>
        </w:rPr>
        <w:tab/>
      </w:r>
      <w:bookmarkStart w:id="112" w:name="_Toc505161246"/>
      <w:bookmarkStart w:id="113" w:name="_Toc505163120"/>
      <w:r w:rsidR="00FA432A" w:rsidRPr="00EB79A3">
        <w:rPr>
          <w:b/>
          <w:bCs/>
          <w:rtl/>
        </w:rPr>
        <w:t>סיווג סעיפי המפרט (</w:t>
      </w:r>
      <w:r w:rsidR="00FA432A" w:rsidRPr="00EB79A3">
        <w:rPr>
          <w:b/>
          <w:bCs/>
        </w:rPr>
        <w:t>I</w:t>
      </w:r>
      <w:r w:rsidR="00FA432A" w:rsidRPr="00EB79A3">
        <w:rPr>
          <w:b/>
          <w:bCs/>
          <w:rtl/>
        </w:rPr>
        <w:t>)</w:t>
      </w:r>
      <w:bookmarkEnd w:id="112"/>
      <w:bookmarkEnd w:id="113"/>
    </w:p>
    <w:p w14:paraId="4B0CBDEE" w14:textId="77777777" w:rsidR="00FA432A" w:rsidRDefault="00FA432A" w:rsidP="00E23FE4">
      <w:pPr>
        <w:pStyle w:val="afff1"/>
        <w:spacing w:line="240" w:lineRule="auto"/>
        <w:ind w:right="709"/>
        <w:rPr>
          <w:rtl/>
        </w:rPr>
      </w:pPr>
    </w:p>
    <w:tbl>
      <w:tblPr>
        <w:bidiVisual/>
        <w:tblW w:w="8307" w:type="dxa"/>
        <w:tblInd w:w="13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17"/>
        <w:gridCol w:w="6390"/>
      </w:tblGrid>
      <w:tr w:rsidR="00FA432A" w14:paraId="4B0CBDF1" w14:textId="77777777" w:rsidTr="004F2410">
        <w:trPr>
          <w:cantSplit/>
        </w:trPr>
        <w:tc>
          <w:tcPr>
            <w:tcW w:w="1917" w:type="dxa"/>
          </w:tcPr>
          <w:p w14:paraId="4B0CBDEF" w14:textId="77777777" w:rsidR="00FA432A" w:rsidRDefault="00FA432A" w:rsidP="00E23FE4">
            <w:pPr>
              <w:pStyle w:val="afff1"/>
              <w:spacing w:beforeLines="80" w:before="192" w:line="288" w:lineRule="auto"/>
              <w:rPr>
                <w:rFonts w:ascii="Times New Roman" w:hAnsi="Times New Roman"/>
                <w:b w:val="0"/>
                <w:rtl/>
              </w:rPr>
            </w:pPr>
            <w:r>
              <w:rPr>
                <w:rFonts w:ascii="Times New Roman" w:hAnsi="Times New Roman"/>
                <w:b w:val="0"/>
                <w:rtl/>
              </w:rPr>
              <w:t>(</w:t>
            </w:r>
            <w:r>
              <w:rPr>
                <w:rFonts w:ascii="Times New Roman" w:hAnsi="Times New Roman"/>
                <w:b w:val="0"/>
              </w:rPr>
              <w:t>Information</w:t>
            </w:r>
            <w:r>
              <w:rPr>
                <w:rFonts w:ascii="Times New Roman" w:hAnsi="Times New Roman"/>
                <w:b w:val="0"/>
                <w:rtl/>
              </w:rPr>
              <w:t xml:space="preserve">) </w:t>
            </w:r>
            <w:r>
              <w:rPr>
                <w:rFonts w:ascii="Times New Roman" w:hAnsi="Times New Roman" w:hint="cs"/>
                <w:b w:val="0"/>
                <w:rtl/>
              </w:rPr>
              <w:t xml:space="preserve"> </w:t>
            </w:r>
            <w:r>
              <w:rPr>
                <w:rFonts w:ascii="Times New Roman" w:hAnsi="Times New Roman" w:hint="cs"/>
                <w:b w:val="0"/>
              </w:rPr>
              <w:t>I</w:t>
            </w:r>
          </w:p>
        </w:tc>
        <w:tc>
          <w:tcPr>
            <w:tcW w:w="6390" w:type="dxa"/>
          </w:tcPr>
          <w:p w14:paraId="4B0CBDF0" w14:textId="77777777" w:rsidR="00FA432A" w:rsidRDefault="00FA432A" w:rsidP="00554ED2">
            <w:pPr>
              <w:pStyle w:val="afff1"/>
              <w:spacing w:beforeLines="80" w:before="192" w:line="288" w:lineRule="auto"/>
              <w:ind w:right="31"/>
              <w:rPr>
                <w:rFonts w:ascii="Times New Roman" w:hAnsi="Times New Roman"/>
                <w:b w:val="0"/>
                <w:rtl/>
              </w:rPr>
            </w:pPr>
            <w:r>
              <w:rPr>
                <w:rFonts w:ascii="Times New Roman" w:hAnsi="Times New Roman" w:hint="eastAsia"/>
                <w:b w:val="0"/>
                <w:rtl/>
              </w:rPr>
              <w:t>סעיף</w:t>
            </w:r>
            <w:r>
              <w:rPr>
                <w:rFonts w:ascii="Times New Roman" w:hAnsi="Times New Roman"/>
                <w:b w:val="0"/>
                <w:rtl/>
              </w:rPr>
              <w:t xml:space="preserve"> שאין צורך לענות עליו. במידה ובסעיף נכללות דרישות - מדובר בדרישות שאינן מחייבות תשובה מפורטת אלא רק הסכמה להן. העדר מענה יחשב כאילו המציע ציין: "קראנו והבנו, מקובל עלינו ויבוצע בהתאם". אם יש הערות (לא הסתייגויות)</w:t>
            </w:r>
            <w:r>
              <w:rPr>
                <w:rFonts w:ascii="Times New Roman" w:hAnsi="Times New Roman" w:hint="cs"/>
                <w:b w:val="0"/>
                <w:rtl/>
              </w:rPr>
              <w:t>,</w:t>
            </w:r>
            <w:r>
              <w:rPr>
                <w:rFonts w:ascii="Times New Roman" w:hAnsi="Times New Roman"/>
                <w:b w:val="0"/>
                <w:rtl/>
              </w:rPr>
              <w:t xml:space="preserve"> ני</w:t>
            </w:r>
            <w:r>
              <w:rPr>
                <w:rFonts w:ascii="Times New Roman" w:hAnsi="Times New Roman" w:hint="eastAsia"/>
                <w:b w:val="0"/>
                <w:rtl/>
              </w:rPr>
              <w:t>תן</w:t>
            </w:r>
            <w:r>
              <w:rPr>
                <w:rFonts w:ascii="Times New Roman" w:hAnsi="Times New Roman"/>
                <w:b w:val="0"/>
                <w:rtl/>
              </w:rPr>
              <w:t xml:space="preserve"> לציינן.</w:t>
            </w:r>
          </w:p>
        </w:tc>
      </w:tr>
      <w:tr w:rsidR="00FA432A" w14:paraId="4B0CBDF4" w14:textId="77777777" w:rsidTr="004F2410">
        <w:trPr>
          <w:cantSplit/>
        </w:trPr>
        <w:tc>
          <w:tcPr>
            <w:tcW w:w="1917" w:type="dxa"/>
          </w:tcPr>
          <w:p w14:paraId="4B0CBDF2" w14:textId="77777777" w:rsidR="00FA432A" w:rsidRDefault="00FA432A" w:rsidP="00554ED2">
            <w:pPr>
              <w:pStyle w:val="afff1"/>
              <w:spacing w:beforeLines="80" w:before="192" w:line="288" w:lineRule="auto"/>
              <w:rPr>
                <w:rFonts w:ascii="Times New Roman" w:hAnsi="Times New Roman"/>
                <w:b w:val="0"/>
              </w:rPr>
            </w:pPr>
            <w:r>
              <w:rPr>
                <w:rFonts w:ascii="Times New Roman" w:hAnsi="Times New Roman"/>
                <w:b w:val="0"/>
                <w:rtl/>
              </w:rPr>
              <w:t>(</w:t>
            </w:r>
            <w:r>
              <w:rPr>
                <w:rFonts w:ascii="Times New Roman" w:hAnsi="Times New Roman"/>
                <w:b w:val="0"/>
              </w:rPr>
              <w:t>General</w:t>
            </w:r>
            <w:r>
              <w:rPr>
                <w:rFonts w:ascii="Times New Roman" w:hAnsi="Times New Roman"/>
                <w:b w:val="0"/>
                <w:rtl/>
              </w:rPr>
              <w:t>)</w:t>
            </w:r>
            <w:r>
              <w:rPr>
                <w:rFonts w:ascii="Times New Roman" w:hAnsi="Times New Roman" w:hint="cs"/>
                <w:b w:val="0"/>
                <w:rtl/>
              </w:rPr>
              <w:t xml:space="preserve">  </w:t>
            </w:r>
            <w:r>
              <w:rPr>
                <w:rFonts w:ascii="Times New Roman" w:hAnsi="Times New Roman" w:hint="cs"/>
                <w:b w:val="0"/>
              </w:rPr>
              <w:t>G</w:t>
            </w:r>
          </w:p>
        </w:tc>
        <w:tc>
          <w:tcPr>
            <w:tcW w:w="6390" w:type="dxa"/>
          </w:tcPr>
          <w:p w14:paraId="4B0CBDF3" w14:textId="77777777" w:rsidR="00FA432A" w:rsidRDefault="00FA432A" w:rsidP="00554ED2">
            <w:pPr>
              <w:pStyle w:val="afff1"/>
              <w:spacing w:beforeLines="80" w:before="192" w:line="288" w:lineRule="auto"/>
              <w:ind w:right="31"/>
              <w:rPr>
                <w:rFonts w:ascii="Times New Roman" w:hAnsi="Times New Roman"/>
                <w:b w:val="0"/>
                <w:rtl/>
              </w:rPr>
            </w:pPr>
            <w:r>
              <w:rPr>
                <w:rFonts w:ascii="Times New Roman" w:hAnsi="Times New Roman" w:hint="eastAsia"/>
                <w:b w:val="0"/>
                <w:rtl/>
              </w:rPr>
              <w:t>סעיף</w:t>
            </w:r>
            <w:r>
              <w:rPr>
                <w:rFonts w:ascii="Times New Roman" w:hAnsi="Times New Roman"/>
                <w:b w:val="0"/>
                <w:rtl/>
              </w:rPr>
              <w:t xml:space="preserve"> הדורש תשובה כללית ובפורמט יחסית חופשי. בד"כ זהו סעיף "פתוח" בו ניתן להוסיף הצעות ופתרונות יצירתיים, ובלבד שבסופו של דבר יינתן מענה ברור לדרישה, יודגשו התכונות העיקריות ויהיה ברור מה בדיוק מוצע, מה כבר קיים ומה מובטח / מוצע שיהיה.</w:t>
            </w:r>
          </w:p>
        </w:tc>
      </w:tr>
      <w:tr w:rsidR="00FA432A" w14:paraId="4B0CBDF7" w14:textId="77777777" w:rsidTr="004F2410">
        <w:trPr>
          <w:cantSplit/>
        </w:trPr>
        <w:tc>
          <w:tcPr>
            <w:tcW w:w="1917" w:type="dxa"/>
          </w:tcPr>
          <w:p w14:paraId="4B0CBDF5" w14:textId="77777777" w:rsidR="00FA432A" w:rsidRDefault="00FA432A" w:rsidP="00554ED2">
            <w:pPr>
              <w:pStyle w:val="afff1"/>
              <w:spacing w:beforeLines="80" w:before="192" w:line="288" w:lineRule="auto"/>
              <w:rPr>
                <w:rFonts w:ascii="Times New Roman" w:hAnsi="Times New Roman"/>
                <w:b w:val="0"/>
              </w:rPr>
            </w:pPr>
            <w:r>
              <w:rPr>
                <w:rFonts w:ascii="Times New Roman" w:hAnsi="Times New Roman"/>
                <w:b w:val="0"/>
                <w:rtl/>
              </w:rPr>
              <w:t>(</w:t>
            </w:r>
            <w:r>
              <w:rPr>
                <w:rFonts w:ascii="Times New Roman" w:hAnsi="Times New Roman"/>
                <w:b w:val="0"/>
              </w:rPr>
              <w:t>Specific</w:t>
            </w:r>
            <w:r>
              <w:rPr>
                <w:rFonts w:ascii="Times New Roman" w:hAnsi="Times New Roman"/>
                <w:b w:val="0"/>
                <w:rtl/>
              </w:rPr>
              <w:t>)</w:t>
            </w:r>
            <w:r>
              <w:rPr>
                <w:rFonts w:ascii="Times New Roman" w:hAnsi="Times New Roman" w:hint="cs"/>
                <w:b w:val="0"/>
                <w:rtl/>
              </w:rPr>
              <w:t xml:space="preserve"> </w:t>
            </w:r>
            <w:r>
              <w:rPr>
                <w:rFonts w:ascii="Times New Roman" w:hAnsi="Times New Roman"/>
                <w:b w:val="0"/>
                <w:rtl/>
              </w:rPr>
              <w:t xml:space="preserve"> </w:t>
            </w:r>
            <w:r>
              <w:rPr>
                <w:rFonts w:ascii="Times New Roman" w:hAnsi="Times New Roman" w:hint="cs"/>
                <w:b w:val="0"/>
              </w:rPr>
              <w:t>S</w:t>
            </w:r>
          </w:p>
        </w:tc>
        <w:tc>
          <w:tcPr>
            <w:tcW w:w="6390" w:type="dxa"/>
          </w:tcPr>
          <w:p w14:paraId="4B0CBDF6" w14:textId="77777777" w:rsidR="00FA432A" w:rsidRDefault="00FA432A" w:rsidP="00554ED2">
            <w:pPr>
              <w:pStyle w:val="afff1"/>
              <w:spacing w:beforeLines="80" w:before="192" w:line="288" w:lineRule="auto"/>
              <w:ind w:right="31"/>
              <w:rPr>
                <w:rFonts w:ascii="Times New Roman" w:hAnsi="Times New Roman"/>
                <w:b w:val="0"/>
                <w:rtl/>
              </w:rPr>
            </w:pPr>
            <w:r>
              <w:rPr>
                <w:rFonts w:ascii="Times New Roman" w:hAnsi="Times New Roman" w:hint="eastAsia"/>
                <w:b w:val="0"/>
                <w:rtl/>
              </w:rPr>
              <w:t>סעיף</w:t>
            </w:r>
            <w:r>
              <w:rPr>
                <w:rFonts w:ascii="Times New Roman" w:hAnsi="Times New Roman"/>
                <w:b w:val="0"/>
                <w:rtl/>
              </w:rPr>
              <w:t xml:space="preserve"> הדורש תשובה מפורטת ומדויקת, בפורמט מדויק שנדרש במפרט: מתן נתונים ופרטים, מילוי טבלה, צירוף אישורים וכו'. בד"כ זהו סעיף "סגור". ניתן להוסיף מידע מעבר לנדרש בכפוף להנחיות שבסיווג </w:t>
            </w:r>
            <w:r>
              <w:rPr>
                <w:rFonts w:ascii="Times New Roman" w:hAnsi="Times New Roman" w:hint="cs"/>
                <w:b w:val="0"/>
              </w:rPr>
              <w:t>G</w:t>
            </w:r>
            <w:r>
              <w:rPr>
                <w:rFonts w:ascii="Times New Roman" w:hAnsi="Times New Roman"/>
                <w:b w:val="0"/>
                <w:rtl/>
              </w:rPr>
              <w:t>. אם המידע רב, יש להוסיפו כנספח בסימון המתאים.</w:t>
            </w:r>
          </w:p>
        </w:tc>
      </w:tr>
      <w:tr w:rsidR="00FA432A" w14:paraId="4B0CBDFC" w14:textId="77777777" w:rsidTr="004F2410">
        <w:trPr>
          <w:cantSplit/>
        </w:trPr>
        <w:tc>
          <w:tcPr>
            <w:tcW w:w="1917" w:type="dxa"/>
          </w:tcPr>
          <w:p w14:paraId="4B0CBDF8" w14:textId="77777777" w:rsidR="00FA432A" w:rsidRDefault="00FA432A" w:rsidP="00554ED2">
            <w:pPr>
              <w:pStyle w:val="afff1"/>
              <w:spacing w:beforeLines="80" w:before="192" w:line="288" w:lineRule="auto"/>
              <w:rPr>
                <w:rFonts w:ascii="Times New Roman" w:hAnsi="Times New Roman"/>
                <w:b w:val="0"/>
                <w:rtl/>
              </w:rPr>
            </w:pPr>
            <w:r>
              <w:rPr>
                <w:rFonts w:ascii="Times New Roman" w:hAnsi="Times New Roman"/>
                <w:b w:val="0"/>
                <w:rtl/>
              </w:rPr>
              <w:t>(</w:t>
            </w:r>
            <w:r>
              <w:rPr>
                <w:rFonts w:ascii="Times New Roman" w:hAnsi="Times New Roman"/>
                <w:b w:val="0"/>
              </w:rPr>
              <w:t>Mandatory</w:t>
            </w:r>
            <w:r>
              <w:rPr>
                <w:rFonts w:ascii="Times New Roman" w:hAnsi="Times New Roman"/>
                <w:b w:val="0"/>
                <w:rtl/>
              </w:rPr>
              <w:t xml:space="preserve">) </w:t>
            </w:r>
            <w:r>
              <w:rPr>
                <w:rFonts w:ascii="Times New Roman" w:hAnsi="Times New Roman" w:hint="cs"/>
                <w:b w:val="0"/>
                <w:rtl/>
              </w:rPr>
              <w:t xml:space="preserve"> </w:t>
            </w:r>
            <w:r>
              <w:rPr>
                <w:rFonts w:ascii="Times New Roman" w:hAnsi="Times New Roman" w:hint="cs"/>
                <w:b w:val="0"/>
              </w:rPr>
              <w:t>M</w:t>
            </w:r>
          </w:p>
        </w:tc>
        <w:tc>
          <w:tcPr>
            <w:tcW w:w="6390" w:type="dxa"/>
          </w:tcPr>
          <w:p w14:paraId="4B0CBDF9" w14:textId="77777777" w:rsidR="00FA432A" w:rsidRDefault="00FA432A" w:rsidP="004F2410">
            <w:pPr>
              <w:pStyle w:val="afff1"/>
              <w:spacing w:line="288" w:lineRule="auto"/>
              <w:ind w:right="30"/>
              <w:rPr>
                <w:rFonts w:ascii="Times New Roman" w:hAnsi="Times New Roman"/>
                <w:b w:val="0"/>
                <w:rtl/>
              </w:rPr>
            </w:pPr>
            <w:r>
              <w:rPr>
                <w:rFonts w:ascii="Times New Roman" w:hAnsi="Times New Roman" w:hint="eastAsia"/>
                <w:b w:val="0"/>
                <w:rtl/>
              </w:rPr>
              <w:t>סעיף</w:t>
            </w:r>
            <w:r>
              <w:rPr>
                <w:rFonts w:ascii="Times New Roman" w:hAnsi="Times New Roman"/>
                <w:b w:val="0"/>
                <w:rtl/>
              </w:rPr>
              <w:t xml:space="preserve"> סף (</w:t>
            </w:r>
            <w:r>
              <w:rPr>
                <w:rFonts w:ascii="Times New Roman" w:hAnsi="Times New Roman"/>
                <w:b w:val="0"/>
              </w:rPr>
              <w:t>Go/No-Go</w:t>
            </w:r>
            <w:r>
              <w:rPr>
                <w:rFonts w:ascii="Times New Roman" w:hAnsi="Times New Roman" w:hint="cs"/>
                <w:b w:val="0"/>
                <w:rtl/>
              </w:rPr>
              <w:t>)</w:t>
            </w:r>
            <w:r>
              <w:rPr>
                <w:rFonts w:ascii="Times New Roman" w:hAnsi="Times New Roman"/>
                <w:b w:val="0"/>
                <w:rtl/>
              </w:rPr>
              <w:t>, נקרא גם סעיף חובה (</w:t>
            </w:r>
            <w:r>
              <w:rPr>
                <w:rFonts w:ascii="Times New Roman" w:hAnsi="Times New Roman"/>
                <w:b w:val="0"/>
              </w:rPr>
              <w:t>Mandatory</w:t>
            </w:r>
            <w:r>
              <w:rPr>
                <w:rFonts w:ascii="Times New Roman" w:hAnsi="Times New Roman"/>
                <w:b w:val="0"/>
                <w:rtl/>
              </w:rPr>
              <w:t>; ה"</w:t>
            </w:r>
            <w:r>
              <w:rPr>
                <w:rFonts w:ascii="Times New Roman" w:hAnsi="Times New Roman" w:hint="cs"/>
                <w:b w:val="0"/>
                <w:rtl/>
              </w:rPr>
              <w:t>ח</w:t>
            </w:r>
            <w:r>
              <w:rPr>
                <w:rFonts w:ascii="Times New Roman" w:hAnsi="Times New Roman"/>
                <w:b w:val="0"/>
                <w:rtl/>
              </w:rPr>
              <w:t>ובה" היא בתוכן הסעיף, לא רק בעצם הצורך לענות).</w:t>
            </w:r>
          </w:p>
          <w:p w14:paraId="4B0CBDFA" w14:textId="77777777" w:rsidR="00FA432A" w:rsidRDefault="00FA432A" w:rsidP="004F2410">
            <w:pPr>
              <w:pStyle w:val="afff1"/>
              <w:spacing w:line="288" w:lineRule="auto"/>
              <w:ind w:right="31"/>
              <w:rPr>
                <w:rFonts w:ascii="Times New Roman" w:hAnsi="Times New Roman"/>
                <w:b w:val="0"/>
                <w:rtl/>
              </w:rPr>
            </w:pPr>
            <w:r>
              <w:rPr>
                <w:rFonts w:ascii="Times New Roman" w:hAnsi="Times New Roman" w:hint="eastAsia"/>
                <w:b w:val="0"/>
                <w:rtl/>
              </w:rPr>
              <w:t>תשובת</w:t>
            </w:r>
            <w:r>
              <w:rPr>
                <w:rFonts w:ascii="Times New Roman" w:hAnsi="Times New Roman"/>
                <w:b w:val="0"/>
                <w:rtl/>
              </w:rPr>
              <w:t xml:space="preserve"> הספק תהיה מסוג "קראנו והבנו - מקובל עלינו", או תשובה עניינית ומלאה בדומה לסיווג </w:t>
            </w:r>
            <w:r>
              <w:rPr>
                <w:rFonts w:ascii="Times New Roman" w:hAnsi="Times New Roman"/>
                <w:b w:val="0"/>
              </w:rPr>
              <w:t>S</w:t>
            </w:r>
            <w:r>
              <w:rPr>
                <w:rFonts w:ascii="Times New Roman" w:hAnsi="Times New Roman"/>
                <w:b w:val="0"/>
                <w:rtl/>
              </w:rPr>
              <w:t>, או קיום דרישה (המצאת אישור למשל) או התחייבות לקיום דרישה. הכל בהתאם לעניינו ותוכנו של הסעיף.</w:t>
            </w:r>
          </w:p>
          <w:p w14:paraId="4B0CBDFB" w14:textId="77777777" w:rsidR="00FA432A" w:rsidRDefault="00FA432A" w:rsidP="004F2410">
            <w:pPr>
              <w:pStyle w:val="afff1"/>
              <w:spacing w:line="288" w:lineRule="auto"/>
              <w:ind w:right="31"/>
              <w:rPr>
                <w:rFonts w:ascii="Times New Roman" w:hAnsi="Times New Roman"/>
                <w:b w:val="0"/>
                <w:rtl/>
              </w:rPr>
            </w:pPr>
            <w:r>
              <w:rPr>
                <w:rFonts w:ascii="Times New Roman" w:hAnsi="Times New Roman" w:hint="eastAsia"/>
                <w:b w:val="0"/>
                <w:rtl/>
              </w:rPr>
              <w:t>חוסר</w:t>
            </w:r>
            <w:r>
              <w:rPr>
                <w:rFonts w:ascii="Times New Roman" w:hAnsi="Times New Roman"/>
                <w:b w:val="0"/>
                <w:rtl/>
              </w:rPr>
              <w:t xml:space="preserve"> תשובה, תשובה שאיננה עונה לדרישה או תשובה לא ברורה ולא חד משמעית בסעיף מסוג זה, עלולה (בהתאם לדין) לפסול </w:t>
            </w:r>
            <w:r>
              <w:rPr>
                <w:rFonts w:ascii="Times New Roman" w:hAnsi="Times New Roman" w:hint="eastAsia"/>
                <w:b w:val="0"/>
                <w:rtl/>
              </w:rPr>
              <w:t>את</w:t>
            </w:r>
            <w:r>
              <w:rPr>
                <w:rFonts w:ascii="Times New Roman" w:hAnsi="Times New Roman"/>
                <w:b w:val="0"/>
                <w:rtl/>
              </w:rPr>
              <w:t xml:space="preserve"> ההצעה על הסף</w:t>
            </w:r>
            <w:r>
              <w:rPr>
                <w:rFonts w:ascii="Times New Roman" w:hAnsi="Times New Roman" w:hint="cs"/>
                <w:b w:val="0"/>
                <w:rtl/>
              </w:rPr>
              <w:t>.</w:t>
            </w:r>
          </w:p>
        </w:tc>
      </w:tr>
    </w:tbl>
    <w:p w14:paraId="4B0CBE01" w14:textId="77777777" w:rsidR="00FA432A" w:rsidRDefault="00FA432A" w:rsidP="00E23FE4">
      <w:pPr>
        <w:pStyle w:val="32"/>
        <w:ind w:right="709"/>
        <w:rPr>
          <w:rtl/>
        </w:rPr>
      </w:pPr>
      <w:r>
        <w:rPr>
          <w:rFonts w:hint="eastAsia"/>
          <w:rtl/>
        </w:rPr>
        <w:t>סיווג</w:t>
      </w:r>
      <w:r>
        <w:rPr>
          <w:rtl/>
        </w:rPr>
        <w:t xml:space="preserve"> של סעיף אב תקף לכל הבנים, אלא אם צוין בסעיף הבן אחרת. במילים אחרות, סעיף שמסומן לידו סיווג - זה הסיווג המחייב. סעיף שאין לידו סימון - </w:t>
      </w:r>
      <w:r>
        <w:rPr>
          <w:rFonts w:hint="eastAsia"/>
          <w:rtl/>
        </w:rPr>
        <w:t>סיווג</w:t>
      </w:r>
      <w:r>
        <w:rPr>
          <w:rtl/>
        </w:rPr>
        <w:t xml:space="preserve"> סעיף האב שלו הנו המחייב.</w:t>
      </w:r>
    </w:p>
    <w:p w14:paraId="4B0CBE02" w14:textId="77777777" w:rsidR="00FA432A" w:rsidRDefault="00FA432A" w:rsidP="00E23FE4">
      <w:pPr>
        <w:pStyle w:val="32"/>
        <w:ind w:right="709"/>
        <w:rPr>
          <w:b/>
          <w:rtl/>
        </w:rPr>
      </w:pPr>
      <w:r>
        <w:rPr>
          <w:rFonts w:hint="eastAsia"/>
          <w:b/>
          <w:rtl/>
        </w:rPr>
        <w:lastRenderedPageBreak/>
        <w:t>מודגש</w:t>
      </w:r>
      <w:r>
        <w:rPr>
          <w:b/>
          <w:rtl/>
        </w:rPr>
        <w:t xml:space="preserve"> בזאת שסעיפי המכרז מתארים את הנדרש, והדרישה הב</w:t>
      </w:r>
      <w:r>
        <w:rPr>
          <w:rFonts w:hint="cs"/>
          <w:b/>
          <w:rtl/>
        </w:rPr>
        <w:t>ס</w:t>
      </w:r>
      <w:r>
        <w:rPr>
          <w:b/>
          <w:rtl/>
        </w:rPr>
        <w:t>י</w:t>
      </w:r>
      <w:r>
        <w:rPr>
          <w:rFonts w:hint="cs"/>
          <w:b/>
          <w:rtl/>
        </w:rPr>
        <w:t>ס</w:t>
      </w:r>
      <w:r>
        <w:rPr>
          <w:b/>
          <w:rtl/>
        </w:rPr>
        <w:t xml:space="preserve">ית של המזמין היא להיענות מלאה מצד המציע לכולם בלא הסתייגות. כלומר - אין להסתייג מתוכנם של סעיפים גם כשאינם מסווגים </w:t>
      </w:r>
      <w:r>
        <w:rPr>
          <w:b/>
        </w:rPr>
        <w:t>M</w:t>
      </w:r>
      <w:r>
        <w:rPr>
          <w:b/>
          <w:rtl/>
        </w:rPr>
        <w:t xml:space="preserve"> (למשל סעיפי </w:t>
      </w:r>
      <w:r>
        <w:rPr>
          <w:rFonts w:hint="cs"/>
          <w:b/>
        </w:rPr>
        <w:t>I</w:t>
      </w:r>
      <w:r>
        <w:rPr>
          <w:b/>
          <w:rtl/>
        </w:rPr>
        <w:t xml:space="preserve"> או </w:t>
      </w:r>
      <w:r>
        <w:rPr>
          <w:rFonts w:hint="cs"/>
          <w:b/>
        </w:rPr>
        <w:t>S</w:t>
      </w:r>
      <w:r>
        <w:rPr>
          <w:b/>
          <w:rtl/>
        </w:rPr>
        <w:t>).</w:t>
      </w:r>
    </w:p>
    <w:p w14:paraId="4B0CBE03" w14:textId="77777777" w:rsidR="00C652CB" w:rsidRPr="007E2204" w:rsidRDefault="00C652CB" w:rsidP="00E23FE4">
      <w:pPr>
        <w:pStyle w:val="5"/>
        <w:ind w:left="2528" w:right="709"/>
        <w:rPr>
          <w:rtl/>
        </w:rPr>
      </w:pPr>
      <w:r w:rsidRPr="004E7EB2">
        <w:rPr>
          <w:rtl/>
        </w:rPr>
        <w:t xml:space="preserve">במקרה של תשובה ארוכה או צירוף חומר מקצועי, מומלץ להפנות לנספח בסוף ההצעה. הנספח יסומן על פי מספר הרכיב המפנה. </w:t>
      </w:r>
    </w:p>
    <w:p w14:paraId="4B0CBE04" w14:textId="77777777" w:rsidR="00C652CB" w:rsidRPr="007E2204" w:rsidRDefault="00C652CB" w:rsidP="00E23FE4">
      <w:pPr>
        <w:pStyle w:val="5"/>
        <w:ind w:left="2528" w:right="709"/>
      </w:pPr>
      <w:r w:rsidRPr="004E7EB2">
        <w:rPr>
          <w:rtl/>
        </w:rPr>
        <w:t>המציע רשאי להוסיף הערות, הצעות משלו על ידי הוספת סעיף "אחר". סעיף זה יסומן 97.</w:t>
      </w:r>
      <w:r w:rsidRPr="004E7EB2">
        <w:t>X</w:t>
      </w:r>
      <w:r w:rsidRPr="004E7EB2">
        <w:rPr>
          <w:rtl/>
        </w:rPr>
        <w:t xml:space="preserve"> בסוף רכיב ראשי, או 97.</w:t>
      </w:r>
      <w:r w:rsidRPr="004E7EB2">
        <w:t>Y</w:t>
      </w:r>
      <w:r w:rsidRPr="004E7EB2">
        <w:rPr>
          <w:rtl/>
        </w:rPr>
        <w:t>.</w:t>
      </w:r>
      <w:r w:rsidRPr="004E7EB2">
        <w:t>X</w:t>
      </w:r>
      <w:r w:rsidRPr="004E7EB2">
        <w:rPr>
          <w:rtl/>
        </w:rPr>
        <w:t xml:space="preserve"> בסוף רכיב משני. למשרד יהיה שיקול דעת בלעדי, אם להתייחס לאמור בסעיפים "אחרים".</w:t>
      </w:r>
      <w:r w:rsidR="00034D2D">
        <w:rPr>
          <w:rFonts w:hint="cs"/>
          <w:rtl/>
        </w:rPr>
        <w:t xml:space="preserve"> (כלומר, </w:t>
      </w:r>
      <w:r w:rsidR="00034D2D" w:rsidRPr="00514E54">
        <w:rPr>
          <w:rFonts w:hint="eastAsia"/>
          <w:rtl/>
        </w:rPr>
        <w:t>אם</w:t>
      </w:r>
      <w:r w:rsidR="00034D2D" w:rsidRPr="00514E54">
        <w:rPr>
          <w:rtl/>
        </w:rPr>
        <w:t xml:space="preserve"> </w:t>
      </w:r>
      <w:r w:rsidR="00034D2D" w:rsidRPr="00514E54">
        <w:rPr>
          <w:rFonts w:hint="eastAsia"/>
          <w:rtl/>
        </w:rPr>
        <w:t>לדוגמא</w:t>
      </w:r>
      <w:r w:rsidR="00034D2D" w:rsidRPr="00514E54">
        <w:rPr>
          <w:rtl/>
        </w:rPr>
        <w:t xml:space="preserve"> </w:t>
      </w:r>
      <w:r w:rsidR="00034D2D" w:rsidRPr="00514E54">
        <w:rPr>
          <w:rFonts w:hint="eastAsia"/>
          <w:rtl/>
        </w:rPr>
        <w:t>המשיב</w:t>
      </w:r>
      <w:r w:rsidR="00034D2D" w:rsidRPr="00514E54">
        <w:rPr>
          <w:rtl/>
        </w:rPr>
        <w:t xml:space="preserve"> </w:t>
      </w:r>
      <w:r w:rsidR="00034D2D" w:rsidRPr="00514E54">
        <w:rPr>
          <w:rFonts w:hint="eastAsia"/>
          <w:rtl/>
        </w:rPr>
        <w:t>רוצה</w:t>
      </w:r>
      <w:r w:rsidR="00034D2D" w:rsidRPr="00514E54">
        <w:rPr>
          <w:rtl/>
        </w:rPr>
        <w:t xml:space="preserve"> </w:t>
      </w:r>
      <w:r w:rsidR="00034D2D" w:rsidRPr="00514E54">
        <w:rPr>
          <w:rFonts w:hint="eastAsia"/>
          <w:rtl/>
        </w:rPr>
        <w:t>להוסיף</w:t>
      </w:r>
      <w:r w:rsidR="00034D2D" w:rsidRPr="00514E54">
        <w:rPr>
          <w:rtl/>
        </w:rPr>
        <w:t xml:space="preserve"> </w:t>
      </w:r>
      <w:r w:rsidR="00034D2D" w:rsidRPr="00514E54">
        <w:rPr>
          <w:rFonts w:hint="eastAsia"/>
          <w:rtl/>
        </w:rPr>
        <w:t>הערות</w:t>
      </w:r>
      <w:r w:rsidR="00034D2D" w:rsidRPr="00514E54">
        <w:rPr>
          <w:rtl/>
        </w:rPr>
        <w:t xml:space="preserve"> </w:t>
      </w:r>
      <w:r w:rsidR="00034D2D" w:rsidRPr="00514E54">
        <w:rPr>
          <w:rFonts w:hint="eastAsia"/>
          <w:rtl/>
        </w:rPr>
        <w:t>לסעיף</w:t>
      </w:r>
      <w:r w:rsidR="00034D2D" w:rsidRPr="00514E54">
        <w:rPr>
          <w:rtl/>
        </w:rPr>
        <w:t xml:space="preserve"> 2.3.2 </w:t>
      </w:r>
      <w:r w:rsidR="00034D2D" w:rsidRPr="00514E54">
        <w:rPr>
          <w:rFonts w:hint="eastAsia"/>
          <w:rtl/>
        </w:rPr>
        <w:t>אזי</w:t>
      </w:r>
      <w:r w:rsidR="00034D2D" w:rsidRPr="00514E54">
        <w:rPr>
          <w:rtl/>
        </w:rPr>
        <w:t xml:space="preserve"> </w:t>
      </w:r>
      <w:r w:rsidR="00034D2D" w:rsidRPr="00514E54">
        <w:rPr>
          <w:rFonts w:hint="eastAsia"/>
          <w:rtl/>
        </w:rPr>
        <w:t>הסעיף</w:t>
      </w:r>
      <w:r w:rsidR="00034D2D" w:rsidRPr="00514E54">
        <w:rPr>
          <w:rtl/>
        </w:rPr>
        <w:t xml:space="preserve"> </w:t>
      </w:r>
      <w:r w:rsidR="00034D2D" w:rsidRPr="00514E54">
        <w:rPr>
          <w:rFonts w:hint="eastAsia"/>
          <w:rtl/>
        </w:rPr>
        <w:t>אליו</w:t>
      </w:r>
      <w:r w:rsidR="00034D2D" w:rsidRPr="00514E54">
        <w:rPr>
          <w:rtl/>
        </w:rPr>
        <w:t xml:space="preserve"> </w:t>
      </w:r>
      <w:r w:rsidR="00034D2D" w:rsidRPr="00514E54">
        <w:rPr>
          <w:rFonts w:hint="eastAsia"/>
          <w:rtl/>
        </w:rPr>
        <w:t>יכניס</w:t>
      </w:r>
      <w:r w:rsidR="00034D2D" w:rsidRPr="00514E54">
        <w:rPr>
          <w:rtl/>
        </w:rPr>
        <w:t xml:space="preserve"> </w:t>
      </w:r>
      <w:r w:rsidR="00034D2D" w:rsidRPr="00514E54">
        <w:rPr>
          <w:rFonts w:hint="eastAsia"/>
          <w:rtl/>
        </w:rPr>
        <w:t>את</w:t>
      </w:r>
      <w:r w:rsidR="00034D2D" w:rsidRPr="00514E54">
        <w:rPr>
          <w:rtl/>
        </w:rPr>
        <w:t xml:space="preserve"> </w:t>
      </w:r>
      <w:r w:rsidR="00034D2D" w:rsidRPr="00514E54">
        <w:rPr>
          <w:rFonts w:hint="eastAsia"/>
          <w:rtl/>
        </w:rPr>
        <w:t>ההערות</w:t>
      </w:r>
      <w:r w:rsidR="00034D2D" w:rsidRPr="00514E54">
        <w:rPr>
          <w:rtl/>
        </w:rPr>
        <w:t xml:space="preserve"> </w:t>
      </w:r>
      <w:r w:rsidR="00034D2D" w:rsidRPr="00514E54">
        <w:rPr>
          <w:rFonts w:hint="eastAsia"/>
          <w:rtl/>
        </w:rPr>
        <w:t>יהיה</w:t>
      </w:r>
      <w:r w:rsidR="00034D2D" w:rsidRPr="00514E54">
        <w:rPr>
          <w:rtl/>
        </w:rPr>
        <w:t xml:space="preserve"> 2.3.2.97</w:t>
      </w:r>
      <w:r w:rsidR="00034D2D">
        <w:rPr>
          <w:rFonts w:hint="cs"/>
          <w:rtl/>
        </w:rPr>
        <w:t>)</w:t>
      </w:r>
      <w:r w:rsidR="00034D2D" w:rsidRPr="00514E54">
        <w:rPr>
          <w:rtl/>
        </w:rPr>
        <w:t>.</w:t>
      </w:r>
    </w:p>
    <w:p w14:paraId="4B0CBE05" w14:textId="77777777" w:rsidR="00C652CB" w:rsidRPr="000A3136" w:rsidRDefault="00C652CB" w:rsidP="00E23FE4">
      <w:pPr>
        <w:pStyle w:val="4"/>
        <w:ind w:right="709"/>
        <w:rPr>
          <w:rtl/>
        </w:rPr>
      </w:pPr>
      <w:r w:rsidRPr="000A3136">
        <w:rPr>
          <w:rFonts w:hint="cs"/>
          <w:rtl/>
        </w:rPr>
        <w:t>אופן הגשת ההצעה</w:t>
      </w:r>
    </w:p>
    <w:p w14:paraId="4B0CBE06" w14:textId="31851CAD" w:rsidR="00C652CB" w:rsidRPr="007E2204" w:rsidRDefault="00C652CB" w:rsidP="00E23FE4">
      <w:pPr>
        <w:pStyle w:val="5"/>
        <w:ind w:left="2528" w:right="709"/>
      </w:pPr>
      <w:r w:rsidRPr="007E2204">
        <w:rPr>
          <w:rFonts w:hint="eastAsia"/>
          <w:rtl/>
        </w:rPr>
        <w:t>את</w:t>
      </w:r>
      <w:r w:rsidRPr="007E2204">
        <w:rPr>
          <w:rtl/>
        </w:rPr>
        <w:t xml:space="preserve"> מעטפת ההצעה יש להכניס, כשהיא סגורה היטב וחתומה, לא יאוחר מיום </w:t>
      </w:r>
      <w:r w:rsidR="00F12835">
        <w:rPr>
          <w:rFonts w:hint="cs"/>
          <w:rtl/>
        </w:rPr>
        <w:t>10.5.2018</w:t>
      </w:r>
      <w:r w:rsidR="00F12835" w:rsidRPr="007E2204">
        <w:rPr>
          <w:rtl/>
        </w:rPr>
        <w:t xml:space="preserve">, </w:t>
      </w:r>
      <w:r w:rsidRPr="007E2204">
        <w:rPr>
          <w:rFonts w:hint="eastAsia"/>
          <w:rtl/>
        </w:rPr>
        <w:t>עד</w:t>
      </w:r>
      <w:r w:rsidRPr="007E2204">
        <w:rPr>
          <w:rtl/>
        </w:rPr>
        <w:t xml:space="preserve"> </w:t>
      </w:r>
      <w:r w:rsidRPr="007E2204">
        <w:rPr>
          <w:rFonts w:hint="eastAsia"/>
          <w:rtl/>
        </w:rPr>
        <w:t>השעה</w:t>
      </w:r>
      <w:r w:rsidRPr="007E2204">
        <w:rPr>
          <w:rtl/>
        </w:rPr>
        <w:t xml:space="preserve"> 14:00 </w:t>
      </w:r>
      <w:r w:rsidRPr="007E2204">
        <w:rPr>
          <w:rFonts w:hint="eastAsia"/>
          <w:rtl/>
        </w:rPr>
        <w:t>לתיבת</w:t>
      </w:r>
      <w:r w:rsidRPr="007E2204">
        <w:rPr>
          <w:rtl/>
        </w:rPr>
        <w:t xml:space="preserve"> </w:t>
      </w:r>
      <w:r w:rsidRPr="007E2204">
        <w:rPr>
          <w:rFonts w:hint="eastAsia"/>
          <w:rtl/>
        </w:rPr>
        <w:t>המכרזים</w:t>
      </w:r>
      <w:r w:rsidRPr="007E2204">
        <w:rPr>
          <w:rtl/>
        </w:rPr>
        <w:t xml:space="preserve"> </w:t>
      </w:r>
      <w:r w:rsidRPr="007E2204">
        <w:rPr>
          <w:rFonts w:hint="eastAsia"/>
          <w:rtl/>
        </w:rPr>
        <w:t>של</w:t>
      </w:r>
      <w:r w:rsidRPr="007E2204">
        <w:rPr>
          <w:rtl/>
        </w:rPr>
        <w:t xml:space="preserve"> </w:t>
      </w:r>
      <w:r w:rsidRPr="007E2204">
        <w:rPr>
          <w:rFonts w:hint="eastAsia"/>
          <w:rtl/>
        </w:rPr>
        <w:t>המשרד</w:t>
      </w:r>
      <w:r w:rsidRPr="007E2204">
        <w:rPr>
          <w:rtl/>
        </w:rPr>
        <w:t xml:space="preserve">, </w:t>
      </w:r>
      <w:r w:rsidRPr="007E2204">
        <w:rPr>
          <w:rFonts w:hint="eastAsia"/>
          <w:rtl/>
        </w:rPr>
        <w:t>המצויה</w:t>
      </w:r>
      <w:r w:rsidRPr="007E2204">
        <w:rPr>
          <w:rtl/>
        </w:rPr>
        <w:t xml:space="preserve"> </w:t>
      </w:r>
      <w:r w:rsidR="00D17EF6" w:rsidRPr="007E2204">
        <w:rPr>
          <w:rtl/>
        </w:rPr>
        <w:t xml:space="preserve"> </w:t>
      </w:r>
      <w:r w:rsidR="00F20086" w:rsidRPr="007E2204">
        <w:rPr>
          <w:rFonts w:hint="eastAsia"/>
          <w:rtl/>
        </w:rPr>
        <w:t>ב</w:t>
      </w:r>
      <w:r w:rsidR="001B79B2" w:rsidRPr="007E2204">
        <w:rPr>
          <w:rFonts w:hint="eastAsia"/>
          <w:rtl/>
        </w:rPr>
        <w:t>כניסה</w:t>
      </w:r>
      <w:r w:rsidR="001B79B2" w:rsidRPr="007E2204">
        <w:rPr>
          <w:rtl/>
        </w:rPr>
        <w:t xml:space="preserve"> </w:t>
      </w:r>
      <w:r w:rsidR="001B79B2" w:rsidRPr="007E2204">
        <w:rPr>
          <w:rFonts w:hint="eastAsia"/>
          <w:rtl/>
        </w:rPr>
        <w:t>ל</w:t>
      </w:r>
      <w:r w:rsidR="00F20086" w:rsidRPr="007E2204">
        <w:rPr>
          <w:rFonts w:hint="eastAsia"/>
          <w:rtl/>
        </w:rPr>
        <w:t>ארכיון</w:t>
      </w:r>
      <w:r w:rsidR="00F20086" w:rsidRPr="007E2204">
        <w:rPr>
          <w:rtl/>
        </w:rPr>
        <w:t xml:space="preserve"> המדינה רחוב </w:t>
      </w:r>
      <w:r w:rsidR="00F20086" w:rsidRPr="007E2204">
        <w:rPr>
          <w:rFonts w:hint="eastAsia"/>
          <w:rtl/>
        </w:rPr>
        <w:t>הרטום</w:t>
      </w:r>
      <w:r w:rsidR="00F20086" w:rsidRPr="007E2204">
        <w:rPr>
          <w:rtl/>
        </w:rPr>
        <w:t xml:space="preserve"> 14 בנין </w:t>
      </w:r>
      <w:r w:rsidR="00F20086" w:rsidRPr="007E2204">
        <w:t>RAD</w:t>
      </w:r>
      <w:r w:rsidR="00F20086" w:rsidRPr="007E2204">
        <w:rPr>
          <w:rtl/>
        </w:rPr>
        <w:t xml:space="preserve"> קומה 1, ימים א-ה בין השעות 9:00-14:00</w:t>
      </w:r>
      <w:r w:rsidR="001B79B2" w:rsidRPr="007E2204">
        <w:rPr>
          <w:rtl/>
        </w:rPr>
        <w:t>.</w:t>
      </w:r>
      <w:r w:rsidRPr="007E2204">
        <w:rPr>
          <w:rtl/>
        </w:rPr>
        <w:t xml:space="preserve"> </w:t>
      </w:r>
      <w:r w:rsidRPr="007E2204">
        <w:rPr>
          <w:rFonts w:hint="eastAsia"/>
          <w:rtl/>
        </w:rPr>
        <w:t>מובהר</w:t>
      </w:r>
      <w:r w:rsidRPr="007E2204">
        <w:rPr>
          <w:rtl/>
        </w:rPr>
        <w:t xml:space="preserve"> </w:t>
      </w:r>
      <w:r w:rsidRPr="007E2204">
        <w:rPr>
          <w:rFonts w:hint="eastAsia"/>
          <w:rtl/>
        </w:rPr>
        <w:t>כי</w:t>
      </w:r>
      <w:r w:rsidRPr="007E2204">
        <w:rPr>
          <w:rtl/>
        </w:rPr>
        <w:t xml:space="preserve"> </w:t>
      </w:r>
      <w:r w:rsidRPr="007E2204">
        <w:rPr>
          <w:rFonts w:hint="eastAsia"/>
          <w:rtl/>
        </w:rPr>
        <w:t>אין</w:t>
      </w:r>
      <w:r w:rsidRPr="007E2204">
        <w:rPr>
          <w:rtl/>
        </w:rPr>
        <w:t xml:space="preserve"> </w:t>
      </w:r>
      <w:r w:rsidRPr="007E2204">
        <w:rPr>
          <w:rFonts w:hint="eastAsia"/>
          <w:rtl/>
        </w:rPr>
        <w:t>לשלוח</w:t>
      </w:r>
      <w:r w:rsidRPr="007E2204">
        <w:rPr>
          <w:rtl/>
        </w:rPr>
        <w:t xml:space="preserve"> </w:t>
      </w:r>
      <w:r w:rsidRPr="007E2204">
        <w:rPr>
          <w:rFonts w:hint="eastAsia"/>
          <w:rtl/>
        </w:rPr>
        <w:t>הצעות</w:t>
      </w:r>
      <w:r w:rsidRPr="007E2204">
        <w:rPr>
          <w:rtl/>
        </w:rPr>
        <w:t xml:space="preserve"> </w:t>
      </w:r>
      <w:r w:rsidRPr="007E2204">
        <w:rPr>
          <w:rFonts w:hint="eastAsia"/>
          <w:rtl/>
        </w:rPr>
        <w:t>בדואר</w:t>
      </w:r>
      <w:r w:rsidRPr="007E2204">
        <w:rPr>
          <w:rtl/>
        </w:rPr>
        <w:t>.</w:t>
      </w:r>
    </w:p>
    <w:p w14:paraId="4B0CBE07" w14:textId="77777777" w:rsidR="00C652CB" w:rsidRPr="007E2204" w:rsidRDefault="00C652CB" w:rsidP="00E23FE4">
      <w:pPr>
        <w:pStyle w:val="5"/>
        <w:ind w:left="2528" w:right="709"/>
        <w:rPr>
          <w:rtl/>
        </w:rPr>
      </w:pPr>
      <w:r w:rsidRPr="007E2204">
        <w:rPr>
          <w:rtl/>
        </w:rPr>
        <w:t xml:space="preserve">את ההצעה יש להגיש באריזה חתומה וחלקה אחת, ללא ציון פרטי המציע או כל זיהוי חיצוני אחר. </w:t>
      </w:r>
      <w:r w:rsidRPr="007E2204">
        <w:rPr>
          <w:rFonts w:hint="eastAsia"/>
          <w:rtl/>
        </w:rPr>
        <w:t>האריזה</w:t>
      </w:r>
      <w:r w:rsidRPr="007E2204">
        <w:rPr>
          <w:rtl/>
        </w:rPr>
        <w:t xml:space="preserve"> </w:t>
      </w:r>
      <w:r w:rsidRPr="007E2204">
        <w:rPr>
          <w:rFonts w:hint="eastAsia"/>
          <w:rtl/>
        </w:rPr>
        <w:t>תהיה</w:t>
      </w:r>
      <w:r w:rsidRPr="007E2204">
        <w:rPr>
          <w:rtl/>
        </w:rPr>
        <w:t xml:space="preserve"> </w:t>
      </w:r>
      <w:r w:rsidRPr="007E2204">
        <w:rPr>
          <w:rFonts w:hint="eastAsia"/>
          <w:rtl/>
        </w:rPr>
        <w:t>סגורה</w:t>
      </w:r>
      <w:r w:rsidRPr="007E2204">
        <w:rPr>
          <w:rtl/>
        </w:rPr>
        <w:t xml:space="preserve"> </w:t>
      </w:r>
      <w:r w:rsidRPr="007E2204">
        <w:rPr>
          <w:rFonts w:hint="eastAsia"/>
          <w:rtl/>
        </w:rPr>
        <w:t>וחתומה</w:t>
      </w:r>
      <w:r w:rsidRPr="007E2204">
        <w:rPr>
          <w:rtl/>
        </w:rPr>
        <w:t xml:space="preserve"> </w:t>
      </w:r>
      <w:r w:rsidRPr="007E2204">
        <w:rPr>
          <w:rFonts w:hint="eastAsia"/>
          <w:rtl/>
        </w:rPr>
        <w:t>היטב</w:t>
      </w:r>
      <w:r w:rsidRPr="007E2204">
        <w:rPr>
          <w:rtl/>
        </w:rPr>
        <w:t>.</w:t>
      </w:r>
    </w:p>
    <w:p w14:paraId="4B0CBE08" w14:textId="77777777" w:rsidR="00C652CB" w:rsidRPr="007E2204" w:rsidRDefault="00C652CB" w:rsidP="00E23FE4">
      <w:pPr>
        <w:pStyle w:val="5"/>
        <w:ind w:left="2528" w:right="709"/>
      </w:pPr>
      <w:r w:rsidRPr="007E2204">
        <w:rPr>
          <w:rtl/>
        </w:rPr>
        <w:t>על האריזה יש לרשום "</w:t>
      </w:r>
      <w:r w:rsidRPr="007E2204">
        <w:rPr>
          <w:rFonts w:hint="eastAsia"/>
          <w:rtl/>
        </w:rPr>
        <w:t>מכרז</w:t>
      </w:r>
      <w:r w:rsidRPr="007E2204">
        <w:rPr>
          <w:rtl/>
        </w:rPr>
        <w:t xml:space="preserve"> </w:t>
      </w:r>
      <w:r w:rsidRPr="007E2204">
        <w:rPr>
          <w:rFonts w:hint="eastAsia"/>
          <w:rtl/>
        </w:rPr>
        <w:t>ל</w:t>
      </w:r>
      <w:r w:rsidRPr="007E2204">
        <w:rPr>
          <w:rtl/>
        </w:rPr>
        <w:t>הקמ</w:t>
      </w:r>
      <w:r w:rsidRPr="007E2204">
        <w:rPr>
          <w:rFonts w:hint="eastAsia"/>
          <w:rtl/>
        </w:rPr>
        <w:t>ה</w:t>
      </w:r>
      <w:r w:rsidRPr="007E2204">
        <w:rPr>
          <w:rtl/>
        </w:rPr>
        <w:t xml:space="preserve"> ו</w:t>
      </w:r>
      <w:r w:rsidR="005A199E" w:rsidRPr="007E2204">
        <w:rPr>
          <w:rFonts w:hint="eastAsia"/>
          <w:rtl/>
        </w:rPr>
        <w:t>ל</w:t>
      </w:r>
      <w:r w:rsidRPr="007E2204">
        <w:rPr>
          <w:rtl/>
        </w:rPr>
        <w:t>תחזוק</w:t>
      </w:r>
      <w:r w:rsidRPr="007E2204">
        <w:rPr>
          <w:rFonts w:hint="eastAsia"/>
          <w:rtl/>
        </w:rPr>
        <w:t>ה</w:t>
      </w:r>
      <w:r w:rsidRPr="007E2204">
        <w:rPr>
          <w:rtl/>
        </w:rPr>
        <w:t xml:space="preserve"> </w:t>
      </w:r>
      <w:r w:rsidRPr="007E2204">
        <w:rPr>
          <w:rFonts w:hint="eastAsia"/>
          <w:rtl/>
        </w:rPr>
        <w:t>של</w:t>
      </w:r>
      <w:r w:rsidRPr="007E2204">
        <w:rPr>
          <w:rtl/>
        </w:rPr>
        <w:t xml:space="preserve"> מערכת חיפוש דיגיטלי בארכיון המדינה" ואת מספר המכרז.</w:t>
      </w:r>
    </w:p>
    <w:p w14:paraId="4B0CBE09" w14:textId="77777777" w:rsidR="00C652CB" w:rsidRPr="007E2204" w:rsidRDefault="00C652CB" w:rsidP="00E23FE4">
      <w:pPr>
        <w:pStyle w:val="5"/>
        <w:ind w:left="2528" w:right="709"/>
        <w:rPr>
          <w:rtl/>
        </w:rPr>
      </w:pPr>
      <w:r w:rsidRPr="007E2204">
        <w:rPr>
          <w:rFonts w:hint="eastAsia"/>
          <w:rtl/>
        </w:rPr>
        <w:t>ה</w:t>
      </w:r>
      <w:r w:rsidRPr="007E2204">
        <w:rPr>
          <w:rtl/>
        </w:rPr>
        <w:t xml:space="preserve">אריזה </w:t>
      </w:r>
      <w:r w:rsidRPr="007E2204">
        <w:rPr>
          <w:rFonts w:hint="eastAsia"/>
          <w:rtl/>
        </w:rPr>
        <w:t>תכלול</w:t>
      </w:r>
      <w:r w:rsidRPr="007E2204">
        <w:rPr>
          <w:rtl/>
        </w:rPr>
        <w:t xml:space="preserve"> :</w:t>
      </w:r>
    </w:p>
    <w:p w14:paraId="4B0CBE0A" w14:textId="42EA5177" w:rsidR="00C652CB" w:rsidRDefault="00C652CB" w:rsidP="00ED7E97">
      <w:pPr>
        <w:pStyle w:val="5"/>
        <w:numPr>
          <w:ilvl w:val="0"/>
          <w:numId w:val="9"/>
        </w:numPr>
        <w:ind w:right="709"/>
      </w:pPr>
      <w:r>
        <w:rPr>
          <w:rFonts w:hint="cs"/>
          <w:rtl/>
        </w:rPr>
        <w:t xml:space="preserve">מסמך מקור- </w:t>
      </w:r>
      <w:r w:rsidRPr="004D26BD">
        <w:rPr>
          <w:rtl/>
        </w:rPr>
        <w:t xml:space="preserve">מענה </w:t>
      </w:r>
      <w:r>
        <w:rPr>
          <w:rFonts w:hint="cs"/>
          <w:rtl/>
        </w:rPr>
        <w:t xml:space="preserve">מלא ושלם על כל צרופותיו ונספחיו </w:t>
      </w:r>
      <w:r w:rsidRPr="004D26BD">
        <w:rPr>
          <w:rtl/>
        </w:rPr>
        <w:t xml:space="preserve">שיש להגיש במסגרת המכרז כשהוא כרוך, מוחתם בחתימת מורשה/י החתימה המוצהרים </w:t>
      </w:r>
      <w:r w:rsidR="00ED7E97">
        <w:rPr>
          <w:rFonts w:hint="cs"/>
          <w:rtl/>
        </w:rPr>
        <w:t>מקום בו נדרשת חתימה</w:t>
      </w:r>
      <w:r>
        <w:rPr>
          <w:rFonts w:hint="cs"/>
          <w:rtl/>
        </w:rPr>
        <w:t>.</w:t>
      </w:r>
    </w:p>
    <w:p w14:paraId="4B0CBE0B" w14:textId="77777777" w:rsidR="00C652CB" w:rsidRDefault="00C652CB" w:rsidP="00090EF9">
      <w:pPr>
        <w:pStyle w:val="5"/>
        <w:numPr>
          <w:ilvl w:val="0"/>
          <w:numId w:val="9"/>
        </w:numPr>
        <w:ind w:right="709"/>
        <w:rPr>
          <w:rtl/>
        </w:rPr>
      </w:pPr>
      <w:r>
        <w:rPr>
          <w:rFonts w:hint="cs"/>
          <w:rtl/>
        </w:rPr>
        <w:t xml:space="preserve">מדיה דיגיטלית - </w:t>
      </w:r>
      <w:r w:rsidRPr="004D26BD">
        <w:rPr>
          <w:rtl/>
        </w:rPr>
        <w:t xml:space="preserve">מענה </w:t>
      </w:r>
      <w:r>
        <w:rPr>
          <w:rFonts w:hint="cs"/>
          <w:rtl/>
        </w:rPr>
        <w:t xml:space="preserve">מלא ושלם על כל צרופותיו ונספחיו </w:t>
      </w:r>
      <w:r w:rsidRPr="004D26BD">
        <w:rPr>
          <w:rtl/>
        </w:rPr>
        <w:t>שיש להגיש במסגרת המכרז</w:t>
      </w:r>
      <w:r>
        <w:rPr>
          <w:rFonts w:hint="cs"/>
          <w:rtl/>
        </w:rPr>
        <w:t>.</w:t>
      </w:r>
      <w:r w:rsidRPr="004D26BD">
        <w:rPr>
          <w:rtl/>
        </w:rPr>
        <w:t xml:space="preserve"> </w:t>
      </w:r>
      <w:r w:rsidRPr="0053178A">
        <w:rPr>
          <w:rtl/>
        </w:rPr>
        <w:t xml:space="preserve">בצורה הניתנת לקריאה ע"י מוצרי </w:t>
      </w:r>
      <w:r w:rsidRPr="0053178A">
        <w:t>Office</w:t>
      </w:r>
      <w:r w:rsidRPr="0053178A">
        <w:rPr>
          <w:rtl/>
        </w:rPr>
        <w:t xml:space="preserve"> של מיקרוסופט גרסה 2010</w:t>
      </w:r>
      <w:r>
        <w:rPr>
          <w:rFonts w:hint="cs"/>
          <w:rtl/>
        </w:rPr>
        <w:t xml:space="preserve"> ומעלה.</w:t>
      </w:r>
    </w:p>
    <w:p w14:paraId="4B0CBE0C" w14:textId="77777777" w:rsidR="00D109AD" w:rsidRPr="00D109AD" w:rsidRDefault="00D109AD" w:rsidP="00090EF9">
      <w:pPr>
        <w:pStyle w:val="afffe"/>
        <w:numPr>
          <w:ilvl w:val="0"/>
          <w:numId w:val="9"/>
        </w:numPr>
        <w:ind w:left="2363" w:right="709" w:hanging="567"/>
      </w:pPr>
      <w:r>
        <w:rPr>
          <w:rFonts w:hint="cs"/>
          <w:rtl/>
        </w:rPr>
        <w:t>מעטפה נפרדת ובה הצעת המחיר, עליה יירשם "</w:t>
      </w:r>
      <w:r w:rsidR="0091109E">
        <w:rPr>
          <w:rFonts w:hint="cs"/>
          <w:rtl/>
        </w:rPr>
        <w:t xml:space="preserve">פרק </w:t>
      </w:r>
      <w:r>
        <w:rPr>
          <w:rFonts w:hint="cs"/>
          <w:rtl/>
        </w:rPr>
        <w:t>5</w:t>
      </w:r>
      <w:r w:rsidR="007A4801">
        <w:rPr>
          <w:rFonts w:hint="cs"/>
          <w:rtl/>
        </w:rPr>
        <w:t xml:space="preserve"> </w:t>
      </w:r>
      <w:r w:rsidR="007A4801">
        <w:rPr>
          <w:rtl/>
        </w:rPr>
        <w:t>–</w:t>
      </w:r>
      <w:r w:rsidR="007A4801">
        <w:rPr>
          <w:rFonts w:hint="cs"/>
          <w:rtl/>
        </w:rPr>
        <w:t xml:space="preserve"> ההצעה הכספית</w:t>
      </w:r>
      <w:r>
        <w:rPr>
          <w:rFonts w:hint="cs"/>
          <w:rtl/>
        </w:rPr>
        <w:t>".</w:t>
      </w:r>
    </w:p>
    <w:p w14:paraId="4B0CBE0D" w14:textId="77777777" w:rsidR="00C652CB" w:rsidRPr="007E2204" w:rsidRDefault="00C652CB" w:rsidP="00E23FE4">
      <w:pPr>
        <w:pStyle w:val="5"/>
        <w:ind w:left="2528" w:right="709"/>
      </w:pPr>
      <w:r w:rsidRPr="007E2204">
        <w:rPr>
          <w:rtl/>
        </w:rPr>
        <w:t xml:space="preserve">על המציע </w:t>
      </w:r>
      <w:r w:rsidRPr="007E2204">
        <w:rPr>
          <w:rFonts w:hint="eastAsia"/>
          <w:rtl/>
        </w:rPr>
        <w:t>להכין</w:t>
      </w:r>
      <w:r w:rsidRPr="007E2204">
        <w:rPr>
          <w:rtl/>
        </w:rPr>
        <w:t xml:space="preserve"> את ההצעה כשהיא מלאה ושלמה על כל </w:t>
      </w:r>
      <w:r w:rsidRPr="007E2204">
        <w:rPr>
          <w:rFonts w:hint="eastAsia"/>
          <w:rtl/>
        </w:rPr>
        <w:t>צרופותיה</w:t>
      </w:r>
      <w:r w:rsidRPr="007E2204">
        <w:rPr>
          <w:rtl/>
        </w:rPr>
        <w:t xml:space="preserve"> בעברית בלבד (למעט מונחים טכניים).</w:t>
      </w:r>
    </w:p>
    <w:p w14:paraId="4B0CBE0E" w14:textId="3244218A" w:rsidR="00C652CB" w:rsidRPr="007E2204" w:rsidRDefault="00C652CB" w:rsidP="00ED7E97">
      <w:pPr>
        <w:pStyle w:val="5"/>
        <w:ind w:left="2528" w:right="709"/>
      </w:pPr>
      <w:r w:rsidRPr="007E2204">
        <w:rPr>
          <w:rFonts w:hint="eastAsia"/>
          <w:rtl/>
        </w:rPr>
        <w:t>תוכן</w:t>
      </w:r>
      <w:r w:rsidRPr="007E2204">
        <w:rPr>
          <w:rtl/>
        </w:rPr>
        <w:t xml:space="preserve"> </w:t>
      </w:r>
      <w:r w:rsidRPr="007E2204">
        <w:rPr>
          <w:rFonts w:hint="eastAsia"/>
          <w:rtl/>
        </w:rPr>
        <w:t>המסמכים</w:t>
      </w:r>
      <w:r w:rsidRPr="007E2204">
        <w:rPr>
          <w:rtl/>
        </w:rPr>
        <w:t xml:space="preserve"> </w:t>
      </w:r>
      <w:r w:rsidRPr="007E2204">
        <w:rPr>
          <w:rFonts w:hint="eastAsia"/>
          <w:rtl/>
        </w:rPr>
        <w:t>במדיה</w:t>
      </w:r>
      <w:r w:rsidRPr="007E2204">
        <w:rPr>
          <w:rtl/>
        </w:rPr>
        <w:t xml:space="preserve"> </w:t>
      </w:r>
      <w:r w:rsidRPr="007E2204">
        <w:rPr>
          <w:rFonts w:hint="eastAsia"/>
          <w:rtl/>
        </w:rPr>
        <w:t>הדיגיטלית</w:t>
      </w:r>
      <w:r w:rsidRPr="007E2204">
        <w:rPr>
          <w:rtl/>
        </w:rPr>
        <w:t xml:space="preserve"> </w:t>
      </w:r>
      <w:r w:rsidRPr="007E2204">
        <w:rPr>
          <w:rFonts w:hint="eastAsia"/>
          <w:rtl/>
        </w:rPr>
        <w:t>חייב</w:t>
      </w:r>
      <w:r w:rsidRPr="007E2204">
        <w:rPr>
          <w:rtl/>
        </w:rPr>
        <w:t xml:space="preserve"> </w:t>
      </w:r>
      <w:r w:rsidRPr="007E2204">
        <w:rPr>
          <w:rFonts w:hint="eastAsia"/>
          <w:rtl/>
        </w:rPr>
        <w:t>להיות</w:t>
      </w:r>
      <w:r w:rsidRPr="007E2204">
        <w:rPr>
          <w:rtl/>
        </w:rPr>
        <w:t xml:space="preserve"> </w:t>
      </w:r>
      <w:r w:rsidRPr="007E2204">
        <w:rPr>
          <w:rFonts w:hint="eastAsia"/>
          <w:rtl/>
        </w:rPr>
        <w:t>זהה</w:t>
      </w:r>
      <w:r w:rsidRPr="007E2204">
        <w:rPr>
          <w:rtl/>
        </w:rPr>
        <w:t xml:space="preserve"> </w:t>
      </w:r>
      <w:r w:rsidRPr="007E2204">
        <w:rPr>
          <w:rFonts w:hint="eastAsia"/>
          <w:rtl/>
        </w:rPr>
        <w:t>למסמך</w:t>
      </w:r>
      <w:r w:rsidRPr="007E2204">
        <w:rPr>
          <w:rtl/>
        </w:rPr>
        <w:t xml:space="preserve"> </w:t>
      </w:r>
      <w:r w:rsidRPr="007E2204">
        <w:rPr>
          <w:rFonts w:hint="eastAsia"/>
          <w:rtl/>
        </w:rPr>
        <w:t>המקור</w:t>
      </w:r>
      <w:r w:rsidRPr="007E2204">
        <w:rPr>
          <w:rtl/>
        </w:rPr>
        <w:t xml:space="preserve">. אם </w:t>
      </w:r>
      <w:r w:rsidRPr="007E2204">
        <w:rPr>
          <w:rFonts w:hint="eastAsia"/>
          <w:rtl/>
        </w:rPr>
        <w:t>קרה</w:t>
      </w:r>
      <w:r w:rsidRPr="007E2204">
        <w:rPr>
          <w:rtl/>
        </w:rPr>
        <w:t xml:space="preserve"> ואין זה כך מסמך ה</w:t>
      </w:r>
      <w:r w:rsidRPr="007E2204">
        <w:rPr>
          <w:rFonts w:hint="eastAsia"/>
          <w:rtl/>
        </w:rPr>
        <w:t>מקור</w:t>
      </w:r>
      <w:r w:rsidRPr="007E2204">
        <w:rPr>
          <w:rtl/>
        </w:rPr>
        <w:t xml:space="preserve"> </w:t>
      </w:r>
      <w:r w:rsidRPr="007E2204">
        <w:rPr>
          <w:rFonts w:hint="eastAsia"/>
          <w:rtl/>
        </w:rPr>
        <w:t>ה</w:t>
      </w:r>
      <w:r w:rsidRPr="007E2204">
        <w:rPr>
          <w:rtl/>
        </w:rPr>
        <w:t xml:space="preserve">מודפס </w:t>
      </w:r>
      <w:r w:rsidRPr="00CA1A4B">
        <w:rPr>
          <w:rtl/>
        </w:rPr>
        <w:t>וה</w:t>
      </w:r>
      <w:r w:rsidRPr="00CA1A4B">
        <w:rPr>
          <w:rFonts w:hint="eastAsia"/>
          <w:rtl/>
        </w:rPr>
        <w:t>מוחתם</w:t>
      </w:r>
      <w:r w:rsidRPr="00CA1A4B">
        <w:rPr>
          <w:rtl/>
        </w:rPr>
        <w:t xml:space="preserve"> </w:t>
      </w:r>
      <w:r w:rsidR="00ED7E97" w:rsidRPr="00CA1A4B">
        <w:rPr>
          <w:rFonts w:hint="cs"/>
          <w:rtl/>
        </w:rPr>
        <w:t>מקום בו נדרשת חתימה</w:t>
      </w:r>
      <w:r w:rsidRPr="00CA1A4B">
        <w:rPr>
          <w:rtl/>
        </w:rPr>
        <w:t xml:space="preserve"> הוא הקובע</w:t>
      </w:r>
      <w:r w:rsidR="001B79B2" w:rsidRPr="007E2204">
        <w:rPr>
          <w:rtl/>
        </w:rPr>
        <w:t>.</w:t>
      </w:r>
    </w:p>
    <w:p w14:paraId="4B0CBE0F" w14:textId="77777777" w:rsidR="00D10194" w:rsidRPr="007E2204" w:rsidRDefault="00D10194" w:rsidP="00E23FE4">
      <w:pPr>
        <w:spacing w:after="120" w:line="360" w:lineRule="auto"/>
        <w:ind w:left="850" w:right="709" w:firstLine="590"/>
        <w:jc w:val="both"/>
        <w:rPr>
          <w:b/>
          <w:bCs/>
          <w:sz w:val="20"/>
          <w:rtl/>
        </w:rPr>
      </w:pPr>
      <w:r w:rsidRPr="00E129C2">
        <w:rPr>
          <w:rFonts w:hint="cs"/>
          <w:b/>
          <w:bCs/>
          <w:sz w:val="20"/>
          <w:rtl/>
        </w:rPr>
        <w:t>מובהר, כי למעט האמור לעיל</w:t>
      </w:r>
      <w:r w:rsidRPr="007E2204">
        <w:rPr>
          <w:rFonts w:hint="cs"/>
          <w:b/>
          <w:bCs/>
          <w:sz w:val="20"/>
          <w:rtl/>
        </w:rPr>
        <w:t xml:space="preserve">, אין לציין על גבי המעטפה כל ציון או סימן אחרים. </w:t>
      </w:r>
    </w:p>
    <w:p w14:paraId="4B0CBE10" w14:textId="77777777" w:rsidR="00D10194" w:rsidRPr="00F25156" w:rsidRDefault="00D10194" w:rsidP="00E23FE4">
      <w:pPr>
        <w:pStyle w:val="5"/>
        <w:ind w:left="2528" w:right="709"/>
      </w:pPr>
      <w:r w:rsidRPr="007E2204">
        <w:rPr>
          <w:rFonts w:hint="eastAsia"/>
          <w:rtl/>
        </w:rPr>
        <w:t>הגשת</w:t>
      </w:r>
      <w:r w:rsidRPr="007E2204">
        <w:rPr>
          <w:rtl/>
        </w:rPr>
        <w:t xml:space="preserve"> </w:t>
      </w:r>
      <w:r w:rsidRPr="007E2204">
        <w:rPr>
          <w:rFonts w:hint="eastAsia"/>
          <w:rtl/>
        </w:rPr>
        <w:t>ההצעה</w:t>
      </w:r>
      <w:r w:rsidRPr="007E2204">
        <w:rPr>
          <w:rtl/>
        </w:rPr>
        <w:t xml:space="preserve"> </w:t>
      </w:r>
      <w:r w:rsidRPr="007E2204">
        <w:rPr>
          <w:rFonts w:hint="eastAsia"/>
          <w:rtl/>
        </w:rPr>
        <w:t>פירושה</w:t>
      </w:r>
      <w:r w:rsidRPr="007E2204">
        <w:rPr>
          <w:rtl/>
        </w:rPr>
        <w:t xml:space="preserve"> </w:t>
      </w:r>
      <w:r w:rsidRPr="007E2204">
        <w:rPr>
          <w:rFonts w:hint="eastAsia"/>
          <w:rtl/>
        </w:rPr>
        <w:t>כי</w:t>
      </w:r>
      <w:r w:rsidRPr="007E2204">
        <w:rPr>
          <w:rtl/>
        </w:rPr>
        <w:t xml:space="preserve"> </w:t>
      </w:r>
      <w:r w:rsidRPr="007E2204">
        <w:rPr>
          <w:rFonts w:hint="eastAsia"/>
          <w:rtl/>
        </w:rPr>
        <w:t>המציע</w:t>
      </w:r>
      <w:r w:rsidRPr="007E2204">
        <w:rPr>
          <w:rtl/>
        </w:rPr>
        <w:t xml:space="preserve"> </w:t>
      </w:r>
      <w:r w:rsidRPr="007E2204">
        <w:rPr>
          <w:rFonts w:hint="eastAsia"/>
          <w:rtl/>
        </w:rPr>
        <w:t>מצהיר</w:t>
      </w:r>
      <w:r w:rsidRPr="007E2204">
        <w:rPr>
          <w:rtl/>
        </w:rPr>
        <w:t xml:space="preserve"> </w:t>
      </w:r>
      <w:r w:rsidRPr="007E2204">
        <w:rPr>
          <w:rFonts w:hint="eastAsia"/>
          <w:rtl/>
        </w:rPr>
        <w:t>בזאת</w:t>
      </w:r>
      <w:r w:rsidRPr="007E2204">
        <w:rPr>
          <w:rtl/>
        </w:rPr>
        <w:t xml:space="preserve"> </w:t>
      </w:r>
      <w:r w:rsidRPr="007E2204">
        <w:rPr>
          <w:rFonts w:hint="eastAsia"/>
          <w:rtl/>
        </w:rPr>
        <w:t>כי</w:t>
      </w:r>
      <w:r w:rsidRPr="007E2204">
        <w:rPr>
          <w:rtl/>
        </w:rPr>
        <w:t xml:space="preserve"> </w:t>
      </w:r>
      <w:r w:rsidRPr="007E2204">
        <w:rPr>
          <w:rFonts w:hint="eastAsia"/>
          <w:rtl/>
        </w:rPr>
        <w:t>הוא</w:t>
      </w:r>
      <w:r w:rsidRPr="007E2204">
        <w:rPr>
          <w:rtl/>
        </w:rPr>
        <w:t xml:space="preserve"> </w:t>
      </w:r>
      <w:r w:rsidRPr="007E2204">
        <w:rPr>
          <w:rFonts w:hint="eastAsia"/>
          <w:rtl/>
        </w:rPr>
        <w:t>עומד</w:t>
      </w:r>
      <w:r w:rsidRPr="007E2204">
        <w:rPr>
          <w:rtl/>
        </w:rPr>
        <w:t xml:space="preserve"> </w:t>
      </w:r>
      <w:r w:rsidRPr="007E2204">
        <w:rPr>
          <w:rFonts w:hint="eastAsia"/>
          <w:rtl/>
        </w:rPr>
        <w:t>בתנאי</w:t>
      </w:r>
      <w:r w:rsidRPr="007E2204">
        <w:rPr>
          <w:rtl/>
        </w:rPr>
        <w:t xml:space="preserve"> </w:t>
      </w:r>
      <w:r w:rsidRPr="007E2204">
        <w:rPr>
          <w:rFonts w:hint="eastAsia"/>
          <w:rtl/>
        </w:rPr>
        <w:t>הסף</w:t>
      </w:r>
      <w:r w:rsidRPr="007E2204">
        <w:rPr>
          <w:rtl/>
        </w:rPr>
        <w:t xml:space="preserve"> </w:t>
      </w:r>
      <w:r w:rsidRPr="007E2204">
        <w:rPr>
          <w:rFonts w:hint="eastAsia"/>
          <w:rtl/>
        </w:rPr>
        <w:t>האמורים</w:t>
      </w:r>
      <w:r w:rsidRPr="007E2204">
        <w:rPr>
          <w:rtl/>
        </w:rPr>
        <w:t xml:space="preserve"> </w:t>
      </w:r>
      <w:r w:rsidRPr="007E2204">
        <w:rPr>
          <w:rFonts w:hint="eastAsia"/>
          <w:rtl/>
        </w:rPr>
        <w:t>לעיל</w:t>
      </w:r>
      <w:r w:rsidRPr="007E2204">
        <w:rPr>
          <w:rtl/>
        </w:rPr>
        <w:t xml:space="preserve">, </w:t>
      </w:r>
      <w:r w:rsidRPr="007E2204">
        <w:rPr>
          <w:rFonts w:hint="eastAsia"/>
          <w:rtl/>
        </w:rPr>
        <w:t>הבין</w:t>
      </w:r>
      <w:r w:rsidRPr="007E2204">
        <w:rPr>
          <w:rtl/>
        </w:rPr>
        <w:t xml:space="preserve"> </w:t>
      </w:r>
      <w:r w:rsidRPr="007E2204">
        <w:rPr>
          <w:rFonts w:hint="eastAsia"/>
          <w:rtl/>
        </w:rPr>
        <w:t>את</w:t>
      </w:r>
      <w:r w:rsidRPr="007E2204">
        <w:rPr>
          <w:rtl/>
        </w:rPr>
        <w:t xml:space="preserve"> </w:t>
      </w:r>
      <w:r w:rsidRPr="007E2204">
        <w:rPr>
          <w:rFonts w:hint="eastAsia"/>
          <w:rtl/>
        </w:rPr>
        <w:t>מהות</w:t>
      </w:r>
      <w:r w:rsidRPr="007E2204">
        <w:rPr>
          <w:rtl/>
        </w:rPr>
        <w:t xml:space="preserve"> </w:t>
      </w:r>
      <w:r w:rsidRPr="007E2204">
        <w:rPr>
          <w:rFonts w:hint="eastAsia"/>
          <w:rtl/>
        </w:rPr>
        <w:t>העבודה</w:t>
      </w:r>
      <w:r w:rsidRPr="007E2204">
        <w:rPr>
          <w:rtl/>
        </w:rPr>
        <w:t xml:space="preserve">/השירותים </w:t>
      </w:r>
      <w:r w:rsidRPr="007E2204">
        <w:rPr>
          <w:rFonts w:hint="eastAsia"/>
          <w:rtl/>
        </w:rPr>
        <w:t>נשוא</w:t>
      </w:r>
      <w:r w:rsidRPr="007E2204">
        <w:rPr>
          <w:rtl/>
        </w:rPr>
        <w:t xml:space="preserve"> </w:t>
      </w:r>
      <w:r w:rsidRPr="007E2204">
        <w:rPr>
          <w:rFonts w:hint="eastAsia"/>
          <w:rtl/>
        </w:rPr>
        <w:t>המכרז</w:t>
      </w:r>
      <w:r w:rsidRPr="007E2204">
        <w:rPr>
          <w:rtl/>
        </w:rPr>
        <w:t xml:space="preserve">, </w:t>
      </w:r>
      <w:r w:rsidRPr="007E2204">
        <w:rPr>
          <w:rFonts w:hint="eastAsia"/>
          <w:rtl/>
        </w:rPr>
        <w:t>הסכים</w:t>
      </w:r>
      <w:r w:rsidRPr="007E2204">
        <w:rPr>
          <w:rtl/>
        </w:rPr>
        <w:t xml:space="preserve"> </w:t>
      </w:r>
      <w:r w:rsidRPr="007E2204">
        <w:rPr>
          <w:rFonts w:hint="eastAsia"/>
          <w:rtl/>
        </w:rPr>
        <w:t>לכל</w:t>
      </w:r>
      <w:r w:rsidRPr="007E2204">
        <w:rPr>
          <w:rtl/>
        </w:rPr>
        <w:t xml:space="preserve"> </w:t>
      </w:r>
      <w:r w:rsidRPr="007E2204">
        <w:rPr>
          <w:rFonts w:hint="eastAsia"/>
          <w:rtl/>
        </w:rPr>
        <w:t>תנאי</w:t>
      </w:r>
      <w:r w:rsidRPr="007E2204">
        <w:rPr>
          <w:rtl/>
        </w:rPr>
        <w:t xml:space="preserve"> </w:t>
      </w:r>
      <w:r w:rsidRPr="007E2204">
        <w:rPr>
          <w:rFonts w:hint="eastAsia"/>
          <w:rtl/>
        </w:rPr>
        <w:t>המכרז</w:t>
      </w:r>
      <w:r w:rsidRPr="007E2204">
        <w:rPr>
          <w:rtl/>
        </w:rPr>
        <w:t xml:space="preserve">, </w:t>
      </w:r>
      <w:r w:rsidRPr="007E2204">
        <w:rPr>
          <w:rFonts w:hint="eastAsia"/>
          <w:rtl/>
        </w:rPr>
        <w:t>וכי</w:t>
      </w:r>
      <w:r w:rsidRPr="007E2204">
        <w:rPr>
          <w:rtl/>
        </w:rPr>
        <w:t xml:space="preserve"> </w:t>
      </w:r>
      <w:r w:rsidRPr="007E2204">
        <w:rPr>
          <w:rFonts w:hint="eastAsia"/>
          <w:rtl/>
        </w:rPr>
        <w:t>בטרם</w:t>
      </w:r>
      <w:r w:rsidRPr="007E2204">
        <w:rPr>
          <w:rtl/>
        </w:rPr>
        <w:t xml:space="preserve"> </w:t>
      </w:r>
      <w:r w:rsidRPr="007E2204">
        <w:rPr>
          <w:rFonts w:hint="eastAsia"/>
          <w:rtl/>
        </w:rPr>
        <w:t>הגיש</w:t>
      </w:r>
      <w:r w:rsidRPr="007E2204">
        <w:rPr>
          <w:rtl/>
        </w:rPr>
        <w:t xml:space="preserve"> </w:t>
      </w:r>
      <w:r w:rsidRPr="007E2204">
        <w:rPr>
          <w:rFonts w:hint="eastAsia"/>
          <w:rtl/>
        </w:rPr>
        <w:t>את</w:t>
      </w:r>
      <w:r w:rsidRPr="007E2204">
        <w:rPr>
          <w:rtl/>
        </w:rPr>
        <w:t xml:space="preserve"> </w:t>
      </w:r>
      <w:r w:rsidRPr="007E2204">
        <w:rPr>
          <w:rFonts w:hint="eastAsia"/>
          <w:rtl/>
        </w:rPr>
        <w:t>הצעתו</w:t>
      </w:r>
      <w:r w:rsidRPr="007E2204">
        <w:rPr>
          <w:rtl/>
        </w:rPr>
        <w:t xml:space="preserve"> </w:t>
      </w:r>
      <w:r w:rsidRPr="007E2204">
        <w:rPr>
          <w:rFonts w:hint="eastAsia"/>
          <w:rtl/>
        </w:rPr>
        <w:t>קיבל</w:t>
      </w:r>
      <w:r w:rsidRPr="007E2204">
        <w:rPr>
          <w:rtl/>
        </w:rPr>
        <w:t xml:space="preserve"> </w:t>
      </w:r>
      <w:r w:rsidRPr="007E2204">
        <w:rPr>
          <w:rFonts w:hint="eastAsia"/>
          <w:rtl/>
        </w:rPr>
        <w:t>את</w:t>
      </w:r>
      <w:r w:rsidRPr="007E2204">
        <w:rPr>
          <w:rtl/>
        </w:rPr>
        <w:t xml:space="preserve"> </w:t>
      </w:r>
      <w:r w:rsidRPr="007E2204">
        <w:rPr>
          <w:rFonts w:hint="eastAsia"/>
          <w:rtl/>
        </w:rPr>
        <w:t>מלוא</w:t>
      </w:r>
      <w:r w:rsidRPr="007E2204">
        <w:rPr>
          <w:rtl/>
        </w:rPr>
        <w:t xml:space="preserve"> </w:t>
      </w:r>
      <w:r w:rsidRPr="007E2204">
        <w:rPr>
          <w:rFonts w:hint="eastAsia"/>
          <w:rtl/>
        </w:rPr>
        <w:t>המידע</w:t>
      </w:r>
      <w:r w:rsidRPr="007E2204">
        <w:rPr>
          <w:rtl/>
        </w:rPr>
        <w:t xml:space="preserve"> </w:t>
      </w:r>
      <w:r w:rsidRPr="007E2204">
        <w:rPr>
          <w:rFonts w:hint="eastAsia"/>
          <w:rtl/>
        </w:rPr>
        <w:t>האפשרי</w:t>
      </w:r>
      <w:r w:rsidRPr="007E2204">
        <w:rPr>
          <w:rtl/>
        </w:rPr>
        <w:t xml:space="preserve">, </w:t>
      </w:r>
      <w:r w:rsidRPr="007E2204">
        <w:rPr>
          <w:rFonts w:hint="eastAsia"/>
          <w:rtl/>
        </w:rPr>
        <w:t>בדק</w:t>
      </w:r>
      <w:r w:rsidRPr="007E2204">
        <w:rPr>
          <w:rtl/>
        </w:rPr>
        <w:t xml:space="preserve"> </w:t>
      </w:r>
      <w:r w:rsidRPr="007E2204">
        <w:rPr>
          <w:rFonts w:hint="eastAsia"/>
          <w:rtl/>
        </w:rPr>
        <w:t>את</w:t>
      </w:r>
      <w:r w:rsidRPr="007E2204">
        <w:rPr>
          <w:rtl/>
        </w:rPr>
        <w:t xml:space="preserve"> </w:t>
      </w:r>
      <w:r w:rsidRPr="007E2204">
        <w:rPr>
          <w:rFonts w:hint="eastAsia"/>
          <w:rtl/>
        </w:rPr>
        <w:t>כל</w:t>
      </w:r>
      <w:r w:rsidRPr="007E2204">
        <w:rPr>
          <w:rtl/>
        </w:rPr>
        <w:t xml:space="preserve"> </w:t>
      </w:r>
      <w:r w:rsidRPr="007E2204">
        <w:rPr>
          <w:rFonts w:hint="eastAsia"/>
          <w:rtl/>
        </w:rPr>
        <w:t>הנתונים</w:t>
      </w:r>
      <w:r w:rsidRPr="007E2204">
        <w:rPr>
          <w:rtl/>
        </w:rPr>
        <w:t xml:space="preserve">, </w:t>
      </w:r>
      <w:r w:rsidRPr="007E2204">
        <w:rPr>
          <w:rFonts w:hint="eastAsia"/>
          <w:rtl/>
        </w:rPr>
        <w:t>הפרטים</w:t>
      </w:r>
      <w:r w:rsidRPr="007E2204">
        <w:rPr>
          <w:rtl/>
        </w:rPr>
        <w:t xml:space="preserve"> </w:t>
      </w:r>
      <w:r w:rsidRPr="007E2204">
        <w:rPr>
          <w:rFonts w:hint="eastAsia"/>
          <w:rtl/>
        </w:rPr>
        <w:t>והעובדות</w:t>
      </w:r>
      <w:r w:rsidRPr="007E2204">
        <w:rPr>
          <w:rtl/>
        </w:rPr>
        <w:t xml:space="preserve">, </w:t>
      </w:r>
      <w:r w:rsidRPr="007E2204">
        <w:rPr>
          <w:rFonts w:hint="eastAsia"/>
          <w:rtl/>
        </w:rPr>
        <w:t>ולפיכך</w:t>
      </w:r>
      <w:r w:rsidRPr="007E2204">
        <w:rPr>
          <w:rtl/>
        </w:rPr>
        <w:t xml:space="preserve"> </w:t>
      </w:r>
      <w:r w:rsidRPr="007E2204">
        <w:rPr>
          <w:rFonts w:hint="eastAsia"/>
          <w:rtl/>
        </w:rPr>
        <w:t>יהא</w:t>
      </w:r>
      <w:r w:rsidRPr="007E2204">
        <w:rPr>
          <w:rtl/>
        </w:rPr>
        <w:t xml:space="preserve"> </w:t>
      </w:r>
      <w:r w:rsidRPr="007E2204">
        <w:rPr>
          <w:rFonts w:hint="eastAsia"/>
          <w:rtl/>
        </w:rPr>
        <w:t>מנוע</w:t>
      </w:r>
      <w:r w:rsidRPr="007E2204">
        <w:rPr>
          <w:rtl/>
        </w:rPr>
        <w:t xml:space="preserve"> </w:t>
      </w:r>
      <w:r w:rsidRPr="007E2204">
        <w:rPr>
          <w:rFonts w:hint="eastAsia"/>
          <w:rtl/>
        </w:rPr>
        <w:t>מלהעלות</w:t>
      </w:r>
      <w:r w:rsidRPr="007E2204">
        <w:rPr>
          <w:rtl/>
        </w:rPr>
        <w:t xml:space="preserve"> </w:t>
      </w:r>
      <w:r w:rsidRPr="007E2204">
        <w:rPr>
          <w:rFonts w:hint="eastAsia"/>
          <w:rtl/>
        </w:rPr>
        <w:t>כל</w:t>
      </w:r>
      <w:r w:rsidRPr="007E2204">
        <w:rPr>
          <w:rtl/>
        </w:rPr>
        <w:t xml:space="preserve"> </w:t>
      </w:r>
      <w:r w:rsidRPr="007E2204">
        <w:rPr>
          <w:rFonts w:hint="eastAsia"/>
          <w:rtl/>
        </w:rPr>
        <w:t>טענה</w:t>
      </w:r>
      <w:r w:rsidRPr="007E2204">
        <w:rPr>
          <w:rtl/>
        </w:rPr>
        <w:t xml:space="preserve"> </w:t>
      </w:r>
      <w:r w:rsidRPr="007E2204">
        <w:rPr>
          <w:rFonts w:hint="eastAsia"/>
          <w:rtl/>
        </w:rPr>
        <w:t>כי</w:t>
      </w:r>
      <w:r w:rsidRPr="007E2204">
        <w:rPr>
          <w:rtl/>
        </w:rPr>
        <w:t xml:space="preserve"> </w:t>
      </w:r>
      <w:r w:rsidRPr="007E2204">
        <w:rPr>
          <w:rFonts w:hint="eastAsia"/>
          <w:rtl/>
        </w:rPr>
        <w:t>לא</w:t>
      </w:r>
      <w:r w:rsidRPr="007E2204">
        <w:rPr>
          <w:rtl/>
        </w:rPr>
        <w:t xml:space="preserve"> </w:t>
      </w:r>
      <w:r w:rsidRPr="007E2204">
        <w:rPr>
          <w:rFonts w:hint="eastAsia"/>
          <w:rtl/>
        </w:rPr>
        <w:t>ידע</w:t>
      </w:r>
      <w:r w:rsidRPr="007E2204">
        <w:rPr>
          <w:rtl/>
        </w:rPr>
        <w:t xml:space="preserve"> </w:t>
      </w:r>
      <w:r w:rsidRPr="007E2204">
        <w:rPr>
          <w:rFonts w:hint="eastAsia"/>
          <w:rtl/>
        </w:rPr>
        <w:t>ו</w:t>
      </w:r>
      <w:r w:rsidRPr="007E2204">
        <w:rPr>
          <w:rtl/>
        </w:rPr>
        <w:t xml:space="preserve">/או </w:t>
      </w:r>
      <w:r w:rsidRPr="007E2204">
        <w:rPr>
          <w:rFonts w:hint="eastAsia"/>
          <w:rtl/>
        </w:rPr>
        <w:t>לא</w:t>
      </w:r>
      <w:r w:rsidRPr="007E2204">
        <w:rPr>
          <w:rtl/>
        </w:rPr>
        <w:t xml:space="preserve"> </w:t>
      </w:r>
      <w:r w:rsidRPr="007E2204">
        <w:rPr>
          <w:rFonts w:hint="eastAsia"/>
          <w:rtl/>
        </w:rPr>
        <w:t>הבין</w:t>
      </w:r>
      <w:r w:rsidRPr="007E2204">
        <w:rPr>
          <w:rtl/>
        </w:rPr>
        <w:t xml:space="preserve"> </w:t>
      </w:r>
      <w:r w:rsidRPr="007E2204">
        <w:rPr>
          <w:rFonts w:hint="eastAsia"/>
          <w:rtl/>
        </w:rPr>
        <w:t>פרט</w:t>
      </w:r>
      <w:r w:rsidRPr="007E2204">
        <w:rPr>
          <w:rtl/>
        </w:rPr>
        <w:t xml:space="preserve"> </w:t>
      </w:r>
      <w:r w:rsidRPr="007E2204">
        <w:rPr>
          <w:rFonts w:hint="eastAsia"/>
          <w:rtl/>
        </w:rPr>
        <w:t>ו</w:t>
      </w:r>
      <w:r w:rsidRPr="007E2204">
        <w:rPr>
          <w:rtl/>
        </w:rPr>
        <w:t xml:space="preserve">/או </w:t>
      </w:r>
      <w:r w:rsidRPr="007E2204">
        <w:rPr>
          <w:rFonts w:hint="eastAsia"/>
          <w:rtl/>
        </w:rPr>
        <w:t>תנאי</w:t>
      </w:r>
      <w:r w:rsidRPr="007E2204">
        <w:rPr>
          <w:rtl/>
        </w:rPr>
        <w:t xml:space="preserve"> </w:t>
      </w:r>
      <w:r w:rsidRPr="007E2204">
        <w:rPr>
          <w:rFonts w:hint="eastAsia"/>
          <w:rtl/>
        </w:rPr>
        <w:t>כלשהו</w:t>
      </w:r>
      <w:r w:rsidRPr="007E2204">
        <w:rPr>
          <w:rtl/>
        </w:rPr>
        <w:t xml:space="preserve"> </w:t>
      </w:r>
      <w:r w:rsidRPr="007E2204">
        <w:rPr>
          <w:rFonts w:hint="eastAsia"/>
          <w:rtl/>
        </w:rPr>
        <w:t>של</w:t>
      </w:r>
      <w:r w:rsidRPr="007E2204">
        <w:rPr>
          <w:rtl/>
        </w:rPr>
        <w:t xml:space="preserve"> </w:t>
      </w:r>
      <w:r w:rsidRPr="007E2204">
        <w:rPr>
          <w:rFonts w:hint="eastAsia"/>
          <w:rtl/>
        </w:rPr>
        <w:t>המכרז</w:t>
      </w:r>
      <w:r w:rsidRPr="007E2204">
        <w:rPr>
          <w:rtl/>
        </w:rPr>
        <w:t xml:space="preserve"> </w:t>
      </w:r>
      <w:r w:rsidRPr="007E2204">
        <w:rPr>
          <w:rFonts w:hint="eastAsia"/>
          <w:rtl/>
        </w:rPr>
        <w:t>על</w:t>
      </w:r>
      <w:r w:rsidRPr="007E2204">
        <w:rPr>
          <w:rtl/>
        </w:rPr>
        <w:t xml:space="preserve"> </w:t>
      </w:r>
      <w:r w:rsidRPr="007E2204">
        <w:rPr>
          <w:rFonts w:hint="eastAsia"/>
          <w:rtl/>
        </w:rPr>
        <w:t>כל</w:t>
      </w:r>
      <w:r w:rsidRPr="007E2204">
        <w:rPr>
          <w:rtl/>
        </w:rPr>
        <w:t xml:space="preserve"> </w:t>
      </w:r>
      <w:r w:rsidRPr="007E2204">
        <w:rPr>
          <w:rFonts w:hint="eastAsia"/>
          <w:rtl/>
        </w:rPr>
        <w:t>פרטיו</w:t>
      </w:r>
      <w:r w:rsidRPr="007E2204">
        <w:rPr>
          <w:rtl/>
        </w:rPr>
        <w:t xml:space="preserve"> </w:t>
      </w:r>
      <w:r w:rsidRPr="007E2204">
        <w:rPr>
          <w:rFonts w:hint="eastAsia"/>
          <w:rtl/>
        </w:rPr>
        <w:t>וחלקיו</w:t>
      </w:r>
      <w:r w:rsidRPr="007E2204">
        <w:rPr>
          <w:rtl/>
        </w:rPr>
        <w:t>.</w:t>
      </w:r>
    </w:p>
    <w:p w14:paraId="4B0CBE11" w14:textId="77777777" w:rsidR="00D10194" w:rsidRPr="007E2204" w:rsidRDefault="00D10194" w:rsidP="00E23FE4">
      <w:pPr>
        <w:pStyle w:val="5"/>
        <w:ind w:left="2528" w:right="709"/>
      </w:pPr>
      <w:r w:rsidRPr="007E2204">
        <w:rPr>
          <w:rFonts w:hint="eastAsia"/>
          <w:rtl/>
        </w:rPr>
        <w:t>בנוסף</w:t>
      </w:r>
      <w:r w:rsidRPr="007E2204">
        <w:rPr>
          <w:rtl/>
        </w:rPr>
        <w:t xml:space="preserve">, </w:t>
      </w:r>
      <w:r w:rsidRPr="007E2204">
        <w:rPr>
          <w:rFonts w:hint="eastAsia"/>
          <w:rtl/>
        </w:rPr>
        <w:t>הגשת</w:t>
      </w:r>
      <w:r w:rsidRPr="007E2204">
        <w:rPr>
          <w:rtl/>
        </w:rPr>
        <w:t xml:space="preserve"> </w:t>
      </w:r>
      <w:r w:rsidRPr="007E2204">
        <w:rPr>
          <w:rFonts w:hint="eastAsia"/>
          <w:rtl/>
        </w:rPr>
        <w:t>הצעה</w:t>
      </w:r>
      <w:r w:rsidRPr="007E2204">
        <w:rPr>
          <w:rtl/>
        </w:rPr>
        <w:t xml:space="preserve"> </w:t>
      </w:r>
      <w:r w:rsidRPr="007E2204">
        <w:rPr>
          <w:rFonts w:hint="eastAsia"/>
          <w:rtl/>
        </w:rPr>
        <w:t>מהווה</w:t>
      </w:r>
      <w:r w:rsidRPr="007E2204">
        <w:rPr>
          <w:rtl/>
        </w:rPr>
        <w:t xml:space="preserve"> </w:t>
      </w:r>
      <w:r w:rsidRPr="007E2204">
        <w:rPr>
          <w:rFonts w:hint="eastAsia"/>
          <w:rtl/>
        </w:rPr>
        <w:t>התחייבות</w:t>
      </w:r>
      <w:r w:rsidRPr="007E2204">
        <w:rPr>
          <w:rtl/>
        </w:rPr>
        <w:t xml:space="preserve"> </w:t>
      </w:r>
      <w:r w:rsidRPr="007E2204">
        <w:rPr>
          <w:rFonts w:hint="eastAsia"/>
          <w:rtl/>
        </w:rPr>
        <w:t>מצד</w:t>
      </w:r>
      <w:r w:rsidRPr="007E2204">
        <w:rPr>
          <w:rtl/>
        </w:rPr>
        <w:t xml:space="preserve"> </w:t>
      </w:r>
      <w:r w:rsidRPr="007E2204">
        <w:rPr>
          <w:rFonts w:hint="eastAsia"/>
          <w:rtl/>
        </w:rPr>
        <w:t>המציע</w:t>
      </w:r>
      <w:r w:rsidRPr="007E2204">
        <w:rPr>
          <w:rtl/>
        </w:rPr>
        <w:t xml:space="preserve"> </w:t>
      </w:r>
      <w:r w:rsidRPr="007E2204">
        <w:rPr>
          <w:rFonts w:hint="eastAsia"/>
          <w:rtl/>
        </w:rPr>
        <w:t>לעשות</w:t>
      </w:r>
      <w:r w:rsidRPr="007E2204">
        <w:rPr>
          <w:rtl/>
        </w:rPr>
        <w:t xml:space="preserve"> </w:t>
      </w:r>
      <w:r w:rsidRPr="007E2204">
        <w:rPr>
          <w:rFonts w:hint="eastAsia"/>
          <w:rtl/>
        </w:rPr>
        <w:t>שימוש</w:t>
      </w:r>
      <w:r w:rsidRPr="007E2204">
        <w:rPr>
          <w:rtl/>
        </w:rPr>
        <w:t xml:space="preserve"> </w:t>
      </w:r>
      <w:r w:rsidRPr="007E2204">
        <w:rPr>
          <w:rFonts w:hint="eastAsia"/>
          <w:rtl/>
        </w:rPr>
        <w:t>לצורך</w:t>
      </w:r>
      <w:r w:rsidRPr="007E2204">
        <w:rPr>
          <w:rtl/>
        </w:rPr>
        <w:t xml:space="preserve"> </w:t>
      </w:r>
      <w:r w:rsidRPr="007E2204">
        <w:rPr>
          <w:rFonts w:hint="eastAsia"/>
          <w:rtl/>
        </w:rPr>
        <w:t>מכרז</w:t>
      </w:r>
      <w:r w:rsidRPr="007E2204">
        <w:rPr>
          <w:rtl/>
        </w:rPr>
        <w:t xml:space="preserve"> </w:t>
      </w:r>
      <w:r w:rsidRPr="007E2204">
        <w:rPr>
          <w:rFonts w:hint="eastAsia"/>
          <w:rtl/>
        </w:rPr>
        <w:t>זה</w:t>
      </w:r>
      <w:r w:rsidRPr="007E2204">
        <w:rPr>
          <w:rtl/>
        </w:rPr>
        <w:t xml:space="preserve"> (ובהתקשרות </w:t>
      </w:r>
      <w:r w:rsidRPr="007E2204">
        <w:rPr>
          <w:rFonts w:hint="eastAsia"/>
          <w:rtl/>
        </w:rPr>
        <w:t>עם</w:t>
      </w:r>
      <w:r w:rsidRPr="007E2204">
        <w:rPr>
          <w:rtl/>
        </w:rPr>
        <w:t xml:space="preserve"> </w:t>
      </w:r>
      <w:r w:rsidRPr="007E2204">
        <w:rPr>
          <w:rFonts w:hint="eastAsia"/>
          <w:rtl/>
        </w:rPr>
        <w:t>המשרד</w:t>
      </w:r>
      <w:r w:rsidRPr="007E2204">
        <w:rPr>
          <w:rtl/>
        </w:rPr>
        <w:t xml:space="preserve">, </w:t>
      </w:r>
      <w:r w:rsidRPr="007E2204">
        <w:rPr>
          <w:rFonts w:hint="eastAsia"/>
          <w:rtl/>
        </w:rPr>
        <w:t>היה</w:t>
      </w:r>
      <w:r w:rsidRPr="007E2204">
        <w:rPr>
          <w:rtl/>
        </w:rPr>
        <w:t xml:space="preserve"> </w:t>
      </w:r>
      <w:r w:rsidRPr="007E2204">
        <w:rPr>
          <w:rFonts w:hint="eastAsia"/>
          <w:rtl/>
        </w:rPr>
        <w:t>והצעתו</w:t>
      </w:r>
      <w:r w:rsidRPr="007E2204">
        <w:rPr>
          <w:rtl/>
        </w:rPr>
        <w:t xml:space="preserve"> </w:t>
      </w:r>
      <w:r w:rsidRPr="007E2204">
        <w:rPr>
          <w:rFonts w:hint="eastAsia"/>
          <w:rtl/>
        </w:rPr>
        <w:t>תזכה</w:t>
      </w:r>
      <w:r w:rsidRPr="007E2204">
        <w:rPr>
          <w:rtl/>
        </w:rPr>
        <w:t xml:space="preserve">) </w:t>
      </w:r>
      <w:r w:rsidRPr="007E2204">
        <w:rPr>
          <w:rFonts w:hint="eastAsia"/>
          <w:rtl/>
        </w:rPr>
        <w:t>אך</w:t>
      </w:r>
      <w:r w:rsidRPr="007E2204">
        <w:rPr>
          <w:rtl/>
        </w:rPr>
        <w:t xml:space="preserve"> </w:t>
      </w:r>
      <w:r w:rsidRPr="007E2204">
        <w:rPr>
          <w:rFonts w:hint="eastAsia"/>
          <w:rtl/>
        </w:rPr>
        <w:t>ורק</w:t>
      </w:r>
      <w:r w:rsidRPr="007E2204">
        <w:rPr>
          <w:rtl/>
        </w:rPr>
        <w:t xml:space="preserve"> </w:t>
      </w:r>
      <w:r w:rsidRPr="007E2204">
        <w:rPr>
          <w:rFonts w:hint="eastAsia"/>
          <w:rtl/>
        </w:rPr>
        <w:t>בתוכנות</w:t>
      </w:r>
      <w:r w:rsidRPr="007E2204">
        <w:rPr>
          <w:rtl/>
        </w:rPr>
        <w:t xml:space="preserve"> </w:t>
      </w:r>
      <w:r w:rsidRPr="007E2204">
        <w:rPr>
          <w:rFonts w:hint="eastAsia"/>
          <w:rtl/>
        </w:rPr>
        <w:t>מקוריות</w:t>
      </w:r>
      <w:r w:rsidRPr="007E2204">
        <w:rPr>
          <w:rtl/>
        </w:rPr>
        <w:t xml:space="preserve"> </w:t>
      </w:r>
      <w:r w:rsidRPr="007E2204">
        <w:rPr>
          <w:rFonts w:hint="eastAsia"/>
          <w:rtl/>
        </w:rPr>
        <w:t>בעלות</w:t>
      </w:r>
      <w:r w:rsidRPr="007E2204">
        <w:rPr>
          <w:rtl/>
        </w:rPr>
        <w:t xml:space="preserve"> </w:t>
      </w:r>
      <w:r w:rsidRPr="007E2204">
        <w:rPr>
          <w:rFonts w:hint="eastAsia"/>
          <w:rtl/>
        </w:rPr>
        <w:t>רישיון</w:t>
      </w:r>
      <w:r w:rsidRPr="007E2204">
        <w:rPr>
          <w:rtl/>
        </w:rPr>
        <w:t xml:space="preserve"> </w:t>
      </w:r>
      <w:r w:rsidRPr="007E2204">
        <w:rPr>
          <w:rFonts w:hint="eastAsia"/>
          <w:rtl/>
        </w:rPr>
        <w:t>שימוש</w:t>
      </w:r>
      <w:r w:rsidRPr="007E2204">
        <w:rPr>
          <w:rtl/>
        </w:rPr>
        <w:t>.</w:t>
      </w:r>
    </w:p>
    <w:p w14:paraId="4B0CBE12" w14:textId="615AE017" w:rsidR="00D10194" w:rsidRPr="007E2204" w:rsidRDefault="00D10194" w:rsidP="00E23FE4">
      <w:pPr>
        <w:pStyle w:val="5"/>
        <w:ind w:left="2528" w:right="709"/>
      </w:pPr>
      <w:r w:rsidRPr="007E2204">
        <w:rPr>
          <w:rFonts w:hint="eastAsia"/>
          <w:rtl/>
        </w:rPr>
        <w:lastRenderedPageBreak/>
        <w:t>המציע</w:t>
      </w:r>
      <w:r w:rsidRPr="007E2204">
        <w:rPr>
          <w:rtl/>
        </w:rPr>
        <w:t xml:space="preserve"> </w:t>
      </w:r>
      <w:r w:rsidRPr="007E2204">
        <w:rPr>
          <w:rFonts w:hint="eastAsia"/>
          <w:rtl/>
        </w:rPr>
        <w:t>יחתום</w:t>
      </w:r>
      <w:r w:rsidRPr="007E2204">
        <w:rPr>
          <w:rtl/>
        </w:rPr>
        <w:t xml:space="preserve"> </w:t>
      </w:r>
      <w:r w:rsidRPr="007E2204">
        <w:rPr>
          <w:rFonts w:hint="eastAsia"/>
          <w:rtl/>
        </w:rPr>
        <w:t>חתימה</w:t>
      </w:r>
      <w:r w:rsidRPr="007E2204">
        <w:rPr>
          <w:rtl/>
        </w:rPr>
        <w:t xml:space="preserve"> </w:t>
      </w:r>
      <w:r w:rsidRPr="007E2204">
        <w:rPr>
          <w:rFonts w:hint="eastAsia"/>
          <w:rtl/>
        </w:rPr>
        <w:t>מלאה</w:t>
      </w:r>
      <w:r w:rsidRPr="007E2204">
        <w:rPr>
          <w:rtl/>
        </w:rPr>
        <w:t xml:space="preserve"> </w:t>
      </w:r>
      <w:r w:rsidRPr="007E2204">
        <w:rPr>
          <w:rFonts w:hint="eastAsia"/>
          <w:rtl/>
        </w:rPr>
        <w:t>בכל</w:t>
      </w:r>
      <w:r w:rsidRPr="007E2204">
        <w:rPr>
          <w:rtl/>
        </w:rPr>
        <w:t xml:space="preserve"> </w:t>
      </w:r>
      <w:r w:rsidRPr="007E2204">
        <w:rPr>
          <w:rFonts w:hint="eastAsia"/>
          <w:rtl/>
        </w:rPr>
        <w:t>מקום</w:t>
      </w:r>
      <w:r w:rsidRPr="007E2204">
        <w:rPr>
          <w:rtl/>
        </w:rPr>
        <w:t xml:space="preserve"> </w:t>
      </w:r>
      <w:r w:rsidRPr="007E2204">
        <w:rPr>
          <w:rFonts w:hint="eastAsia"/>
          <w:rtl/>
        </w:rPr>
        <w:t>בחוברת</w:t>
      </w:r>
      <w:r w:rsidRPr="007E2204">
        <w:rPr>
          <w:rtl/>
        </w:rPr>
        <w:t xml:space="preserve"> </w:t>
      </w:r>
      <w:r w:rsidRPr="007E2204">
        <w:rPr>
          <w:rFonts w:hint="eastAsia"/>
          <w:rtl/>
        </w:rPr>
        <w:t>המכרז</w:t>
      </w:r>
      <w:r w:rsidRPr="007E2204">
        <w:rPr>
          <w:rtl/>
        </w:rPr>
        <w:t xml:space="preserve"> </w:t>
      </w:r>
      <w:r w:rsidRPr="007E2204">
        <w:rPr>
          <w:rFonts w:hint="eastAsia"/>
          <w:rtl/>
        </w:rPr>
        <w:t>שבו</w:t>
      </w:r>
      <w:r w:rsidRPr="007E2204">
        <w:rPr>
          <w:rtl/>
        </w:rPr>
        <w:t xml:space="preserve"> </w:t>
      </w:r>
      <w:r w:rsidRPr="007E2204">
        <w:rPr>
          <w:rFonts w:hint="eastAsia"/>
          <w:rtl/>
        </w:rPr>
        <w:t>נדרש</w:t>
      </w:r>
      <w:r w:rsidRPr="007E2204">
        <w:rPr>
          <w:rtl/>
        </w:rPr>
        <w:t xml:space="preserve"> </w:t>
      </w:r>
      <w:r w:rsidRPr="007E2204">
        <w:rPr>
          <w:rFonts w:hint="eastAsia"/>
          <w:rtl/>
        </w:rPr>
        <w:t>לכך</w:t>
      </w:r>
      <w:r w:rsidRPr="007E2204">
        <w:rPr>
          <w:rtl/>
        </w:rPr>
        <w:t xml:space="preserve"> </w:t>
      </w:r>
      <w:r w:rsidRPr="007E2204">
        <w:rPr>
          <w:rFonts w:hint="eastAsia"/>
          <w:rtl/>
        </w:rPr>
        <w:t>במפורש</w:t>
      </w:r>
      <w:r w:rsidR="001314F3">
        <w:rPr>
          <w:rFonts w:hint="cs"/>
          <w:rtl/>
        </w:rPr>
        <w:t>.</w:t>
      </w:r>
    </w:p>
    <w:p w14:paraId="4B0CBE13" w14:textId="0A40DBB4" w:rsidR="00D10194" w:rsidRPr="007E2204" w:rsidRDefault="00F12835" w:rsidP="00E23FE4">
      <w:pPr>
        <w:pStyle w:val="5"/>
        <w:ind w:left="2528" w:right="709"/>
      </w:pPr>
      <w:bookmarkStart w:id="114" w:name="_Ref465182267"/>
      <w:r>
        <w:rPr>
          <w:rFonts w:hint="cs"/>
          <w:rtl/>
        </w:rPr>
        <w:t xml:space="preserve">כאשר המציע הוא תאגיד, </w:t>
      </w:r>
      <w:r w:rsidR="00D10194" w:rsidRPr="007E2204">
        <w:rPr>
          <w:rFonts w:hint="eastAsia"/>
          <w:rtl/>
        </w:rPr>
        <w:t>בשם</w:t>
      </w:r>
      <w:r w:rsidR="00D10194" w:rsidRPr="007E2204">
        <w:rPr>
          <w:rtl/>
        </w:rPr>
        <w:t xml:space="preserve"> </w:t>
      </w:r>
      <w:r w:rsidR="00D10194" w:rsidRPr="007E2204">
        <w:rPr>
          <w:rFonts w:hint="eastAsia"/>
          <w:rtl/>
        </w:rPr>
        <w:t>המציע</w:t>
      </w:r>
      <w:r w:rsidR="00D10194" w:rsidRPr="007E2204">
        <w:rPr>
          <w:rtl/>
        </w:rPr>
        <w:t xml:space="preserve"> </w:t>
      </w:r>
      <w:r w:rsidR="00D10194" w:rsidRPr="007E2204">
        <w:rPr>
          <w:rFonts w:hint="eastAsia"/>
          <w:rtl/>
        </w:rPr>
        <w:t>יחתום</w:t>
      </w:r>
      <w:r w:rsidR="00D10194" w:rsidRPr="007E2204">
        <w:rPr>
          <w:rtl/>
        </w:rPr>
        <w:t xml:space="preserve"> </w:t>
      </w:r>
      <w:r w:rsidR="00D10194" w:rsidRPr="007E2204">
        <w:rPr>
          <w:rFonts w:hint="eastAsia"/>
          <w:rtl/>
        </w:rPr>
        <w:t>רק</w:t>
      </w:r>
      <w:r w:rsidR="00D10194" w:rsidRPr="007E2204">
        <w:rPr>
          <w:rtl/>
        </w:rPr>
        <w:t xml:space="preserve"> </w:t>
      </w:r>
      <w:r w:rsidR="00D10194" w:rsidRPr="007E2204">
        <w:rPr>
          <w:rFonts w:hint="eastAsia"/>
          <w:rtl/>
        </w:rPr>
        <w:t>מי</w:t>
      </w:r>
      <w:r w:rsidR="00D10194" w:rsidRPr="007E2204">
        <w:rPr>
          <w:rtl/>
        </w:rPr>
        <w:t xml:space="preserve"> </w:t>
      </w:r>
      <w:r w:rsidR="00D10194" w:rsidRPr="007E2204">
        <w:rPr>
          <w:rFonts w:hint="eastAsia"/>
          <w:rtl/>
        </w:rPr>
        <w:t>שהוסמך</w:t>
      </w:r>
      <w:r w:rsidR="00D10194" w:rsidRPr="007E2204">
        <w:rPr>
          <w:rtl/>
        </w:rPr>
        <w:t xml:space="preserve"> </w:t>
      </w:r>
      <w:r w:rsidR="00D10194" w:rsidRPr="007E2204">
        <w:rPr>
          <w:rFonts w:hint="eastAsia"/>
          <w:rtl/>
        </w:rPr>
        <w:t>לכך</w:t>
      </w:r>
      <w:r w:rsidR="00D10194" w:rsidRPr="007E2204">
        <w:rPr>
          <w:rtl/>
        </w:rPr>
        <w:t xml:space="preserve"> </w:t>
      </w:r>
      <w:r w:rsidR="00D10194" w:rsidRPr="007E2204">
        <w:rPr>
          <w:rFonts w:hint="eastAsia"/>
          <w:rtl/>
        </w:rPr>
        <w:t>על</w:t>
      </w:r>
      <w:r w:rsidR="00D10194" w:rsidRPr="007E2204">
        <w:rPr>
          <w:rtl/>
        </w:rPr>
        <w:t xml:space="preserve">-פי </w:t>
      </w:r>
      <w:r w:rsidR="00D10194" w:rsidRPr="007E2204">
        <w:rPr>
          <w:rFonts w:hint="eastAsia"/>
          <w:rtl/>
        </w:rPr>
        <w:t>החלטות</w:t>
      </w:r>
      <w:r w:rsidR="00D10194" w:rsidRPr="007E2204">
        <w:rPr>
          <w:rtl/>
        </w:rPr>
        <w:t xml:space="preserve"> </w:t>
      </w:r>
      <w:r w:rsidR="00D10194" w:rsidRPr="007E2204">
        <w:rPr>
          <w:rFonts w:hint="eastAsia"/>
          <w:rtl/>
        </w:rPr>
        <w:t>הגורמים</w:t>
      </w:r>
      <w:r w:rsidR="00D10194" w:rsidRPr="007E2204">
        <w:rPr>
          <w:rtl/>
        </w:rPr>
        <w:t xml:space="preserve"> </w:t>
      </w:r>
      <w:r w:rsidR="00D10194" w:rsidRPr="007E2204">
        <w:rPr>
          <w:rFonts w:hint="eastAsia"/>
          <w:rtl/>
        </w:rPr>
        <w:t>המוסמכים</w:t>
      </w:r>
      <w:r w:rsidR="00D10194" w:rsidRPr="007E2204">
        <w:rPr>
          <w:rtl/>
        </w:rPr>
        <w:t xml:space="preserve"> </w:t>
      </w:r>
      <w:r w:rsidR="00D10194" w:rsidRPr="007E2204">
        <w:rPr>
          <w:rFonts w:hint="eastAsia"/>
          <w:rtl/>
        </w:rPr>
        <w:t>בתאגיד</w:t>
      </w:r>
      <w:r w:rsidR="00D10194" w:rsidRPr="007E2204">
        <w:rPr>
          <w:rtl/>
        </w:rPr>
        <w:t xml:space="preserve"> </w:t>
      </w:r>
      <w:r w:rsidR="00D10194" w:rsidRPr="007E2204">
        <w:rPr>
          <w:rFonts w:hint="eastAsia"/>
          <w:rtl/>
        </w:rPr>
        <w:t>ובתוספת</w:t>
      </w:r>
      <w:r w:rsidR="00D10194" w:rsidRPr="007E2204">
        <w:rPr>
          <w:rtl/>
        </w:rPr>
        <w:t xml:space="preserve"> </w:t>
      </w:r>
      <w:r w:rsidR="00D10194" w:rsidRPr="007E2204">
        <w:rPr>
          <w:rFonts w:hint="eastAsia"/>
          <w:rtl/>
        </w:rPr>
        <w:t>חותמת</w:t>
      </w:r>
      <w:r w:rsidR="00D10194" w:rsidRPr="007E2204">
        <w:rPr>
          <w:rtl/>
        </w:rPr>
        <w:t xml:space="preserve"> </w:t>
      </w:r>
      <w:r w:rsidR="00D10194" w:rsidRPr="007E2204">
        <w:rPr>
          <w:rFonts w:hint="eastAsia"/>
          <w:rtl/>
        </w:rPr>
        <w:t>התאגיד</w:t>
      </w:r>
      <w:r w:rsidR="00D10194" w:rsidRPr="007E2204">
        <w:rPr>
          <w:rtl/>
        </w:rPr>
        <w:t xml:space="preserve"> (במידת </w:t>
      </w:r>
      <w:r w:rsidR="00D10194" w:rsidRPr="007E2204">
        <w:rPr>
          <w:rFonts w:hint="eastAsia"/>
          <w:rtl/>
        </w:rPr>
        <w:t>הצורך</w:t>
      </w:r>
      <w:r w:rsidR="00D10194" w:rsidRPr="007E2204">
        <w:rPr>
          <w:rtl/>
        </w:rPr>
        <w:t xml:space="preserve">), </w:t>
      </w:r>
      <w:r w:rsidR="00D10194" w:rsidRPr="007E2204">
        <w:rPr>
          <w:rFonts w:hint="eastAsia"/>
          <w:rtl/>
        </w:rPr>
        <w:t>ויצורף</w:t>
      </w:r>
      <w:r w:rsidR="00D10194" w:rsidRPr="007E2204">
        <w:rPr>
          <w:rtl/>
        </w:rPr>
        <w:t xml:space="preserve"> </w:t>
      </w:r>
      <w:r w:rsidR="00D10194" w:rsidRPr="007E2204">
        <w:rPr>
          <w:rFonts w:hint="eastAsia"/>
          <w:rtl/>
        </w:rPr>
        <w:t>אישור</w:t>
      </w:r>
      <w:r w:rsidR="00D10194" w:rsidRPr="007E2204">
        <w:rPr>
          <w:rtl/>
        </w:rPr>
        <w:t xml:space="preserve"> </w:t>
      </w:r>
      <w:r w:rsidR="00D10194" w:rsidRPr="007E2204">
        <w:rPr>
          <w:rFonts w:hint="eastAsia"/>
          <w:rtl/>
        </w:rPr>
        <w:t>עו</w:t>
      </w:r>
      <w:r w:rsidR="00D10194" w:rsidRPr="007E2204">
        <w:rPr>
          <w:rtl/>
        </w:rPr>
        <w:t xml:space="preserve">"ד </w:t>
      </w:r>
      <w:r w:rsidR="00D10194" w:rsidRPr="007E2204">
        <w:rPr>
          <w:rFonts w:hint="eastAsia"/>
          <w:rtl/>
        </w:rPr>
        <w:t>בדבר</w:t>
      </w:r>
      <w:r w:rsidR="00D10194" w:rsidRPr="007E2204">
        <w:rPr>
          <w:rtl/>
        </w:rPr>
        <w:t xml:space="preserve"> </w:t>
      </w:r>
      <w:r w:rsidR="00D10194" w:rsidRPr="007E2204">
        <w:rPr>
          <w:rFonts w:hint="eastAsia"/>
          <w:rtl/>
        </w:rPr>
        <w:t>זהות</w:t>
      </w:r>
      <w:r w:rsidR="00D10194" w:rsidRPr="007E2204">
        <w:rPr>
          <w:rtl/>
        </w:rPr>
        <w:t xml:space="preserve"> </w:t>
      </w:r>
      <w:r w:rsidR="00D10194" w:rsidRPr="007E2204">
        <w:rPr>
          <w:rFonts w:hint="eastAsia"/>
          <w:rtl/>
        </w:rPr>
        <w:t>המוסמך</w:t>
      </w:r>
      <w:r w:rsidR="00D10194" w:rsidRPr="007E2204">
        <w:rPr>
          <w:rtl/>
        </w:rPr>
        <w:t xml:space="preserve"> </w:t>
      </w:r>
      <w:r w:rsidR="00D10194" w:rsidRPr="007E2204">
        <w:rPr>
          <w:rFonts w:hint="eastAsia"/>
          <w:rtl/>
        </w:rPr>
        <w:t>כאמור</w:t>
      </w:r>
      <w:r w:rsidR="00D10194" w:rsidRPr="007E2204">
        <w:rPr>
          <w:rtl/>
        </w:rPr>
        <w:t xml:space="preserve"> </w:t>
      </w:r>
      <w:r w:rsidR="00D10194" w:rsidRPr="007E2204">
        <w:rPr>
          <w:rFonts w:hint="eastAsia"/>
          <w:rtl/>
        </w:rPr>
        <w:t>וכי</w:t>
      </w:r>
      <w:r w:rsidR="00D10194" w:rsidRPr="007E2204">
        <w:rPr>
          <w:rtl/>
        </w:rPr>
        <w:t xml:space="preserve"> </w:t>
      </w:r>
      <w:r w:rsidR="00D10194" w:rsidRPr="007E2204">
        <w:rPr>
          <w:rFonts w:hint="eastAsia"/>
          <w:rtl/>
        </w:rPr>
        <w:t>החתימה</w:t>
      </w:r>
      <w:r w:rsidR="00D10194" w:rsidRPr="007E2204">
        <w:rPr>
          <w:rtl/>
        </w:rPr>
        <w:t xml:space="preserve"> </w:t>
      </w:r>
      <w:r w:rsidR="00D10194" w:rsidRPr="007E2204">
        <w:rPr>
          <w:rFonts w:hint="eastAsia"/>
          <w:rtl/>
        </w:rPr>
        <w:t>מחייבת</w:t>
      </w:r>
      <w:r w:rsidR="00D10194" w:rsidRPr="007E2204">
        <w:rPr>
          <w:rtl/>
        </w:rPr>
        <w:t xml:space="preserve"> </w:t>
      </w:r>
      <w:r w:rsidR="00D10194" w:rsidRPr="007E2204">
        <w:rPr>
          <w:rFonts w:hint="eastAsia"/>
          <w:rtl/>
        </w:rPr>
        <w:t>את</w:t>
      </w:r>
      <w:r w:rsidR="00D10194" w:rsidRPr="007E2204">
        <w:rPr>
          <w:rtl/>
        </w:rPr>
        <w:t xml:space="preserve"> </w:t>
      </w:r>
      <w:r w:rsidR="00D10194" w:rsidRPr="007E2204">
        <w:rPr>
          <w:rFonts w:hint="eastAsia"/>
          <w:rtl/>
        </w:rPr>
        <w:t>המציע</w:t>
      </w:r>
      <w:r w:rsidR="00D10194" w:rsidRPr="007E2204">
        <w:rPr>
          <w:rtl/>
        </w:rPr>
        <w:t xml:space="preserve">, </w:t>
      </w:r>
      <w:r w:rsidR="00D10194" w:rsidRPr="007E2204">
        <w:rPr>
          <w:rFonts w:hint="eastAsia"/>
          <w:rtl/>
        </w:rPr>
        <w:t>לרבות</w:t>
      </w:r>
      <w:r w:rsidR="00D10194" w:rsidRPr="007E2204">
        <w:rPr>
          <w:rtl/>
        </w:rPr>
        <w:t xml:space="preserve"> </w:t>
      </w:r>
      <w:r w:rsidR="00D10194" w:rsidRPr="007E2204">
        <w:rPr>
          <w:rFonts w:hint="eastAsia"/>
          <w:rtl/>
        </w:rPr>
        <w:t>לעניין</w:t>
      </w:r>
      <w:r w:rsidR="00D10194" w:rsidRPr="007E2204">
        <w:rPr>
          <w:rtl/>
        </w:rPr>
        <w:t xml:space="preserve"> </w:t>
      </w:r>
      <w:r w:rsidR="00D10194" w:rsidRPr="007E2204">
        <w:rPr>
          <w:rFonts w:hint="eastAsia"/>
          <w:rtl/>
        </w:rPr>
        <w:t>מכרז</w:t>
      </w:r>
      <w:r w:rsidR="00D10194" w:rsidRPr="007E2204">
        <w:rPr>
          <w:rtl/>
        </w:rPr>
        <w:t xml:space="preserve"> </w:t>
      </w:r>
      <w:r w:rsidR="00D10194" w:rsidRPr="007E2204">
        <w:rPr>
          <w:rFonts w:hint="eastAsia"/>
          <w:rtl/>
        </w:rPr>
        <w:t>זה</w:t>
      </w:r>
      <w:r w:rsidR="00D10194" w:rsidRPr="007E2204">
        <w:rPr>
          <w:rtl/>
        </w:rPr>
        <w:t xml:space="preserve"> </w:t>
      </w:r>
      <w:r w:rsidR="00D10194" w:rsidRPr="007E2204">
        <w:rPr>
          <w:rFonts w:hint="eastAsia"/>
          <w:rtl/>
        </w:rPr>
        <w:t>והגשת</w:t>
      </w:r>
      <w:r w:rsidR="00D10194" w:rsidRPr="007E2204">
        <w:rPr>
          <w:rtl/>
        </w:rPr>
        <w:t xml:space="preserve"> </w:t>
      </w:r>
      <w:r w:rsidR="00D10194" w:rsidRPr="007E2204">
        <w:rPr>
          <w:rFonts w:hint="eastAsia"/>
          <w:rtl/>
        </w:rPr>
        <w:t>ההצעה</w:t>
      </w:r>
      <w:r w:rsidR="00D10194" w:rsidRPr="007E2204">
        <w:rPr>
          <w:rtl/>
        </w:rPr>
        <w:t xml:space="preserve"> </w:t>
      </w:r>
      <w:r w:rsidR="00D10194" w:rsidRPr="007E2204">
        <w:rPr>
          <w:rFonts w:hint="eastAsia"/>
          <w:rtl/>
        </w:rPr>
        <w:t>ומסמכיה</w:t>
      </w:r>
      <w:r w:rsidR="00D10194" w:rsidRPr="007E2204">
        <w:rPr>
          <w:rtl/>
        </w:rPr>
        <w:t xml:space="preserve"> </w:t>
      </w:r>
      <w:r w:rsidR="00D10194" w:rsidRPr="007E2204">
        <w:rPr>
          <w:rFonts w:hint="eastAsia"/>
          <w:rtl/>
        </w:rPr>
        <w:t>בשם</w:t>
      </w:r>
      <w:r w:rsidR="00D10194" w:rsidRPr="007E2204">
        <w:rPr>
          <w:rtl/>
        </w:rPr>
        <w:t xml:space="preserve"> </w:t>
      </w:r>
      <w:r w:rsidR="00D10194" w:rsidRPr="007E2204">
        <w:rPr>
          <w:rFonts w:hint="eastAsia"/>
          <w:rtl/>
        </w:rPr>
        <w:t>התאגיד</w:t>
      </w:r>
      <w:r w:rsidR="00D10194" w:rsidRPr="007E2204">
        <w:rPr>
          <w:rtl/>
        </w:rPr>
        <w:t xml:space="preserve">. </w:t>
      </w:r>
      <w:r w:rsidR="00D10194" w:rsidRPr="007E2204">
        <w:rPr>
          <w:rFonts w:hint="eastAsia"/>
          <w:rtl/>
        </w:rPr>
        <w:t>מקום</w:t>
      </w:r>
      <w:r w:rsidR="00D10194" w:rsidRPr="007E2204">
        <w:rPr>
          <w:rtl/>
        </w:rPr>
        <w:t xml:space="preserve"> </w:t>
      </w:r>
      <w:r w:rsidR="00D10194" w:rsidRPr="00CA1A4B">
        <w:rPr>
          <w:rFonts w:hint="eastAsia"/>
          <w:rtl/>
        </w:rPr>
        <w:t>שבו</w:t>
      </w:r>
      <w:r w:rsidR="00D10194" w:rsidRPr="00CA1A4B">
        <w:rPr>
          <w:rtl/>
        </w:rPr>
        <w:t xml:space="preserve"> </w:t>
      </w:r>
      <w:r w:rsidR="00D10194" w:rsidRPr="00CA1A4B">
        <w:rPr>
          <w:rFonts w:hint="eastAsia"/>
          <w:rtl/>
        </w:rPr>
        <w:t>מציע</w:t>
      </w:r>
      <w:r w:rsidR="00D10194" w:rsidRPr="00CA1A4B">
        <w:rPr>
          <w:rtl/>
        </w:rPr>
        <w:t xml:space="preserve"> </w:t>
      </w:r>
      <w:r w:rsidR="00D10194" w:rsidRPr="00CA1A4B">
        <w:rPr>
          <w:rFonts w:hint="eastAsia"/>
          <w:rtl/>
        </w:rPr>
        <w:t>נדרש</w:t>
      </w:r>
      <w:r w:rsidR="00D10194" w:rsidRPr="00CA1A4B">
        <w:rPr>
          <w:rtl/>
        </w:rPr>
        <w:t xml:space="preserve"> </w:t>
      </w:r>
      <w:r w:rsidR="00D10194" w:rsidRPr="00CA1A4B">
        <w:rPr>
          <w:rFonts w:hint="eastAsia"/>
          <w:rtl/>
        </w:rPr>
        <w:t>לחתימה</w:t>
      </w:r>
      <w:r w:rsidR="00D10194" w:rsidRPr="00CA1A4B">
        <w:rPr>
          <w:rtl/>
        </w:rPr>
        <w:t xml:space="preserve"> </w:t>
      </w:r>
      <w:r w:rsidR="00D10194" w:rsidRPr="00CA1A4B">
        <w:rPr>
          <w:rFonts w:hint="eastAsia"/>
          <w:rtl/>
        </w:rPr>
        <w:t>בראשי</w:t>
      </w:r>
      <w:r w:rsidR="00D10194" w:rsidRPr="00CA1A4B">
        <w:rPr>
          <w:rtl/>
        </w:rPr>
        <w:t xml:space="preserve"> </w:t>
      </w:r>
      <w:r w:rsidR="00D10194" w:rsidRPr="00CA1A4B">
        <w:rPr>
          <w:rFonts w:hint="eastAsia"/>
          <w:rtl/>
        </w:rPr>
        <w:t>תיבות</w:t>
      </w:r>
      <w:r w:rsidR="00D10194" w:rsidRPr="00CA1A4B">
        <w:rPr>
          <w:rtl/>
        </w:rPr>
        <w:t xml:space="preserve">, </w:t>
      </w:r>
      <w:r w:rsidR="00D10194" w:rsidRPr="00CA1A4B">
        <w:rPr>
          <w:rFonts w:hint="eastAsia"/>
          <w:rtl/>
        </w:rPr>
        <w:t>יכולה</w:t>
      </w:r>
      <w:r w:rsidR="00D10194" w:rsidRPr="00CA1A4B">
        <w:rPr>
          <w:rtl/>
        </w:rPr>
        <w:t xml:space="preserve"> </w:t>
      </w:r>
      <w:r w:rsidR="00D10194" w:rsidRPr="00CA1A4B">
        <w:rPr>
          <w:rFonts w:hint="eastAsia"/>
          <w:rtl/>
        </w:rPr>
        <w:t>החתימה</w:t>
      </w:r>
      <w:r w:rsidR="00D10194" w:rsidRPr="00CA1A4B">
        <w:rPr>
          <w:rtl/>
        </w:rPr>
        <w:t xml:space="preserve"> </w:t>
      </w:r>
      <w:r w:rsidR="00D10194" w:rsidRPr="00CA1A4B">
        <w:rPr>
          <w:rFonts w:hint="eastAsia"/>
          <w:rtl/>
        </w:rPr>
        <w:t>להיות</w:t>
      </w:r>
      <w:r w:rsidR="00D10194" w:rsidRPr="00CA1A4B">
        <w:rPr>
          <w:rtl/>
        </w:rPr>
        <w:t xml:space="preserve"> </w:t>
      </w:r>
      <w:r w:rsidR="00D10194" w:rsidRPr="00CA1A4B">
        <w:rPr>
          <w:rFonts w:hint="eastAsia"/>
          <w:rtl/>
        </w:rPr>
        <w:t>באמצעות</w:t>
      </w:r>
      <w:r w:rsidR="00D10194" w:rsidRPr="00CA1A4B">
        <w:rPr>
          <w:rtl/>
        </w:rPr>
        <w:t xml:space="preserve"> </w:t>
      </w:r>
      <w:r w:rsidR="00D10194" w:rsidRPr="00CA1A4B">
        <w:rPr>
          <w:rFonts w:hint="eastAsia"/>
          <w:rtl/>
        </w:rPr>
        <w:t>חותמת</w:t>
      </w:r>
      <w:r w:rsidR="00D10194" w:rsidRPr="00CA1A4B">
        <w:rPr>
          <w:rtl/>
        </w:rPr>
        <w:t xml:space="preserve"> </w:t>
      </w:r>
      <w:r w:rsidR="00D10194" w:rsidRPr="00CA1A4B">
        <w:rPr>
          <w:rFonts w:hint="eastAsia"/>
          <w:rtl/>
        </w:rPr>
        <w:t>התאגיד</w:t>
      </w:r>
      <w:r w:rsidR="00D10194" w:rsidRPr="007E2204">
        <w:rPr>
          <w:rtl/>
        </w:rPr>
        <w:t xml:space="preserve"> </w:t>
      </w:r>
      <w:r w:rsidR="00D10194" w:rsidRPr="007E2204">
        <w:rPr>
          <w:rFonts w:hint="eastAsia"/>
          <w:rtl/>
        </w:rPr>
        <w:t>בלבד</w:t>
      </w:r>
      <w:r w:rsidR="00D10194" w:rsidRPr="007E2204">
        <w:rPr>
          <w:rtl/>
        </w:rPr>
        <w:t>.</w:t>
      </w:r>
      <w:bookmarkEnd w:id="114"/>
    </w:p>
    <w:p w14:paraId="4B0CBE14" w14:textId="77777777" w:rsidR="00D10194" w:rsidRPr="007E2204" w:rsidRDefault="00D10194" w:rsidP="00E23FE4">
      <w:pPr>
        <w:pStyle w:val="5"/>
        <w:ind w:left="2528" w:right="709"/>
        <w:rPr>
          <w:rtl/>
        </w:rPr>
      </w:pPr>
      <w:r w:rsidRPr="007E2204">
        <w:rPr>
          <w:rFonts w:hint="eastAsia"/>
          <w:rtl/>
        </w:rPr>
        <w:t>אסור</w:t>
      </w:r>
      <w:r w:rsidRPr="007E2204">
        <w:rPr>
          <w:rtl/>
        </w:rPr>
        <w:t xml:space="preserve"> </w:t>
      </w:r>
      <w:r w:rsidRPr="007E2204">
        <w:rPr>
          <w:rFonts w:hint="eastAsia"/>
          <w:rtl/>
        </w:rPr>
        <w:t>למציע</w:t>
      </w:r>
      <w:r w:rsidRPr="007E2204">
        <w:rPr>
          <w:rtl/>
        </w:rPr>
        <w:t xml:space="preserve"> </w:t>
      </w:r>
      <w:r w:rsidRPr="007E2204">
        <w:rPr>
          <w:rFonts w:hint="eastAsia"/>
          <w:rtl/>
        </w:rPr>
        <w:t>לשנות</w:t>
      </w:r>
      <w:r w:rsidRPr="007E2204">
        <w:rPr>
          <w:rtl/>
        </w:rPr>
        <w:t xml:space="preserve"> (לרבות </w:t>
      </w:r>
      <w:r w:rsidRPr="007E2204">
        <w:rPr>
          <w:rFonts w:hint="eastAsia"/>
          <w:rtl/>
        </w:rPr>
        <w:t>לא</w:t>
      </w:r>
      <w:r w:rsidRPr="007E2204">
        <w:rPr>
          <w:rtl/>
        </w:rPr>
        <w:t xml:space="preserve"> </w:t>
      </w:r>
      <w:r w:rsidRPr="007E2204">
        <w:rPr>
          <w:rFonts w:hint="eastAsia"/>
          <w:rtl/>
        </w:rPr>
        <w:t>בדרך</w:t>
      </w:r>
      <w:r w:rsidRPr="007E2204">
        <w:rPr>
          <w:rtl/>
        </w:rPr>
        <w:t xml:space="preserve"> </w:t>
      </w:r>
      <w:r w:rsidRPr="007E2204">
        <w:rPr>
          <w:rFonts w:hint="eastAsia"/>
          <w:rtl/>
        </w:rPr>
        <w:t>של</w:t>
      </w:r>
      <w:r w:rsidRPr="007E2204">
        <w:rPr>
          <w:rtl/>
        </w:rPr>
        <w:t xml:space="preserve"> </w:t>
      </w:r>
      <w:r w:rsidRPr="007E2204">
        <w:rPr>
          <w:rFonts w:hint="eastAsia"/>
          <w:rtl/>
        </w:rPr>
        <w:t>מחיקה</w:t>
      </w:r>
      <w:r w:rsidRPr="007E2204">
        <w:rPr>
          <w:rtl/>
        </w:rPr>
        <w:t xml:space="preserve">, </w:t>
      </w:r>
      <w:r w:rsidRPr="007E2204">
        <w:rPr>
          <w:rFonts w:hint="eastAsia"/>
          <w:rtl/>
        </w:rPr>
        <w:t>תוספת</w:t>
      </w:r>
      <w:r w:rsidRPr="007E2204">
        <w:rPr>
          <w:rtl/>
        </w:rPr>
        <w:t xml:space="preserve"> </w:t>
      </w:r>
      <w:r w:rsidRPr="007E2204">
        <w:rPr>
          <w:rFonts w:hint="eastAsia"/>
          <w:rtl/>
        </w:rPr>
        <w:t>וכיו</w:t>
      </w:r>
      <w:r w:rsidRPr="007E2204">
        <w:rPr>
          <w:rtl/>
        </w:rPr>
        <w:t xml:space="preserve">"ב) </w:t>
      </w:r>
      <w:r w:rsidRPr="007E2204">
        <w:rPr>
          <w:rFonts w:hint="eastAsia"/>
          <w:rtl/>
        </w:rPr>
        <w:t>בכל</w:t>
      </w:r>
      <w:r w:rsidRPr="007E2204">
        <w:rPr>
          <w:rtl/>
        </w:rPr>
        <w:t xml:space="preserve"> </w:t>
      </w:r>
      <w:r w:rsidRPr="007E2204">
        <w:rPr>
          <w:rFonts w:hint="eastAsia"/>
          <w:rtl/>
        </w:rPr>
        <w:t>דרך</w:t>
      </w:r>
      <w:r w:rsidRPr="007E2204">
        <w:rPr>
          <w:rtl/>
        </w:rPr>
        <w:t xml:space="preserve"> </w:t>
      </w:r>
      <w:r w:rsidRPr="007E2204">
        <w:rPr>
          <w:rFonts w:hint="eastAsia"/>
          <w:rtl/>
        </w:rPr>
        <w:t>שהיא</w:t>
      </w:r>
      <w:r w:rsidRPr="007E2204">
        <w:rPr>
          <w:rtl/>
        </w:rPr>
        <w:t xml:space="preserve"> </w:t>
      </w:r>
      <w:r w:rsidRPr="007E2204">
        <w:rPr>
          <w:rFonts w:hint="eastAsia"/>
          <w:rtl/>
        </w:rPr>
        <w:t>כל</w:t>
      </w:r>
      <w:r w:rsidRPr="007E2204">
        <w:rPr>
          <w:rtl/>
        </w:rPr>
        <w:t xml:space="preserve"> </w:t>
      </w:r>
      <w:r w:rsidRPr="007E2204">
        <w:rPr>
          <w:rFonts w:hint="eastAsia"/>
          <w:rtl/>
        </w:rPr>
        <w:t>פרט</w:t>
      </w:r>
      <w:r w:rsidRPr="007E2204">
        <w:rPr>
          <w:rtl/>
        </w:rPr>
        <w:t xml:space="preserve"> </w:t>
      </w:r>
      <w:r w:rsidRPr="007E2204">
        <w:rPr>
          <w:rFonts w:hint="eastAsia"/>
          <w:rtl/>
        </w:rPr>
        <w:t>ו</w:t>
      </w:r>
      <w:r w:rsidRPr="007E2204">
        <w:rPr>
          <w:rtl/>
        </w:rPr>
        <w:t xml:space="preserve">/או </w:t>
      </w:r>
      <w:r w:rsidRPr="007E2204">
        <w:rPr>
          <w:rFonts w:hint="eastAsia"/>
          <w:rtl/>
        </w:rPr>
        <w:t>תנאי</w:t>
      </w:r>
      <w:r w:rsidRPr="007E2204">
        <w:rPr>
          <w:rtl/>
        </w:rPr>
        <w:t xml:space="preserve"> </w:t>
      </w:r>
      <w:r w:rsidRPr="007E2204">
        <w:rPr>
          <w:rFonts w:hint="eastAsia"/>
          <w:rtl/>
        </w:rPr>
        <w:t>המופיעים</w:t>
      </w:r>
      <w:r w:rsidRPr="007E2204">
        <w:rPr>
          <w:rtl/>
        </w:rPr>
        <w:t xml:space="preserve"> </w:t>
      </w:r>
      <w:r w:rsidRPr="007E2204">
        <w:rPr>
          <w:rFonts w:hint="eastAsia"/>
          <w:rtl/>
        </w:rPr>
        <w:t>בחוברת</w:t>
      </w:r>
      <w:r w:rsidRPr="007E2204">
        <w:rPr>
          <w:rtl/>
        </w:rPr>
        <w:t xml:space="preserve"> </w:t>
      </w:r>
      <w:r w:rsidRPr="007E2204">
        <w:rPr>
          <w:rFonts w:hint="eastAsia"/>
          <w:rtl/>
        </w:rPr>
        <w:t>מכרז</w:t>
      </w:r>
      <w:r w:rsidRPr="007E2204">
        <w:rPr>
          <w:rtl/>
        </w:rPr>
        <w:t xml:space="preserve"> </w:t>
      </w:r>
      <w:r w:rsidRPr="007E2204">
        <w:rPr>
          <w:rFonts w:hint="eastAsia"/>
          <w:rtl/>
        </w:rPr>
        <w:t>זו</w:t>
      </w:r>
      <w:r w:rsidRPr="007E2204">
        <w:rPr>
          <w:rtl/>
        </w:rPr>
        <w:t xml:space="preserve">, </w:t>
      </w:r>
      <w:r w:rsidRPr="007E2204">
        <w:rPr>
          <w:rFonts w:hint="eastAsia"/>
          <w:rtl/>
        </w:rPr>
        <w:t>והוא</w:t>
      </w:r>
      <w:r w:rsidRPr="007E2204">
        <w:rPr>
          <w:rtl/>
        </w:rPr>
        <w:t xml:space="preserve"> </w:t>
      </w:r>
      <w:r w:rsidRPr="007E2204">
        <w:rPr>
          <w:rFonts w:hint="eastAsia"/>
          <w:rtl/>
        </w:rPr>
        <w:t>חייב</w:t>
      </w:r>
      <w:r w:rsidRPr="007E2204">
        <w:rPr>
          <w:rtl/>
        </w:rPr>
        <w:t xml:space="preserve"> </w:t>
      </w:r>
      <w:r w:rsidRPr="007E2204">
        <w:rPr>
          <w:rFonts w:hint="eastAsia"/>
          <w:rtl/>
        </w:rPr>
        <w:t>למלא</w:t>
      </w:r>
      <w:r w:rsidRPr="007E2204">
        <w:rPr>
          <w:rtl/>
        </w:rPr>
        <w:t xml:space="preserve"> </w:t>
      </w:r>
      <w:r w:rsidRPr="007E2204">
        <w:rPr>
          <w:rFonts w:hint="eastAsia"/>
          <w:rtl/>
        </w:rPr>
        <w:t>את</w:t>
      </w:r>
      <w:r w:rsidRPr="007E2204">
        <w:rPr>
          <w:rtl/>
        </w:rPr>
        <w:t xml:space="preserve"> </w:t>
      </w:r>
      <w:r w:rsidRPr="007E2204">
        <w:rPr>
          <w:rFonts w:hint="eastAsia"/>
          <w:rtl/>
        </w:rPr>
        <w:t>הצעתו</w:t>
      </w:r>
      <w:r w:rsidRPr="007E2204">
        <w:rPr>
          <w:rtl/>
        </w:rPr>
        <w:t xml:space="preserve"> </w:t>
      </w:r>
      <w:r w:rsidRPr="007E2204">
        <w:rPr>
          <w:rFonts w:hint="eastAsia"/>
          <w:rtl/>
        </w:rPr>
        <w:t>ולהגישה</w:t>
      </w:r>
      <w:r w:rsidRPr="007E2204">
        <w:rPr>
          <w:rtl/>
        </w:rPr>
        <w:t xml:space="preserve"> </w:t>
      </w:r>
      <w:r w:rsidRPr="007E2204">
        <w:rPr>
          <w:rFonts w:hint="eastAsia"/>
          <w:rtl/>
        </w:rPr>
        <w:t>אך</w:t>
      </w:r>
      <w:r w:rsidRPr="007E2204">
        <w:rPr>
          <w:rtl/>
        </w:rPr>
        <w:t xml:space="preserve"> </w:t>
      </w:r>
      <w:r w:rsidRPr="007E2204">
        <w:rPr>
          <w:rFonts w:hint="eastAsia"/>
          <w:rtl/>
        </w:rPr>
        <w:t>ורק</w:t>
      </w:r>
      <w:r w:rsidRPr="007E2204">
        <w:rPr>
          <w:rtl/>
        </w:rPr>
        <w:t xml:space="preserve"> </w:t>
      </w:r>
      <w:r w:rsidRPr="007E2204">
        <w:rPr>
          <w:rFonts w:hint="eastAsia"/>
          <w:rtl/>
        </w:rPr>
        <w:t>על</w:t>
      </w:r>
      <w:r w:rsidRPr="007E2204">
        <w:rPr>
          <w:rtl/>
        </w:rPr>
        <w:t xml:space="preserve"> </w:t>
      </w:r>
      <w:r w:rsidRPr="007E2204">
        <w:rPr>
          <w:rFonts w:hint="eastAsia"/>
          <w:rtl/>
        </w:rPr>
        <w:t>גבי</w:t>
      </w:r>
      <w:r w:rsidRPr="007E2204">
        <w:rPr>
          <w:rtl/>
        </w:rPr>
        <w:t xml:space="preserve"> </w:t>
      </w:r>
      <w:r w:rsidRPr="007E2204">
        <w:rPr>
          <w:rFonts w:hint="eastAsia"/>
          <w:rtl/>
        </w:rPr>
        <w:t>המסמכים</w:t>
      </w:r>
      <w:r w:rsidRPr="007E2204">
        <w:rPr>
          <w:rtl/>
        </w:rPr>
        <w:t xml:space="preserve"> </w:t>
      </w:r>
      <w:r w:rsidRPr="007E2204">
        <w:rPr>
          <w:rFonts w:hint="eastAsia"/>
          <w:rtl/>
        </w:rPr>
        <w:t>הכלולים</w:t>
      </w:r>
      <w:r w:rsidRPr="007E2204">
        <w:rPr>
          <w:rtl/>
        </w:rPr>
        <w:t xml:space="preserve"> </w:t>
      </w:r>
      <w:r w:rsidRPr="007E2204">
        <w:rPr>
          <w:rFonts w:hint="eastAsia"/>
          <w:rtl/>
        </w:rPr>
        <w:t>בחוברת</w:t>
      </w:r>
      <w:r w:rsidRPr="007E2204">
        <w:rPr>
          <w:rtl/>
        </w:rPr>
        <w:t xml:space="preserve"> </w:t>
      </w:r>
      <w:r w:rsidRPr="007E2204">
        <w:rPr>
          <w:rFonts w:hint="eastAsia"/>
          <w:rtl/>
        </w:rPr>
        <w:t>זו</w:t>
      </w:r>
      <w:r w:rsidRPr="007E2204">
        <w:rPr>
          <w:rtl/>
        </w:rPr>
        <w:t xml:space="preserve">, </w:t>
      </w:r>
      <w:r w:rsidRPr="007E2204">
        <w:rPr>
          <w:rFonts w:hint="eastAsia"/>
          <w:rtl/>
        </w:rPr>
        <w:t>אלא</w:t>
      </w:r>
      <w:r w:rsidRPr="007E2204">
        <w:rPr>
          <w:rtl/>
        </w:rPr>
        <w:t xml:space="preserve"> </w:t>
      </w:r>
      <w:r w:rsidRPr="007E2204">
        <w:rPr>
          <w:rFonts w:hint="eastAsia"/>
          <w:rtl/>
        </w:rPr>
        <w:t>אם</w:t>
      </w:r>
      <w:r w:rsidRPr="007E2204">
        <w:rPr>
          <w:rtl/>
        </w:rPr>
        <w:t xml:space="preserve"> </w:t>
      </w:r>
      <w:r w:rsidRPr="007E2204">
        <w:rPr>
          <w:rFonts w:hint="eastAsia"/>
          <w:rtl/>
        </w:rPr>
        <w:t>נאמר</w:t>
      </w:r>
      <w:r w:rsidRPr="007E2204">
        <w:rPr>
          <w:rtl/>
        </w:rPr>
        <w:t xml:space="preserve"> </w:t>
      </w:r>
      <w:r w:rsidRPr="007E2204">
        <w:rPr>
          <w:rFonts w:hint="eastAsia"/>
          <w:rtl/>
        </w:rPr>
        <w:t>אחרת</w:t>
      </w:r>
      <w:r w:rsidRPr="007E2204">
        <w:rPr>
          <w:rtl/>
        </w:rPr>
        <w:t>.</w:t>
      </w:r>
    </w:p>
    <w:p w14:paraId="4B0CBE15" w14:textId="77777777" w:rsidR="00D10194" w:rsidRPr="007E2204" w:rsidRDefault="00D10194" w:rsidP="00E23FE4">
      <w:pPr>
        <w:pStyle w:val="5"/>
        <w:ind w:left="2528" w:right="709"/>
      </w:pPr>
      <w:r w:rsidRPr="007E2204">
        <w:rPr>
          <w:rFonts w:hint="eastAsia"/>
          <w:rtl/>
        </w:rPr>
        <w:t>כל</w:t>
      </w:r>
      <w:r w:rsidRPr="007E2204">
        <w:rPr>
          <w:rtl/>
        </w:rPr>
        <w:t xml:space="preserve"> שינוי ו/או תוספת ו/או הסתייגות שיעשו על ידי המציע בהצעתו ו/או בחוברת המכרז, עלולים לגרום לפסילת ההצעה. עם זאת, ועדת המכרזים תהיה רשאית להתעלם מכל שינוי או תוספת </w:t>
      </w:r>
      <w:r w:rsidRPr="007E2204">
        <w:rPr>
          <w:rFonts w:hint="eastAsia"/>
          <w:rtl/>
        </w:rPr>
        <w:t>או</w:t>
      </w:r>
      <w:r w:rsidRPr="007E2204">
        <w:rPr>
          <w:rtl/>
        </w:rPr>
        <w:t xml:space="preserve"> הסתייגות כאמור, ולראותם כאילו לא נעשו, לפי שיקול דעתה הבלעדי. </w:t>
      </w:r>
      <w:r w:rsidRPr="007E2204">
        <w:rPr>
          <w:rFonts w:hint="eastAsia"/>
          <w:rtl/>
        </w:rPr>
        <w:t>במקרה</w:t>
      </w:r>
      <w:r w:rsidRPr="007E2204">
        <w:rPr>
          <w:rtl/>
        </w:rPr>
        <w:t xml:space="preserve"> זה ועדת המכרזים לא </w:t>
      </w:r>
      <w:r w:rsidRPr="007E2204">
        <w:rPr>
          <w:rFonts w:hint="eastAsia"/>
          <w:rtl/>
        </w:rPr>
        <w:t>תהיה</w:t>
      </w:r>
      <w:r w:rsidRPr="007E2204">
        <w:rPr>
          <w:rtl/>
        </w:rPr>
        <w:t xml:space="preserve"> חייב</w:t>
      </w:r>
      <w:r w:rsidRPr="007E2204">
        <w:rPr>
          <w:rFonts w:hint="eastAsia"/>
          <w:rtl/>
        </w:rPr>
        <w:t>ת</w:t>
      </w:r>
      <w:r w:rsidRPr="007E2204">
        <w:rPr>
          <w:rtl/>
        </w:rPr>
        <w:t xml:space="preserve"> להודיע למציע הודעה בנוסף על האמור בסעיף זה, ואם בחרה ועדת המכרזים לקבל את הצעת המציע, יראו את השינויים האמורים כאילו לא נעשו כלל.</w:t>
      </w:r>
    </w:p>
    <w:p w14:paraId="4B0CBE16" w14:textId="0E2554B9" w:rsidR="00D10194" w:rsidRPr="007E2204" w:rsidRDefault="00D10194" w:rsidP="00E23FE4">
      <w:pPr>
        <w:pStyle w:val="5"/>
        <w:ind w:left="2528" w:right="709"/>
      </w:pPr>
      <w:bookmarkStart w:id="115" w:name="_Ref465178210"/>
      <w:r w:rsidRPr="007E2204">
        <w:rPr>
          <w:rFonts w:hint="eastAsia"/>
          <w:rtl/>
        </w:rPr>
        <w:t>הצעה</w:t>
      </w:r>
      <w:r w:rsidRPr="007E2204">
        <w:rPr>
          <w:rtl/>
        </w:rPr>
        <w:t xml:space="preserve"> שהוגשה, על כל </w:t>
      </w:r>
      <w:r w:rsidRPr="007E2204">
        <w:rPr>
          <w:rFonts w:hint="eastAsia"/>
          <w:rtl/>
        </w:rPr>
        <w:t>צרופותיה</w:t>
      </w:r>
      <w:r w:rsidRPr="007E2204">
        <w:rPr>
          <w:rtl/>
        </w:rPr>
        <w:t xml:space="preserve">, תעמוד בתוקפה במשך </w:t>
      </w:r>
      <w:r w:rsidR="004965C1" w:rsidRPr="007E2204">
        <w:rPr>
          <w:rFonts w:hint="cs"/>
          <w:rtl/>
        </w:rPr>
        <w:t>12</w:t>
      </w:r>
      <w:r w:rsidRPr="007E2204">
        <w:rPr>
          <w:rtl/>
        </w:rPr>
        <w:t>0 יום מהמועד האחרון הקבוע להגשת ההצעות. המשרד יהיה רשאי להודיע על הארכת תוקף ההצעה לתקופה נוספת של עד 90 י</w:t>
      </w:r>
      <w:r w:rsidRPr="007E2204">
        <w:rPr>
          <w:rFonts w:hint="eastAsia"/>
          <w:rtl/>
        </w:rPr>
        <w:t>ום</w:t>
      </w:r>
      <w:r w:rsidRPr="007E2204">
        <w:rPr>
          <w:rtl/>
        </w:rPr>
        <w:t xml:space="preserve"> עד קבלת החלטה סופית ובחירת מציע להיות זוכה במכרז. מציע </w:t>
      </w:r>
      <w:r w:rsidRPr="007E2204">
        <w:rPr>
          <w:rFonts w:hint="eastAsia"/>
          <w:rtl/>
        </w:rPr>
        <w:t>לא</w:t>
      </w:r>
      <w:r w:rsidRPr="007E2204">
        <w:rPr>
          <w:rtl/>
        </w:rPr>
        <w:t xml:space="preserve"> יהיה רשאי לחזור בו מהצעתו במהלך תקופה זו.</w:t>
      </w:r>
      <w:bookmarkEnd w:id="115"/>
    </w:p>
    <w:p w14:paraId="4B0CBE17" w14:textId="77777777" w:rsidR="00D10194" w:rsidRPr="007E2204" w:rsidRDefault="00D10194" w:rsidP="00E23FE4">
      <w:pPr>
        <w:pStyle w:val="5"/>
        <w:ind w:left="2528" w:right="709"/>
      </w:pPr>
      <w:r w:rsidRPr="007E2204">
        <w:rPr>
          <w:rtl/>
        </w:rPr>
        <w:t xml:space="preserve">במקרה </w:t>
      </w:r>
      <w:r w:rsidRPr="007E2204">
        <w:rPr>
          <w:rFonts w:hint="eastAsia"/>
          <w:rtl/>
        </w:rPr>
        <w:t>בו</w:t>
      </w:r>
      <w:r w:rsidRPr="007E2204">
        <w:rPr>
          <w:rtl/>
        </w:rPr>
        <w:t xml:space="preserve"> </w:t>
      </w:r>
      <w:r w:rsidRPr="007E2204">
        <w:rPr>
          <w:rFonts w:hint="eastAsia"/>
          <w:rtl/>
        </w:rPr>
        <w:t>הוארכה</w:t>
      </w:r>
      <w:r w:rsidRPr="007E2204">
        <w:rPr>
          <w:rtl/>
        </w:rPr>
        <w:t xml:space="preserve"> </w:t>
      </w:r>
      <w:r w:rsidRPr="007E2204">
        <w:rPr>
          <w:rFonts w:hint="eastAsia"/>
          <w:rtl/>
        </w:rPr>
        <w:t>התקופה</w:t>
      </w:r>
      <w:r w:rsidRPr="007E2204">
        <w:rPr>
          <w:rtl/>
        </w:rPr>
        <w:t xml:space="preserve"> </w:t>
      </w:r>
      <w:r w:rsidRPr="007E2204">
        <w:rPr>
          <w:rFonts w:hint="eastAsia"/>
          <w:rtl/>
        </w:rPr>
        <w:t>כאמור</w:t>
      </w:r>
      <w:r w:rsidRPr="007E2204">
        <w:rPr>
          <w:rtl/>
        </w:rPr>
        <w:t xml:space="preserve">, </w:t>
      </w:r>
      <w:r w:rsidRPr="007E2204">
        <w:rPr>
          <w:rFonts w:hint="eastAsia"/>
          <w:rtl/>
        </w:rPr>
        <w:t>ה</w:t>
      </w:r>
      <w:r w:rsidRPr="007E2204">
        <w:rPr>
          <w:rtl/>
        </w:rPr>
        <w:t xml:space="preserve">מציע יאריך בהתאם את תוקף ערבות </w:t>
      </w:r>
      <w:r w:rsidRPr="007E2204">
        <w:rPr>
          <w:rFonts w:hint="eastAsia"/>
          <w:rtl/>
        </w:rPr>
        <w:t>ה</w:t>
      </w:r>
      <w:r w:rsidRPr="007E2204">
        <w:rPr>
          <w:rtl/>
        </w:rPr>
        <w:t xml:space="preserve">הצעה שהגיש, בהתאם לאמור בסעיף </w:t>
      </w:r>
      <w:r w:rsidRPr="00F25156">
        <w:rPr>
          <w:rtl/>
        </w:rPr>
        <w:fldChar w:fldCharType="begin" w:fldLock="1"/>
      </w:r>
      <w:r w:rsidRPr="00F25156">
        <w:rPr>
          <w:rtl/>
        </w:rPr>
        <w:instrText xml:space="preserve"> </w:instrText>
      </w:r>
      <w:r w:rsidRPr="00F25156">
        <w:instrText>REF</w:instrText>
      </w:r>
      <w:r w:rsidRPr="00F25156">
        <w:rPr>
          <w:rtl/>
        </w:rPr>
        <w:instrText xml:space="preserve"> _</w:instrText>
      </w:r>
      <w:r w:rsidRPr="00F25156">
        <w:instrText>Ref488681128 \r \h</w:instrText>
      </w:r>
      <w:r w:rsidRPr="00F25156">
        <w:rPr>
          <w:rtl/>
        </w:rPr>
        <w:instrText xml:space="preserve">  \* </w:instrText>
      </w:r>
      <w:r w:rsidRPr="00F25156">
        <w:instrText>MERGEFORMAT</w:instrText>
      </w:r>
      <w:r w:rsidRPr="00F25156">
        <w:rPr>
          <w:rtl/>
        </w:rPr>
        <w:instrText xml:space="preserve"> </w:instrText>
      </w:r>
      <w:r w:rsidRPr="00F25156">
        <w:rPr>
          <w:rtl/>
        </w:rPr>
      </w:r>
      <w:r w:rsidRPr="00F25156">
        <w:rPr>
          <w:rtl/>
        </w:rPr>
        <w:fldChar w:fldCharType="separate"/>
      </w:r>
      <w:r w:rsidRPr="00F25156">
        <w:rPr>
          <w:rtl/>
        </w:rPr>
        <w:t>‏3.5.7</w:t>
      </w:r>
      <w:r w:rsidRPr="00F25156">
        <w:rPr>
          <w:rtl/>
        </w:rPr>
        <w:fldChar w:fldCharType="end"/>
      </w:r>
      <w:r w:rsidRPr="007E2204">
        <w:rPr>
          <w:rtl/>
        </w:rPr>
        <w:t xml:space="preserve">  להלן.</w:t>
      </w:r>
    </w:p>
    <w:p w14:paraId="4B0CBE19" w14:textId="77777777" w:rsidR="00C652CB" w:rsidRPr="00675CB3" w:rsidRDefault="00C652CB" w:rsidP="00E23FE4">
      <w:pPr>
        <w:pStyle w:val="4"/>
        <w:ind w:right="709"/>
        <w:rPr>
          <w:rtl/>
        </w:rPr>
      </w:pPr>
      <w:r w:rsidRPr="00675CB3">
        <w:rPr>
          <w:rFonts w:hint="cs"/>
          <w:rtl/>
        </w:rPr>
        <w:t>מספר הצעות</w:t>
      </w:r>
    </w:p>
    <w:p w14:paraId="4B0CBE1A" w14:textId="77777777" w:rsidR="00C652CB" w:rsidRPr="007E2204" w:rsidRDefault="00C652CB" w:rsidP="00E23FE4">
      <w:pPr>
        <w:pStyle w:val="5"/>
        <w:ind w:left="2528" w:right="709"/>
      </w:pPr>
      <w:r w:rsidRPr="002A76FB">
        <w:rPr>
          <w:rFonts w:hint="eastAsia"/>
          <w:rtl/>
        </w:rPr>
        <w:t>מציע</w:t>
      </w:r>
      <w:r w:rsidRPr="002A76FB">
        <w:rPr>
          <w:rtl/>
        </w:rPr>
        <w:t xml:space="preserve"> </w:t>
      </w:r>
      <w:r w:rsidRPr="002A76FB">
        <w:rPr>
          <w:rFonts w:hint="eastAsia"/>
          <w:rtl/>
        </w:rPr>
        <w:t>יכול</w:t>
      </w:r>
      <w:r w:rsidRPr="002A76FB">
        <w:rPr>
          <w:rtl/>
        </w:rPr>
        <w:t xml:space="preserve"> </w:t>
      </w:r>
      <w:r w:rsidRPr="002A76FB">
        <w:rPr>
          <w:rFonts w:hint="eastAsia"/>
          <w:rtl/>
        </w:rPr>
        <w:t>להגיש</w:t>
      </w:r>
      <w:r w:rsidRPr="002A76FB">
        <w:rPr>
          <w:rtl/>
        </w:rPr>
        <w:t xml:space="preserve"> </w:t>
      </w:r>
      <w:r w:rsidRPr="002A76FB">
        <w:rPr>
          <w:rFonts w:hint="eastAsia"/>
          <w:rtl/>
        </w:rPr>
        <w:t>למכרז</w:t>
      </w:r>
      <w:r w:rsidRPr="002A76FB">
        <w:rPr>
          <w:rtl/>
        </w:rPr>
        <w:t xml:space="preserve"> </w:t>
      </w:r>
      <w:r w:rsidRPr="002A76FB">
        <w:rPr>
          <w:rFonts w:hint="eastAsia"/>
          <w:rtl/>
        </w:rPr>
        <w:t>זה</w:t>
      </w:r>
      <w:r w:rsidRPr="002A76FB">
        <w:rPr>
          <w:rtl/>
        </w:rPr>
        <w:t xml:space="preserve"> </w:t>
      </w:r>
      <w:r w:rsidRPr="002A76FB">
        <w:rPr>
          <w:rFonts w:hint="eastAsia"/>
          <w:rtl/>
        </w:rPr>
        <w:t>הצעה</w:t>
      </w:r>
      <w:r w:rsidRPr="002A76FB">
        <w:rPr>
          <w:rtl/>
        </w:rPr>
        <w:t xml:space="preserve"> </w:t>
      </w:r>
      <w:r w:rsidRPr="002A76FB">
        <w:rPr>
          <w:rFonts w:hint="eastAsia"/>
          <w:rtl/>
        </w:rPr>
        <w:t>אחת</w:t>
      </w:r>
      <w:r w:rsidRPr="002A76FB">
        <w:rPr>
          <w:rtl/>
        </w:rPr>
        <w:t xml:space="preserve"> </w:t>
      </w:r>
      <w:r w:rsidRPr="002A76FB">
        <w:rPr>
          <w:rFonts w:hint="eastAsia"/>
          <w:rtl/>
        </w:rPr>
        <w:t>בלבד</w:t>
      </w:r>
      <w:r w:rsidRPr="002A76FB">
        <w:rPr>
          <w:rtl/>
        </w:rPr>
        <w:t>.</w:t>
      </w:r>
    </w:p>
    <w:p w14:paraId="4B0CBE1B" w14:textId="1E804018" w:rsidR="00C652CB" w:rsidRDefault="00C652CB" w:rsidP="00E23FE4">
      <w:pPr>
        <w:pStyle w:val="5"/>
        <w:ind w:left="2528" w:right="709"/>
        <w:rPr>
          <w:rtl/>
        </w:rPr>
      </w:pPr>
      <w:r w:rsidRPr="002A76FB">
        <w:rPr>
          <w:rFonts w:hint="eastAsia"/>
          <w:rtl/>
        </w:rPr>
        <w:t>קבלן</w:t>
      </w:r>
      <w:r w:rsidRPr="002A76FB">
        <w:rPr>
          <w:rtl/>
        </w:rPr>
        <w:t xml:space="preserve"> </w:t>
      </w:r>
      <w:r w:rsidRPr="002A76FB">
        <w:rPr>
          <w:rFonts w:hint="eastAsia"/>
          <w:rtl/>
        </w:rPr>
        <w:t>משנה</w:t>
      </w:r>
      <w:r w:rsidRPr="002A76FB">
        <w:rPr>
          <w:rtl/>
        </w:rPr>
        <w:t xml:space="preserve"> </w:t>
      </w:r>
      <w:r w:rsidRPr="002A76FB">
        <w:rPr>
          <w:rFonts w:hint="eastAsia"/>
          <w:rtl/>
        </w:rPr>
        <w:t>יכול</w:t>
      </w:r>
      <w:r w:rsidRPr="002A76FB">
        <w:rPr>
          <w:rtl/>
        </w:rPr>
        <w:t xml:space="preserve"> </w:t>
      </w:r>
      <w:r w:rsidRPr="002A76FB">
        <w:rPr>
          <w:rFonts w:hint="eastAsia"/>
          <w:rtl/>
        </w:rPr>
        <w:t>להשתתף</w:t>
      </w:r>
      <w:r w:rsidRPr="002A76FB">
        <w:rPr>
          <w:rtl/>
        </w:rPr>
        <w:t xml:space="preserve"> </w:t>
      </w:r>
      <w:r w:rsidRPr="002A76FB">
        <w:rPr>
          <w:rFonts w:hint="eastAsia"/>
          <w:rtl/>
        </w:rPr>
        <w:t>בהצעה</w:t>
      </w:r>
      <w:r w:rsidRPr="002A76FB">
        <w:rPr>
          <w:rtl/>
        </w:rPr>
        <w:t xml:space="preserve"> </w:t>
      </w:r>
      <w:r w:rsidRPr="002A76FB">
        <w:rPr>
          <w:rFonts w:hint="eastAsia"/>
          <w:rtl/>
        </w:rPr>
        <w:t>אחת</w:t>
      </w:r>
      <w:r w:rsidRPr="002A76FB">
        <w:rPr>
          <w:rtl/>
        </w:rPr>
        <w:t xml:space="preserve"> </w:t>
      </w:r>
      <w:r w:rsidRPr="002A76FB">
        <w:rPr>
          <w:rFonts w:hint="eastAsia"/>
          <w:rtl/>
        </w:rPr>
        <w:t>בלבד</w:t>
      </w:r>
      <w:r w:rsidRPr="002A76FB">
        <w:rPr>
          <w:rtl/>
        </w:rPr>
        <w:t xml:space="preserve">, </w:t>
      </w:r>
      <w:r w:rsidRPr="002A76FB">
        <w:rPr>
          <w:rFonts w:hint="eastAsia"/>
          <w:rtl/>
        </w:rPr>
        <w:t>מטעם</w:t>
      </w:r>
      <w:r w:rsidRPr="002A76FB">
        <w:rPr>
          <w:rtl/>
        </w:rPr>
        <w:t xml:space="preserve"> </w:t>
      </w:r>
      <w:r w:rsidRPr="002A76FB">
        <w:rPr>
          <w:rFonts w:hint="eastAsia"/>
          <w:rtl/>
        </w:rPr>
        <w:t>מציע</w:t>
      </w:r>
      <w:r w:rsidRPr="002A76FB">
        <w:rPr>
          <w:rtl/>
        </w:rPr>
        <w:t xml:space="preserve"> </w:t>
      </w:r>
      <w:r w:rsidRPr="002A76FB">
        <w:rPr>
          <w:rFonts w:hint="eastAsia"/>
          <w:rtl/>
        </w:rPr>
        <w:t>אחד</w:t>
      </w:r>
      <w:r w:rsidRPr="002A76FB">
        <w:rPr>
          <w:rtl/>
        </w:rPr>
        <w:t xml:space="preserve"> </w:t>
      </w:r>
      <w:r w:rsidRPr="002A76FB">
        <w:rPr>
          <w:rFonts w:hint="eastAsia"/>
          <w:rtl/>
        </w:rPr>
        <w:t>בלבד</w:t>
      </w:r>
      <w:r w:rsidRPr="002A76FB">
        <w:rPr>
          <w:rtl/>
        </w:rPr>
        <w:t>.</w:t>
      </w:r>
    </w:p>
    <w:p w14:paraId="45F2E847" w14:textId="11C0EFD9" w:rsidR="001E1093" w:rsidRPr="008659D5" w:rsidRDefault="001E1093" w:rsidP="00A605E3">
      <w:pPr>
        <w:pStyle w:val="4"/>
        <w:ind w:right="709"/>
        <w:rPr>
          <w:rtl/>
        </w:rPr>
      </w:pPr>
      <w:r w:rsidRPr="008659D5">
        <w:rPr>
          <w:rtl/>
        </w:rPr>
        <w:t>יודגש כי על ההצעה להיות מוגשת על ידי ישות משפטית אחת בלבד וכל האישורים הנדרשים על פי מכרז זה יהיו על שמה של אותה ישות משפטית.</w:t>
      </w:r>
    </w:p>
    <w:p w14:paraId="4B0CBE1C" w14:textId="05DE428A" w:rsidR="00CE233C" w:rsidRPr="00794842" w:rsidRDefault="00CE233C" w:rsidP="00090EF9">
      <w:pPr>
        <w:pStyle w:val="20"/>
        <w:numPr>
          <w:ilvl w:val="1"/>
          <w:numId w:val="14"/>
        </w:numPr>
        <w:ind w:right="709"/>
        <w:rPr>
          <w:sz w:val="28"/>
          <w:szCs w:val="28"/>
        </w:rPr>
      </w:pPr>
      <w:bookmarkStart w:id="116" w:name="_Ref488680118"/>
      <w:bookmarkStart w:id="117" w:name="_Toc505161247"/>
      <w:bookmarkStart w:id="118" w:name="_Toc505163121"/>
      <w:bookmarkStart w:id="119" w:name="_Toc509263290"/>
      <w:r w:rsidRPr="00794842">
        <w:rPr>
          <w:sz w:val="28"/>
          <w:szCs w:val="28"/>
          <w:rtl/>
        </w:rPr>
        <w:t xml:space="preserve">אישורים </w:t>
      </w:r>
      <w:r w:rsidRPr="00794842">
        <w:rPr>
          <w:rFonts w:hint="eastAsia"/>
          <w:sz w:val="28"/>
          <w:szCs w:val="28"/>
          <w:rtl/>
        </w:rPr>
        <w:t>ומסמכים</w:t>
      </w:r>
      <w:r w:rsidRPr="00794842">
        <w:rPr>
          <w:sz w:val="28"/>
          <w:szCs w:val="28"/>
          <w:rtl/>
        </w:rPr>
        <w:t xml:space="preserve"> נדרשים</w:t>
      </w:r>
      <w:bookmarkEnd w:id="116"/>
      <w:bookmarkEnd w:id="117"/>
      <w:bookmarkEnd w:id="118"/>
      <w:bookmarkEnd w:id="119"/>
    </w:p>
    <w:p w14:paraId="4B0CBE1E" w14:textId="0D221B90" w:rsidR="00CE233C" w:rsidRPr="00675CB3" w:rsidRDefault="00CE233C" w:rsidP="00232C4C">
      <w:pPr>
        <w:pStyle w:val="4"/>
        <w:keepNext w:val="0"/>
        <w:ind w:right="709"/>
      </w:pPr>
      <w:bookmarkStart w:id="120" w:name="_Ref490384955"/>
      <w:r w:rsidRPr="00675CB3">
        <w:rPr>
          <w:rFonts w:hint="eastAsia"/>
          <w:rtl/>
        </w:rPr>
        <w:t>טופס</w:t>
      </w:r>
      <w:r w:rsidRPr="00675CB3">
        <w:rPr>
          <w:rtl/>
        </w:rPr>
        <w:t xml:space="preserve"> ההצעה, ובו כל פרטי המציע, הנתונים וכיו"ב, </w:t>
      </w:r>
      <w:r w:rsidRPr="00675CB3">
        <w:rPr>
          <w:rFonts w:hint="eastAsia"/>
          <w:rtl/>
        </w:rPr>
        <w:t>הכל</w:t>
      </w:r>
      <w:r w:rsidRPr="00675CB3">
        <w:rPr>
          <w:rtl/>
        </w:rPr>
        <w:t xml:space="preserve"> כנדרש בטופס ההצעה עצמו.</w:t>
      </w:r>
      <w:bookmarkEnd w:id="120"/>
    </w:p>
    <w:p w14:paraId="4B0CBE1F" w14:textId="77777777" w:rsidR="009C07DA" w:rsidRPr="00675CB3" w:rsidRDefault="009C07DA" w:rsidP="00232C4C">
      <w:pPr>
        <w:pStyle w:val="4"/>
        <w:keepNext w:val="0"/>
        <w:ind w:right="709"/>
      </w:pPr>
      <w:r w:rsidRPr="00675CB3">
        <w:rPr>
          <w:rFonts w:hint="eastAsia"/>
          <w:rtl/>
        </w:rPr>
        <w:t>מציע</w:t>
      </w:r>
      <w:r w:rsidRPr="00675CB3">
        <w:rPr>
          <w:rtl/>
        </w:rPr>
        <w:t xml:space="preserve"> </w:t>
      </w:r>
      <w:r w:rsidRPr="00675CB3">
        <w:rPr>
          <w:rFonts w:hint="eastAsia"/>
          <w:rtl/>
        </w:rPr>
        <w:t>הכולל</w:t>
      </w:r>
      <w:r w:rsidRPr="00675CB3">
        <w:rPr>
          <w:rtl/>
        </w:rPr>
        <w:t xml:space="preserve"> </w:t>
      </w:r>
      <w:r w:rsidRPr="00675CB3">
        <w:rPr>
          <w:rFonts w:hint="eastAsia"/>
          <w:rtl/>
        </w:rPr>
        <w:t>בהצעתו</w:t>
      </w:r>
      <w:r w:rsidRPr="00675CB3">
        <w:rPr>
          <w:rtl/>
        </w:rPr>
        <w:t xml:space="preserve"> </w:t>
      </w:r>
      <w:r w:rsidRPr="00675CB3">
        <w:rPr>
          <w:rFonts w:hint="eastAsia"/>
          <w:rtl/>
        </w:rPr>
        <w:t>מוצר</w:t>
      </w:r>
      <w:r w:rsidRPr="00675CB3">
        <w:rPr>
          <w:rtl/>
        </w:rPr>
        <w:t xml:space="preserve"> </w:t>
      </w:r>
      <w:r w:rsidRPr="00675CB3">
        <w:rPr>
          <w:rFonts w:hint="eastAsia"/>
          <w:rtl/>
        </w:rPr>
        <w:t>בסיס</w:t>
      </w:r>
      <w:r w:rsidRPr="00675CB3">
        <w:rPr>
          <w:rtl/>
        </w:rPr>
        <w:t xml:space="preserve"> </w:t>
      </w:r>
      <w:r w:rsidRPr="00675CB3">
        <w:rPr>
          <w:rFonts w:hint="eastAsia"/>
          <w:rtl/>
        </w:rPr>
        <w:t>של</w:t>
      </w:r>
      <w:r w:rsidRPr="00675CB3">
        <w:rPr>
          <w:rtl/>
        </w:rPr>
        <w:t xml:space="preserve"> </w:t>
      </w:r>
      <w:r w:rsidRPr="00675CB3">
        <w:rPr>
          <w:rFonts w:hint="eastAsia"/>
          <w:rtl/>
        </w:rPr>
        <w:t>יצרן</w:t>
      </w:r>
      <w:r w:rsidRPr="00675CB3">
        <w:rPr>
          <w:rtl/>
        </w:rPr>
        <w:t xml:space="preserve"> </w:t>
      </w:r>
      <w:r w:rsidRPr="00675CB3">
        <w:rPr>
          <w:rFonts w:hint="eastAsia"/>
          <w:rtl/>
        </w:rPr>
        <w:t>שהוא</w:t>
      </w:r>
      <w:r w:rsidRPr="00675CB3">
        <w:rPr>
          <w:rtl/>
        </w:rPr>
        <w:t xml:space="preserve"> </w:t>
      </w:r>
      <w:r w:rsidRPr="00675CB3">
        <w:rPr>
          <w:rFonts w:hint="eastAsia"/>
          <w:rtl/>
        </w:rPr>
        <w:t>משמש</w:t>
      </w:r>
      <w:r w:rsidRPr="00675CB3">
        <w:rPr>
          <w:rtl/>
        </w:rPr>
        <w:t xml:space="preserve"> </w:t>
      </w:r>
      <w:r w:rsidRPr="00675CB3">
        <w:rPr>
          <w:rFonts w:hint="eastAsia"/>
          <w:rtl/>
        </w:rPr>
        <w:t>כנציגו</w:t>
      </w:r>
      <w:r w:rsidRPr="00675CB3">
        <w:rPr>
          <w:rtl/>
        </w:rPr>
        <w:t xml:space="preserve">, </w:t>
      </w:r>
      <w:r w:rsidRPr="00675CB3">
        <w:rPr>
          <w:rFonts w:hint="eastAsia"/>
          <w:rtl/>
        </w:rPr>
        <w:t>יצרף</w:t>
      </w:r>
      <w:r w:rsidRPr="00675CB3">
        <w:rPr>
          <w:rtl/>
        </w:rPr>
        <w:t xml:space="preserve"> </w:t>
      </w:r>
      <w:r w:rsidRPr="00675CB3">
        <w:rPr>
          <w:rFonts w:hint="eastAsia"/>
          <w:rtl/>
        </w:rPr>
        <w:t>להצעתו</w:t>
      </w:r>
      <w:r w:rsidRPr="00675CB3">
        <w:rPr>
          <w:rtl/>
        </w:rPr>
        <w:t xml:space="preserve"> </w:t>
      </w:r>
      <w:r w:rsidRPr="00675CB3">
        <w:rPr>
          <w:rFonts w:hint="eastAsia"/>
          <w:rtl/>
        </w:rPr>
        <w:t>התחייבות</w:t>
      </w:r>
      <w:r w:rsidR="004A11FA" w:rsidRPr="00675CB3">
        <w:rPr>
          <w:rtl/>
        </w:rPr>
        <w:t xml:space="preserve"> </w:t>
      </w:r>
      <w:r w:rsidRPr="00675CB3">
        <w:rPr>
          <w:rFonts w:hint="eastAsia"/>
          <w:rtl/>
        </w:rPr>
        <w:t>יצרן</w:t>
      </w:r>
      <w:r w:rsidRPr="00675CB3">
        <w:rPr>
          <w:rtl/>
        </w:rPr>
        <w:t xml:space="preserve"> החתומה על ידי מורשה חתימה מטעם היצרן המעיד כי </w:t>
      </w:r>
      <w:r w:rsidRPr="00675CB3">
        <w:rPr>
          <w:rFonts w:hint="eastAsia"/>
          <w:rtl/>
        </w:rPr>
        <w:t>המציע</w:t>
      </w:r>
      <w:r w:rsidRPr="00675CB3">
        <w:rPr>
          <w:rtl/>
        </w:rPr>
        <w:t>:</w:t>
      </w:r>
    </w:p>
    <w:p w14:paraId="4B0CBE20" w14:textId="77777777" w:rsidR="009C07DA" w:rsidRDefault="009C07DA" w:rsidP="00232C4C">
      <w:pPr>
        <w:pStyle w:val="Level3"/>
        <w:numPr>
          <w:ilvl w:val="0"/>
          <w:numId w:val="9"/>
        </w:numPr>
        <w:ind w:left="2363" w:right="709" w:hanging="567"/>
      </w:pPr>
      <w:r>
        <w:rPr>
          <w:rFonts w:hint="cs"/>
          <w:rtl/>
        </w:rPr>
        <w:t>מורשה לשמש כנציגו בארץ</w:t>
      </w:r>
    </w:p>
    <w:p w14:paraId="4B0CBE21" w14:textId="77777777" w:rsidR="009C07DA" w:rsidRDefault="009C07DA" w:rsidP="00232C4C">
      <w:pPr>
        <w:pStyle w:val="Level3"/>
        <w:numPr>
          <w:ilvl w:val="0"/>
          <w:numId w:val="9"/>
        </w:numPr>
        <w:ind w:left="2363" w:right="709" w:hanging="567"/>
      </w:pPr>
      <w:r>
        <w:rPr>
          <w:rFonts w:hint="cs"/>
          <w:rtl/>
        </w:rPr>
        <w:t>רשאי לספק רישיונות למוצר הבסיס</w:t>
      </w:r>
    </w:p>
    <w:p w14:paraId="4B0CBE22" w14:textId="77777777" w:rsidR="009C07DA" w:rsidRDefault="009C07DA" w:rsidP="00232C4C">
      <w:pPr>
        <w:pStyle w:val="Level3"/>
        <w:numPr>
          <w:ilvl w:val="0"/>
          <w:numId w:val="9"/>
        </w:numPr>
        <w:ind w:left="2363" w:right="709" w:hanging="567"/>
      </w:pPr>
      <w:r>
        <w:rPr>
          <w:rFonts w:hint="cs"/>
          <w:rtl/>
        </w:rPr>
        <w:t>רשאי לבצע התאמות למוצר הבסיס</w:t>
      </w:r>
    </w:p>
    <w:p w14:paraId="4B0CBE23" w14:textId="77777777" w:rsidR="004A11FA" w:rsidRPr="00FA7E3B" w:rsidRDefault="004A11FA" w:rsidP="00232C4C">
      <w:pPr>
        <w:pStyle w:val="Level3"/>
        <w:ind w:left="1796" w:right="709" w:firstLine="0"/>
        <w:rPr>
          <w:rtl/>
        </w:rPr>
      </w:pPr>
      <w:r>
        <w:rPr>
          <w:rFonts w:hint="cs"/>
          <w:rtl/>
        </w:rPr>
        <w:t>וכן יצרף אישור שהיצרן מתחייב לתת גיבוי מלא למציע ולספק תמיכה למציע במהלך כל תקופת ההתקשרות.</w:t>
      </w:r>
    </w:p>
    <w:p w14:paraId="4B0CBE24" w14:textId="77777777" w:rsidR="00CE233C" w:rsidRPr="007E7A39" w:rsidRDefault="00CE233C" w:rsidP="00232C4C">
      <w:pPr>
        <w:pStyle w:val="4"/>
        <w:keepNext w:val="0"/>
        <w:ind w:right="709"/>
        <w:rPr>
          <w:rtl/>
        </w:rPr>
      </w:pPr>
      <w:r w:rsidRPr="007E7A39">
        <w:rPr>
          <w:rFonts w:hint="eastAsia"/>
          <w:rtl/>
        </w:rPr>
        <w:t>היה</w:t>
      </w:r>
      <w:r w:rsidRPr="007E7A39">
        <w:rPr>
          <w:rtl/>
        </w:rPr>
        <w:t xml:space="preserve"> והצעת המציע כוללת שימוש בקבלן/קבלני משנה (כאמור בסעיף </w:t>
      </w:r>
      <w:r w:rsidR="007A4801" w:rsidRPr="007A7639">
        <w:rPr>
          <w:rtl/>
        </w:rPr>
        <w:fldChar w:fldCharType="begin" w:fldLock="1"/>
      </w:r>
      <w:r w:rsidR="007A4801" w:rsidRPr="007A7639">
        <w:rPr>
          <w:rtl/>
        </w:rPr>
        <w:instrText xml:space="preserve"> </w:instrText>
      </w:r>
      <w:r w:rsidR="007A4801" w:rsidRPr="007A7639">
        <w:instrText>REF</w:instrText>
      </w:r>
      <w:r w:rsidR="007A4801" w:rsidRPr="007A7639">
        <w:rPr>
          <w:rtl/>
        </w:rPr>
        <w:instrText xml:space="preserve"> _</w:instrText>
      </w:r>
      <w:r w:rsidR="007A4801" w:rsidRPr="007A7639">
        <w:instrText>Ref474081633 \r \h</w:instrText>
      </w:r>
      <w:r w:rsidR="007A4801" w:rsidRPr="007A7639">
        <w:rPr>
          <w:rtl/>
        </w:rPr>
        <w:instrText xml:space="preserve">  \* </w:instrText>
      </w:r>
      <w:r w:rsidR="007A4801" w:rsidRPr="007A7639">
        <w:instrText>MERGEFORMAT</w:instrText>
      </w:r>
      <w:r w:rsidR="007A4801" w:rsidRPr="007A7639">
        <w:rPr>
          <w:rtl/>
        </w:rPr>
        <w:instrText xml:space="preserve"> </w:instrText>
      </w:r>
      <w:r w:rsidR="007A4801" w:rsidRPr="007A7639">
        <w:rPr>
          <w:rtl/>
        </w:rPr>
      </w:r>
      <w:r w:rsidR="007A4801" w:rsidRPr="007A7639">
        <w:rPr>
          <w:rtl/>
        </w:rPr>
        <w:fldChar w:fldCharType="separate"/>
      </w:r>
      <w:r w:rsidR="007A4801" w:rsidRPr="007A7639">
        <w:rPr>
          <w:rtl/>
        </w:rPr>
        <w:t>‏</w:t>
      </w:r>
      <w:r w:rsidR="007A4801" w:rsidRPr="007A7639">
        <w:rPr>
          <w:rFonts w:hint="cs"/>
          <w:rtl/>
        </w:rPr>
        <w:t>3.6</w:t>
      </w:r>
      <w:r w:rsidR="007A4801" w:rsidRPr="007A7639">
        <w:rPr>
          <w:rtl/>
        </w:rPr>
        <w:fldChar w:fldCharType="end"/>
      </w:r>
      <w:r w:rsidR="007A4801" w:rsidRPr="007E7A39">
        <w:rPr>
          <w:rtl/>
        </w:rPr>
        <w:t xml:space="preserve"> </w:t>
      </w:r>
      <w:r w:rsidRPr="007E7A39">
        <w:rPr>
          <w:rtl/>
        </w:rPr>
        <w:t xml:space="preserve">להלן), אזי ביחס לכל קבלן משנה יצרף המציע את פרטי קבלן המשנה, על גבי טופס ההצעה, ויפרט בטופס ההצעה במקומות המיועדים את הפרטים והנתונים ביחס לקבלן המשנה. </w:t>
      </w:r>
    </w:p>
    <w:p w14:paraId="4B0CBE25" w14:textId="619A5257" w:rsidR="00CE233C" w:rsidRPr="007E7A39" w:rsidRDefault="00CE233C" w:rsidP="00232C4C">
      <w:pPr>
        <w:pStyle w:val="4"/>
        <w:keepNext w:val="0"/>
        <w:ind w:right="709"/>
        <w:rPr>
          <w:rtl/>
        </w:rPr>
      </w:pPr>
      <w:bookmarkStart w:id="121" w:name="_Ref472951509"/>
      <w:r w:rsidRPr="007E7A39">
        <w:rPr>
          <w:rFonts w:hint="eastAsia"/>
          <w:rtl/>
        </w:rPr>
        <w:lastRenderedPageBreak/>
        <w:t>תצהיר</w:t>
      </w:r>
      <w:r w:rsidRPr="007E7A39">
        <w:rPr>
          <w:rtl/>
        </w:rPr>
        <w:t xml:space="preserve"> פרטי המציע המצורף לטופס ההצעה </w:t>
      </w:r>
      <w:r w:rsidRPr="007E7A39">
        <w:rPr>
          <w:rFonts w:hint="cs"/>
          <w:rtl/>
        </w:rPr>
        <w:t>כ</w:t>
      </w:r>
      <w:r w:rsidRPr="00EB79A3">
        <w:rPr>
          <w:rFonts w:hint="eastAsia"/>
          <w:b/>
          <w:bCs/>
          <w:rtl/>
        </w:rPr>
        <w:t>נספח</w:t>
      </w:r>
      <w:r w:rsidRPr="00EB79A3">
        <w:rPr>
          <w:b/>
          <w:bCs/>
          <w:rtl/>
        </w:rPr>
        <w:t xml:space="preserve"> </w:t>
      </w:r>
      <w:r w:rsidRPr="00EB79A3">
        <w:rPr>
          <w:rFonts w:hint="eastAsia"/>
          <w:b/>
          <w:bCs/>
          <w:rtl/>
        </w:rPr>
        <w:t>א</w:t>
      </w:r>
      <w:r w:rsidRPr="00EB79A3">
        <w:rPr>
          <w:b/>
          <w:bCs/>
          <w:rtl/>
        </w:rPr>
        <w:t>'</w:t>
      </w:r>
      <w:r w:rsidRPr="007E7A39">
        <w:rPr>
          <w:rFonts w:hint="cs"/>
          <w:rtl/>
        </w:rPr>
        <w:t>.</w:t>
      </w:r>
      <w:bookmarkEnd w:id="121"/>
      <w:r w:rsidRPr="007E7A39">
        <w:rPr>
          <w:rtl/>
        </w:rPr>
        <w:t xml:space="preserve"> בנוסף, יש לצרף "תצהיר פרטי </w:t>
      </w:r>
      <w:r w:rsidRPr="007E7A39">
        <w:rPr>
          <w:rFonts w:hint="eastAsia"/>
          <w:rtl/>
        </w:rPr>
        <w:t>קבלן</w:t>
      </w:r>
      <w:r w:rsidRPr="007E7A39">
        <w:rPr>
          <w:rtl/>
        </w:rPr>
        <w:t xml:space="preserve"> </w:t>
      </w:r>
      <w:r w:rsidRPr="007E7A39">
        <w:rPr>
          <w:rFonts w:hint="eastAsia"/>
          <w:rtl/>
        </w:rPr>
        <w:t>משנה</w:t>
      </w:r>
      <w:r w:rsidRPr="007E7A39">
        <w:rPr>
          <w:rtl/>
        </w:rPr>
        <w:t xml:space="preserve">" - </w:t>
      </w:r>
      <w:r w:rsidRPr="00EB79A3">
        <w:rPr>
          <w:b/>
          <w:bCs/>
          <w:rtl/>
        </w:rPr>
        <w:t>נספח א'1</w:t>
      </w:r>
      <w:r w:rsidRPr="007E7A39">
        <w:rPr>
          <w:rtl/>
        </w:rPr>
        <w:t xml:space="preserve"> ביחס לכל קבלן משנה.</w:t>
      </w:r>
    </w:p>
    <w:p w14:paraId="4B0CBE26" w14:textId="77777777" w:rsidR="00876133" w:rsidRPr="008F219E" w:rsidRDefault="00876133" w:rsidP="00232C4C">
      <w:pPr>
        <w:pStyle w:val="4"/>
        <w:keepNext w:val="0"/>
        <w:ind w:right="709"/>
      </w:pPr>
      <w:r>
        <w:rPr>
          <w:rFonts w:hint="cs"/>
          <w:rtl/>
        </w:rPr>
        <w:t>לצורך הוכחת עמידתו בתנאי הסף שבסעיף 2.2.1, יצרף המציע להצעתו אישור רו"ח בנוסח המצורף לטופס ההצעה כ</w:t>
      </w:r>
      <w:r w:rsidRPr="00EB79A3">
        <w:rPr>
          <w:rFonts w:hint="eastAsia"/>
          <w:b/>
          <w:bCs/>
          <w:rtl/>
        </w:rPr>
        <w:t>נספח</w:t>
      </w:r>
      <w:r>
        <w:rPr>
          <w:rFonts w:hint="cs"/>
          <w:rtl/>
        </w:rPr>
        <w:t xml:space="preserve"> </w:t>
      </w:r>
      <w:r w:rsidRPr="00EB79A3">
        <w:rPr>
          <w:rFonts w:hint="eastAsia"/>
          <w:b/>
          <w:bCs/>
          <w:rtl/>
        </w:rPr>
        <w:t>ב</w:t>
      </w:r>
      <w:r w:rsidRPr="00EB79A3">
        <w:rPr>
          <w:b/>
          <w:bCs/>
          <w:rtl/>
        </w:rPr>
        <w:t>'1</w:t>
      </w:r>
      <w:r>
        <w:rPr>
          <w:rFonts w:hint="cs"/>
          <w:rtl/>
        </w:rPr>
        <w:t>.</w:t>
      </w:r>
      <w:r w:rsidRPr="007E7A39">
        <w:rPr>
          <w:rFonts w:hint="eastAsia"/>
          <w:rtl/>
        </w:rPr>
        <w:t xml:space="preserve"> </w:t>
      </w:r>
    </w:p>
    <w:p w14:paraId="4B0CBE27" w14:textId="7855B1F0" w:rsidR="0067139D" w:rsidRDefault="00CE233C" w:rsidP="00232C4C">
      <w:pPr>
        <w:pStyle w:val="4"/>
        <w:keepNext w:val="0"/>
        <w:ind w:right="709"/>
      </w:pPr>
      <w:r w:rsidRPr="007E7A39">
        <w:rPr>
          <w:rFonts w:hint="eastAsia"/>
          <w:rtl/>
        </w:rPr>
        <w:t>לצורך</w:t>
      </w:r>
      <w:r w:rsidRPr="007E7A39">
        <w:rPr>
          <w:rtl/>
        </w:rPr>
        <w:t xml:space="preserve"> הוכחת עמידתו בתנאי הסף שבסעיף </w:t>
      </w:r>
      <w:r w:rsidR="00A47EAC" w:rsidRPr="007A7639">
        <w:rPr>
          <w:rtl/>
        </w:rPr>
        <w:t>2.2.2-2.2.4</w:t>
      </w:r>
      <w:r w:rsidR="00030D98">
        <w:rPr>
          <w:rFonts w:hint="cs"/>
          <w:rtl/>
        </w:rPr>
        <w:t xml:space="preserve"> </w:t>
      </w:r>
      <w:r w:rsidRPr="007A7639">
        <w:rPr>
          <w:rtl/>
        </w:rPr>
        <w:t>לעיל</w:t>
      </w:r>
      <w:r w:rsidRPr="007E7A39">
        <w:rPr>
          <w:rtl/>
        </w:rPr>
        <w:t xml:space="preserve">, יצרף המציע להצעתו תצהיר חתום בדבר עמידה </w:t>
      </w:r>
      <w:r w:rsidRPr="007E7A39">
        <w:rPr>
          <w:rFonts w:hint="eastAsia"/>
          <w:rtl/>
        </w:rPr>
        <w:t>בתנאי</w:t>
      </w:r>
      <w:r w:rsidRPr="007E7A39">
        <w:rPr>
          <w:rtl/>
        </w:rPr>
        <w:t xml:space="preserve"> הסף המקצועיים </w:t>
      </w:r>
      <w:r w:rsidRPr="007E7A39">
        <w:rPr>
          <w:rFonts w:hint="eastAsia"/>
          <w:rtl/>
        </w:rPr>
        <w:t>בנוסח</w:t>
      </w:r>
      <w:r w:rsidRPr="007E7A39">
        <w:rPr>
          <w:rtl/>
        </w:rPr>
        <w:t xml:space="preserve"> המצורף לטופס ההצעה </w:t>
      </w:r>
      <w:r w:rsidRPr="00030D98">
        <w:rPr>
          <w:rFonts w:hint="cs"/>
          <w:rtl/>
        </w:rPr>
        <w:t>כ</w:t>
      </w:r>
      <w:r w:rsidRPr="00EB79A3">
        <w:rPr>
          <w:rFonts w:hint="eastAsia"/>
          <w:b/>
          <w:bCs/>
          <w:rtl/>
        </w:rPr>
        <w:t>נספח</w:t>
      </w:r>
      <w:r w:rsidRPr="00EB79A3">
        <w:rPr>
          <w:b/>
          <w:bCs/>
          <w:rtl/>
        </w:rPr>
        <w:t xml:space="preserve"> </w:t>
      </w:r>
      <w:r w:rsidRPr="00EB79A3">
        <w:rPr>
          <w:rFonts w:hint="eastAsia"/>
          <w:b/>
          <w:bCs/>
          <w:rtl/>
        </w:rPr>
        <w:t>ב</w:t>
      </w:r>
      <w:r w:rsidRPr="00EB79A3">
        <w:rPr>
          <w:b/>
          <w:bCs/>
          <w:rtl/>
        </w:rPr>
        <w:t>'</w:t>
      </w:r>
      <w:r w:rsidR="00A47EAC" w:rsidRPr="00EB79A3">
        <w:rPr>
          <w:b/>
          <w:bCs/>
          <w:rtl/>
        </w:rPr>
        <w:t>2</w:t>
      </w:r>
      <w:r w:rsidRPr="007E7A39">
        <w:rPr>
          <w:rtl/>
        </w:rPr>
        <w:t xml:space="preserve">, </w:t>
      </w:r>
      <w:r w:rsidRPr="007E7A39">
        <w:rPr>
          <w:rFonts w:hint="eastAsia"/>
          <w:rtl/>
        </w:rPr>
        <w:t>כולל</w:t>
      </w:r>
      <w:r w:rsidRPr="007E7A39">
        <w:rPr>
          <w:rtl/>
        </w:rPr>
        <w:t xml:space="preserve"> </w:t>
      </w:r>
      <w:r w:rsidRPr="007E7A39">
        <w:rPr>
          <w:rFonts w:hint="eastAsia"/>
          <w:rtl/>
        </w:rPr>
        <w:t>כל</w:t>
      </w:r>
      <w:r w:rsidRPr="007E7A39">
        <w:rPr>
          <w:rtl/>
        </w:rPr>
        <w:t xml:space="preserve"> </w:t>
      </w:r>
      <w:r w:rsidRPr="007E7A39">
        <w:rPr>
          <w:rFonts w:hint="eastAsia"/>
          <w:rtl/>
        </w:rPr>
        <w:t>הנספחים</w:t>
      </w:r>
      <w:r w:rsidRPr="007E7A39">
        <w:rPr>
          <w:rtl/>
        </w:rPr>
        <w:t xml:space="preserve"> </w:t>
      </w:r>
      <w:r w:rsidRPr="007E7A39">
        <w:rPr>
          <w:rFonts w:hint="eastAsia"/>
          <w:rtl/>
        </w:rPr>
        <w:t>האמורים</w:t>
      </w:r>
      <w:r w:rsidRPr="007E7A39">
        <w:rPr>
          <w:rtl/>
        </w:rPr>
        <w:t xml:space="preserve"> </w:t>
      </w:r>
      <w:r w:rsidRPr="007E7A39">
        <w:rPr>
          <w:rFonts w:hint="eastAsia"/>
          <w:rtl/>
        </w:rPr>
        <w:t>בו</w:t>
      </w:r>
      <w:r w:rsidRPr="007E7A39">
        <w:rPr>
          <w:rtl/>
        </w:rPr>
        <w:t>.</w:t>
      </w:r>
    </w:p>
    <w:p w14:paraId="4B0CBE28" w14:textId="66E62952" w:rsidR="00305050" w:rsidRPr="007E7A39" w:rsidRDefault="00305050" w:rsidP="00232C4C">
      <w:pPr>
        <w:pStyle w:val="4"/>
        <w:keepNext w:val="0"/>
        <w:ind w:right="709"/>
        <w:rPr>
          <w:rtl/>
        </w:rPr>
      </w:pPr>
      <w:r w:rsidRPr="007E7A39">
        <w:rPr>
          <w:rFonts w:hint="eastAsia"/>
          <w:rtl/>
        </w:rPr>
        <w:t>לצורך</w:t>
      </w:r>
      <w:r w:rsidRPr="007E7A39">
        <w:rPr>
          <w:rtl/>
        </w:rPr>
        <w:t xml:space="preserve"> הוכחת עמידתו בתנאי הסף שבסעיף </w:t>
      </w:r>
      <w:r w:rsidRPr="007A7639">
        <w:rPr>
          <w:rtl/>
        </w:rPr>
        <w:fldChar w:fldCharType="begin" w:fldLock="1"/>
      </w:r>
      <w:r w:rsidRPr="007A7639">
        <w:rPr>
          <w:rtl/>
        </w:rPr>
        <w:instrText xml:space="preserve"> </w:instrText>
      </w:r>
      <w:r w:rsidRPr="007A7639">
        <w:instrText>REF</w:instrText>
      </w:r>
      <w:r w:rsidRPr="007A7639">
        <w:rPr>
          <w:rtl/>
        </w:rPr>
        <w:instrText xml:space="preserve"> _</w:instrText>
      </w:r>
      <w:r w:rsidRPr="007A7639">
        <w:instrText>Ref488681442 \r \h</w:instrText>
      </w:r>
      <w:r w:rsidRPr="007A7639">
        <w:rPr>
          <w:rtl/>
        </w:rPr>
        <w:instrText xml:space="preserve">  \* </w:instrText>
      </w:r>
      <w:r w:rsidRPr="007A7639">
        <w:instrText>MERGEFORMAT</w:instrText>
      </w:r>
      <w:r w:rsidRPr="007A7639">
        <w:rPr>
          <w:rtl/>
        </w:rPr>
        <w:instrText xml:space="preserve"> </w:instrText>
      </w:r>
      <w:r w:rsidRPr="007A7639">
        <w:rPr>
          <w:rtl/>
        </w:rPr>
      </w:r>
      <w:r w:rsidRPr="007A7639">
        <w:rPr>
          <w:rtl/>
        </w:rPr>
        <w:fldChar w:fldCharType="separate"/>
      </w:r>
      <w:r w:rsidRPr="007A7639">
        <w:rPr>
          <w:rtl/>
        </w:rPr>
        <w:t>‏</w:t>
      </w:r>
      <w:r w:rsidRPr="007A7639">
        <w:rPr>
          <w:rFonts w:hint="cs"/>
          <w:rtl/>
        </w:rPr>
        <w:t>2.1.1.</w:t>
      </w:r>
      <w:r w:rsidRPr="007A7639">
        <w:rPr>
          <w:rtl/>
        </w:rPr>
        <w:fldChar w:fldCharType="end"/>
      </w:r>
      <w:r w:rsidRPr="007A7639">
        <w:rPr>
          <w:rtl/>
        </w:rPr>
        <w:t>,</w:t>
      </w:r>
      <w:r w:rsidRPr="007E7A39">
        <w:rPr>
          <w:rtl/>
        </w:rPr>
        <w:t xml:space="preserve"> יצרף המציע להצעתו את המסמכים הבאים, </w:t>
      </w:r>
      <w:r w:rsidRPr="003A6C78">
        <w:rPr>
          <w:rFonts w:hint="cs"/>
          <w:rtl/>
        </w:rPr>
        <w:t>כ</w:t>
      </w:r>
      <w:r w:rsidRPr="003A6C78">
        <w:rPr>
          <w:rFonts w:hint="cs"/>
          <w:b/>
          <w:bCs/>
          <w:rtl/>
        </w:rPr>
        <w:t xml:space="preserve">נספח </w:t>
      </w:r>
      <w:r w:rsidR="00A47EAC" w:rsidRPr="003A6C78">
        <w:rPr>
          <w:rFonts w:hint="cs"/>
          <w:b/>
          <w:bCs/>
          <w:rtl/>
        </w:rPr>
        <w:t>ג</w:t>
      </w:r>
      <w:r w:rsidR="00A47EAC" w:rsidRPr="007E7A39">
        <w:rPr>
          <w:rFonts w:hint="cs"/>
          <w:rtl/>
        </w:rPr>
        <w:t>'</w:t>
      </w:r>
      <w:r w:rsidRPr="007E7A39">
        <w:rPr>
          <w:rtl/>
        </w:rPr>
        <w:t>:</w:t>
      </w:r>
    </w:p>
    <w:p w14:paraId="4B0CBE29" w14:textId="77777777" w:rsidR="00305050" w:rsidRPr="00FA7E3B" w:rsidRDefault="00305050" w:rsidP="00232C4C">
      <w:pPr>
        <w:pStyle w:val="Level3"/>
        <w:numPr>
          <w:ilvl w:val="0"/>
          <w:numId w:val="9"/>
        </w:numPr>
        <w:ind w:left="2363" w:right="709" w:hanging="567"/>
      </w:pPr>
      <w:r w:rsidRPr="00FA7E3B">
        <w:rPr>
          <w:rFonts w:hint="cs"/>
          <w:rtl/>
        </w:rPr>
        <w:t>העתק/צילום</w:t>
      </w:r>
      <w:r>
        <w:rPr>
          <w:rFonts w:hint="cs"/>
          <w:rtl/>
        </w:rPr>
        <w:t xml:space="preserve"> (</w:t>
      </w:r>
      <w:r w:rsidRPr="0078272D">
        <w:rPr>
          <w:rFonts w:hint="cs"/>
          <w:rtl/>
        </w:rPr>
        <w:t>מאומת בידי עורך דין כנאמן למקור)</w:t>
      </w:r>
      <w:r w:rsidRPr="00FA7E3B">
        <w:rPr>
          <w:rFonts w:hint="cs"/>
          <w:rtl/>
        </w:rPr>
        <w:t xml:space="preserve"> מתעודת התאגדות תקפה על שם המציע, במרשם לפי הוראות הדין.</w:t>
      </w:r>
    </w:p>
    <w:p w14:paraId="4B0CBE2A" w14:textId="77777777" w:rsidR="00305050" w:rsidRPr="00FA7E3B" w:rsidRDefault="00305050" w:rsidP="00232C4C">
      <w:pPr>
        <w:pStyle w:val="Level3"/>
        <w:numPr>
          <w:ilvl w:val="0"/>
          <w:numId w:val="9"/>
        </w:numPr>
        <w:ind w:left="2363" w:right="709" w:hanging="567"/>
      </w:pPr>
      <w:r w:rsidRPr="00FA7E3B">
        <w:rPr>
          <w:rFonts w:hint="cs"/>
          <w:rtl/>
        </w:rPr>
        <w:t>נסח חברה/שותפות עדכני של המציע אשר מציג את המידע הנדרש בתנאי הסף שבסעיף הנ"ל.</w:t>
      </w:r>
      <w:r w:rsidRPr="00FA7E3B">
        <w:rPr>
          <w:rtl/>
        </w:rPr>
        <w:t xml:space="preserve"> על נסח הרישום להעיד כי המציע אינו חברה מפרת חוק ואינו בהתראה לפני רישום כחברה מפרת חוק</w:t>
      </w:r>
      <w:r w:rsidRPr="00FA7E3B">
        <w:rPr>
          <w:rFonts w:hint="cs"/>
          <w:rtl/>
        </w:rPr>
        <w:t>.</w:t>
      </w:r>
    </w:p>
    <w:p w14:paraId="4B0CBE2B" w14:textId="1A985950" w:rsidR="00305050" w:rsidRPr="001F18EF" w:rsidRDefault="00305050" w:rsidP="00232C4C">
      <w:pPr>
        <w:pStyle w:val="4"/>
        <w:keepNext w:val="0"/>
        <w:ind w:right="709"/>
      </w:pPr>
      <w:r w:rsidRPr="001F18EF">
        <w:rPr>
          <w:rFonts w:hint="eastAsia"/>
          <w:rtl/>
        </w:rPr>
        <w:t>לצורך</w:t>
      </w:r>
      <w:r w:rsidRPr="001F18EF">
        <w:rPr>
          <w:rtl/>
        </w:rPr>
        <w:t xml:space="preserve"> הוכחת עמידתו בתנאי הסף שבסעיף </w:t>
      </w:r>
      <w:r w:rsidR="006157BF" w:rsidRPr="001F18EF">
        <w:fldChar w:fldCharType="begin" w:fldLock="1"/>
      </w:r>
      <w:r w:rsidR="006157BF" w:rsidRPr="001F18EF">
        <w:instrText xml:space="preserve"> REF _Ref387245551 \r \h  \* MERGEFORMAT </w:instrText>
      </w:r>
      <w:r w:rsidR="006157BF" w:rsidRPr="001F18EF">
        <w:fldChar w:fldCharType="separate"/>
      </w:r>
      <w:r w:rsidR="006157BF" w:rsidRPr="001F18EF">
        <w:rPr>
          <w:rtl/>
        </w:rPr>
        <w:t>‏</w:t>
      </w:r>
      <w:r w:rsidR="006157BF" w:rsidRPr="001F18EF">
        <w:rPr>
          <w:rFonts w:hint="cs"/>
          <w:rtl/>
        </w:rPr>
        <w:t>2.</w:t>
      </w:r>
      <w:r w:rsidR="006157BF" w:rsidRPr="007A7639">
        <w:rPr>
          <w:rFonts w:hint="cs"/>
          <w:rtl/>
        </w:rPr>
        <w:t>1.</w:t>
      </w:r>
      <w:r w:rsidR="006157BF">
        <w:rPr>
          <w:rFonts w:hint="cs"/>
          <w:rtl/>
        </w:rPr>
        <w:t>2</w:t>
      </w:r>
      <w:r w:rsidR="006157BF" w:rsidRPr="001F18EF">
        <w:fldChar w:fldCharType="end"/>
      </w:r>
      <w:r w:rsidRPr="001F18EF">
        <w:rPr>
          <w:rtl/>
        </w:rPr>
        <w:t xml:space="preserve">, יצרף המציע להצעתו אישור (או העתק מאומת בידי עורך דין כנאמן למקור) מרשויות המס לפי חוק עסקאות גופים ציבוריים, </w:t>
      </w:r>
      <w:r w:rsidRPr="001F18EF">
        <w:rPr>
          <w:rFonts w:hint="eastAsia"/>
          <w:rtl/>
        </w:rPr>
        <w:t>התשל</w:t>
      </w:r>
      <w:r w:rsidRPr="001F18EF">
        <w:rPr>
          <w:rtl/>
        </w:rPr>
        <w:t xml:space="preserve">"ו – 1976, כשהוא תקף ועל שמו של המציע. ניתן להמציא אישור כנ"ל מ"פקיד מורשה" על פי חוק עסקאות גופים ציבוריים, מרואה חשבון, או מיועץ מס. </w:t>
      </w:r>
    </w:p>
    <w:p w14:paraId="4B0CBE2C" w14:textId="61A71AD1" w:rsidR="00CE233C" w:rsidRPr="001F18EF" w:rsidRDefault="00CE233C" w:rsidP="00232C4C">
      <w:pPr>
        <w:pStyle w:val="4"/>
        <w:keepNext w:val="0"/>
        <w:ind w:right="709"/>
      </w:pPr>
      <w:r w:rsidRPr="001F18EF">
        <w:rPr>
          <w:rFonts w:hint="eastAsia"/>
          <w:rtl/>
        </w:rPr>
        <w:t>לצורך</w:t>
      </w:r>
      <w:r w:rsidRPr="001F18EF">
        <w:rPr>
          <w:rtl/>
        </w:rPr>
        <w:t xml:space="preserve"> הוכחת עמידתו בתנאי הסף שבסעיף </w:t>
      </w:r>
      <w:r w:rsidR="00900EDC" w:rsidRPr="007A7639">
        <w:rPr>
          <w:rtl/>
        </w:rPr>
        <w:t>2.1.</w:t>
      </w:r>
      <w:r w:rsidR="006157BF">
        <w:rPr>
          <w:rFonts w:hint="cs"/>
          <w:rtl/>
        </w:rPr>
        <w:t>3</w:t>
      </w:r>
      <w:r w:rsidRPr="007A7639">
        <w:rPr>
          <w:rtl/>
        </w:rPr>
        <w:t>,</w:t>
      </w:r>
      <w:r w:rsidRPr="001F18EF">
        <w:rPr>
          <w:rtl/>
        </w:rPr>
        <w:t xml:space="preserve"> יצרף המציע להצעתו העתק (מאומת בידי עורך דין כנאמן למקור) מכל אישור ו/או רישיון ו/או רישוי ו/או היתר ו/או הרשאה הנדרשים על פי כל דין לביצוע השירותים נשוא מכרז זה; וכן אסמכתא המעידה על רישום המציע בכל מרשם המתנהל על פי דין ונדרש לצורך ביצוע השירותים נשוא מכרז זה.</w:t>
      </w:r>
    </w:p>
    <w:p w14:paraId="4B0CBE2D" w14:textId="7B22412C" w:rsidR="00CE233C" w:rsidRPr="001F18EF" w:rsidRDefault="00900EDC" w:rsidP="00232C4C">
      <w:pPr>
        <w:pStyle w:val="4"/>
        <w:keepNext w:val="0"/>
        <w:ind w:right="709"/>
      </w:pPr>
      <w:r w:rsidRPr="001F18EF">
        <w:rPr>
          <w:rFonts w:hint="cs"/>
          <w:rtl/>
        </w:rPr>
        <w:t xml:space="preserve">לצורך הוכחת עמידתו בתנאי הסף שבסעיף </w:t>
      </w:r>
      <w:r w:rsidRPr="007A7639">
        <w:rPr>
          <w:rtl/>
        </w:rPr>
        <w:t>2.1.</w:t>
      </w:r>
      <w:r w:rsidR="006157BF">
        <w:rPr>
          <w:rFonts w:hint="cs"/>
          <w:rtl/>
        </w:rPr>
        <w:t>4</w:t>
      </w:r>
      <w:r w:rsidR="006157BF" w:rsidRPr="001F18EF">
        <w:rPr>
          <w:rtl/>
        </w:rPr>
        <w:t xml:space="preserve"> </w:t>
      </w:r>
      <w:r w:rsidR="00CE233C" w:rsidRPr="001F18EF">
        <w:rPr>
          <w:rtl/>
        </w:rPr>
        <w:t xml:space="preserve">יצרף המציע תצהיר חתום לפי חוק עסקאות גופים ציבוריים, </w:t>
      </w:r>
      <w:r w:rsidR="00CE233C" w:rsidRPr="001F18EF">
        <w:rPr>
          <w:rFonts w:hint="eastAsia"/>
          <w:rtl/>
        </w:rPr>
        <w:t>התשל</w:t>
      </w:r>
      <w:r w:rsidR="00CE233C" w:rsidRPr="001F18EF">
        <w:rPr>
          <w:rtl/>
        </w:rPr>
        <w:t>"ו – 1976, וחוק שוויון זכויות לאנשים עם מוגבלות, התשנ"ח-1998, בנוסח המצורף לטופס ההצעה</w:t>
      </w:r>
      <w:r w:rsidR="00CE233C" w:rsidRPr="001F18EF">
        <w:rPr>
          <w:rFonts w:hint="cs"/>
          <w:rtl/>
        </w:rPr>
        <w:t xml:space="preserve"> </w:t>
      </w:r>
      <w:r w:rsidR="00CE233C" w:rsidRPr="00067C56">
        <w:rPr>
          <w:rFonts w:hint="cs"/>
          <w:rtl/>
        </w:rPr>
        <w:t>כ</w:t>
      </w:r>
      <w:r w:rsidR="00CE233C" w:rsidRPr="00EB79A3">
        <w:rPr>
          <w:rFonts w:hint="eastAsia"/>
          <w:b/>
          <w:bCs/>
          <w:rtl/>
        </w:rPr>
        <w:t>נספח</w:t>
      </w:r>
      <w:r w:rsidR="00CE233C" w:rsidRPr="00EB79A3">
        <w:rPr>
          <w:b/>
          <w:bCs/>
          <w:rtl/>
        </w:rPr>
        <w:t xml:space="preserve"> </w:t>
      </w:r>
      <w:r w:rsidR="00A47EAC" w:rsidRPr="00EB79A3">
        <w:rPr>
          <w:rFonts w:hint="eastAsia"/>
          <w:b/>
          <w:bCs/>
          <w:rtl/>
        </w:rPr>
        <w:t>ד</w:t>
      </w:r>
      <w:r w:rsidR="00A47EAC" w:rsidRPr="00EB79A3">
        <w:rPr>
          <w:b/>
          <w:bCs/>
          <w:rtl/>
        </w:rPr>
        <w:t>'</w:t>
      </w:r>
      <w:r w:rsidR="00CE233C" w:rsidRPr="001F18EF">
        <w:rPr>
          <w:rtl/>
        </w:rPr>
        <w:t xml:space="preserve">. היה ומי שמוסמך להצהיר בשם המציע, לא יכול להצהיר גם בשם מי מבעלי הזיקה למציע, אזי יוגש (בנוסף לתצהיר בשם המציע) תצהיר נפרד בשם אותו בעל זיקה, וזאת בהתאם לנוסח המצורף לטופס ההצעה </w:t>
      </w:r>
      <w:r w:rsidR="00CE233C" w:rsidRPr="00067C56">
        <w:rPr>
          <w:rFonts w:hint="cs"/>
          <w:rtl/>
        </w:rPr>
        <w:t>כ</w:t>
      </w:r>
      <w:r w:rsidR="00CE233C" w:rsidRPr="00EB79A3">
        <w:rPr>
          <w:rFonts w:hint="eastAsia"/>
          <w:b/>
          <w:bCs/>
          <w:rtl/>
        </w:rPr>
        <w:t>נספח</w:t>
      </w:r>
      <w:r w:rsidR="00CE233C" w:rsidRPr="001F18EF">
        <w:rPr>
          <w:rFonts w:hint="cs"/>
          <w:rtl/>
        </w:rPr>
        <w:t xml:space="preserve"> </w:t>
      </w:r>
      <w:r w:rsidR="00A47EAC" w:rsidRPr="00EB79A3">
        <w:rPr>
          <w:rFonts w:hint="eastAsia"/>
          <w:b/>
          <w:bCs/>
          <w:rtl/>
        </w:rPr>
        <w:t>ד</w:t>
      </w:r>
      <w:r w:rsidR="00A47EAC" w:rsidRPr="00EB79A3">
        <w:rPr>
          <w:b/>
          <w:bCs/>
          <w:rtl/>
        </w:rPr>
        <w:t>'</w:t>
      </w:r>
      <w:r w:rsidR="00CE233C" w:rsidRPr="00EB79A3">
        <w:rPr>
          <w:b/>
          <w:bCs/>
          <w:rtl/>
        </w:rPr>
        <w:t>1</w:t>
      </w:r>
      <w:r w:rsidR="00CE233C" w:rsidRPr="001F18EF">
        <w:rPr>
          <w:rtl/>
        </w:rPr>
        <w:t>.</w:t>
      </w:r>
    </w:p>
    <w:p w14:paraId="4B0CBE2E" w14:textId="6C2B20E1" w:rsidR="00305050" w:rsidRPr="001F18EF" w:rsidRDefault="00305050" w:rsidP="00232C4C">
      <w:pPr>
        <w:pStyle w:val="4"/>
        <w:keepNext w:val="0"/>
        <w:ind w:right="709"/>
        <w:rPr>
          <w:rtl/>
        </w:rPr>
      </w:pPr>
      <w:r w:rsidRPr="001F18EF">
        <w:rPr>
          <w:rFonts w:hint="eastAsia"/>
          <w:rtl/>
        </w:rPr>
        <w:t>לצורך</w:t>
      </w:r>
      <w:r w:rsidRPr="001F18EF">
        <w:rPr>
          <w:rtl/>
        </w:rPr>
        <w:t xml:space="preserve"> הוכחת עמידתו בתנאי הסף שבסעיף </w:t>
      </w:r>
      <w:r w:rsidR="00A47EAC" w:rsidRPr="007A7639">
        <w:rPr>
          <w:rFonts w:hint="cs"/>
          <w:rtl/>
        </w:rPr>
        <w:t>2.1.</w:t>
      </w:r>
      <w:r w:rsidR="006157BF">
        <w:rPr>
          <w:rFonts w:hint="cs"/>
          <w:rtl/>
        </w:rPr>
        <w:t>5</w:t>
      </w:r>
      <w:r w:rsidRPr="007A7639">
        <w:rPr>
          <w:rtl/>
        </w:rPr>
        <w:t>,</w:t>
      </w:r>
      <w:r w:rsidRPr="001F18EF">
        <w:rPr>
          <w:rtl/>
        </w:rPr>
        <w:t xml:space="preserve"> יצרף המציע להצעתו תצהיר מאומת בידי עורך-דין, בדבר העדר הרשעות קודמות למציע, למנהל הכללי במציע ולבעלי השליטה בו, בהתאם לנוסח המצורף לטופס ההצעה </w:t>
      </w:r>
      <w:r w:rsidRPr="00067C56">
        <w:rPr>
          <w:rFonts w:hint="cs"/>
          <w:rtl/>
        </w:rPr>
        <w:t>כ</w:t>
      </w:r>
      <w:r w:rsidRPr="00EB79A3">
        <w:rPr>
          <w:rFonts w:hint="eastAsia"/>
          <w:b/>
          <w:bCs/>
          <w:rtl/>
        </w:rPr>
        <w:t>נספח</w:t>
      </w:r>
      <w:r w:rsidRPr="00EB79A3">
        <w:rPr>
          <w:b/>
          <w:bCs/>
          <w:rtl/>
        </w:rPr>
        <w:t xml:space="preserve"> </w:t>
      </w:r>
      <w:r w:rsidR="00A47EAC" w:rsidRPr="00EB79A3">
        <w:rPr>
          <w:rFonts w:hint="eastAsia"/>
          <w:b/>
          <w:bCs/>
          <w:rtl/>
        </w:rPr>
        <w:t>ה</w:t>
      </w:r>
      <w:r w:rsidR="00A47EAC" w:rsidRPr="00EB79A3">
        <w:rPr>
          <w:b/>
          <w:bCs/>
          <w:rtl/>
        </w:rPr>
        <w:t>'</w:t>
      </w:r>
      <w:r w:rsidRPr="001F18EF">
        <w:rPr>
          <w:rtl/>
        </w:rPr>
        <w:t xml:space="preserve">. היה ומי שמוסמך להצהיר בשם המציע, לא יכול להצהיר גם בשם המנהל הכללי ו/או בשם בעלי השליטה בו, אזי יוגש (בנוסף לתצהיר בשם המציע) תצהיר נפרד בשם אותם מנהלים ובעלי השליטה, וזאת בהתאם לנוסח המצורף לטופס ההצעה </w:t>
      </w:r>
      <w:r w:rsidRPr="00067C56">
        <w:rPr>
          <w:rtl/>
        </w:rPr>
        <w:t>כ</w:t>
      </w:r>
      <w:r w:rsidRPr="00EB79A3">
        <w:rPr>
          <w:b/>
          <w:bCs/>
          <w:rtl/>
        </w:rPr>
        <w:t xml:space="preserve">נספח </w:t>
      </w:r>
      <w:r w:rsidR="00A47EAC" w:rsidRPr="00EB79A3">
        <w:rPr>
          <w:rFonts w:hint="eastAsia"/>
          <w:b/>
          <w:bCs/>
          <w:rtl/>
        </w:rPr>
        <w:t>ה</w:t>
      </w:r>
      <w:r w:rsidR="00A47EAC" w:rsidRPr="00EB79A3">
        <w:rPr>
          <w:b/>
          <w:bCs/>
          <w:rtl/>
        </w:rPr>
        <w:t>'</w:t>
      </w:r>
      <w:r w:rsidRPr="00EB79A3">
        <w:rPr>
          <w:b/>
          <w:bCs/>
          <w:rtl/>
        </w:rPr>
        <w:t>1</w:t>
      </w:r>
      <w:r w:rsidRPr="001F18EF">
        <w:rPr>
          <w:rtl/>
        </w:rPr>
        <w:t>.</w:t>
      </w:r>
    </w:p>
    <w:p w14:paraId="4B0CBE2F" w14:textId="0C4BA745" w:rsidR="00CE233C" w:rsidRPr="001F18EF" w:rsidRDefault="00CE233C" w:rsidP="00232C4C">
      <w:pPr>
        <w:pStyle w:val="4"/>
        <w:keepNext w:val="0"/>
        <w:ind w:right="709"/>
      </w:pPr>
      <w:r w:rsidRPr="001F18EF">
        <w:rPr>
          <w:rFonts w:hint="eastAsia"/>
          <w:rtl/>
        </w:rPr>
        <w:t>לצורך</w:t>
      </w:r>
      <w:r w:rsidRPr="001F18EF">
        <w:rPr>
          <w:rtl/>
        </w:rPr>
        <w:t xml:space="preserve"> עמידה בתנאי הסף שבסעיף</w:t>
      </w:r>
      <w:r w:rsidR="00DE2D4A">
        <w:rPr>
          <w:rFonts w:hint="cs"/>
          <w:rtl/>
        </w:rPr>
        <w:t xml:space="preserve"> </w:t>
      </w:r>
      <w:r w:rsidR="00A47EAC" w:rsidRPr="007A7639">
        <w:rPr>
          <w:rFonts w:hint="cs"/>
          <w:rtl/>
        </w:rPr>
        <w:t>2.1.</w:t>
      </w:r>
      <w:r w:rsidR="006157BF">
        <w:rPr>
          <w:rFonts w:hint="cs"/>
          <w:rtl/>
        </w:rPr>
        <w:t xml:space="preserve">6 </w:t>
      </w:r>
      <w:r w:rsidRPr="001F18EF">
        <w:rPr>
          <w:rtl/>
        </w:rPr>
        <w:t xml:space="preserve">יצרף המציע להצעתו ערבות מקורית, בהתאם לנוסח המצורף לטופס ההצעה  </w:t>
      </w:r>
      <w:r w:rsidRPr="00067C56">
        <w:rPr>
          <w:rFonts w:hint="cs"/>
          <w:rtl/>
        </w:rPr>
        <w:t>כ</w:t>
      </w:r>
      <w:r w:rsidRPr="00EB79A3">
        <w:rPr>
          <w:rFonts w:hint="eastAsia"/>
          <w:b/>
          <w:bCs/>
          <w:rtl/>
        </w:rPr>
        <w:t>נספח</w:t>
      </w:r>
      <w:r w:rsidRPr="00EB79A3">
        <w:rPr>
          <w:b/>
          <w:bCs/>
          <w:rtl/>
        </w:rPr>
        <w:t xml:space="preserve"> </w:t>
      </w:r>
      <w:r w:rsidR="006F737E" w:rsidRPr="00EB79A3">
        <w:rPr>
          <w:rFonts w:hint="eastAsia"/>
          <w:b/>
          <w:bCs/>
          <w:rtl/>
        </w:rPr>
        <w:t>ו</w:t>
      </w:r>
      <w:r w:rsidR="006F737E" w:rsidRPr="00EB79A3">
        <w:rPr>
          <w:b/>
          <w:bCs/>
          <w:rtl/>
        </w:rPr>
        <w:t>'</w:t>
      </w:r>
      <w:r w:rsidR="006F737E" w:rsidRPr="001F18EF">
        <w:rPr>
          <w:rtl/>
        </w:rPr>
        <w:t xml:space="preserve"> </w:t>
      </w:r>
      <w:r w:rsidRPr="001F18EF">
        <w:rPr>
          <w:rtl/>
        </w:rPr>
        <w:t xml:space="preserve">ולהוראות סעיף </w:t>
      </w:r>
      <w:r w:rsidRPr="001F18EF">
        <w:fldChar w:fldCharType="begin" w:fldLock="1"/>
      </w:r>
      <w:r w:rsidRPr="001F18EF">
        <w:instrText xml:space="preserve"> REF _Ref387242557 \r \h  \* MERGEFORMAT </w:instrText>
      </w:r>
      <w:r w:rsidRPr="001F18EF">
        <w:fldChar w:fldCharType="separate"/>
      </w:r>
      <w:r w:rsidRPr="001F18EF">
        <w:rPr>
          <w:rtl/>
        </w:rPr>
        <w:t>‏3</w:t>
      </w:r>
      <w:r w:rsidRPr="007E2204">
        <w:rPr>
          <w:rtl/>
        </w:rPr>
        <w:t>.</w:t>
      </w:r>
      <w:r w:rsidRPr="001F18EF">
        <w:rPr>
          <w:rtl/>
        </w:rPr>
        <w:t>5</w:t>
      </w:r>
      <w:r w:rsidRPr="001F18EF">
        <w:fldChar w:fldCharType="end"/>
      </w:r>
      <w:r w:rsidRPr="001F18EF">
        <w:rPr>
          <w:rtl/>
        </w:rPr>
        <w:t xml:space="preserve"> להלן.</w:t>
      </w:r>
    </w:p>
    <w:p w14:paraId="4B0CBE30" w14:textId="77777777" w:rsidR="00CE233C" w:rsidRPr="001F18EF" w:rsidRDefault="00CE233C" w:rsidP="00232C4C">
      <w:pPr>
        <w:pStyle w:val="4"/>
        <w:keepNext w:val="0"/>
        <w:ind w:right="709"/>
      </w:pPr>
      <w:r w:rsidRPr="001F18EF">
        <w:rPr>
          <w:rFonts w:hint="eastAsia"/>
          <w:rtl/>
        </w:rPr>
        <w:t>תצהיר</w:t>
      </w:r>
      <w:r w:rsidRPr="001F18EF">
        <w:rPr>
          <w:rtl/>
        </w:rPr>
        <w:t xml:space="preserve"> </w:t>
      </w:r>
      <w:r w:rsidRPr="001F18EF">
        <w:rPr>
          <w:rFonts w:hint="eastAsia"/>
          <w:rtl/>
        </w:rPr>
        <w:t>מאומת</w:t>
      </w:r>
      <w:r w:rsidRPr="001F18EF">
        <w:rPr>
          <w:rtl/>
        </w:rPr>
        <w:t xml:space="preserve"> </w:t>
      </w:r>
      <w:r w:rsidRPr="001F18EF">
        <w:rPr>
          <w:rFonts w:hint="eastAsia"/>
          <w:rtl/>
        </w:rPr>
        <w:t>בידי</w:t>
      </w:r>
      <w:r w:rsidRPr="001F18EF">
        <w:rPr>
          <w:rtl/>
        </w:rPr>
        <w:t xml:space="preserve"> </w:t>
      </w:r>
      <w:r w:rsidRPr="001F18EF">
        <w:rPr>
          <w:rFonts w:hint="eastAsia"/>
          <w:rtl/>
        </w:rPr>
        <w:t>עורך</w:t>
      </w:r>
      <w:r w:rsidRPr="001F18EF">
        <w:rPr>
          <w:rtl/>
        </w:rPr>
        <w:t xml:space="preserve">-דין </w:t>
      </w:r>
      <w:r w:rsidRPr="001F18EF">
        <w:rPr>
          <w:rFonts w:hint="eastAsia"/>
          <w:rtl/>
        </w:rPr>
        <w:t>ביחס</w:t>
      </w:r>
      <w:r w:rsidRPr="001F18EF">
        <w:rPr>
          <w:rtl/>
        </w:rPr>
        <w:t xml:space="preserve"> </w:t>
      </w:r>
      <w:r w:rsidRPr="001F18EF">
        <w:rPr>
          <w:rFonts w:hint="eastAsia"/>
          <w:rtl/>
        </w:rPr>
        <w:t>לזכויות</w:t>
      </w:r>
      <w:r w:rsidRPr="001F18EF">
        <w:rPr>
          <w:rtl/>
        </w:rPr>
        <w:t xml:space="preserve"> </w:t>
      </w:r>
      <w:r w:rsidRPr="001F18EF">
        <w:rPr>
          <w:rFonts w:hint="eastAsia"/>
          <w:rtl/>
        </w:rPr>
        <w:t>הקניין</w:t>
      </w:r>
      <w:r w:rsidRPr="001F18EF">
        <w:rPr>
          <w:rtl/>
        </w:rPr>
        <w:t xml:space="preserve"> </w:t>
      </w:r>
      <w:r w:rsidRPr="001F18EF">
        <w:rPr>
          <w:rFonts w:hint="eastAsia"/>
          <w:rtl/>
        </w:rPr>
        <w:t>הרוחני</w:t>
      </w:r>
      <w:r w:rsidRPr="001F18EF">
        <w:rPr>
          <w:rtl/>
        </w:rPr>
        <w:t xml:space="preserve"> </w:t>
      </w:r>
      <w:r w:rsidRPr="001F18EF">
        <w:rPr>
          <w:rFonts w:hint="eastAsia"/>
          <w:rtl/>
        </w:rPr>
        <w:t>והזכויות</w:t>
      </w:r>
      <w:r w:rsidRPr="001F18EF">
        <w:rPr>
          <w:rtl/>
        </w:rPr>
        <w:t xml:space="preserve"> </w:t>
      </w:r>
      <w:r w:rsidRPr="001F18EF">
        <w:rPr>
          <w:rFonts w:hint="eastAsia"/>
          <w:rtl/>
        </w:rPr>
        <w:t>האחרות</w:t>
      </w:r>
      <w:r w:rsidRPr="001F18EF">
        <w:rPr>
          <w:rtl/>
        </w:rPr>
        <w:t xml:space="preserve"> </w:t>
      </w:r>
      <w:r w:rsidRPr="001F18EF">
        <w:rPr>
          <w:rFonts w:hint="eastAsia"/>
          <w:rtl/>
        </w:rPr>
        <w:t>הגלומות</w:t>
      </w:r>
      <w:r w:rsidRPr="001F18EF">
        <w:rPr>
          <w:rtl/>
        </w:rPr>
        <w:t xml:space="preserve"> </w:t>
      </w:r>
      <w:r w:rsidRPr="001F18EF">
        <w:rPr>
          <w:rFonts w:hint="eastAsia"/>
          <w:rtl/>
        </w:rPr>
        <w:t>בהצעה</w:t>
      </w:r>
      <w:r w:rsidRPr="001F18EF">
        <w:rPr>
          <w:rtl/>
        </w:rPr>
        <w:t xml:space="preserve">, </w:t>
      </w:r>
      <w:r w:rsidRPr="001F18EF">
        <w:rPr>
          <w:rFonts w:hint="eastAsia"/>
          <w:rtl/>
        </w:rPr>
        <w:t>וכן</w:t>
      </w:r>
      <w:r w:rsidRPr="001F18EF">
        <w:rPr>
          <w:rtl/>
        </w:rPr>
        <w:t xml:space="preserve"> </w:t>
      </w:r>
      <w:r w:rsidRPr="001F18EF">
        <w:rPr>
          <w:rFonts w:hint="eastAsia"/>
          <w:rtl/>
        </w:rPr>
        <w:t>ש</w:t>
      </w:r>
      <w:r w:rsidRPr="001F18EF">
        <w:rPr>
          <w:rtl/>
        </w:rPr>
        <w:t xml:space="preserve">אין בהגשת הצעה במענה למכרז ובביצועה (במקרה של זכייה), משום ניגוד </w:t>
      </w:r>
      <w:r w:rsidRPr="001F18EF">
        <w:rPr>
          <w:rFonts w:hint="eastAsia"/>
          <w:rtl/>
        </w:rPr>
        <w:t>אינטרסים</w:t>
      </w:r>
      <w:r w:rsidRPr="001F18EF">
        <w:rPr>
          <w:rtl/>
        </w:rPr>
        <w:t xml:space="preserve"> עסקי או אישי שלו או של עובדיו המעורבים בהצעה או בביצועה, הכול בהתאם לנוסח המצורף לטופס ההצעה, </w:t>
      </w:r>
      <w:r w:rsidRPr="00067C56">
        <w:rPr>
          <w:rFonts w:hint="cs"/>
          <w:rtl/>
        </w:rPr>
        <w:t>כ</w:t>
      </w:r>
      <w:r w:rsidRPr="00EB79A3">
        <w:rPr>
          <w:rFonts w:hint="eastAsia"/>
          <w:b/>
          <w:bCs/>
          <w:rtl/>
        </w:rPr>
        <w:t>נספח</w:t>
      </w:r>
      <w:r w:rsidRPr="00EB79A3">
        <w:rPr>
          <w:b/>
          <w:bCs/>
          <w:rtl/>
        </w:rPr>
        <w:t xml:space="preserve"> </w:t>
      </w:r>
      <w:r w:rsidRPr="00EB79A3">
        <w:rPr>
          <w:rFonts w:hint="eastAsia"/>
          <w:b/>
          <w:bCs/>
          <w:rtl/>
        </w:rPr>
        <w:t>ז</w:t>
      </w:r>
      <w:r w:rsidRPr="00EB79A3">
        <w:rPr>
          <w:b/>
          <w:bCs/>
          <w:rtl/>
        </w:rPr>
        <w:t>'</w:t>
      </w:r>
      <w:r w:rsidRPr="001F18EF">
        <w:rPr>
          <w:rtl/>
        </w:rPr>
        <w:t>.</w:t>
      </w:r>
    </w:p>
    <w:p w14:paraId="4B0CBE31" w14:textId="77777777" w:rsidR="00CE233C" w:rsidRPr="001F18EF" w:rsidRDefault="00CE233C" w:rsidP="00232C4C">
      <w:pPr>
        <w:pStyle w:val="4"/>
        <w:keepNext w:val="0"/>
        <w:ind w:right="709"/>
      </w:pPr>
      <w:r w:rsidRPr="001F18EF">
        <w:rPr>
          <w:rFonts w:hint="eastAsia"/>
          <w:rtl/>
        </w:rPr>
        <w:t>במקרה</w:t>
      </w:r>
      <w:r w:rsidRPr="001F18EF">
        <w:rPr>
          <w:rtl/>
        </w:rPr>
        <w:t xml:space="preserve"> שהמציע הוא עסק בשליטת אישה, כהגדרתו בסעיף 2ב לחוק חובת מכרזים, </w:t>
      </w:r>
      <w:r w:rsidRPr="001F18EF">
        <w:rPr>
          <w:rFonts w:hint="eastAsia"/>
          <w:rtl/>
        </w:rPr>
        <w:t>התשנ</w:t>
      </w:r>
      <w:r w:rsidRPr="001F18EF">
        <w:rPr>
          <w:rtl/>
        </w:rPr>
        <w:t xml:space="preserve">"ב – 1992, עליו לצרף להצעתו אישור רו"ח ותצהיר, בהתאם לנוסח המצורף לטופס ההצעה </w:t>
      </w:r>
      <w:r w:rsidRPr="001F18EF">
        <w:rPr>
          <w:rtl/>
        </w:rPr>
        <w:br/>
      </w:r>
      <w:r w:rsidRPr="00067C56">
        <w:rPr>
          <w:rFonts w:hint="cs"/>
          <w:rtl/>
        </w:rPr>
        <w:t>כ</w:t>
      </w:r>
      <w:r w:rsidRPr="00EB79A3">
        <w:rPr>
          <w:rFonts w:hint="eastAsia"/>
          <w:b/>
          <w:bCs/>
          <w:rtl/>
        </w:rPr>
        <w:t>נספח</w:t>
      </w:r>
      <w:r w:rsidRPr="00EB79A3">
        <w:rPr>
          <w:b/>
          <w:bCs/>
          <w:rtl/>
        </w:rPr>
        <w:t xml:space="preserve"> </w:t>
      </w:r>
      <w:r w:rsidRPr="00EB79A3">
        <w:rPr>
          <w:rFonts w:hint="eastAsia"/>
          <w:b/>
          <w:bCs/>
          <w:rtl/>
        </w:rPr>
        <w:t>ח</w:t>
      </w:r>
      <w:r w:rsidRPr="00EB79A3">
        <w:rPr>
          <w:b/>
          <w:bCs/>
          <w:rtl/>
        </w:rPr>
        <w:t>'</w:t>
      </w:r>
      <w:r w:rsidRPr="001F18EF">
        <w:rPr>
          <w:rtl/>
        </w:rPr>
        <w:t>.</w:t>
      </w:r>
    </w:p>
    <w:p w14:paraId="4B0CBE34" w14:textId="288085BA" w:rsidR="00CE233C" w:rsidRPr="00DE2D4A" w:rsidRDefault="00CE233C" w:rsidP="00090EF9">
      <w:pPr>
        <w:pStyle w:val="20"/>
        <w:numPr>
          <w:ilvl w:val="1"/>
          <w:numId w:val="14"/>
        </w:numPr>
        <w:ind w:right="709"/>
        <w:rPr>
          <w:sz w:val="28"/>
          <w:szCs w:val="28"/>
        </w:rPr>
      </w:pPr>
      <w:bookmarkStart w:id="122" w:name="_Ref488680139"/>
      <w:bookmarkStart w:id="123" w:name="_Toc505161248"/>
      <w:bookmarkStart w:id="124" w:name="_Toc505163122"/>
      <w:bookmarkStart w:id="125" w:name="_Toc509263291"/>
      <w:r w:rsidRPr="00DE2D4A">
        <w:rPr>
          <w:rFonts w:hint="eastAsia"/>
          <w:sz w:val="28"/>
          <w:szCs w:val="28"/>
          <w:rtl/>
        </w:rPr>
        <w:lastRenderedPageBreak/>
        <w:t>מסמכים</w:t>
      </w:r>
      <w:r w:rsidRPr="00DE2D4A">
        <w:rPr>
          <w:sz w:val="28"/>
          <w:szCs w:val="28"/>
          <w:rtl/>
        </w:rPr>
        <w:t xml:space="preserve"> </w:t>
      </w:r>
      <w:r w:rsidRPr="00DE2D4A">
        <w:rPr>
          <w:rFonts w:hint="eastAsia"/>
          <w:sz w:val="28"/>
          <w:szCs w:val="28"/>
          <w:rtl/>
        </w:rPr>
        <w:t>נוספים</w:t>
      </w:r>
      <w:bookmarkEnd w:id="122"/>
      <w:bookmarkEnd w:id="123"/>
      <w:bookmarkEnd w:id="124"/>
      <w:bookmarkEnd w:id="125"/>
    </w:p>
    <w:p w14:paraId="4B0CBE35" w14:textId="77777777" w:rsidR="00CE233C" w:rsidRPr="00BF1FDC" w:rsidRDefault="00CE233C" w:rsidP="00E23FE4">
      <w:pPr>
        <w:ind w:left="490" w:right="709" w:firstLine="720"/>
        <w:rPr>
          <w:rtl/>
        </w:rPr>
      </w:pPr>
      <w:r w:rsidRPr="00FA7E3B">
        <w:rPr>
          <w:rFonts w:hint="cs"/>
          <w:rtl/>
        </w:rPr>
        <w:t xml:space="preserve">בנוסף, </w:t>
      </w:r>
      <w:r>
        <w:rPr>
          <w:rFonts w:hint="cs"/>
          <w:rtl/>
        </w:rPr>
        <w:t xml:space="preserve">על המציע </w:t>
      </w:r>
      <w:r w:rsidRPr="00BF1FDC">
        <w:rPr>
          <w:rFonts w:hint="cs"/>
          <w:rtl/>
        </w:rPr>
        <w:t>לצרף להצעתו גם את המסמכים הבאים:</w:t>
      </w:r>
    </w:p>
    <w:p w14:paraId="4B0CBE36" w14:textId="502F60A4" w:rsidR="00CE233C" w:rsidRPr="001F18EF" w:rsidRDefault="00CE233C" w:rsidP="001049DD">
      <w:pPr>
        <w:pStyle w:val="4"/>
        <w:keepNext w:val="0"/>
        <w:ind w:left="1797" w:right="709"/>
      </w:pPr>
      <w:r w:rsidRPr="001F18EF">
        <w:rPr>
          <w:rFonts w:hint="eastAsia"/>
          <w:rtl/>
        </w:rPr>
        <w:t>אישור</w:t>
      </w:r>
      <w:r w:rsidRPr="001F18EF">
        <w:rPr>
          <w:rtl/>
        </w:rPr>
        <w:t xml:space="preserve"> עו"ד שהחתימה על הצעת המציע היא של מי שהוסמך לכך, כמפורט בסעיף </w:t>
      </w:r>
      <w:r w:rsidRPr="001F18EF">
        <w:rPr>
          <w:rtl/>
        </w:rPr>
        <w:fldChar w:fldCharType="begin" w:fldLock="1"/>
      </w:r>
      <w:r w:rsidRPr="001F18EF">
        <w:rPr>
          <w:rtl/>
        </w:rPr>
        <w:instrText xml:space="preserve"> </w:instrText>
      </w:r>
      <w:r w:rsidRPr="001F18EF">
        <w:instrText>REF</w:instrText>
      </w:r>
      <w:r w:rsidRPr="001F18EF">
        <w:rPr>
          <w:rtl/>
        </w:rPr>
        <w:instrText xml:space="preserve"> _</w:instrText>
      </w:r>
      <w:r w:rsidRPr="001F18EF">
        <w:instrText>Ref465182267 \r \h</w:instrText>
      </w:r>
      <w:r w:rsidRPr="001F18EF">
        <w:rPr>
          <w:rtl/>
        </w:rPr>
        <w:instrText xml:space="preserve">  \* </w:instrText>
      </w:r>
      <w:r w:rsidRPr="001F18EF">
        <w:instrText>MERGEFORMAT</w:instrText>
      </w:r>
      <w:r w:rsidRPr="001F18EF">
        <w:rPr>
          <w:rtl/>
        </w:rPr>
        <w:instrText xml:space="preserve"> </w:instrText>
      </w:r>
      <w:r w:rsidRPr="001F18EF">
        <w:rPr>
          <w:rtl/>
        </w:rPr>
      </w:r>
      <w:r w:rsidRPr="001F18EF">
        <w:rPr>
          <w:rtl/>
        </w:rPr>
        <w:fldChar w:fldCharType="separate"/>
      </w:r>
      <w:r w:rsidRPr="001F18EF">
        <w:rPr>
          <w:rtl/>
        </w:rPr>
        <w:t>‏</w:t>
      </w:r>
      <w:r w:rsidRPr="007E2204">
        <w:rPr>
          <w:rtl/>
        </w:rPr>
        <w:t>3.1.</w:t>
      </w:r>
      <w:r w:rsidR="00843D9C">
        <w:rPr>
          <w:rFonts w:hint="cs"/>
          <w:rtl/>
        </w:rPr>
        <w:t>6</w:t>
      </w:r>
      <w:r w:rsidRPr="001F18EF">
        <w:rPr>
          <w:rtl/>
        </w:rPr>
        <w:fldChar w:fldCharType="end"/>
      </w:r>
      <w:r w:rsidRPr="001F18EF">
        <w:rPr>
          <w:rtl/>
        </w:rPr>
        <w:t xml:space="preserve"> לעיל, בהתאם לנוסח המצורף לטופס ההצעה </w:t>
      </w:r>
      <w:r w:rsidRPr="000109E4">
        <w:rPr>
          <w:rFonts w:hint="cs"/>
          <w:rtl/>
        </w:rPr>
        <w:t>כ</w:t>
      </w:r>
      <w:r w:rsidRPr="00EB79A3">
        <w:rPr>
          <w:rFonts w:hint="eastAsia"/>
          <w:b/>
          <w:bCs/>
          <w:rtl/>
        </w:rPr>
        <w:t>נספח</w:t>
      </w:r>
      <w:r w:rsidRPr="00EB79A3">
        <w:rPr>
          <w:b/>
          <w:bCs/>
          <w:rtl/>
        </w:rPr>
        <w:t xml:space="preserve"> </w:t>
      </w:r>
      <w:r w:rsidRPr="00EB79A3">
        <w:rPr>
          <w:rFonts w:hint="eastAsia"/>
          <w:b/>
          <w:bCs/>
          <w:rtl/>
        </w:rPr>
        <w:t>ט</w:t>
      </w:r>
      <w:r w:rsidRPr="00EB79A3">
        <w:rPr>
          <w:b/>
          <w:bCs/>
          <w:rtl/>
        </w:rPr>
        <w:t>'</w:t>
      </w:r>
      <w:r w:rsidRPr="001F18EF">
        <w:rPr>
          <w:rtl/>
        </w:rPr>
        <w:t>.</w:t>
      </w:r>
    </w:p>
    <w:p w14:paraId="4B0CBE37" w14:textId="77777777" w:rsidR="00CE233C" w:rsidRPr="001F18EF" w:rsidRDefault="00CE233C" w:rsidP="001049DD">
      <w:pPr>
        <w:pStyle w:val="4"/>
        <w:keepNext w:val="0"/>
        <w:ind w:left="1797" w:right="709"/>
      </w:pPr>
      <w:r w:rsidRPr="001F18EF">
        <w:rPr>
          <w:rFonts w:hint="eastAsia"/>
          <w:rtl/>
        </w:rPr>
        <w:t>ח</w:t>
      </w:r>
      <w:r w:rsidRPr="001F18EF">
        <w:rPr>
          <w:rtl/>
        </w:rPr>
        <w:t xml:space="preserve">וברת המכרז עצמה (על כל חלקיה ונספחיה, </w:t>
      </w:r>
      <w:r w:rsidRPr="001F18EF">
        <w:rPr>
          <w:rFonts w:hint="eastAsia"/>
          <w:rtl/>
        </w:rPr>
        <w:t>וזאת</w:t>
      </w:r>
      <w:r w:rsidRPr="001F18EF">
        <w:rPr>
          <w:rtl/>
        </w:rPr>
        <w:t xml:space="preserve"> </w:t>
      </w:r>
      <w:r w:rsidRPr="001F18EF">
        <w:rPr>
          <w:rFonts w:hint="eastAsia"/>
          <w:rtl/>
        </w:rPr>
        <w:t>בנוסף</w:t>
      </w:r>
      <w:r w:rsidRPr="001F18EF">
        <w:rPr>
          <w:rtl/>
        </w:rPr>
        <w:t xml:space="preserve"> </w:t>
      </w:r>
      <w:r w:rsidRPr="001F18EF">
        <w:rPr>
          <w:rFonts w:hint="eastAsia"/>
          <w:rtl/>
        </w:rPr>
        <w:t>לטופס</w:t>
      </w:r>
      <w:r w:rsidRPr="001F18EF">
        <w:rPr>
          <w:rtl/>
        </w:rPr>
        <w:t xml:space="preserve"> </w:t>
      </w:r>
      <w:r w:rsidRPr="001F18EF">
        <w:rPr>
          <w:rFonts w:hint="eastAsia"/>
          <w:rtl/>
        </w:rPr>
        <w:t>ההצעה</w:t>
      </w:r>
      <w:r w:rsidRPr="001F18EF">
        <w:rPr>
          <w:rtl/>
        </w:rPr>
        <w:t xml:space="preserve"> </w:t>
      </w:r>
      <w:r w:rsidRPr="001F18EF">
        <w:rPr>
          <w:rFonts w:hint="eastAsia"/>
          <w:rtl/>
        </w:rPr>
        <w:t>על</w:t>
      </w:r>
      <w:r w:rsidRPr="001F18EF">
        <w:rPr>
          <w:rtl/>
        </w:rPr>
        <w:t xml:space="preserve"> </w:t>
      </w:r>
      <w:r w:rsidRPr="001F18EF">
        <w:rPr>
          <w:rFonts w:hint="eastAsia"/>
          <w:rtl/>
        </w:rPr>
        <w:t>נספחיו</w:t>
      </w:r>
      <w:r w:rsidRPr="001F18EF">
        <w:rPr>
          <w:rtl/>
        </w:rPr>
        <w:t xml:space="preserve"> - </w:t>
      </w:r>
      <w:r w:rsidRPr="001F18EF">
        <w:rPr>
          <w:rFonts w:hint="eastAsia"/>
          <w:rtl/>
        </w:rPr>
        <w:t>פרק</w:t>
      </w:r>
      <w:r w:rsidRPr="001F18EF">
        <w:rPr>
          <w:rtl/>
        </w:rPr>
        <w:t xml:space="preserve"> 3), יחד עם הבהרות ותשובות לשאלות שפרסם המשרד בהתאם לאמור בסעיף </w:t>
      </w:r>
      <w:r w:rsidR="00A47EAC" w:rsidRPr="007A7639">
        <w:rPr>
          <w:rtl/>
        </w:rPr>
        <w:fldChar w:fldCharType="begin" w:fldLock="1"/>
      </w:r>
      <w:r w:rsidR="00A47EAC" w:rsidRPr="007A7639">
        <w:rPr>
          <w:rtl/>
        </w:rPr>
        <w:instrText xml:space="preserve"> </w:instrText>
      </w:r>
      <w:r w:rsidR="00A47EAC" w:rsidRPr="007A7639">
        <w:instrText>REF</w:instrText>
      </w:r>
      <w:r w:rsidR="00A47EAC" w:rsidRPr="007A7639">
        <w:rPr>
          <w:rtl/>
        </w:rPr>
        <w:instrText xml:space="preserve"> _</w:instrText>
      </w:r>
      <w:r w:rsidR="00A47EAC" w:rsidRPr="007A7639">
        <w:instrText>Ref494722079 \r \h</w:instrText>
      </w:r>
      <w:r w:rsidR="00A47EAC" w:rsidRPr="007A7639">
        <w:rPr>
          <w:rtl/>
        </w:rPr>
        <w:instrText xml:space="preserve">  \* </w:instrText>
      </w:r>
      <w:r w:rsidR="00A47EAC" w:rsidRPr="007A7639">
        <w:instrText>MERGEFORMAT</w:instrText>
      </w:r>
      <w:r w:rsidR="00A47EAC" w:rsidRPr="007A7639">
        <w:rPr>
          <w:rtl/>
        </w:rPr>
        <w:instrText xml:space="preserve"> </w:instrText>
      </w:r>
      <w:r w:rsidR="00A47EAC" w:rsidRPr="007A7639">
        <w:rPr>
          <w:rtl/>
        </w:rPr>
      </w:r>
      <w:r w:rsidR="00A47EAC" w:rsidRPr="007A7639">
        <w:rPr>
          <w:rtl/>
        </w:rPr>
        <w:fldChar w:fldCharType="separate"/>
      </w:r>
      <w:r w:rsidR="00A47EAC" w:rsidRPr="007A7639">
        <w:rPr>
          <w:rtl/>
        </w:rPr>
        <w:t>‏</w:t>
      </w:r>
      <w:r w:rsidR="00A47EAC" w:rsidRPr="007A7639">
        <w:rPr>
          <w:rFonts w:hint="cs"/>
          <w:rtl/>
        </w:rPr>
        <w:t>1.9</w:t>
      </w:r>
      <w:r w:rsidR="00A47EAC" w:rsidRPr="007A7639">
        <w:rPr>
          <w:rtl/>
        </w:rPr>
        <w:fldChar w:fldCharType="end"/>
      </w:r>
      <w:r w:rsidR="00A47EAC" w:rsidRPr="001F18EF">
        <w:rPr>
          <w:rtl/>
        </w:rPr>
        <w:t xml:space="preserve"> </w:t>
      </w:r>
      <w:r w:rsidRPr="001F18EF">
        <w:rPr>
          <w:rtl/>
        </w:rPr>
        <w:t xml:space="preserve">לעיל, </w:t>
      </w:r>
      <w:r w:rsidRPr="001F18EF">
        <w:rPr>
          <w:rFonts w:hint="eastAsia"/>
          <w:rtl/>
        </w:rPr>
        <w:t>כשהם</w:t>
      </w:r>
      <w:r w:rsidRPr="001F18EF">
        <w:rPr>
          <w:rtl/>
        </w:rPr>
        <w:t xml:space="preserve"> חתומים בכל עמוד ועמוד בחתימת המציע (ובמידת הצורך, </w:t>
      </w:r>
      <w:r w:rsidRPr="001F18EF">
        <w:rPr>
          <w:rFonts w:hint="eastAsia"/>
          <w:rtl/>
        </w:rPr>
        <w:t>מורשי</w:t>
      </w:r>
      <w:r w:rsidRPr="001F18EF">
        <w:rPr>
          <w:rtl/>
        </w:rPr>
        <w:t xml:space="preserve"> החתימה של תאגיד המציע ובחותמת </w:t>
      </w:r>
      <w:r w:rsidRPr="001F18EF">
        <w:rPr>
          <w:rFonts w:hint="eastAsia"/>
          <w:rtl/>
        </w:rPr>
        <w:t>שלו</w:t>
      </w:r>
      <w:r w:rsidRPr="001F18EF">
        <w:rPr>
          <w:rtl/>
        </w:rPr>
        <w:t xml:space="preserve">), כראיה לעמידת מציע בכל אחד מסעיפי המכרז ובכל האמור בהם </w:t>
      </w:r>
      <w:r w:rsidRPr="001F18EF">
        <w:rPr>
          <w:rFonts w:hint="eastAsia"/>
          <w:rtl/>
        </w:rPr>
        <w:t>ו</w:t>
      </w:r>
      <w:r w:rsidRPr="001F18EF">
        <w:rPr>
          <w:rtl/>
        </w:rPr>
        <w:t>הבנת וקבלת כל תנאי ה</w:t>
      </w:r>
      <w:r w:rsidRPr="001F18EF">
        <w:rPr>
          <w:rFonts w:hint="eastAsia"/>
          <w:rtl/>
        </w:rPr>
        <w:t>מכרז</w:t>
      </w:r>
      <w:r w:rsidRPr="001F18EF">
        <w:rPr>
          <w:rtl/>
        </w:rPr>
        <w:t xml:space="preserve">. היה המציע תאגיד, יכולה החתימה להיות באמצעות חותמת התאגיד בלבד. מסמכי המכרז הנ"ל, כשהם חתומים כאמור יצורפו לטופס ההצעה </w:t>
      </w:r>
      <w:r w:rsidRPr="00BD065D">
        <w:rPr>
          <w:rFonts w:hint="cs"/>
          <w:rtl/>
        </w:rPr>
        <w:t>כ</w:t>
      </w:r>
      <w:r w:rsidRPr="00EB79A3">
        <w:rPr>
          <w:rFonts w:hint="eastAsia"/>
          <w:b/>
          <w:bCs/>
          <w:rtl/>
        </w:rPr>
        <w:t>נספח</w:t>
      </w:r>
      <w:r w:rsidRPr="00EB79A3">
        <w:rPr>
          <w:b/>
          <w:bCs/>
          <w:rtl/>
        </w:rPr>
        <w:t xml:space="preserve"> </w:t>
      </w:r>
      <w:r w:rsidRPr="00EB79A3">
        <w:rPr>
          <w:rFonts w:hint="eastAsia"/>
          <w:b/>
          <w:bCs/>
          <w:rtl/>
        </w:rPr>
        <w:t>י</w:t>
      </w:r>
      <w:r w:rsidRPr="00EB79A3">
        <w:rPr>
          <w:b/>
          <w:bCs/>
          <w:rtl/>
        </w:rPr>
        <w:t>'</w:t>
      </w:r>
      <w:r w:rsidRPr="001F18EF">
        <w:rPr>
          <w:rtl/>
        </w:rPr>
        <w:t xml:space="preserve">. </w:t>
      </w:r>
      <w:r w:rsidRPr="001F18EF">
        <w:rPr>
          <w:rFonts w:hint="eastAsia"/>
          <w:rtl/>
        </w:rPr>
        <w:t>אין</w:t>
      </w:r>
      <w:r w:rsidRPr="001F18EF">
        <w:rPr>
          <w:rtl/>
        </w:rPr>
        <w:t xml:space="preserve"> </w:t>
      </w:r>
      <w:r w:rsidRPr="001F18EF">
        <w:rPr>
          <w:rFonts w:hint="eastAsia"/>
          <w:rtl/>
        </w:rPr>
        <w:t>לבצע</w:t>
      </w:r>
      <w:r w:rsidRPr="001F18EF">
        <w:rPr>
          <w:rtl/>
        </w:rPr>
        <w:t xml:space="preserve"> </w:t>
      </w:r>
      <w:r w:rsidRPr="001F18EF">
        <w:rPr>
          <w:rFonts w:hint="eastAsia"/>
          <w:rtl/>
        </w:rPr>
        <w:t>שינויים</w:t>
      </w:r>
      <w:r w:rsidRPr="001F18EF">
        <w:rPr>
          <w:rtl/>
        </w:rPr>
        <w:t xml:space="preserve"> </w:t>
      </w:r>
      <w:r w:rsidRPr="001F18EF">
        <w:rPr>
          <w:rFonts w:hint="eastAsia"/>
          <w:rtl/>
        </w:rPr>
        <w:t>או</w:t>
      </w:r>
      <w:r w:rsidRPr="001F18EF">
        <w:rPr>
          <w:rtl/>
        </w:rPr>
        <w:t xml:space="preserve"> </w:t>
      </w:r>
      <w:r w:rsidRPr="001F18EF">
        <w:rPr>
          <w:rFonts w:hint="eastAsia"/>
          <w:rtl/>
        </w:rPr>
        <w:t>תיקונים</w:t>
      </w:r>
      <w:r w:rsidRPr="001F18EF">
        <w:rPr>
          <w:rtl/>
        </w:rPr>
        <w:t xml:space="preserve"> </w:t>
      </w:r>
      <w:r w:rsidRPr="001F18EF">
        <w:rPr>
          <w:rFonts w:hint="eastAsia"/>
          <w:rtl/>
        </w:rPr>
        <w:t>כלשהם</w:t>
      </w:r>
      <w:r w:rsidRPr="001F18EF">
        <w:rPr>
          <w:rtl/>
        </w:rPr>
        <w:t xml:space="preserve"> </w:t>
      </w:r>
      <w:r w:rsidRPr="001F18EF">
        <w:rPr>
          <w:rFonts w:hint="eastAsia"/>
          <w:rtl/>
        </w:rPr>
        <w:t>במסמכי</w:t>
      </w:r>
      <w:r w:rsidRPr="001F18EF">
        <w:rPr>
          <w:rtl/>
        </w:rPr>
        <w:t xml:space="preserve"> </w:t>
      </w:r>
      <w:r w:rsidRPr="001F18EF">
        <w:rPr>
          <w:rFonts w:hint="eastAsia"/>
          <w:rtl/>
        </w:rPr>
        <w:t>המכרז</w:t>
      </w:r>
      <w:r w:rsidRPr="001F18EF">
        <w:rPr>
          <w:rtl/>
        </w:rPr>
        <w:t xml:space="preserve">, </w:t>
      </w:r>
      <w:r w:rsidRPr="001F18EF">
        <w:rPr>
          <w:rFonts w:hint="eastAsia"/>
          <w:rtl/>
        </w:rPr>
        <w:t>לרבות</w:t>
      </w:r>
      <w:r w:rsidRPr="001F18EF">
        <w:rPr>
          <w:rtl/>
        </w:rPr>
        <w:t xml:space="preserve"> </w:t>
      </w:r>
      <w:r w:rsidRPr="001F18EF">
        <w:rPr>
          <w:rFonts w:hint="eastAsia"/>
          <w:rtl/>
        </w:rPr>
        <w:t>לא</w:t>
      </w:r>
      <w:r w:rsidRPr="001F18EF">
        <w:rPr>
          <w:rtl/>
        </w:rPr>
        <w:t xml:space="preserve"> </w:t>
      </w:r>
      <w:r w:rsidRPr="001F18EF">
        <w:rPr>
          <w:rFonts w:hint="eastAsia"/>
          <w:rtl/>
        </w:rPr>
        <w:t>בחוזה</w:t>
      </w:r>
      <w:r w:rsidRPr="001F18EF">
        <w:rPr>
          <w:rtl/>
        </w:rPr>
        <w:t xml:space="preserve"> </w:t>
      </w:r>
      <w:r w:rsidRPr="001F18EF">
        <w:rPr>
          <w:rFonts w:hint="eastAsia"/>
          <w:rtl/>
        </w:rPr>
        <w:t>ההתקשרות</w:t>
      </w:r>
      <w:r w:rsidRPr="001F18EF">
        <w:rPr>
          <w:rtl/>
        </w:rPr>
        <w:t xml:space="preserve"> </w:t>
      </w:r>
      <w:r w:rsidRPr="001F18EF">
        <w:rPr>
          <w:rFonts w:hint="eastAsia"/>
          <w:rtl/>
        </w:rPr>
        <w:t>או</w:t>
      </w:r>
      <w:r w:rsidRPr="001F18EF">
        <w:rPr>
          <w:rtl/>
        </w:rPr>
        <w:t xml:space="preserve"> </w:t>
      </w:r>
      <w:r w:rsidRPr="001F18EF">
        <w:rPr>
          <w:rFonts w:hint="eastAsia"/>
          <w:rtl/>
        </w:rPr>
        <w:t>באישור</w:t>
      </w:r>
      <w:r w:rsidRPr="001F18EF">
        <w:rPr>
          <w:rtl/>
        </w:rPr>
        <w:t xml:space="preserve"> </w:t>
      </w:r>
      <w:r w:rsidRPr="001F18EF">
        <w:rPr>
          <w:rFonts w:hint="eastAsia"/>
          <w:rtl/>
        </w:rPr>
        <w:t>קיום</w:t>
      </w:r>
      <w:r w:rsidRPr="001F18EF">
        <w:rPr>
          <w:rtl/>
        </w:rPr>
        <w:t xml:space="preserve"> </w:t>
      </w:r>
      <w:r w:rsidRPr="001F18EF">
        <w:rPr>
          <w:rFonts w:hint="eastAsia"/>
          <w:rtl/>
        </w:rPr>
        <w:t>ביטוחים</w:t>
      </w:r>
      <w:r w:rsidRPr="001F18EF">
        <w:rPr>
          <w:rtl/>
        </w:rPr>
        <w:t>.</w:t>
      </w:r>
    </w:p>
    <w:p w14:paraId="4B0CBE39" w14:textId="77777777" w:rsidR="003F4852" w:rsidRPr="00DE2D4A" w:rsidRDefault="00167F82" w:rsidP="00090EF9">
      <w:pPr>
        <w:pStyle w:val="20"/>
        <w:numPr>
          <w:ilvl w:val="1"/>
          <w:numId w:val="14"/>
        </w:numPr>
        <w:ind w:right="709"/>
        <w:rPr>
          <w:sz w:val="28"/>
          <w:szCs w:val="28"/>
        </w:rPr>
      </w:pPr>
      <w:bookmarkStart w:id="126" w:name="_Toc505161249"/>
      <w:bookmarkStart w:id="127" w:name="_Toc505163123"/>
      <w:bookmarkStart w:id="128" w:name="_Toc509263292"/>
      <w:bookmarkStart w:id="129" w:name="_Ref387242557"/>
      <w:bookmarkStart w:id="130" w:name="_Toc202847779"/>
      <w:bookmarkStart w:id="131" w:name="_Toc202849938"/>
      <w:bookmarkStart w:id="132" w:name="_Toc202851820"/>
      <w:bookmarkStart w:id="133" w:name="_Toc205894046"/>
      <w:bookmarkStart w:id="134" w:name="_Toc460757381"/>
      <w:bookmarkStart w:id="135" w:name="_Toc460757665"/>
      <w:bookmarkStart w:id="136" w:name="_Ref460842559"/>
      <w:bookmarkStart w:id="137" w:name="_Ref460937227"/>
      <w:bookmarkStart w:id="138" w:name="_Ref460939692"/>
      <w:bookmarkStart w:id="139" w:name="_Ref460939710"/>
      <w:r w:rsidRPr="00DE2D4A">
        <w:rPr>
          <w:rFonts w:hint="cs"/>
          <w:sz w:val="28"/>
          <w:szCs w:val="28"/>
          <w:rtl/>
        </w:rPr>
        <w:t>ההצעה הכספית ו</w:t>
      </w:r>
      <w:r w:rsidR="003F4852" w:rsidRPr="00DE2D4A">
        <w:rPr>
          <w:rFonts w:hint="eastAsia"/>
          <w:sz w:val="28"/>
          <w:szCs w:val="28"/>
          <w:rtl/>
        </w:rPr>
        <w:t>התמורה</w:t>
      </w:r>
      <w:r w:rsidRPr="00DE2D4A">
        <w:rPr>
          <w:rFonts w:hint="cs"/>
          <w:sz w:val="28"/>
          <w:szCs w:val="28"/>
          <w:rtl/>
        </w:rPr>
        <w:t xml:space="preserve"> החוזית</w:t>
      </w:r>
      <w:bookmarkEnd w:id="126"/>
      <w:bookmarkEnd w:id="127"/>
      <w:bookmarkEnd w:id="128"/>
    </w:p>
    <w:p w14:paraId="4B0CBE3A" w14:textId="13AB426B" w:rsidR="00843A75" w:rsidRPr="00012846" w:rsidRDefault="00167F82" w:rsidP="00E23FE4">
      <w:pPr>
        <w:pStyle w:val="4"/>
        <w:ind w:right="709"/>
      </w:pPr>
      <w:r w:rsidRPr="00012846">
        <w:rPr>
          <w:rFonts w:hint="cs"/>
          <w:rtl/>
        </w:rPr>
        <w:t xml:space="preserve">ההצעה הכספית (פרק 5 למסמכי המכרז) תוגש במעטפה נפרדת כמפורט בסעיף </w:t>
      </w:r>
      <w:r w:rsidRPr="007A7639">
        <w:rPr>
          <w:rFonts w:hint="cs"/>
          <w:rtl/>
        </w:rPr>
        <w:t>3.1.</w:t>
      </w:r>
      <w:r w:rsidR="00843D9C">
        <w:rPr>
          <w:rFonts w:hint="cs"/>
          <w:rtl/>
        </w:rPr>
        <w:t>6</w:t>
      </w:r>
      <w:r w:rsidR="00843A75" w:rsidRPr="00012846">
        <w:rPr>
          <w:rFonts w:hint="cs"/>
          <w:rtl/>
        </w:rPr>
        <w:t xml:space="preserve"> לעיל.</w:t>
      </w:r>
    </w:p>
    <w:p w14:paraId="4B0CBE3B" w14:textId="77777777" w:rsidR="00843A75" w:rsidRPr="00012846" w:rsidRDefault="00843A75" w:rsidP="00E23FE4">
      <w:pPr>
        <w:pStyle w:val="4"/>
        <w:ind w:right="709"/>
      </w:pPr>
      <w:r w:rsidRPr="00012846">
        <w:rPr>
          <w:rFonts w:hint="cs"/>
          <w:rtl/>
        </w:rPr>
        <w:t xml:space="preserve">על המציע לרשום את התמורה הנדרשת על ידו עבור מתן כלל השירותים וביחס לכל אחד מהרכיבים </w:t>
      </w:r>
      <w:r w:rsidR="00891EF5">
        <w:rPr>
          <w:rFonts w:hint="cs"/>
          <w:rtl/>
        </w:rPr>
        <w:t>המפורטים בפרק ההצעה הכספית</w:t>
      </w:r>
      <w:r w:rsidRPr="00012846">
        <w:rPr>
          <w:rFonts w:hint="cs"/>
          <w:rtl/>
        </w:rPr>
        <w:t>:</w:t>
      </w:r>
    </w:p>
    <w:p w14:paraId="4B0CBE3C" w14:textId="77777777" w:rsidR="003F4852" w:rsidRPr="0047505C" w:rsidRDefault="00D823A5" w:rsidP="00E23FE4">
      <w:pPr>
        <w:pStyle w:val="4"/>
        <w:ind w:right="709"/>
      </w:pPr>
      <w:r w:rsidRPr="0047505C">
        <w:rPr>
          <w:rFonts w:hint="cs"/>
          <w:rtl/>
        </w:rPr>
        <w:t>המחירים יכללו את כל העבודות הנלוות, הדרישות הטכניות המפורטות במכרז, תקנים ותקנות רלוונטיים ו/או מגבלות ואילוצים ו/או תנאי עבודה ודרישות מיוחדות של משרד ראש הממשלה</w:t>
      </w:r>
      <w:r w:rsidR="00146D63" w:rsidRPr="0047505C">
        <w:rPr>
          <w:rFonts w:hint="cs"/>
          <w:rtl/>
        </w:rPr>
        <w:t xml:space="preserve">, לרבות נסיעות, </w:t>
      </w:r>
      <w:r w:rsidRPr="0047505C">
        <w:rPr>
          <w:rFonts w:hint="cs"/>
          <w:rtl/>
        </w:rPr>
        <w:t>שכר עובדים</w:t>
      </w:r>
      <w:r w:rsidR="00146D63" w:rsidRPr="0047505C">
        <w:rPr>
          <w:rFonts w:hint="cs"/>
          <w:rtl/>
        </w:rPr>
        <w:t xml:space="preserve"> ושעות נוספות</w:t>
      </w:r>
      <w:r w:rsidRPr="0047505C">
        <w:rPr>
          <w:rFonts w:hint="cs"/>
          <w:rtl/>
        </w:rPr>
        <w:t xml:space="preserve"> בהתאם להוראות הדין וכן כל המפורט במפרט תכולת השירותים ובחוזה. </w:t>
      </w:r>
      <w:r w:rsidRPr="0047505C">
        <w:rPr>
          <w:rFonts w:hint="eastAsia"/>
          <w:rtl/>
        </w:rPr>
        <w:t>למען</w:t>
      </w:r>
      <w:r w:rsidRPr="0047505C">
        <w:rPr>
          <w:rtl/>
        </w:rPr>
        <w:t xml:space="preserve"> </w:t>
      </w:r>
      <w:r w:rsidRPr="0047505C">
        <w:rPr>
          <w:rFonts w:hint="eastAsia"/>
          <w:rtl/>
        </w:rPr>
        <w:t>הסר</w:t>
      </w:r>
      <w:r w:rsidRPr="0047505C">
        <w:rPr>
          <w:rtl/>
        </w:rPr>
        <w:t xml:space="preserve"> </w:t>
      </w:r>
      <w:r w:rsidRPr="0047505C">
        <w:rPr>
          <w:rFonts w:hint="eastAsia"/>
          <w:rtl/>
        </w:rPr>
        <w:t>ספק</w:t>
      </w:r>
      <w:r w:rsidRPr="0047505C">
        <w:rPr>
          <w:rtl/>
        </w:rPr>
        <w:t xml:space="preserve"> </w:t>
      </w:r>
      <w:r w:rsidR="003F4852" w:rsidRPr="0047505C">
        <w:rPr>
          <w:rFonts w:hint="eastAsia"/>
          <w:rtl/>
        </w:rPr>
        <w:t>המשרד</w:t>
      </w:r>
      <w:r w:rsidR="003F4852" w:rsidRPr="0047505C">
        <w:rPr>
          <w:rtl/>
        </w:rPr>
        <w:t xml:space="preserve"> </w:t>
      </w:r>
      <w:r w:rsidR="003F4852" w:rsidRPr="0047505C">
        <w:rPr>
          <w:rFonts w:hint="eastAsia"/>
          <w:rtl/>
        </w:rPr>
        <w:t>לא</w:t>
      </w:r>
      <w:r w:rsidR="003F4852" w:rsidRPr="0047505C">
        <w:rPr>
          <w:rtl/>
        </w:rPr>
        <w:t xml:space="preserve"> </w:t>
      </w:r>
      <w:r w:rsidR="003F4852" w:rsidRPr="0047505C">
        <w:rPr>
          <w:rFonts w:hint="eastAsia"/>
          <w:rtl/>
        </w:rPr>
        <w:t>ישלם</w:t>
      </w:r>
      <w:r w:rsidR="003F4852" w:rsidRPr="0047505C">
        <w:rPr>
          <w:rtl/>
        </w:rPr>
        <w:t xml:space="preserve"> </w:t>
      </w:r>
      <w:r w:rsidR="003F4852" w:rsidRPr="0047505C">
        <w:rPr>
          <w:rFonts w:hint="eastAsia"/>
          <w:rtl/>
        </w:rPr>
        <w:t>כל</w:t>
      </w:r>
      <w:r w:rsidR="003F4852" w:rsidRPr="0047505C">
        <w:rPr>
          <w:rtl/>
        </w:rPr>
        <w:t xml:space="preserve"> </w:t>
      </w:r>
      <w:r w:rsidR="003F4852" w:rsidRPr="0047505C">
        <w:rPr>
          <w:rFonts w:hint="eastAsia"/>
          <w:rtl/>
        </w:rPr>
        <w:t>תשלום</w:t>
      </w:r>
      <w:r w:rsidR="003F4852" w:rsidRPr="0047505C">
        <w:rPr>
          <w:rtl/>
        </w:rPr>
        <w:t xml:space="preserve"> </w:t>
      </w:r>
      <w:r w:rsidR="003F4852" w:rsidRPr="0047505C">
        <w:rPr>
          <w:rFonts w:hint="eastAsia"/>
          <w:rtl/>
        </w:rPr>
        <w:t>נוסף</w:t>
      </w:r>
      <w:r w:rsidR="003F4852" w:rsidRPr="0047505C">
        <w:rPr>
          <w:rtl/>
        </w:rPr>
        <w:t xml:space="preserve"> </w:t>
      </w:r>
      <w:r w:rsidR="003F4852" w:rsidRPr="0047505C">
        <w:rPr>
          <w:rFonts w:hint="eastAsia"/>
          <w:rtl/>
        </w:rPr>
        <w:t>או</w:t>
      </w:r>
      <w:r w:rsidR="003F4852" w:rsidRPr="0047505C">
        <w:rPr>
          <w:rtl/>
        </w:rPr>
        <w:t xml:space="preserve"> </w:t>
      </w:r>
      <w:r w:rsidR="003F4852" w:rsidRPr="0047505C">
        <w:rPr>
          <w:rFonts w:hint="eastAsia"/>
          <w:rtl/>
        </w:rPr>
        <w:t>נפרד</w:t>
      </w:r>
      <w:r w:rsidR="003F4852" w:rsidRPr="0047505C">
        <w:rPr>
          <w:rtl/>
        </w:rPr>
        <w:t xml:space="preserve"> </w:t>
      </w:r>
      <w:r w:rsidR="003F4852" w:rsidRPr="0047505C">
        <w:rPr>
          <w:rFonts w:hint="eastAsia"/>
          <w:rtl/>
        </w:rPr>
        <w:t>בגין</w:t>
      </w:r>
      <w:r w:rsidR="003F4852" w:rsidRPr="0047505C">
        <w:rPr>
          <w:rtl/>
        </w:rPr>
        <w:t xml:space="preserve"> </w:t>
      </w:r>
      <w:r w:rsidR="003F4852" w:rsidRPr="0047505C">
        <w:rPr>
          <w:rFonts w:hint="eastAsia"/>
          <w:rtl/>
        </w:rPr>
        <w:t>שירותי</w:t>
      </w:r>
      <w:r w:rsidR="003F4852" w:rsidRPr="0047505C">
        <w:rPr>
          <w:rtl/>
        </w:rPr>
        <w:t xml:space="preserve"> </w:t>
      </w:r>
      <w:r w:rsidR="003F4852" w:rsidRPr="0047505C">
        <w:rPr>
          <w:rFonts w:hint="eastAsia"/>
          <w:rtl/>
        </w:rPr>
        <w:t>מזכירות</w:t>
      </w:r>
      <w:r w:rsidR="003F4852" w:rsidRPr="0047505C">
        <w:rPr>
          <w:rtl/>
        </w:rPr>
        <w:t xml:space="preserve"> </w:t>
      </w:r>
      <w:r w:rsidR="003F4852" w:rsidRPr="0047505C">
        <w:rPr>
          <w:rFonts w:hint="eastAsia"/>
          <w:rtl/>
        </w:rPr>
        <w:t>ומנהלה</w:t>
      </w:r>
      <w:r w:rsidR="003F4852" w:rsidRPr="0047505C">
        <w:rPr>
          <w:rtl/>
        </w:rPr>
        <w:t xml:space="preserve"> </w:t>
      </w:r>
      <w:r w:rsidR="003F4852" w:rsidRPr="0047505C">
        <w:rPr>
          <w:rFonts w:hint="eastAsia"/>
          <w:rtl/>
        </w:rPr>
        <w:t>המסופקים</w:t>
      </w:r>
      <w:r w:rsidR="003F4852" w:rsidRPr="0047505C">
        <w:rPr>
          <w:rtl/>
        </w:rPr>
        <w:t xml:space="preserve"> </w:t>
      </w:r>
      <w:r w:rsidR="003F4852" w:rsidRPr="0047505C">
        <w:rPr>
          <w:rFonts w:hint="eastAsia"/>
          <w:rtl/>
        </w:rPr>
        <w:t>על</w:t>
      </w:r>
      <w:r w:rsidR="003F4852" w:rsidRPr="0047505C">
        <w:rPr>
          <w:rtl/>
        </w:rPr>
        <w:t xml:space="preserve"> </w:t>
      </w:r>
      <w:r w:rsidR="003F4852" w:rsidRPr="0047505C">
        <w:rPr>
          <w:rFonts w:hint="eastAsia"/>
          <w:rtl/>
        </w:rPr>
        <w:t>ידי</w:t>
      </w:r>
      <w:r w:rsidR="003F4852" w:rsidRPr="0047505C">
        <w:rPr>
          <w:rtl/>
        </w:rPr>
        <w:t xml:space="preserve"> </w:t>
      </w:r>
      <w:r w:rsidR="003F4852" w:rsidRPr="0047505C">
        <w:rPr>
          <w:rFonts w:hint="eastAsia"/>
          <w:rtl/>
        </w:rPr>
        <w:t>המציע</w:t>
      </w:r>
      <w:r w:rsidR="003F4852" w:rsidRPr="0047505C">
        <w:rPr>
          <w:rtl/>
        </w:rPr>
        <w:t xml:space="preserve"> </w:t>
      </w:r>
      <w:r w:rsidR="003F4852" w:rsidRPr="0047505C">
        <w:rPr>
          <w:rFonts w:hint="eastAsia"/>
          <w:rtl/>
        </w:rPr>
        <w:t>כחלק</w:t>
      </w:r>
      <w:r w:rsidR="003F4852" w:rsidRPr="0047505C">
        <w:rPr>
          <w:rtl/>
        </w:rPr>
        <w:t xml:space="preserve"> </w:t>
      </w:r>
      <w:r w:rsidR="003F4852" w:rsidRPr="0047505C">
        <w:rPr>
          <w:rFonts w:hint="eastAsia"/>
          <w:rtl/>
        </w:rPr>
        <w:t>בלתי</w:t>
      </w:r>
      <w:r w:rsidR="003F4852" w:rsidRPr="0047505C">
        <w:rPr>
          <w:rtl/>
        </w:rPr>
        <w:t xml:space="preserve"> </w:t>
      </w:r>
      <w:r w:rsidR="003F4852" w:rsidRPr="0047505C">
        <w:rPr>
          <w:rFonts w:hint="eastAsia"/>
          <w:rtl/>
        </w:rPr>
        <w:t>נפרד</w:t>
      </w:r>
      <w:r w:rsidR="003F4852" w:rsidRPr="0047505C">
        <w:rPr>
          <w:rtl/>
        </w:rPr>
        <w:t xml:space="preserve"> </w:t>
      </w:r>
      <w:r w:rsidR="003F4852" w:rsidRPr="0047505C">
        <w:rPr>
          <w:rFonts w:hint="eastAsia"/>
          <w:rtl/>
        </w:rPr>
        <w:t>מהשירותים</w:t>
      </w:r>
      <w:r w:rsidR="003F4852" w:rsidRPr="0047505C">
        <w:rPr>
          <w:rtl/>
        </w:rPr>
        <w:t>.</w:t>
      </w:r>
    </w:p>
    <w:p w14:paraId="4B0CBE3D" w14:textId="67CB0AA7" w:rsidR="003F4852" w:rsidRPr="0047505C" w:rsidRDefault="003F4852" w:rsidP="00E23FE4">
      <w:pPr>
        <w:pStyle w:val="4"/>
        <w:ind w:right="709"/>
      </w:pPr>
      <w:r w:rsidRPr="0047505C">
        <w:rPr>
          <w:rFonts w:hint="eastAsia"/>
          <w:rtl/>
        </w:rPr>
        <w:t>המ</w:t>
      </w:r>
      <w:r w:rsidRPr="0047505C">
        <w:rPr>
          <w:rtl/>
        </w:rPr>
        <w:t>חירים יהיו נקובים בש"ח</w:t>
      </w:r>
      <w:r w:rsidR="00146D63" w:rsidRPr="0047505C">
        <w:rPr>
          <w:rFonts w:hint="cs"/>
          <w:rtl/>
        </w:rPr>
        <w:t xml:space="preserve"> ויכללו את כל המיסים האגרות וההיטלים </w:t>
      </w:r>
      <w:r w:rsidR="004B085D" w:rsidRPr="0047505C">
        <w:rPr>
          <w:rFonts w:hint="cs"/>
          <w:rtl/>
        </w:rPr>
        <w:t>הכרוכים</w:t>
      </w:r>
      <w:r w:rsidR="00146D63" w:rsidRPr="0047505C">
        <w:rPr>
          <w:rFonts w:hint="cs"/>
          <w:rtl/>
        </w:rPr>
        <w:t xml:space="preserve"> בביצוע השירות ככל שישנם</w:t>
      </w:r>
      <w:r w:rsidRPr="0047505C">
        <w:rPr>
          <w:rtl/>
        </w:rPr>
        <w:t>, ל</w:t>
      </w:r>
      <w:r w:rsidR="00146D63" w:rsidRPr="0047505C">
        <w:rPr>
          <w:rFonts w:hint="cs"/>
          <w:rtl/>
        </w:rPr>
        <w:t>מעט</w:t>
      </w:r>
      <w:r w:rsidRPr="0047505C">
        <w:rPr>
          <w:rtl/>
        </w:rPr>
        <w:t xml:space="preserve"> מע"מ. יובהר כי במקרה ויחולו שינויים בערך המע"מ עד למועד קבלת </w:t>
      </w:r>
      <w:r w:rsidR="00792429" w:rsidRPr="0047505C">
        <w:rPr>
          <w:rFonts w:hint="cs"/>
          <w:rtl/>
        </w:rPr>
        <w:t>החשבוניו</w:t>
      </w:r>
      <w:r w:rsidR="00792429" w:rsidRPr="0047505C">
        <w:rPr>
          <w:rFonts w:hint="eastAsia"/>
          <w:rtl/>
        </w:rPr>
        <w:t>ת</w:t>
      </w:r>
      <w:r w:rsidRPr="0047505C">
        <w:rPr>
          <w:rtl/>
        </w:rPr>
        <w:t xml:space="preserve">, </w:t>
      </w:r>
      <w:r w:rsidRPr="0047505C">
        <w:rPr>
          <w:rFonts w:hint="eastAsia"/>
          <w:rtl/>
        </w:rPr>
        <w:t>תעודכן</w:t>
      </w:r>
      <w:r w:rsidRPr="0047505C">
        <w:rPr>
          <w:rtl/>
        </w:rPr>
        <w:t xml:space="preserve"> </w:t>
      </w:r>
      <w:r w:rsidRPr="0047505C">
        <w:rPr>
          <w:rFonts w:hint="eastAsia"/>
          <w:rtl/>
        </w:rPr>
        <w:t>התמורה</w:t>
      </w:r>
      <w:r w:rsidRPr="0047505C">
        <w:rPr>
          <w:rtl/>
        </w:rPr>
        <w:t xml:space="preserve"> </w:t>
      </w:r>
      <w:r w:rsidRPr="0047505C">
        <w:rPr>
          <w:rFonts w:hint="eastAsia"/>
          <w:rtl/>
        </w:rPr>
        <w:t>בהתאם</w:t>
      </w:r>
      <w:r w:rsidRPr="0047505C">
        <w:rPr>
          <w:rtl/>
        </w:rPr>
        <w:t>.</w:t>
      </w:r>
    </w:p>
    <w:p w14:paraId="4B0CBE3E" w14:textId="77777777" w:rsidR="00146D63" w:rsidRPr="00012846" w:rsidRDefault="00146D63" w:rsidP="00E23FE4">
      <w:pPr>
        <w:pStyle w:val="4"/>
        <w:ind w:right="709"/>
      </w:pPr>
      <w:r w:rsidRPr="00012846">
        <w:rPr>
          <w:rFonts w:hint="cs"/>
          <w:rtl/>
        </w:rPr>
        <w:t xml:space="preserve">התשלום למציע הזוכה יבוצע בתנאים המפורטים </w:t>
      </w:r>
      <w:r w:rsidRPr="00146D63">
        <w:rPr>
          <w:rFonts w:hint="cs"/>
          <w:rtl/>
        </w:rPr>
        <w:t>בחוזה</w:t>
      </w:r>
      <w:r w:rsidRPr="00012846">
        <w:rPr>
          <w:rFonts w:hint="cs"/>
          <w:rtl/>
        </w:rPr>
        <w:t xml:space="preserve"> שבפרק 4 למסמכי המכרז. לכל תשלום יתווסף מע"מ בשיעור החוקי התקף במועד ביצוע התשלום.</w:t>
      </w:r>
    </w:p>
    <w:p w14:paraId="4B0CBE3F" w14:textId="77777777" w:rsidR="003F4852" w:rsidRPr="00BF74DE" w:rsidRDefault="003F4852" w:rsidP="00E23FE4">
      <w:pPr>
        <w:pStyle w:val="4"/>
        <w:ind w:right="709"/>
        <w:rPr>
          <w:rtl/>
        </w:rPr>
      </w:pPr>
      <w:r w:rsidRPr="00BF74DE">
        <w:rPr>
          <w:rFonts w:hint="eastAsia"/>
          <w:rtl/>
        </w:rPr>
        <w:t>אבני</w:t>
      </w:r>
      <w:r w:rsidRPr="00BF74DE">
        <w:rPr>
          <w:rtl/>
        </w:rPr>
        <w:t xml:space="preserve"> </w:t>
      </w:r>
      <w:r w:rsidRPr="00BF74DE">
        <w:rPr>
          <w:rFonts w:hint="eastAsia"/>
          <w:rtl/>
        </w:rPr>
        <w:t>דרך</w:t>
      </w:r>
      <w:r w:rsidRPr="00BF74DE">
        <w:rPr>
          <w:rtl/>
        </w:rPr>
        <w:t xml:space="preserve"> </w:t>
      </w:r>
      <w:r w:rsidRPr="00BF74DE">
        <w:rPr>
          <w:rFonts w:hint="eastAsia"/>
          <w:rtl/>
        </w:rPr>
        <w:t>לתשלום</w:t>
      </w:r>
    </w:p>
    <w:p w14:paraId="1ACCD194" w14:textId="6BEC1E23" w:rsidR="00624EE3" w:rsidRDefault="003F4852" w:rsidP="00BD065D">
      <w:pPr>
        <w:pStyle w:val="5"/>
        <w:ind w:left="2528" w:right="709"/>
        <w:rPr>
          <w:rtl/>
        </w:rPr>
      </w:pPr>
      <w:r w:rsidRPr="004431DC">
        <w:rPr>
          <w:rFonts w:hint="eastAsia"/>
          <w:rtl/>
        </w:rPr>
        <w:t>התשלום</w:t>
      </w:r>
      <w:r w:rsidRPr="004431DC">
        <w:rPr>
          <w:rtl/>
        </w:rPr>
        <w:t xml:space="preserve"> </w:t>
      </w:r>
      <w:r w:rsidR="00E262F7" w:rsidRPr="004431DC">
        <w:rPr>
          <w:rFonts w:hint="eastAsia"/>
          <w:rtl/>
        </w:rPr>
        <w:t>יהי</w:t>
      </w:r>
      <w:r w:rsidR="00E262F7" w:rsidRPr="004431DC">
        <w:rPr>
          <w:rFonts w:hint="cs"/>
          <w:rtl/>
        </w:rPr>
        <w:t>ה</w:t>
      </w:r>
      <w:r w:rsidR="00E262F7" w:rsidRPr="004431DC">
        <w:rPr>
          <w:rtl/>
        </w:rPr>
        <w:t xml:space="preserve"> </w:t>
      </w:r>
      <w:r w:rsidRPr="004431DC">
        <w:rPr>
          <w:rFonts w:hint="eastAsia"/>
          <w:rtl/>
        </w:rPr>
        <w:t>בסיום</w:t>
      </w:r>
      <w:r w:rsidRPr="004431DC">
        <w:rPr>
          <w:rtl/>
        </w:rPr>
        <w:t xml:space="preserve"> </w:t>
      </w:r>
      <w:r w:rsidRPr="004431DC">
        <w:rPr>
          <w:rFonts w:hint="eastAsia"/>
          <w:rtl/>
        </w:rPr>
        <w:t>אבני</w:t>
      </w:r>
      <w:r w:rsidRPr="004431DC">
        <w:rPr>
          <w:rtl/>
        </w:rPr>
        <w:t xml:space="preserve"> </w:t>
      </w:r>
      <w:r w:rsidRPr="004431DC">
        <w:rPr>
          <w:rFonts w:hint="eastAsia"/>
          <w:rtl/>
        </w:rPr>
        <w:t>הדרך</w:t>
      </w:r>
      <w:r w:rsidRPr="004431DC">
        <w:rPr>
          <w:rtl/>
        </w:rPr>
        <w:t xml:space="preserve"> </w:t>
      </w:r>
      <w:r w:rsidRPr="004431DC">
        <w:rPr>
          <w:rFonts w:hint="eastAsia"/>
          <w:rtl/>
        </w:rPr>
        <w:t>המפורטות</w:t>
      </w:r>
      <w:r w:rsidRPr="004431DC">
        <w:rPr>
          <w:rtl/>
        </w:rPr>
        <w:t xml:space="preserve"> </w:t>
      </w:r>
      <w:r w:rsidRPr="004431DC">
        <w:rPr>
          <w:rFonts w:hint="eastAsia"/>
          <w:rtl/>
        </w:rPr>
        <w:t>להלן</w:t>
      </w:r>
      <w:r w:rsidRPr="004431DC">
        <w:rPr>
          <w:rtl/>
        </w:rPr>
        <w:t xml:space="preserve"> </w:t>
      </w:r>
      <w:r w:rsidRPr="004431DC">
        <w:rPr>
          <w:rFonts w:hint="eastAsia"/>
          <w:rtl/>
        </w:rPr>
        <w:t>וסכום</w:t>
      </w:r>
      <w:r w:rsidRPr="004431DC">
        <w:rPr>
          <w:rtl/>
        </w:rPr>
        <w:t xml:space="preserve"> </w:t>
      </w:r>
      <w:r w:rsidRPr="004431DC">
        <w:rPr>
          <w:rFonts w:hint="eastAsia"/>
          <w:rtl/>
        </w:rPr>
        <w:t>התשלום</w:t>
      </w:r>
      <w:r w:rsidRPr="004431DC">
        <w:rPr>
          <w:rtl/>
        </w:rPr>
        <w:t xml:space="preserve"> </w:t>
      </w:r>
      <w:r w:rsidRPr="004431DC">
        <w:rPr>
          <w:rFonts w:hint="eastAsia"/>
          <w:rtl/>
        </w:rPr>
        <w:t>בסיום</w:t>
      </w:r>
      <w:r w:rsidRPr="004431DC">
        <w:rPr>
          <w:rtl/>
        </w:rPr>
        <w:t xml:space="preserve"> </w:t>
      </w:r>
      <w:r w:rsidRPr="004431DC">
        <w:rPr>
          <w:rFonts w:hint="eastAsia"/>
          <w:rtl/>
        </w:rPr>
        <w:t>כל</w:t>
      </w:r>
      <w:r w:rsidRPr="004431DC">
        <w:rPr>
          <w:rtl/>
        </w:rPr>
        <w:t xml:space="preserve"> </w:t>
      </w:r>
      <w:r w:rsidRPr="004431DC">
        <w:rPr>
          <w:rFonts w:hint="eastAsia"/>
          <w:rtl/>
        </w:rPr>
        <w:t>אבן</w:t>
      </w:r>
      <w:r w:rsidRPr="004431DC">
        <w:rPr>
          <w:rtl/>
        </w:rPr>
        <w:t xml:space="preserve"> </w:t>
      </w:r>
      <w:r w:rsidRPr="004431DC">
        <w:rPr>
          <w:rFonts w:hint="eastAsia"/>
          <w:rtl/>
        </w:rPr>
        <w:t>דרך</w:t>
      </w:r>
      <w:r w:rsidRPr="004431DC">
        <w:rPr>
          <w:rtl/>
        </w:rPr>
        <w:t xml:space="preserve"> </w:t>
      </w:r>
      <w:r w:rsidRPr="004431DC">
        <w:rPr>
          <w:rFonts w:hint="eastAsia"/>
          <w:rtl/>
        </w:rPr>
        <w:t>לא</w:t>
      </w:r>
      <w:r w:rsidRPr="004431DC">
        <w:rPr>
          <w:rtl/>
        </w:rPr>
        <w:t xml:space="preserve"> </w:t>
      </w:r>
      <w:r w:rsidRPr="004431DC">
        <w:rPr>
          <w:rFonts w:hint="eastAsia"/>
          <w:rtl/>
        </w:rPr>
        <w:t>יעלה</w:t>
      </w:r>
      <w:r w:rsidRPr="004431DC">
        <w:rPr>
          <w:rtl/>
        </w:rPr>
        <w:t xml:space="preserve"> </w:t>
      </w:r>
      <w:r w:rsidRPr="004431DC">
        <w:rPr>
          <w:rFonts w:hint="eastAsia"/>
          <w:rtl/>
        </w:rPr>
        <w:t>על</w:t>
      </w:r>
      <w:r w:rsidRPr="004431DC">
        <w:rPr>
          <w:rtl/>
        </w:rPr>
        <w:t xml:space="preserve"> </w:t>
      </w:r>
      <w:r w:rsidRPr="004431DC">
        <w:rPr>
          <w:rFonts w:hint="eastAsia"/>
          <w:rtl/>
        </w:rPr>
        <w:t>האחוז</w:t>
      </w:r>
      <w:r w:rsidRPr="004431DC">
        <w:rPr>
          <w:rtl/>
        </w:rPr>
        <w:t xml:space="preserve"> </w:t>
      </w:r>
      <w:r w:rsidRPr="004431DC">
        <w:rPr>
          <w:rFonts w:hint="eastAsia"/>
          <w:rtl/>
        </w:rPr>
        <w:t>הנקוב</w:t>
      </w:r>
      <w:r w:rsidRPr="004431DC">
        <w:rPr>
          <w:rtl/>
        </w:rPr>
        <w:t xml:space="preserve"> </w:t>
      </w:r>
      <w:r w:rsidRPr="004431DC">
        <w:rPr>
          <w:rFonts w:hint="eastAsia"/>
          <w:rtl/>
        </w:rPr>
        <w:t>בטבלה</w:t>
      </w:r>
      <w:r w:rsidRPr="004431DC">
        <w:rPr>
          <w:rtl/>
        </w:rPr>
        <w:t xml:space="preserve"> </w:t>
      </w:r>
      <w:r w:rsidRPr="004431DC">
        <w:rPr>
          <w:rFonts w:hint="eastAsia"/>
          <w:rtl/>
        </w:rPr>
        <w:t>להלן</w:t>
      </w:r>
      <w:r w:rsidRPr="004431DC">
        <w:rPr>
          <w:rtl/>
        </w:rPr>
        <w:t xml:space="preserve">, </w:t>
      </w:r>
      <w:r w:rsidRPr="004431DC">
        <w:rPr>
          <w:rFonts w:hint="eastAsia"/>
          <w:rtl/>
        </w:rPr>
        <w:t>אשר</w:t>
      </w:r>
      <w:r w:rsidRPr="004431DC">
        <w:rPr>
          <w:rtl/>
        </w:rPr>
        <w:t xml:space="preserve"> </w:t>
      </w:r>
      <w:r w:rsidRPr="004431DC">
        <w:rPr>
          <w:rFonts w:hint="eastAsia"/>
          <w:rtl/>
        </w:rPr>
        <w:t>יחושב</w:t>
      </w:r>
      <w:r w:rsidRPr="004431DC">
        <w:rPr>
          <w:rtl/>
        </w:rPr>
        <w:t xml:space="preserve"> </w:t>
      </w:r>
      <w:r w:rsidRPr="004431DC">
        <w:rPr>
          <w:rFonts w:hint="eastAsia"/>
          <w:rtl/>
        </w:rPr>
        <w:t>בהתאם</w:t>
      </w:r>
      <w:r w:rsidRPr="004431DC">
        <w:rPr>
          <w:rtl/>
        </w:rPr>
        <w:t xml:space="preserve"> </w:t>
      </w:r>
      <w:r w:rsidRPr="004431DC">
        <w:rPr>
          <w:rFonts w:hint="eastAsia"/>
          <w:rtl/>
        </w:rPr>
        <w:t>להצעת</w:t>
      </w:r>
      <w:r w:rsidRPr="004431DC">
        <w:rPr>
          <w:rtl/>
        </w:rPr>
        <w:t xml:space="preserve"> </w:t>
      </w:r>
      <w:r w:rsidRPr="004431DC">
        <w:rPr>
          <w:rFonts w:hint="eastAsia"/>
          <w:rtl/>
        </w:rPr>
        <w:t>המציע</w:t>
      </w:r>
      <w:r w:rsidRPr="004431DC">
        <w:rPr>
          <w:rtl/>
        </w:rPr>
        <w:t xml:space="preserve"> </w:t>
      </w:r>
      <w:r w:rsidRPr="004431DC">
        <w:rPr>
          <w:rFonts w:hint="eastAsia"/>
          <w:rtl/>
        </w:rPr>
        <w:t>למכרז</w:t>
      </w:r>
      <w:r w:rsidRPr="004431DC">
        <w:rPr>
          <w:rtl/>
        </w:rPr>
        <w:t>.</w:t>
      </w:r>
      <w:r w:rsidR="00624EE3">
        <w:rPr>
          <w:rFonts w:hint="cs"/>
          <w:rtl/>
        </w:rPr>
        <w:t xml:space="preserve"> אבני הדרך לתשלום מת</w:t>
      </w:r>
      <w:r w:rsidR="00BD065D">
        <w:rPr>
          <w:rFonts w:hint="cs"/>
          <w:rtl/>
        </w:rPr>
        <w:t>י</w:t>
      </w:r>
      <w:r w:rsidR="00624EE3">
        <w:rPr>
          <w:rFonts w:hint="cs"/>
          <w:rtl/>
        </w:rPr>
        <w:t>יחסות לסעיפים 5.2.1 ו 5.2.2 בפרק 5 למכרז (ההצעה הכספית)</w:t>
      </w:r>
      <w:r w:rsidR="00BF5241">
        <w:rPr>
          <w:rFonts w:hint="cs"/>
          <w:rtl/>
        </w:rPr>
        <w:t xml:space="preserve"> בלבד</w:t>
      </w:r>
      <w:r w:rsidR="00BD065D">
        <w:rPr>
          <w:rFonts w:hint="cs"/>
          <w:rtl/>
        </w:rPr>
        <w:t>.</w:t>
      </w:r>
    </w:p>
    <w:p w14:paraId="383FA303" w14:textId="7B439D07" w:rsidR="00DF0E97" w:rsidRPr="00DF0E97" w:rsidRDefault="00DF0E97" w:rsidP="00BF5241">
      <w:pPr>
        <w:pStyle w:val="5"/>
        <w:ind w:left="2528" w:right="709"/>
        <w:rPr>
          <w:rtl/>
        </w:rPr>
      </w:pPr>
      <w:r>
        <w:rPr>
          <w:rFonts w:hint="cs"/>
          <w:rtl/>
        </w:rPr>
        <w:t xml:space="preserve">החלוקה הסופית של התכנית לשלב א' ולשלב ב' תיקבע בין המשרד לבין המציע הזוכה. אולם יובהר כבר כעת כי בכל מקרה לא יעלה התשלום המירבי בגין ביצוע שלב א' כולו על 50% מבסיס התשלום עבור הרכיבים המנויים בסעיפים  </w:t>
      </w:r>
      <w:r w:rsidR="00BF5241">
        <w:rPr>
          <w:rFonts w:hint="cs"/>
          <w:rtl/>
        </w:rPr>
        <w:t>5.2.1</w:t>
      </w:r>
      <w:r w:rsidRPr="001049DD">
        <w:rPr>
          <w:rtl/>
        </w:rPr>
        <w:t xml:space="preserve"> ו 5.2.2 בפרק 5 למכרז (ההצעה הכספית)</w:t>
      </w:r>
      <w:r w:rsidR="00BF5241">
        <w:rPr>
          <w:rFonts w:hint="cs"/>
          <w:rtl/>
        </w:rPr>
        <w:t>.</w:t>
      </w:r>
    </w:p>
    <w:p w14:paraId="6C89F744" w14:textId="5A67F548" w:rsidR="00E23FE4" w:rsidRDefault="007A7639" w:rsidP="00E23FE4">
      <w:pPr>
        <w:tabs>
          <w:tab w:val="left" w:pos="720"/>
        </w:tabs>
        <w:spacing w:beforeLines="80" w:before="192"/>
        <w:ind w:left="1210" w:right="709"/>
        <w:jc w:val="both"/>
        <w:rPr>
          <w:b/>
          <w:bCs/>
          <w:rtl/>
        </w:rPr>
      </w:pPr>
      <w:r>
        <w:rPr>
          <w:rtl/>
        </w:rPr>
        <w:tab/>
      </w:r>
      <w:r>
        <w:rPr>
          <w:rtl/>
        </w:rPr>
        <w:tab/>
      </w:r>
    </w:p>
    <w:p w14:paraId="38B4156C" w14:textId="77777777" w:rsidR="00232C4C" w:rsidRDefault="00E23FE4" w:rsidP="00E23FE4">
      <w:pPr>
        <w:tabs>
          <w:tab w:val="left" w:pos="720"/>
        </w:tabs>
        <w:spacing w:beforeLines="80" w:before="192"/>
        <w:ind w:left="1210" w:right="709"/>
        <w:rPr>
          <w:b/>
          <w:bCs/>
          <w:rtl/>
        </w:rPr>
      </w:pPr>
      <w:r>
        <w:rPr>
          <w:b/>
          <w:bCs/>
          <w:rtl/>
        </w:rPr>
        <w:tab/>
      </w:r>
      <w:r>
        <w:rPr>
          <w:b/>
          <w:bCs/>
          <w:rtl/>
        </w:rPr>
        <w:tab/>
      </w:r>
      <w:r>
        <w:rPr>
          <w:b/>
          <w:bCs/>
          <w:rtl/>
        </w:rPr>
        <w:tab/>
      </w:r>
    </w:p>
    <w:p w14:paraId="662DFFB6" w14:textId="77777777" w:rsidR="00232C4C" w:rsidRDefault="00232C4C" w:rsidP="00E23FE4">
      <w:pPr>
        <w:tabs>
          <w:tab w:val="left" w:pos="720"/>
        </w:tabs>
        <w:spacing w:beforeLines="80" w:before="192"/>
        <w:ind w:left="1210" w:right="709"/>
        <w:rPr>
          <w:b/>
          <w:bCs/>
          <w:rtl/>
        </w:rPr>
      </w:pPr>
    </w:p>
    <w:p w14:paraId="62DDC7B4" w14:textId="77777777" w:rsidR="00232C4C" w:rsidRDefault="00232C4C" w:rsidP="00E23FE4">
      <w:pPr>
        <w:tabs>
          <w:tab w:val="left" w:pos="720"/>
        </w:tabs>
        <w:spacing w:beforeLines="80" w:before="192"/>
        <w:ind w:left="1210" w:right="709"/>
        <w:rPr>
          <w:b/>
          <w:bCs/>
          <w:rtl/>
        </w:rPr>
      </w:pPr>
    </w:p>
    <w:p w14:paraId="4B0CBE41" w14:textId="626AABFA" w:rsidR="003F4852" w:rsidRPr="00A2213D" w:rsidRDefault="00232C4C" w:rsidP="00E23FE4">
      <w:pPr>
        <w:tabs>
          <w:tab w:val="left" w:pos="720"/>
        </w:tabs>
        <w:spacing w:beforeLines="80" w:before="192"/>
        <w:ind w:left="1210" w:right="709"/>
        <w:rPr>
          <w:b/>
          <w:bCs/>
          <w:rtl/>
        </w:rPr>
      </w:pPr>
      <w:r>
        <w:rPr>
          <w:b/>
          <w:bCs/>
          <w:rtl/>
        </w:rPr>
        <w:lastRenderedPageBreak/>
        <w:tab/>
      </w:r>
      <w:r>
        <w:rPr>
          <w:b/>
          <w:bCs/>
          <w:rtl/>
        </w:rPr>
        <w:tab/>
      </w:r>
      <w:r>
        <w:rPr>
          <w:b/>
          <w:bCs/>
          <w:rtl/>
        </w:rPr>
        <w:tab/>
      </w:r>
      <w:r w:rsidR="00E23FE4">
        <w:rPr>
          <w:b/>
          <w:bCs/>
          <w:rtl/>
        </w:rPr>
        <w:tab/>
      </w:r>
      <w:r w:rsidR="00D116BC" w:rsidRPr="00A2213D">
        <w:rPr>
          <w:rFonts w:hint="cs"/>
          <w:b/>
          <w:bCs/>
          <w:rtl/>
        </w:rPr>
        <w:t>שלב א</w:t>
      </w:r>
    </w:p>
    <w:tbl>
      <w:tblPr>
        <w:bidiVisual/>
        <w:tblW w:w="8820" w:type="dxa"/>
        <w:tblInd w:w="1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85" w:type="dxa"/>
          <w:right w:w="85" w:type="dxa"/>
        </w:tblCellMar>
        <w:tblLook w:val="01E0" w:firstRow="1" w:lastRow="1" w:firstColumn="1" w:lastColumn="1" w:noHBand="0" w:noVBand="0"/>
      </w:tblPr>
      <w:tblGrid>
        <w:gridCol w:w="1046"/>
        <w:gridCol w:w="4084"/>
        <w:gridCol w:w="2127"/>
        <w:gridCol w:w="1563"/>
      </w:tblGrid>
      <w:tr w:rsidR="003F4852" w:rsidRPr="00554ED2" w14:paraId="4B0CBE47" w14:textId="77777777" w:rsidTr="001049DD">
        <w:trPr>
          <w:cantSplit/>
          <w:tblHeader/>
        </w:trPr>
        <w:tc>
          <w:tcPr>
            <w:tcW w:w="1046" w:type="dxa"/>
            <w:vAlign w:val="center"/>
          </w:tcPr>
          <w:p w14:paraId="4B0CBE43" w14:textId="77777777" w:rsidR="003F4852" w:rsidRPr="00554ED2" w:rsidRDefault="003F4852" w:rsidP="00554ED2">
            <w:pPr>
              <w:pStyle w:val="32"/>
              <w:ind w:left="0"/>
              <w:rPr>
                <w:rtl/>
              </w:rPr>
            </w:pPr>
            <w:r w:rsidRPr="00554ED2">
              <w:rPr>
                <w:rFonts w:hint="cs"/>
                <w:b/>
                <w:bCs/>
                <w:rtl/>
              </w:rPr>
              <w:t>אבן דרך*</w:t>
            </w:r>
          </w:p>
        </w:tc>
        <w:tc>
          <w:tcPr>
            <w:tcW w:w="4084" w:type="dxa"/>
            <w:vAlign w:val="center"/>
          </w:tcPr>
          <w:p w14:paraId="4B0CBE44" w14:textId="77777777" w:rsidR="003F4852" w:rsidRPr="00554ED2" w:rsidRDefault="003F4852" w:rsidP="00554ED2">
            <w:pPr>
              <w:pStyle w:val="32"/>
              <w:ind w:left="0"/>
              <w:rPr>
                <w:b/>
                <w:bCs/>
                <w:rtl/>
              </w:rPr>
            </w:pPr>
            <w:r w:rsidRPr="00554ED2">
              <w:rPr>
                <w:rFonts w:hint="cs"/>
                <w:b/>
                <w:bCs/>
                <w:rtl/>
              </w:rPr>
              <w:t>התוצר באבן הדרך / התנאי לתשלום</w:t>
            </w:r>
          </w:p>
        </w:tc>
        <w:tc>
          <w:tcPr>
            <w:tcW w:w="2127" w:type="dxa"/>
            <w:vAlign w:val="center"/>
          </w:tcPr>
          <w:p w14:paraId="4B0CBE45" w14:textId="6139AB4A" w:rsidR="003F4852" w:rsidRPr="00554ED2" w:rsidRDefault="003F4852" w:rsidP="001049DD">
            <w:pPr>
              <w:pStyle w:val="32"/>
              <w:ind w:left="0"/>
              <w:jc w:val="center"/>
              <w:rPr>
                <w:b/>
                <w:bCs/>
                <w:rtl/>
              </w:rPr>
            </w:pPr>
            <w:r w:rsidRPr="00554ED2">
              <w:rPr>
                <w:rFonts w:hint="cs"/>
                <w:b/>
                <w:bCs/>
                <w:rtl/>
              </w:rPr>
              <w:t xml:space="preserve">תשלום מירבי (באחוזים מסך ההצעה </w:t>
            </w:r>
            <w:r w:rsidR="00BF5241">
              <w:rPr>
                <w:rFonts w:hint="cs"/>
                <w:b/>
                <w:bCs/>
                <w:rtl/>
              </w:rPr>
              <w:t>עבור שלב א'</w:t>
            </w:r>
            <w:r w:rsidRPr="00554ED2">
              <w:rPr>
                <w:rFonts w:hint="cs"/>
                <w:b/>
                <w:bCs/>
                <w:rtl/>
              </w:rPr>
              <w:t>)</w:t>
            </w:r>
          </w:p>
        </w:tc>
        <w:tc>
          <w:tcPr>
            <w:tcW w:w="1563" w:type="dxa"/>
            <w:vAlign w:val="center"/>
          </w:tcPr>
          <w:p w14:paraId="4B0CBE46" w14:textId="77777777" w:rsidR="003F4852" w:rsidRPr="00554ED2" w:rsidRDefault="003F4852" w:rsidP="00554ED2">
            <w:pPr>
              <w:pStyle w:val="32"/>
              <w:ind w:left="0"/>
              <w:rPr>
                <w:b/>
                <w:bCs/>
                <w:rtl/>
              </w:rPr>
            </w:pPr>
            <w:r w:rsidRPr="00554ED2">
              <w:rPr>
                <w:rFonts w:hint="cs"/>
                <w:b/>
                <w:bCs/>
                <w:rtl/>
              </w:rPr>
              <w:t>הערות</w:t>
            </w:r>
          </w:p>
        </w:tc>
      </w:tr>
      <w:tr w:rsidR="003F4852" w:rsidRPr="00554ED2" w14:paraId="4B0CBE4C" w14:textId="77777777" w:rsidTr="001049DD">
        <w:trPr>
          <w:cantSplit/>
        </w:trPr>
        <w:tc>
          <w:tcPr>
            <w:tcW w:w="1046" w:type="dxa"/>
          </w:tcPr>
          <w:p w14:paraId="4B0CBE48" w14:textId="77777777" w:rsidR="003F4852" w:rsidRPr="00554ED2" w:rsidRDefault="003F4852" w:rsidP="00554ED2">
            <w:pPr>
              <w:pStyle w:val="32"/>
              <w:spacing w:line="240" w:lineRule="exact"/>
              <w:ind w:left="0" w:right="66"/>
              <w:jc w:val="center"/>
              <w:rPr>
                <w:rtl/>
              </w:rPr>
            </w:pPr>
            <w:r w:rsidRPr="00554ED2">
              <w:rPr>
                <w:rFonts w:hint="cs"/>
                <w:rtl/>
              </w:rPr>
              <w:t>1.</w:t>
            </w:r>
          </w:p>
        </w:tc>
        <w:tc>
          <w:tcPr>
            <w:tcW w:w="4084" w:type="dxa"/>
          </w:tcPr>
          <w:p w14:paraId="4B0CBE49" w14:textId="77777777" w:rsidR="003F4852" w:rsidRPr="00554ED2" w:rsidRDefault="003F4852" w:rsidP="00554ED2">
            <w:pPr>
              <w:pStyle w:val="32"/>
              <w:spacing w:line="240" w:lineRule="exact"/>
              <w:ind w:left="0" w:right="76"/>
              <w:jc w:val="left"/>
              <w:rPr>
                <w:rtl/>
              </w:rPr>
            </w:pPr>
            <w:r w:rsidRPr="00554ED2">
              <w:rPr>
                <w:rFonts w:hint="cs"/>
                <w:rtl/>
              </w:rPr>
              <w:t>הכנת תכנית עבודה מפורטת</w:t>
            </w:r>
          </w:p>
        </w:tc>
        <w:tc>
          <w:tcPr>
            <w:tcW w:w="2127" w:type="dxa"/>
          </w:tcPr>
          <w:p w14:paraId="4B0CBE4A" w14:textId="77777777" w:rsidR="003F4852" w:rsidRPr="00554ED2" w:rsidRDefault="00F43853" w:rsidP="00554ED2">
            <w:pPr>
              <w:pStyle w:val="32"/>
              <w:spacing w:line="240" w:lineRule="exact"/>
              <w:ind w:left="0" w:right="39"/>
              <w:jc w:val="center"/>
              <w:rPr>
                <w:rtl/>
              </w:rPr>
            </w:pPr>
            <w:r w:rsidRPr="00554ED2">
              <w:rPr>
                <w:rFonts w:hint="cs"/>
                <w:rtl/>
              </w:rPr>
              <w:t>10%</w:t>
            </w:r>
          </w:p>
        </w:tc>
        <w:tc>
          <w:tcPr>
            <w:tcW w:w="1563" w:type="dxa"/>
          </w:tcPr>
          <w:p w14:paraId="4B0CBE4B" w14:textId="77777777" w:rsidR="003F4852" w:rsidRPr="00554ED2" w:rsidRDefault="003F4852" w:rsidP="00554ED2">
            <w:pPr>
              <w:pStyle w:val="32"/>
              <w:spacing w:line="240" w:lineRule="exact"/>
              <w:ind w:left="0" w:right="709"/>
              <w:jc w:val="left"/>
              <w:rPr>
                <w:rtl/>
              </w:rPr>
            </w:pPr>
          </w:p>
        </w:tc>
      </w:tr>
      <w:tr w:rsidR="003F4852" w:rsidRPr="00554ED2" w14:paraId="4B0CBE51" w14:textId="77777777" w:rsidTr="001049DD">
        <w:trPr>
          <w:cantSplit/>
        </w:trPr>
        <w:tc>
          <w:tcPr>
            <w:tcW w:w="1046" w:type="dxa"/>
          </w:tcPr>
          <w:p w14:paraId="4B0CBE4D" w14:textId="77777777" w:rsidR="003F4852" w:rsidRPr="00554ED2" w:rsidRDefault="003F4852" w:rsidP="00554ED2">
            <w:pPr>
              <w:pStyle w:val="32"/>
              <w:spacing w:line="240" w:lineRule="exact"/>
              <w:ind w:left="0" w:right="66"/>
              <w:jc w:val="center"/>
              <w:rPr>
                <w:rtl/>
              </w:rPr>
            </w:pPr>
            <w:r w:rsidRPr="00554ED2">
              <w:rPr>
                <w:rFonts w:hint="cs"/>
                <w:rtl/>
              </w:rPr>
              <w:t>2.</w:t>
            </w:r>
          </w:p>
        </w:tc>
        <w:tc>
          <w:tcPr>
            <w:tcW w:w="4084" w:type="dxa"/>
          </w:tcPr>
          <w:p w14:paraId="4B0CBE4E" w14:textId="77777777" w:rsidR="003F4852" w:rsidRPr="00554ED2" w:rsidRDefault="003F4852" w:rsidP="00554ED2">
            <w:pPr>
              <w:pStyle w:val="32"/>
              <w:spacing w:line="240" w:lineRule="exact"/>
              <w:ind w:left="0" w:right="76"/>
              <w:jc w:val="left"/>
              <w:rPr>
                <w:rtl/>
              </w:rPr>
            </w:pPr>
            <w:r w:rsidRPr="00554ED2">
              <w:rPr>
                <w:rFonts w:hint="cs"/>
                <w:rtl/>
              </w:rPr>
              <w:t>ניתוח ועריכת אפיון מפורט</w:t>
            </w:r>
          </w:p>
        </w:tc>
        <w:tc>
          <w:tcPr>
            <w:tcW w:w="2127" w:type="dxa"/>
          </w:tcPr>
          <w:p w14:paraId="4B0CBE4F" w14:textId="77777777" w:rsidR="003F4852" w:rsidRPr="00554ED2" w:rsidRDefault="00172307" w:rsidP="00554ED2">
            <w:pPr>
              <w:pStyle w:val="32"/>
              <w:spacing w:line="240" w:lineRule="exact"/>
              <w:ind w:left="0" w:right="76"/>
              <w:jc w:val="center"/>
              <w:rPr>
                <w:rtl/>
              </w:rPr>
            </w:pPr>
            <w:r w:rsidRPr="00554ED2">
              <w:rPr>
                <w:rFonts w:hint="cs"/>
                <w:rtl/>
              </w:rPr>
              <w:t>10</w:t>
            </w:r>
            <w:r w:rsidR="00F43853" w:rsidRPr="00554ED2">
              <w:rPr>
                <w:rFonts w:hint="cs"/>
                <w:rtl/>
              </w:rPr>
              <w:t>%</w:t>
            </w:r>
          </w:p>
        </w:tc>
        <w:tc>
          <w:tcPr>
            <w:tcW w:w="1563" w:type="dxa"/>
          </w:tcPr>
          <w:p w14:paraId="4B0CBE50" w14:textId="77777777" w:rsidR="003F4852" w:rsidRPr="00554ED2" w:rsidRDefault="003F4852" w:rsidP="00554ED2">
            <w:pPr>
              <w:pStyle w:val="32"/>
              <w:spacing w:line="240" w:lineRule="exact"/>
              <w:ind w:left="0" w:right="76"/>
              <w:jc w:val="left"/>
              <w:rPr>
                <w:rtl/>
              </w:rPr>
            </w:pPr>
          </w:p>
        </w:tc>
      </w:tr>
      <w:tr w:rsidR="003F4852" w:rsidRPr="00554ED2" w14:paraId="4B0CBE56" w14:textId="77777777" w:rsidTr="001049DD">
        <w:trPr>
          <w:cantSplit/>
        </w:trPr>
        <w:tc>
          <w:tcPr>
            <w:tcW w:w="1046" w:type="dxa"/>
          </w:tcPr>
          <w:p w14:paraId="4B0CBE52" w14:textId="77777777" w:rsidR="003F4852" w:rsidRPr="00554ED2" w:rsidRDefault="003F4852" w:rsidP="00554ED2">
            <w:pPr>
              <w:pStyle w:val="32"/>
              <w:spacing w:line="240" w:lineRule="exact"/>
              <w:ind w:left="0" w:right="66"/>
              <w:jc w:val="center"/>
              <w:rPr>
                <w:rtl/>
              </w:rPr>
            </w:pPr>
            <w:r w:rsidRPr="00554ED2">
              <w:rPr>
                <w:rFonts w:hint="cs"/>
                <w:rtl/>
              </w:rPr>
              <w:t>3.</w:t>
            </w:r>
          </w:p>
        </w:tc>
        <w:tc>
          <w:tcPr>
            <w:tcW w:w="4084" w:type="dxa"/>
          </w:tcPr>
          <w:p w14:paraId="4B0CBE53" w14:textId="77777777" w:rsidR="003F4852" w:rsidRPr="00554ED2" w:rsidRDefault="003F4852" w:rsidP="00554ED2">
            <w:pPr>
              <w:pStyle w:val="32"/>
              <w:spacing w:line="240" w:lineRule="exact"/>
              <w:ind w:left="0" w:right="76"/>
              <w:jc w:val="left"/>
              <w:rPr>
                <w:rtl/>
              </w:rPr>
            </w:pPr>
            <w:r w:rsidRPr="00554ED2">
              <w:rPr>
                <w:rFonts w:hint="cs"/>
                <w:rtl/>
              </w:rPr>
              <w:t>פיתוח והקמת המערכת</w:t>
            </w:r>
            <w:r w:rsidR="00F43853" w:rsidRPr="00554ED2">
              <w:rPr>
                <w:rFonts w:hint="cs"/>
                <w:rtl/>
              </w:rPr>
              <w:t xml:space="preserve"> כולל הסבת מערכות קיימות אל המערכת החדשה</w:t>
            </w:r>
            <w:r w:rsidRPr="00554ED2">
              <w:rPr>
                <w:rFonts w:hint="cs"/>
                <w:rtl/>
              </w:rPr>
              <w:t xml:space="preserve"> </w:t>
            </w:r>
            <w:r w:rsidRPr="00554ED2">
              <w:rPr>
                <w:rtl/>
              </w:rPr>
              <w:t>–</w:t>
            </w:r>
            <w:r w:rsidRPr="00554ED2">
              <w:rPr>
                <w:rFonts w:hint="cs"/>
                <w:rtl/>
              </w:rPr>
              <w:t xml:space="preserve"> שלב א</w:t>
            </w:r>
          </w:p>
        </w:tc>
        <w:tc>
          <w:tcPr>
            <w:tcW w:w="2127" w:type="dxa"/>
          </w:tcPr>
          <w:p w14:paraId="4B0CBE54" w14:textId="77777777" w:rsidR="003F4852" w:rsidRPr="00554ED2" w:rsidRDefault="006E7ECE" w:rsidP="00554ED2">
            <w:pPr>
              <w:pStyle w:val="32"/>
              <w:spacing w:line="240" w:lineRule="exact"/>
              <w:ind w:left="0" w:right="76"/>
              <w:jc w:val="center"/>
              <w:rPr>
                <w:rtl/>
              </w:rPr>
            </w:pPr>
            <w:r w:rsidRPr="00554ED2">
              <w:rPr>
                <w:rFonts w:hint="cs"/>
                <w:rtl/>
              </w:rPr>
              <w:t>30</w:t>
            </w:r>
            <w:r w:rsidR="00F43853" w:rsidRPr="00554ED2">
              <w:rPr>
                <w:rFonts w:hint="cs"/>
                <w:rtl/>
              </w:rPr>
              <w:t>%</w:t>
            </w:r>
          </w:p>
        </w:tc>
        <w:tc>
          <w:tcPr>
            <w:tcW w:w="1563" w:type="dxa"/>
          </w:tcPr>
          <w:p w14:paraId="4B0CBE55" w14:textId="77777777" w:rsidR="003F4852" w:rsidRPr="00554ED2" w:rsidRDefault="003F4852" w:rsidP="00554ED2">
            <w:pPr>
              <w:pStyle w:val="32"/>
              <w:spacing w:line="240" w:lineRule="exact"/>
              <w:ind w:left="0" w:right="76"/>
              <w:jc w:val="left"/>
              <w:rPr>
                <w:rtl/>
              </w:rPr>
            </w:pPr>
          </w:p>
        </w:tc>
      </w:tr>
      <w:tr w:rsidR="005544E2" w:rsidRPr="00554ED2" w14:paraId="4B0CBE5B" w14:textId="77777777" w:rsidTr="001049DD">
        <w:trPr>
          <w:cantSplit/>
        </w:trPr>
        <w:tc>
          <w:tcPr>
            <w:tcW w:w="1046" w:type="dxa"/>
          </w:tcPr>
          <w:p w14:paraId="4B0CBE57" w14:textId="77777777" w:rsidR="005544E2" w:rsidRPr="00554ED2" w:rsidRDefault="005544E2" w:rsidP="00554ED2">
            <w:pPr>
              <w:pStyle w:val="32"/>
              <w:spacing w:line="240" w:lineRule="exact"/>
              <w:ind w:left="0" w:right="66"/>
              <w:jc w:val="center"/>
              <w:rPr>
                <w:rtl/>
              </w:rPr>
            </w:pPr>
            <w:r w:rsidRPr="00554ED2">
              <w:rPr>
                <w:rFonts w:hint="cs"/>
                <w:rtl/>
              </w:rPr>
              <w:t>4.</w:t>
            </w:r>
          </w:p>
        </w:tc>
        <w:tc>
          <w:tcPr>
            <w:tcW w:w="4084" w:type="dxa"/>
          </w:tcPr>
          <w:p w14:paraId="4B0CBE58" w14:textId="77777777" w:rsidR="005544E2" w:rsidRPr="00554ED2" w:rsidRDefault="005544E2" w:rsidP="00554ED2">
            <w:pPr>
              <w:pStyle w:val="32"/>
              <w:spacing w:line="240" w:lineRule="exact"/>
              <w:ind w:left="0" w:right="76"/>
              <w:jc w:val="left"/>
              <w:rPr>
                <w:rtl/>
              </w:rPr>
            </w:pPr>
            <w:r w:rsidRPr="00554ED2">
              <w:rPr>
                <w:rFonts w:hint="cs"/>
                <w:rtl/>
              </w:rPr>
              <w:t>בדיקות מסירה</w:t>
            </w:r>
          </w:p>
        </w:tc>
        <w:tc>
          <w:tcPr>
            <w:tcW w:w="2127" w:type="dxa"/>
          </w:tcPr>
          <w:p w14:paraId="4B0CBE59" w14:textId="77777777" w:rsidR="005544E2" w:rsidRPr="00554ED2" w:rsidRDefault="005544E2" w:rsidP="00554ED2">
            <w:pPr>
              <w:pStyle w:val="32"/>
              <w:spacing w:line="240" w:lineRule="exact"/>
              <w:ind w:left="0" w:right="76"/>
              <w:jc w:val="center"/>
              <w:rPr>
                <w:rtl/>
              </w:rPr>
            </w:pPr>
            <w:r w:rsidRPr="00554ED2">
              <w:rPr>
                <w:rFonts w:hint="cs"/>
                <w:rtl/>
              </w:rPr>
              <w:t>15%</w:t>
            </w:r>
          </w:p>
        </w:tc>
        <w:tc>
          <w:tcPr>
            <w:tcW w:w="1563" w:type="dxa"/>
          </w:tcPr>
          <w:p w14:paraId="4B0CBE5A" w14:textId="77777777" w:rsidR="005544E2" w:rsidRPr="00554ED2" w:rsidRDefault="005544E2" w:rsidP="00554ED2">
            <w:pPr>
              <w:pStyle w:val="32"/>
              <w:spacing w:line="240" w:lineRule="exact"/>
              <w:ind w:left="0" w:right="76"/>
              <w:jc w:val="left"/>
              <w:rPr>
                <w:rtl/>
              </w:rPr>
            </w:pPr>
          </w:p>
        </w:tc>
      </w:tr>
      <w:tr w:rsidR="005544E2" w:rsidRPr="00554ED2" w14:paraId="4B0CBE60" w14:textId="77777777" w:rsidTr="001049DD">
        <w:trPr>
          <w:cantSplit/>
        </w:trPr>
        <w:tc>
          <w:tcPr>
            <w:tcW w:w="1046" w:type="dxa"/>
          </w:tcPr>
          <w:p w14:paraId="4B0CBE5C" w14:textId="77777777" w:rsidR="005544E2" w:rsidRPr="00554ED2" w:rsidRDefault="005544E2" w:rsidP="00554ED2">
            <w:pPr>
              <w:pStyle w:val="32"/>
              <w:spacing w:line="240" w:lineRule="exact"/>
              <w:ind w:left="0" w:right="66"/>
              <w:jc w:val="center"/>
              <w:rPr>
                <w:rtl/>
              </w:rPr>
            </w:pPr>
            <w:r w:rsidRPr="00554ED2">
              <w:rPr>
                <w:rFonts w:hint="cs"/>
                <w:rtl/>
              </w:rPr>
              <w:t>5.</w:t>
            </w:r>
          </w:p>
        </w:tc>
        <w:tc>
          <w:tcPr>
            <w:tcW w:w="4084" w:type="dxa"/>
          </w:tcPr>
          <w:p w14:paraId="4B0CBE5D" w14:textId="77777777" w:rsidR="005544E2" w:rsidRPr="00554ED2" w:rsidRDefault="005544E2" w:rsidP="00554ED2">
            <w:pPr>
              <w:pStyle w:val="32"/>
              <w:spacing w:line="240" w:lineRule="exact"/>
              <w:ind w:left="0" w:right="76"/>
              <w:jc w:val="left"/>
              <w:rPr>
                <w:rtl/>
              </w:rPr>
            </w:pPr>
            <w:r w:rsidRPr="00554ED2">
              <w:rPr>
                <w:rFonts w:hint="cs"/>
                <w:rtl/>
              </w:rPr>
              <w:t>בדיקות קבלה</w:t>
            </w:r>
          </w:p>
        </w:tc>
        <w:tc>
          <w:tcPr>
            <w:tcW w:w="2127" w:type="dxa"/>
          </w:tcPr>
          <w:p w14:paraId="4B0CBE5E" w14:textId="77777777" w:rsidR="005544E2" w:rsidRPr="00554ED2" w:rsidRDefault="005544E2" w:rsidP="00554ED2">
            <w:pPr>
              <w:pStyle w:val="32"/>
              <w:spacing w:line="240" w:lineRule="exact"/>
              <w:ind w:left="0" w:right="76"/>
              <w:jc w:val="center"/>
              <w:rPr>
                <w:rtl/>
              </w:rPr>
            </w:pPr>
            <w:r w:rsidRPr="00554ED2">
              <w:rPr>
                <w:rFonts w:hint="cs"/>
                <w:rtl/>
              </w:rPr>
              <w:t>15%</w:t>
            </w:r>
          </w:p>
        </w:tc>
        <w:tc>
          <w:tcPr>
            <w:tcW w:w="1563" w:type="dxa"/>
          </w:tcPr>
          <w:p w14:paraId="4B0CBE5F" w14:textId="77777777" w:rsidR="005544E2" w:rsidRPr="00554ED2" w:rsidRDefault="005544E2" w:rsidP="00554ED2">
            <w:pPr>
              <w:pStyle w:val="32"/>
              <w:spacing w:line="240" w:lineRule="exact"/>
              <w:ind w:left="0" w:right="76"/>
              <w:jc w:val="left"/>
              <w:rPr>
                <w:rtl/>
              </w:rPr>
            </w:pPr>
          </w:p>
        </w:tc>
      </w:tr>
      <w:tr w:rsidR="005544E2" w:rsidRPr="00554ED2" w14:paraId="4B0CBE65" w14:textId="77777777" w:rsidTr="001049DD">
        <w:trPr>
          <w:cantSplit/>
        </w:trPr>
        <w:tc>
          <w:tcPr>
            <w:tcW w:w="1046" w:type="dxa"/>
          </w:tcPr>
          <w:p w14:paraId="4B0CBE61" w14:textId="77777777" w:rsidR="005544E2" w:rsidRPr="00554ED2" w:rsidRDefault="005544E2" w:rsidP="00554ED2">
            <w:pPr>
              <w:pStyle w:val="32"/>
              <w:spacing w:line="240" w:lineRule="exact"/>
              <w:ind w:left="0" w:right="66"/>
              <w:jc w:val="center"/>
              <w:rPr>
                <w:rtl/>
              </w:rPr>
            </w:pPr>
            <w:r w:rsidRPr="00554ED2">
              <w:rPr>
                <w:rFonts w:hint="cs"/>
                <w:rtl/>
              </w:rPr>
              <w:t>6.</w:t>
            </w:r>
          </w:p>
        </w:tc>
        <w:tc>
          <w:tcPr>
            <w:tcW w:w="4084" w:type="dxa"/>
          </w:tcPr>
          <w:p w14:paraId="4B0CBE62" w14:textId="77777777" w:rsidR="005544E2" w:rsidRPr="00554ED2" w:rsidRDefault="005544E2" w:rsidP="00554ED2">
            <w:pPr>
              <w:pStyle w:val="32"/>
              <w:spacing w:line="240" w:lineRule="exact"/>
              <w:ind w:left="0" w:right="76"/>
              <w:jc w:val="left"/>
              <w:rPr>
                <w:rtl/>
              </w:rPr>
            </w:pPr>
            <w:r w:rsidRPr="00554ED2">
              <w:rPr>
                <w:rFonts w:hint="cs"/>
                <w:rtl/>
              </w:rPr>
              <w:t>התקנה ביצור</w:t>
            </w:r>
          </w:p>
        </w:tc>
        <w:tc>
          <w:tcPr>
            <w:tcW w:w="2127" w:type="dxa"/>
          </w:tcPr>
          <w:p w14:paraId="4B0CBE63" w14:textId="77777777" w:rsidR="005544E2" w:rsidRPr="00554ED2" w:rsidRDefault="006E7ECE" w:rsidP="00554ED2">
            <w:pPr>
              <w:pStyle w:val="32"/>
              <w:spacing w:line="240" w:lineRule="exact"/>
              <w:ind w:left="0" w:right="76"/>
              <w:jc w:val="center"/>
              <w:rPr>
                <w:rtl/>
              </w:rPr>
            </w:pPr>
            <w:r w:rsidRPr="00554ED2">
              <w:rPr>
                <w:rFonts w:hint="cs"/>
                <w:rtl/>
              </w:rPr>
              <w:t>10</w:t>
            </w:r>
            <w:r w:rsidR="005544E2" w:rsidRPr="00554ED2">
              <w:rPr>
                <w:rFonts w:hint="cs"/>
                <w:rtl/>
              </w:rPr>
              <w:t>%</w:t>
            </w:r>
          </w:p>
        </w:tc>
        <w:tc>
          <w:tcPr>
            <w:tcW w:w="1563" w:type="dxa"/>
          </w:tcPr>
          <w:p w14:paraId="4B0CBE64" w14:textId="77777777" w:rsidR="005544E2" w:rsidRPr="00554ED2" w:rsidRDefault="005544E2" w:rsidP="00554ED2">
            <w:pPr>
              <w:pStyle w:val="32"/>
              <w:spacing w:line="240" w:lineRule="exact"/>
              <w:ind w:left="0" w:right="76"/>
              <w:jc w:val="left"/>
              <w:rPr>
                <w:rtl/>
              </w:rPr>
            </w:pPr>
          </w:p>
        </w:tc>
      </w:tr>
      <w:tr w:rsidR="005544E2" w:rsidRPr="00B8757F" w14:paraId="4B0CBE6A" w14:textId="77777777" w:rsidTr="001049DD">
        <w:trPr>
          <w:cantSplit/>
        </w:trPr>
        <w:tc>
          <w:tcPr>
            <w:tcW w:w="1046" w:type="dxa"/>
          </w:tcPr>
          <w:p w14:paraId="4B0CBE66" w14:textId="77777777" w:rsidR="005544E2" w:rsidRPr="00554ED2" w:rsidRDefault="005544E2" w:rsidP="00554ED2">
            <w:pPr>
              <w:pStyle w:val="32"/>
              <w:spacing w:line="240" w:lineRule="exact"/>
              <w:ind w:left="0" w:right="66"/>
              <w:jc w:val="center"/>
              <w:rPr>
                <w:rtl/>
              </w:rPr>
            </w:pPr>
            <w:r w:rsidRPr="00554ED2">
              <w:rPr>
                <w:rFonts w:hint="cs"/>
                <w:rtl/>
              </w:rPr>
              <w:t>7.</w:t>
            </w:r>
          </w:p>
        </w:tc>
        <w:tc>
          <w:tcPr>
            <w:tcW w:w="4084" w:type="dxa"/>
          </w:tcPr>
          <w:p w14:paraId="4B0CBE67" w14:textId="77777777" w:rsidR="005544E2" w:rsidRPr="00554ED2" w:rsidRDefault="005544E2" w:rsidP="00554ED2">
            <w:pPr>
              <w:pStyle w:val="32"/>
              <w:spacing w:line="240" w:lineRule="exact"/>
              <w:ind w:left="0" w:right="76"/>
              <w:jc w:val="left"/>
              <w:rPr>
                <w:rtl/>
              </w:rPr>
            </w:pPr>
            <w:r w:rsidRPr="00554ED2">
              <w:rPr>
                <w:rFonts w:hint="cs"/>
                <w:rtl/>
              </w:rPr>
              <w:t xml:space="preserve">גמר תקופת </w:t>
            </w:r>
            <w:r w:rsidR="00151285" w:rsidRPr="00554ED2">
              <w:rPr>
                <w:rFonts w:hint="cs"/>
                <w:rtl/>
              </w:rPr>
              <w:t>ייצו</w:t>
            </w:r>
            <w:r w:rsidR="00151285" w:rsidRPr="00554ED2">
              <w:rPr>
                <w:rFonts w:hint="eastAsia"/>
                <w:rtl/>
              </w:rPr>
              <w:t>ב</w:t>
            </w:r>
            <w:r w:rsidRPr="00554ED2">
              <w:rPr>
                <w:rFonts w:hint="cs"/>
                <w:rtl/>
              </w:rPr>
              <w:t xml:space="preserve"> מערכת</w:t>
            </w:r>
          </w:p>
        </w:tc>
        <w:tc>
          <w:tcPr>
            <w:tcW w:w="2127" w:type="dxa"/>
          </w:tcPr>
          <w:p w14:paraId="4B0CBE68" w14:textId="77777777" w:rsidR="005544E2" w:rsidRPr="00554ED2" w:rsidRDefault="005544E2" w:rsidP="00554ED2">
            <w:pPr>
              <w:pStyle w:val="32"/>
              <w:spacing w:line="240" w:lineRule="exact"/>
              <w:ind w:left="0" w:right="76"/>
              <w:jc w:val="center"/>
              <w:rPr>
                <w:rtl/>
              </w:rPr>
            </w:pPr>
            <w:r w:rsidRPr="00554ED2">
              <w:rPr>
                <w:rFonts w:hint="cs"/>
                <w:rtl/>
              </w:rPr>
              <w:t>10%</w:t>
            </w:r>
          </w:p>
        </w:tc>
        <w:tc>
          <w:tcPr>
            <w:tcW w:w="1563" w:type="dxa"/>
          </w:tcPr>
          <w:p w14:paraId="4B0CBE69" w14:textId="77777777" w:rsidR="005544E2" w:rsidRPr="00554ED2" w:rsidRDefault="000F517A" w:rsidP="00554ED2">
            <w:pPr>
              <w:pStyle w:val="32"/>
              <w:spacing w:line="240" w:lineRule="exact"/>
              <w:ind w:left="0" w:right="76"/>
              <w:jc w:val="left"/>
              <w:rPr>
                <w:rtl/>
              </w:rPr>
            </w:pPr>
            <w:r w:rsidRPr="00554ED2">
              <w:rPr>
                <w:rFonts w:hint="cs"/>
                <w:rtl/>
              </w:rPr>
              <w:t xml:space="preserve">3 חודשים </w:t>
            </w:r>
            <w:r w:rsidR="005544E2" w:rsidRPr="00554ED2">
              <w:rPr>
                <w:rFonts w:hint="cs"/>
                <w:rtl/>
              </w:rPr>
              <w:t>לאחר גמר התקנה</w:t>
            </w:r>
          </w:p>
        </w:tc>
      </w:tr>
    </w:tbl>
    <w:p w14:paraId="4B0CBE6B" w14:textId="77777777" w:rsidR="003F4852" w:rsidRDefault="003F4852" w:rsidP="00E23FE4">
      <w:pPr>
        <w:pStyle w:val="aff3"/>
        <w:ind w:right="709"/>
        <w:rPr>
          <w:rtl/>
        </w:rPr>
      </w:pPr>
    </w:p>
    <w:p w14:paraId="7D3149D1" w14:textId="77777777" w:rsidR="007804E4" w:rsidRDefault="007804E4" w:rsidP="00E23FE4">
      <w:pPr>
        <w:tabs>
          <w:tab w:val="left" w:pos="720"/>
        </w:tabs>
        <w:spacing w:beforeLines="80" w:before="192"/>
        <w:ind w:left="1210" w:right="709"/>
        <w:jc w:val="both"/>
        <w:rPr>
          <w:rtl/>
        </w:rPr>
      </w:pPr>
    </w:p>
    <w:p w14:paraId="4B0CBE6C" w14:textId="4E8270E1" w:rsidR="00D116BC" w:rsidRPr="00A2213D" w:rsidRDefault="007A7639" w:rsidP="00E23FE4">
      <w:pPr>
        <w:tabs>
          <w:tab w:val="left" w:pos="720"/>
        </w:tabs>
        <w:spacing w:beforeLines="80" w:before="192"/>
        <w:ind w:left="1210" w:right="709"/>
        <w:jc w:val="both"/>
        <w:rPr>
          <w:b/>
          <w:bCs/>
          <w:rtl/>
        </w:rPr>
      </w:pPr>
      <w:r>
        <w:rPr>
          <w:rtl/>
        </w:rPr>
        <w:tab/>
      </w:r>
      <w:r>
        <w:rPr>
          <w:rtl/>
        </w:rPr>
        <w:tab/>
      </w:r>
      <w:r w:rsidR="00E23FE4">
        <w:rPr>
          <w:b/>
          <w:bCs/>
          <w:rtl/>
        </w:rPr>
        <w:tab/>
      </w:r>
      <w:r w:rsidR="00E23FE4">
        <w:rPr>
          <w:b/>
          <w:bCs/>
          <w:rtl/>
        </w:rPr>
        <w:tab/>
      </w:r>
      <w:r w:rsidR="00D116BC" w:rsidRPr="00A2213D">
        <w:rPr>
          <w:rFonts w:hint="cs"/>
          <w:b/>
          <w:bCs/>
          <w:rtl/>
        </w:rPr>
        <w:t>שלב ב</w:t>
      </w:r>
    </w:p>
    <w:tbl>
      <w:tblPr>
        <w:bidiVisual/>
        <w:tblW w:w="8787" w:type="dxa"/>
        <w:tblInd w:w="1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85" w:type="dxa"/>
          <w:right w:w="85" w:type="dxa"/>
        </w:tblCellMar>
        <w:tblLook w:val="01E0" w:firstRow="1" w:lastRow="1" w:firstColumn="1" w:lastColumn="1" w:noHBand="0" w:noVBand="0"/>
      </w:tblPr>
      <w:tblGrid>
        <w:gridCol w:w="1152"/>
        <w:gridCol w:w="3978"/>
        <w:gridCol w:w="2126"/>
        <w:gridCol w:w="1531"/>
      </w:tblGrid>
      <w:tr w:rsidR="00D116BC" w:rsidRPr="00554ED2" w14:paraId="4B0CBE72" w14:textId="77777777" w:rsidTr="001049DD">
        <w:trPr>
          <w:cantSplit/>
          <w:tblHeader/>
        </w:trPr>
        <w:tc>
          <w:tcPr>
            <w:tcW w:w="1152" w:type="dxa"/>
            <w:vAlign w:val="center"/>
          </w:tcPr>
          <w:p w14:paraId="4B0CBE6E" w14:textId="77777777" w:rsidR="00D116BC" w:rsidRPr="00554ED2" w:rsidRDefault="00D116BC" w:rsidP="00554ED2">
            <w:pPr>
              <w:pStyle w:val="32"/>
              <w:ind w:left="0"/>
              <w:rPr>
                <w:b/>
                <w:bCs/>
                <w:rtl/>
              </w:rPr>
            </w:pPr>
            <w:r w:rsidRPr="00554ED2">
              <w:rPr>
                <w:rFonts w:hint="cs"/>
                <w:b/>
                <w:bCs/>
                <w:rtl/>
              </w:rPr>
              <w:t>אבן דרך*</w:t>
            </w:r>
          </w:p>
        </w:tc>
        <w:tc>
          <w:tcPr>
            <w:tcW w:w="3978" w:type="dxa"/>
            <w:vAlign w:val="center"/>
          </w:tcPr>
          <w:p w14:paraId="4B0CBE6F" w14:textId="77777777" w:rsidR="00D116BC" w:rsidRPr="00554ED2" w:rsidRDefault="00D116BC" w:rsidP="00554ED2">
            <w:pPr>
              <w:pStyle w:val="32"/>
              <w:ind w:left="0"/>
              <w:jc w:val="center"/>
              <w:rPr>
                <w:b/>
                <w:bCs/>
                <w:rtl/>
              </w:rPr>
            </w:pPr>
            <w:r w:rsidRPr="00554ED2">
              <w:rPr>
                <w:rFonts w:hint="cs"/>
                <w:b/>
                <w:bCs/>
                <w:rtl/>
              </w:rPr>
              <w:t>התוצר באבן הדרך / התנאי לתשלום</w:t>
            </w:r>
          </w:p>
        </w:tc>
        <w:tc>
          <w:tcPr>
            <w:tcW w:w="2126" w:type="dxa"/>
            <w:vAlign w:val="center"/>
          </w:tcPr>
          <w:p w14:paraId="4B0CBE70" w14:textId="7C6D1171" w:rsidR="00D116BC" w:rsidRPr="00554ED2" w:rsidRDefault="00D116BC" w:rsidP="00BF5241">
            <w:pPr>
              <w:pStyle w:val="32"/>
              <w:ind w:left="0"/>
              <w:jc w:val="center"/>
              <w:rPr>
                <w:b/>
                <w:bCs/>
                <w:rtl/>
              </w:rPr>
            </w:pPr>
            <w:r w:rsidRPr="00554ED2">
              <w:rPr>
                <w:rFonts w:hint="cs"/>
                <w:b/>
                <w:bCs/>
                <w:rtl/>
              </w:rPr>
              <w:t xml:space="preserve">תשלום מירבי (באחוזים מסך ההצעה </w:t>
            </w:r>
            <w:r w:rsidR="00BF5241">
              <w:rPr>
                <w:rFonts w:hint="cs"/>
                <w:b/>
                <w:bCs/>
                <w:rtl/>
              </w:rPr>
              <w:t>עבור שלב ב'</w:t>
            </w:r>
            <w:r w:rsidRPr="00554ED2">
              <w:rPr>
                <w:rFonts w:hint="cs"/>
                <w:b/>
                <w:bCs/>
                <w:rtl/>
              </w:rPr>
              <w:t>)</w:t>
            </w:r>
          </w:p>
        </w:tc>
        <w:tc>
          <w:tcPr>
            <w:tcW w:w="1531" w:type="dxa"/>
            <w:vAlign w:val="center"/>
          </w:tcPr>
          <w:p w14:paraId="4B0CBE71" w14:textId="77777777" w:rsidR="00D116BC" w:rsidRPr="00554ED2" w:rsidRDefault="00D116BC" w:rsidP="00554ED2">
            <w:pPr>
              <w:pStyle w:val="32"/>
              <w:ind w:left="0"/>
              <w:jc w:val="center"/>
              <w:rPr>
                <w:b/>
                <w:bCs/>
                <w:rtl/>
              </w:rPr>
            </w:pPr>
            <w:r w:rsidRPr="00554ED2">
              <w:rPr>
                <w:rFonts w:hint="cs"/>
                <w:b/>
                <w:bCs/>
                <w:rtl/>
              </w:rPr>
              <w:t>הערות</w:t>
            </w:r>
          </w:p>
        </w:tc>
      </w:tr>
      <w:tr w:rsidR="00D116BC" w:rsidRPr="00554ED2" w14:paraId="4B0CBE77" w14:textId="77777777" w:rsidTr="001049DD">
        <w:trPr>
          <w:cantSplit/>
        </w:trPr>
        <w:tc>
          <w:tcPr>
            <w:tcW w:w="1152" w:type="dxa"/>
          </w:tcPr>
          <w:p w14:paraId="4B0CBE73" w14:textId="77777777" w:rsidR="00D116BC" w:rsidRPr="00554ED2" w:rsidRDefault="00D116BC" w:rsidP="00554ED2">
            <w:pPr>
              <w:pStyle w:val="32"/>
              <w:spacing w:line="240" w:lineRule="exact"/>
              <w:ind w:left="0" w:right="66"/>
              <w:jc w:val="center"/>
              <w:rPr>
                <w:rtl/>
              </w:rPr>
            </w:pPr>
            <w:r w:rsidRPr="00554ED2">
              <w:rPr>
                <w:rFonts w:hint="cs"/>
                <w:rtl/>
              </w:rPr>
              <w:t>8.</w:t>
            </w:r>
          </w:p>
        </w:tc>
        <w:tc>
          <w:tcPr>
            <w:tcW w:w="3978" w:type="dxa"/>
          </w:tcPr>
          <w:p w14:paraId="4B0CBE74" w14:textId="77777777" w:rsidR="00D116BC" w:rsidRPr="00554ED2" w:rsidRDefault="00D116BC" w:rsidP="00554ED2">
            <w:pPr>
              <w:pStyle w:val="32"/>
              <w:spacing w:line="240" w:lineRule="exact"/>
              <w:ind w:left="0" w:right="76"/>
              <w:jc w:val="left"/>
              <w:rPr>
                <w:rtl/>
              </w:rPr>
            </w:pPr>
            <w:r w:rsidRPr="00554ED2">
              <w:rPr>
                <w:rFonts w:hint="cs"/>
                <w:rtl/>
              </w:rPr>
              <w:t xml:space="preserve">הכנת תכנית עבודה מפורטת </w:t>
            </w:r>
            <w:r w:rsidRPr="00554ED2">
              <w:rPr>
                <w:rtl/>
              </w:rPr>
              <w:t>–</w:t>
            </w:r>
            <w:r w:rsidRPr="00554ED2">
              <w:rPr>
                <w:rFonts w:hint="cs"/>
                <w:rtl/>
              </w:rPr>
              <w:t xml:space="preserve"> שלב ב</w:t>
            </w:r>
          </w:p>
        </w:tc>
        <w:tc>
          <w:tcPr>
            <w:tcW w:w="2126" w:type="dxa"/>
          </w:tcPr>
          <w:p w14:paraId="4B0CBE75" w14:textId="77777777" w:rsidR="00D116BC" w:rsidRPr="00554ED2" w:rsidRDefault="00D116BC" w:rsidP="00554ED2">
            <w:pPr>
              <w:pStyle w:val="32"/>
              <w:spacing w:line="240" w:lineRule="exact"/>
              <w:ind w:left="0" w:right="76"/>
              <w:jc w:val="center"/>
              <w:rPr>
                <w:rtl/>
              </w:rPr>
            </w:pPr>
            <w:r w:rsidRPr="00554ED2">
              <w:rPr>
                <w:rFonts w:hint="cs"/>
                <w:rtl/>
              </w:rPr>
              <w:t>10%</w:t>
            </w:r>
          </w:p>
        </w:tc>
        <w:tc>
          <w:tcPr>
            <w:tcW w:w="1531" w:type="dxa"/>
          </w:tcPr>
          <w:p w14:paraId="4B0CBE76" w14:textId="77777777" w:rsidR="00D116BC" w:rsidRPr="00554ED2" w:rsidRDefault="00D116BC" w:rsidP="00554ED2">
            <w:pPr>
              <w:pStyle w:val="32"/>
              <w:spacing w:line="240" w:lineRule="exact"/>
              <w:ind w:left="0" w:right="76"/>
              <w:jc w:val="left"/>
              <w:rPr>
                <w:rtl/>
              </w:rPr>
            </w:pPr>
          </w:p>
        </w:tc>
      </w:tr>
      <w:tr w:rsidR="00D116BC" w:rsidRPr="00554ED2" w14:paraId="4B0CBE7C" w14:textId="77777777" w:rsidTr="001049DD">
        <w:trPr>
          <w:cantSplit/>
        </w:trPr>
        <w:tc>
          <w:tcPr>
            <w:tcW w:w="1152" w:type="dxa"/>
          </w:tcPr>
          <w:p w14:paraId="4B0CBE78" w14:textId="77777777" w:rsidR="00D116BC" w:rsidRPr="00554ED2" w:rsidRDefault="00D116BC" w:rsidP="00554ED2">
            <w:pPr>
              <w:pStyle w:val="32"/>
              <w:spacing w:line="240" w:lineRule="exact"/>
              <w:ind w:left="0" w:right="66"/>
              <w:jc w:val="center"/>
              <w:rPr>
                <w:rtl/>
              </w:rPr>
            </w:pPr>
            <w:r w:rsidRPr="00554ED2">
              <w:rPr>
                <w:rFonts w:hint="cs"/>
                <w:rtl/>
              </w:rPr>
              <w:t>9.</w:t>
            </w:r>
          </w:p>
        </w:tc>
        <w:tc>
          <w:tcPr>
            <w:tcW w:w="3978" w:type="dxa"/>
          </w:tcPr>
          <w:p w14:paraId="4B0CBE79" w14:textId="77777777" w:rsidR="00D116BC" w:rsidRPr="00554ED2" w:rsidRDefault="00D116BC" w:rsidP="00554ED2">
            <w:pPr>
              <w:pStyle w:val="32"/>
              <w:spacing w:line="240" w:lineRule="exact"/>
              <w:ind w:left="0" w:right="76"/>
              <w:jc w:val="left"/>
              <w:rPr>
                <w:rtl/>
              </w:rPr>
            </w:pPr>
            <w:r w:rsidRPr="00554ED2">
              <w:rPr>
                <w:rFonts w:hint="cs"/>
                <w:rtl/>
              </w:rPr>
              <w:t xml:space="preserve">ניתוח ועריכת אפיון מפורט </w:t>
            </w:r>
            <w:r w:rsidRPr="00554ED2">
              <w:rPr>
                <w:rtl/>
              </w:rPr>
              <w:t>–</w:t>
            </w:r>
            <w:r w:rsidRPr="00554ED2">
              <w:rPr>
                <w:rFonts w:hint="cs"/>
                <w:rtl/>
              </w:rPr>
              <w:t xml:space="preserve"> שלב ב</w:t>
            </w:r>
          </w:p>
        </w:tc>
        <w:tc>
          <w:tcPr>
            <w:tcW w:w="2126" w:type="dxa"/>
          </w:tcPr>
          <w:p w14:paraId="4B0CBE7A" w14:textId="77777777" w:rsidR="00D116BC" w:rsidRPr="00554ED2" w:rsidRDefault="00D116BC" w:rsidP="00554ED2">
            <w:pPr>
              <w:pStyle w:val="32"/>
              <w:spacing w:line="240" w:lineRule="exact"/>
              <w:ind w:left="0" w:right="76"/>
              <w:jc w:val="center"/>
              <w:rPr>
                <w:rtl/>
              </w:rPr>
            </w:pPr>
            <w:r w:rsidRPr="00554ED2">
              <w:rPr>
                <w:rFonts w:hint="cs"/>
                <w:rtl/>
              </w:rPr>
              <w:t>10%</w:t>
            </w:r>
          </w:p>
        </w:tc>
        <w:tc>
          <w:tcPr>
            <w:tcW w:w="1531" w:type="dxa"/>
          </w:tcPr>
          <w:p w14:paraId="4B0CBE7B" w14:textId="77777777" w:rsidR="00D116BC" w:rsidRPr="00554ED2" w:rsidRDefault="00D116BC" w:rsidP="00554ED2">
            <w:pPr>
              <w:pStyle w:val="32"/>
              <w:spacing w:line="240" w:lineRule="exact"/>
              <w:ind w:left="0" w:right="76"/>
              <w:jc w:val="left"/>
              <w:rPr>
                <w:rtl/>
              </w:rPr>
            </w:pPr>
          </w:p>
        </w:tc>
      </w:tr>
      <w:tr w:rsidR="00D116BC" w:rsidRPr="00554ED2" w14:paraId="4B0CBE81" w14:textId="77777777" w:rsidTr="001049DD">
        <w:trPr>
          <w:cantSplit/>
        </w:trPr>
        <w:tc>
          <w:tcPr>
            <w:tcW w:w="1152" w:type="dxa"/>
          </w:tcPr>
          <w:p w14:paraId="4B0CBE7D" w14:textId="77777777" w:rsidR="00D116BC" w:rsidRPr="00554ED2" w:rsidRDefault="00D116BC" w:rsidP="00554ED2">
            <w:pPr>
              <w:pStyle w:val="32"/>
              <w:spacing w:line="240" w:lineRule="exact"/>
              <w:ind w:left="0" w:right="66"/>
              <w:jc w:val="center"/>
              <w:rPr>
                <w:rtl/>
              </w:rPr>
            </w:pPr>
            <w:r w:rsidRPr="00554ED2">
              <w:rPr>
                <w:rFonts w:hint="cs"/>
                <w:rtl/>
              </w:rPr>
              <w:t>10.</w:t>
            </w:r>
          </w:p>
        </w:tc>
        <w:tc>
          <w:tcPr>
            <w:tcW w:w="3978" w:type="dxa"/>
          </w:tcPr>
          <w:p w14:paraId="4B0CBE7E" w14:textId="77777777" w:rsidR="00D116BC" w:rsidRPr="00554ED2" w:rsidRDefault="00D116BC" w:rsidP="00554ED2">
            <w:pPr>
              <w:pStyle w:val="32"/>
              <w:spacing w:line="240" w:lineRule="exact"/>
              <w:ind w:left="0" w:right="76"/>
              <w:jc w:val="left"/>
              <w:rPr>
                <w:rtl/>
              </w:rPr>
            </w:pPr>
            <w:r w:rsidRPr="00554ED2">
              <w:rPr>
                <w:rFonts w:hint="cs"/>
                <w:rtl/>
              </w:rPr>
              <w:t xml:space="preserve">פיתוח והקמת המערכת כולל הסבת מערכות קיימות אל המערכת החדשה </w:t>
            </w:r>
            <w:r w:rsidRPr="00554ED2">
              <w:rPr>
                <w:rtl/>
              </w:rPr>
              <w:t>–</w:t>
            </w:r>
            <w:r w:rsidRPr="00554ED2">
              <w:rPr>
                <w:rFonts w:hint="cs"/>
                <w:rtl/>
              </w:rPr>
              <w:t xml:space="preserve"> שלב ב</w:t>
            </w:r>
          </w:p>
        </w:tc>
        <w:tc>
          <w:tcPr>
            <w:tcW w:w="2126" w:type="dxa"/>
          </w:tcPr>
          <w:p w14:paraId="4B0CBE7F" w14:textId="77777777" w:rsidR="00D116BC" w:rsidRPr="00554ED2" w:rsidRDefault="00D116BC" w:rsidP="00554ED2">
            <w:pPr>
              <w:pStyle w:val="32"/>
              <w:spacing w:line="240" w:lineRule="exact"/>
              <w:ind w:left="0" w:right="76"/>
              <w:jc w:val="center"/>
              <w:rPr>
                <w:rtl/>
              </w:rPr>
            </w:pPr>
            <w:r w:rsidRPr="00554ED2">
              <w:rPr>
                <w:rFonts w:hint="cs"/>
                <w:rtl/>
              </w:rPr>
              <w:t>30%</w:t>
            </w:r>
          </w:p>
        </w:tc>
        <w:tc>
          <w:tcPr>
            <w:tcW w:w="1531" w:type="dxa"/>
          </w:tcPr>
          <w:p w14:paraId="4B0CBE80" w14:textId="77777777" w:rsidR="00D116BC" w:rsidRPr="00554ED2" w:rsidRDefault="00D116BC" w:rsidP="00554ED2">
            <w:pPr>
              <w:pStyle w:val="32"/>
              <w:spacing w:line="240" w:lineRule="exact"/>
              <w:ind w:left="0" w:right="76"/>
              <w:jc w:val="left"/>
              <w:rPr>
                <w:rtl/>
              </w:rPr>
            </w:pPr>
          </w:p>
        </w:tc>
      </w:tr>
      <w:tr w:rsidR="00D116BC" w:rsidRPr="00554ED2" w14:paraId="4B0CBE86" w14:textId="77777777" w:rsidTr="001049DD">
        <w:trPr>
          <w:cantSplit/>
        </w:trPr>
        <w:tc>
          <w:tcPr>
            <w:tcW w:w="1152" w:type="dxa"/>
          </w:tcPr>
          <w:p w14:paraId="4B0CBE82" w14:textId="77777777" w:rsidR="00D116BC" w:rsidRPr="00554ED2" w:rsidRDefault="00D116BC" w:rsidP="00554ED2">
            <w:pPr>
              <w:pStyle w:val="32"/>
              <w:spacing w:line="240" w:lineRule="exact"/>
              <w:ind w:left="0" w:right="66"/>
              <w:jc w:val="center"/>
              <w:rPr>
                <w:rtl/>
              </w:rPr>
            </w:pPr>
            <w:r w:rsidRPr="00554ED2">
              <w:rPr>
                <w:rFonts w:hint="cs"/>
                <w:rtl/>
              </w:rPr>
              <w:t>11.</w:t>
            </w:r>
          </w:p>
        </w:tc>
        <w:tc>
          <w:tcPr>
            <w:tcW w:w="3978" w:type="dxa"/>
          </w:tcPr>
          <w:p w14:paraId="4B0CBE83" w14:textId="77777777" w:rsidR="00D116BC" w:rsidRPr="00554ED2" w:rsidRDefault="00D116BC" w:rsidP="00554ED2">
            <w:pPr>
              <w:pStyle w:val="32"/>
              <w:spacing w:line="240" w:lineRule="exact"/>
              <w:ind w:left="0" w:right="76"/>
              <w:jc w:val="left"/>
              <w:rPr>
                <w:rtl/>
              </w:rPr>
            </w:pPr>
            <w:r w:rsidRPr="00554ED2">
              <w:rPr>
                <w:rFonts w:hint="cs"/>
                <w:rtl/>
              </w:rPr>
              <w:t>בדיקות מסירה</w:t>
            </w:r>
          </w:p>
        </w:tc>
        <w:tc>
          <w:tcPr>
            <w:tcW w:w="2126" w:type="dxa"/>
          </w:tcPr>
          <w:p w14:paraId="4B0CBE84" w14:textId="77777777" w:rsidR="00D116BC" w:rsidRPr="00554ED2" w:rsidRDefault="00D116BC" w:rsidP="00554ED2">
            <w:pPr>
              <w:pStyle w:val="32"/>
              <w:spacing w:line="240" w:lineRule="exact"/>
              <w:ind w:left="0" w:right="76"/>
              <w:jc w:val="center"/>
              <w:rPr>
                <w:rtl/>
              </w:rPr>
            </w:pPr>
            <w:r w:rsidRPr="00554ED2">
              <w:rPr>
                <w:rFonts w:hint="cs"/>
                <w:rtl/>
              </w:rPr>
              <w:t>15%</w:t>
            </w:r>
          </w:p>
        </w:tc>
        <w:tc>
          <w:tcPr>
            <w:tcW w:w="1531" w:type="dxa"/>
          </w:tcPr>
          <w:p w14:paraId="4B0CBE85" w14:textId="77777777" w:rsidR="00D116BC" w:rsidRPr="00554ED2" w:rsidRDefault="00D116BC" w:rsidP="00554ED2">
            <w:pPr>
              <w:pStyle w:val="32"/>
              <w:spacing w:line="240" w:lineRule="exact"/>
              <w:ind w:left="0" w:right="76"/>
              <w:jc w:val="left"/>
              <w:rPr>
                <w:rtl/>
              </w:rPr>
            </w:pPr>
          </w:p>
        </w:tc>
      </w:tr>
      <w:tr w:rsidR="00D116BC" w:rsidRPr="00554ED2" w14:paraId="4B0CBE8B" w14:textId="77777777" w:rsidTr="001049DD">
        <w:trPr>
          <w:cantSplit/>
        </w:trPr>
        <w:tc>
          <w:tcPr>
            <w:tcW w:w="1152" w:type="dxa"/>
          </w:tcPr>
          <w:p w14:paraId="4B0CBE87" w14:textId="77777777" w:rsidR="00D116BC" w:rsidRPr="00554ED2" w:rsidRDefault="00D116BC" w:rsidP="00554ED2">
            <w:pPr>
              <w:pStyle w:val="32"/>
              <w:spacing w:line="240" w:lineRule="exact"/>
              <w:ind w:left="0" w:right="66"/>
              <w:jc w:val="center"/>
              <w:rPr>
                <w:rtl/>
              </w:rPr>
            </w:pPr>
            <w:r w:rsidRPr="00554ED2">
              <w:rPr>
                <w:rFonts w:hint="cs"/>
                <w:rtl/>
              </w:rPr>
              <w:t>12.</w:t>
            </w:r>
          </w:p>
        </w:tc>
        <w:tc>
          <w:tcPr>
            <w:tcW w:w="3978" w:type="dxa"/>
          </w:tcPr>
          <w:p w14:paraId="4B0CBE88" w14:textId="77777777" w:rsidR="00D116BC" w:rsidRPr="00554ED2" w:rsidRDefault="00D116BC" w:rsidP="00554ED2">
            <w:pPr>
              <w:pStyle w:val="32"/>
              <w:spacing w:line="240" w:lineRule="exact"/>
              <w:ind w:left="0" w:right="76"/>
              <w:jc w:val="left"/>
              <w:rPr>
                <w:rtl/>
              </w:rPr>
            </w:pPr>
            <w:r w:rsidRPr="00554ED2">
              <w:rPr>
                <w:rFonts w:hint="cs"/>
                <w:rtl/>
              </w:rPr>
              <w:t>בדיקות קבלה</w:t>
            </w:r>
          </w:p>
        </w:tc>
        <w:tc>
          <w:tcPr>
            <w:tcW w:w="2126" w:type="dxa"/>
          </w:tcPr>
          <w:p w14:paraId="4B0CBE89" w14:textId="77777777" w:rsidR="00D116BC" w:rsidRPr="00554ED2" w:rsidRDefault="00D116BC" w:rsidP="00554ED2">
            <w:pPr>
              <w:pStyle w:val="32"/>
              <w:spacing w:line="240" w:lineRule="exact"/>
              <w:ind w:left="0" w:right="76"/>
              <w:jc w:val="center"/>
              <w:rPr>
                <w:rtl/>
              </w:rPr>
            </w:pPr>
            <w:r w:rsidRPr="00554ED2">
              <w:rPr>
                <w:rFonts w:hint="cs"/>
                <w:rtl/>
              </w:rPr>
              <w:t>15%</w:t>
            </w:r>
          </w:p>
        </w:tc>
        <w:tc>
          <w:tcPr>
            <w:tcW w:w="1531" w:type="dxa"/>
          </w:tcPr>
          <w:p w14:paraId="4B0CBE8A" w14:textId="77777777" w:rsidR="00D116BC" w:rsidRPr="00554ED2" w:rsidRDefault="00D116BC" w:rsidP="00554ED2">
            <w:pPr>
              <w:pStyle w:val="32"/>
              <w:spacing w:line="240" w:lineRule="exact"/>
              <w:ind w:left="0" w:right="76"/>
              <w:jc w:val="left"/>
              <w:rPr>
                <w:rtl/>
              </w:rPr>
            </w:pPr>
          </w:p>
        </w:tc>
      </w:tr>
      <w:tr w:rsidR="00D116BC" w:rsidRPr="00554ED2" w14:paraId="4B0CBE90" w14:textId="77777777" w:rsidTr="001049DD">
        <w:trPr>
          <w:cantSplit/>
        </w:trPr>
        <w:tc>
          <w:tcPr>
            <w:tcW w:w="1152" w:type="dxa"/>
          </w:tcPr>
          <w:p w14:paraId="4B0CBE8C" w14:textId="77777777" w:rsidR="00D116BC" w:rsidRPr="00554ED2" w:rsidRDefault="00D116BC" w:rsidP="00554ED2">
            <w:pPr>
              <w:pStyle w:val="32"/>
              <w:spacing w:line="240" w:lineRule="exact"/>
              <w:ind w:left="0" w:right="66"/>
              <w:jc w:val="center"/>
              <w:rPr>
                <w:rtl/>
              </w:rPr>
            </w:pPr>
            <w:r w:rsidRPr="00554ED2">
              <w:rPr>
                <w:rFonts w:hint="cs"/>
                <w:rtl/>
              </w:rPr>
              <w:t>13.</w:t>
            </w:r>
          </w:p>
        </w:tc>
        <w:tc>
          <w:tcPr>
            <w:tcW w:w="3978" w:type="dxa"/>
          </w:tcPr>
          <w:p w14:paraId="4B0CBE8D" w14:textId="77777777" w:rsidR="00D116BC" w:rsidRPr="00554ED2" w:rsidRDefault="00D116BC" w:rsidP="00554ED2">
            <w:pPr>
              <w:pStyle w:val="32"/>
              <w:spacing w:line="240" w:lineRule="exact"/>
              <w:ind w:left="0" w:right="76"/>
              <w:jc w:val="left"/>
              <w:rPr>
                <w:rtl/>
              </w:rPr>
            </w:pPr>
            <w:r w:rsidRPr="00554ED2">
              <w:rPr>
                <w:rFonts w:hint="cs"/>
                <w:rtl/>
              </w:rPr>
              <w:t>התקנה בייצור</w:t>
            </w:r>
          </w:p>
        </w:tc>
        <w:tc>
          <w:tcPr>
            <w:tcW w:w="2126" w:type="dxa"/>
          </w:tcPr>
          <w:p w14:paraId="4B0CBE8E" w14:textId="77777777" w:rsidR="00D116BC" w:rsidRPr="00554ED2" w:rsidRDefault="00D116BC" w:rsidP="00554ED2">
            <w:pPr>
              <w:pStyle w:val="32"/>
              <w:spacing w:line="240" w:lineRule="exact"/>
              <w:ind w:left="0" w:right="76"/>
              <w:jc w:val="center"/>
              <w:rPr>
                <w:rtl/>
              </w:rPr>
            </w:pPr>
            <w:r w:rsidRPr="00554ED2">
              <w:rPr>
                <w:rFonts w:hint="cs"/>
                <w:rtl/>
              </w:rPr>
              <w:t>10%</w:t>
            </w:r>
          </w:p>
        </w:tc>
        <w:tc>
          <w:tcPr>
            <w:tcW w:w="1531" w:type="dxa"/>
          </w:tcPr>
          <w:p w14:paraId="4B0CBE8F" w14:textId="77777777" w:rsidR="00D116BC" w:rsidRPr="00554ED2" w:rsidRDefault="00D116BC" w:rsidP="00554ED2">
            <w:pPr>
              <w:pStyle w:val="32"/>
              <w:spacing w:line="240" w:lineRule="exact"/>
              <w:ind w:left="0" w:right="76"/>
              <w:jc w:val="left"/>
              <w:rPr>
                <w:rtl/>
              </w:rPr>
            </w:pPr>
          </w:p>
        </w:tc>
      </w:tr>
      <w:tr w:rsidR="00D116BC" w:rsidRPr="00B8757F" w14:paraId="4B0CBE95" w14:textId="77777777" w:rsidTr="001049DD">
        <w:trPr>
          <w:cantSplit/>
        </w:trPr>
        <w:tc>
          <w:tcPr>
            <w:tcW w:w="1152" w:type="dxa"/>
          </w:tcPr>
          <w:p w14:paraId="4B0CBE91" w14:textId="77777777" w:rsidR="00D116BC" w:rsidRPr="00554ED2" w:rsidRDefault="00D116BC" w:rsidP="00554ED2">
            <w:pPr>
              <w:pStyle w:val="32"/>
              <w:spacing w:line="240" w:lineRule="exact"/>
              <w:ind w:left="0" w:right="66"/>
              <w:jc w:val="center"/>
              <w:rPr>
                <w:rtl/>
              </w:rPr>
            </w:pPr>
            <w:r w:rsidRPr="00554ED2">
              <w:rPr>
                <w:rFonts w:hint="cs"/>
                <w:rtl/>
              </w:rPr>
              <w:t>14.</w:t>
            </w:r>
          </w:p>
        </w:tc>
        <w:tc>
          <w:tcPr>
            <w:tcW w:w="3978" w:type="dxa"/>
          </w:tcPr>
          <w:p w14:paraId="4B0CBE92" w14:textId="77777777" w:rsidR="00D116BC" w:rsidRPr="00554ED2" w:rsidRDefault="00D116BC" w:rsidP="00554ED2">
            <w:pPr>
              <w:pStyle w:val="32"/>
              <w:spacing w:line="240" w:lineRule="exact"/>
              <w:ind w:left="0" w:right="76"/>
              <w:jc w:val="left"/>
              <w:rPr>
                <w:rtl/>
              </w:rPr>
            </w:pPr>
            <w:r w:rsidRPr="00554ED2">
              <w:rPr>
                <w:rFonts w:hint="cs"/>
                <w:rtl/>
              </w:rPr>
              <w:t>גמר תקופת ייצו</w:t>
            </w:r>
            <w:r w:rsidRPr="00554ED2">
              <w:rPr>
                <w:rFonts w:hint="eastAsia"/>
                <w:rtl/>
              </w:rPr>
              <w:t>ב</w:t>
            </w:r>
            <w:r w:rsidRPr="00554ED2">
              <w:rPr>
                <w:rFonts w:hint="cs"/>
                <w:rtl/>
              </w:rPr>
              <w:t xml:space="preserve"> מערכת</w:t>
            </w:r>
          </w:p>
        </w:tc>
        <w:tc>
          <w:tcPr>
            <w:tcW w:w="2126" w:type="dxa"/>
          </w:tcPr>
          <w:p w14:paraId="4B0CBE93" w14:textId="77777777" w:rsidR="00D116BC" w:rsidRPr="00554ED2" w:rsidRDefault="00D116BC" w:rsidP="00554ED2">
            <w:pPr>
              <w:pStyle w:val="32"/>
              <w:spacing w:line="240" w:lineRule="exact"/>
              <w:ind w:left="0" w:right="76"/>
              <w:jc w:val="center"/>
              <w:rPr>
                <w:rtl/>
              </w:rPr>
            </w:pPr>
            <w:r w:rsidRPr="00554ED2">
              <w:rPr>
                <w:rFonts w:hint="cs"/>
                <w:rtl/>
              </w:rPr>
              <w:t>10%</w:t>
            </w:r>
          </w:p>
        </w:tc>
        <w:tc>
          <w:tcPr>
            <w:tcW w:w="1531" w:type="dxa"/>
          </w:tcPr>
          <w:p w14:paraId="4B0CBE94" w14:textId="77777777" w:rsidR="00D116BC" w:rsidRPr="00554ED2" w:rsidRDefault="00D116BC" w:rsidP="00554ED2">
            <w:pPr>
              <w:pStyle w:val="32"/>
              <w:spacing w:line="240" w:lineRule="exact"/>
              <w:ind w:left="0" w:right="76"/>
              <w:jc w:val="left"/>
              <w:rPr>
                <w:rtl/>
              </w:rPr>
            </w:pPr>
            <w:r w:rsidRPr="00554ED2">
              <w:rPr>
                <w:rFonts w:hint="cs"/>
                <w:rtl/>
              </w:rPr>
              <w:t>3 חודשים לאחר גמר התקנה</w:t>
            </w:r>
          </w:p>
        </w:tc>
      </w:tr>
    </w:tbl>
    <w:p w14:paraId="4B0CBE96" w14:textId="77777777" w:rsidR="00963A16" w:rsidRDefault="00963A16" w:rsidP="00E23FE4">
      <w:pPr>
        <w:pStyle w:val="aff3"/>
        <w:ind w:right="709"/>
        <w:rPr>
          <w:rtl/>
        </w:rPr>
      </w:pPr>
    </w:p>
    <w:p w14:paraId="4B0CBE98" w14:textId="77777777" w:rsidR="00FF6370" w:rsidRPr="00DE2D4A" w:rsidRDefault="00FF6370" w:rsidP="00090EF9">
      <w:pPr>
        <w:pStyle w:val="20"/>
        <w:numPr>
          <w:ilvl w:val="1"/>
          <w:numId w:val="14"/>
        </w:numPr>
        <w:ind w:right="709"/>
        <w:rPr>
          <w:sz w:val="28"/>
          <w:szCs w:val="28"/>
        </w:rPr>
      </w:pPr>
      <w:bookmarkStart w:id="140" w:name="_Toc505161250"/>
      <w:bookmarkStart w:id="141" w:name="_Toc505163124"/>
      <w:bookmarkStart w:id="142" w:name="_Toc509263293"/>
      <w:r w:rsidRPr="00DE2D4A">
        <w:rPr>
          <w:rFonts w:hint="eastAsia"/>
          <w:sz w:val="28"/>
          <w:szCs w:val="28"/>
          <w:rtl/>
        </w:rPr>
        <w:t>ערבות</w:t>
      </w:r>
      <w:bookmarkEnd w:id="129"/>
      <w:bookmarkEnd w:id="140"/>
      <w:bookmarkEnd w:id="141"/>
      <w:bookmarkEnd w:id="142"/>
    </w:p>
    <w:p w14:paraId="4B0CBE9A" w14:textId="039D04DB" w:rsidR="00FF6370" w:rsidRPr="004431DC" w:rsidRDefault="00FF6370" w:rsidP="00DD56B3">
      <w:pPr>
        <w:pStyle w:val="4"/>
        <w:ind w:right="709"/>
      </w:pPr>
      <w:bookmarkStart w:id="143" w:name="_Ref449013728"/>
      <w:bookmarkStart w:id="144" w:name="_Ref488684436"/>
      <w:bookmarkStart w:id="145" w:name="_Ref490411525"/>
      <w:bookmarkStart w:id="146" w:name="_Ref490411720"/>
      <w:r w:rsidRPr="004431DC">
        <w:rPr>
          <w:rFonts w:hint="eastAsia"/>
          <w:rtl/>
        </w:rPr>
        <w:t>על</w:t>
      </w:r>
      <w:r w:rsidRPr="004431DC">
        <w:rPr>
          <w:rtl/>
        </w:rPr>
        <w:t xml:space="preserve"> </w:t>
      </w:r>
      <w:r w:rsidRPr="004431DC">
        <w:rPr>
          <w:rFonts w:hint="eastAsia"/>
          <w:rtl/>
        </w:rPr>
        <w:t>המציע</w:t>
      </w:r>
      <w:r w:rsidRPr="004431DC">
        <w:rPr>
          <w:rtl/>
        </w:rPr>
        <w:t xml:space="preserve"> </w:t>
      </w:r>
      <w:r w:rsidRPr="004431DC">
        <w:rPr>
          <w:rFonts w:hint="eastAsia"/>
          <w:rtl/>
        </w:rPr>
        <w:t>לצרף</w:t>
      </w:r>
      <w:r w:rsidRPr="004431DC">
        <w:rPr>
          <w:rtl/>
        </w:rPr>
        <w:t xml:space="preserve"> </w:t>
      </w:r>
      <w:r w:rsidRPr="004431DC">
        <w:rPr>
          <w:rFonts w:hint="eastAsia"/>
          <w:rtl/>
        </w:rPr>
        <w:t>להצעתו</w:t>
      </w:r>
      <w:r w:rsidRPr="004431DC">
        <w:rPr>
          <w:rtl/>
        </w:rPr>
        <w:t xml:space="preserve"> </w:t>
      </w:r>
      <w:r w:rsidRPr="004431DC">
        <w:rPr>
          <w:rFonts w:hint="eastAsia"/>
          <w:rtl/>
        </w:rPr>
        <w:t>ערבות</w:t>
      </w:r>
      <w:r w:rsidRPr="004431DC">
        <w:rPr>
          <w:rtl/>
        </w:rPr>
        <w:t xml:space="preserve"> </w:t>
      </w:r>
      <w:r w:rsidRPr="004431DC">
        <w:rPr>
          <w:rFonts w:hint="eastAsia"/>
          <w:rtl/>
        </w:rPr>
        <w:t>לקיום</w:t>
      </w:r>
      <w:r w:rsidRPr="004431DC">
        <w:rPr>
          <w:rtl/>
        </w:rPr>
        <w:t xml:space="preserve"> </w:t>
      </w:r>
      <w:r w:rsidRPr="004431DC">
        <w:rPr>
          <w:rFonts w:hint="eastAsia"/>
          <w:rtl/>
        </w:rPr>
        <w:t>הצעתו</w:t>
      </w:r>
      <w:r w:rsidR="005A199E" w:rsidRPr="004431DC">
        <w:rPr>
          <w:rtl/>
        </w:rPr>
        <w:t xml:space="preserve"> </w:t>
      </w:r>
      <w:r w:rsidRPr="004431DC">
        <w:rPr>
          <w:rtl/>
        </w:rPr>
        <w:t xml:space="preserve">(להלן: "ערבות </w:t>
      </w:r>
      <w:r w:rsidRPr="004431DC">
        <w:rPr>
          <w:rFonts w:hint="eastAsia"/>
          <w:rtl/>
        </w:rPr>
        <w:t>ההצעה</w:t>
      </w:r>
      <w:r w:rsidRPr="004431DC">
        <w:rPr>
          <w:rtl/>
        </w:rPr>
        <w:t xml:space="preserve">"). ערבות ההצעה תהיה בלתי מותנית ואוטונומית וניתנת לגבייה על פי דרישה חד צדדית של המשרד וללא צורך לנמק את דרישתו. ערבות ההצעה תהיה של מוסד בנקאי או של חברת ביטוח בעלת רישיון לפעול בענף הביטוח והמורשית לתת ערבות על פי הרשימה שלהלן, ותהיה כדוגמת הנוסח </w:t>
      </w:r>
      <w:r w:rsidRPr="004431DC">
        <w:rPr>
          <w:rFonts w:hint="eastAsia"/>
          <w:rtl/>
        </w:rPr>
        <w:t>שבנספח</w:t>
      </w:r>
      <w:r w:rsidRPr="004431DC">
        <w:rPr>
          <w:rtl/>
        </w:rPr>
        <w:t xml:space="preserve"> </w:t>
      </w:r>
      <w:r w:rsidR="001314F3">
        <w:rPr>
          <w:rFonts w:hint="cs"/>
          <w:rtl/>
        </w:rPr>
        <w:t>ה</w:t>
      </w:r>
      <w:r w:rsidR="001314F3" w:rsidRPr="004431DC">
        <w:rPr>
          <w:rtl/>
        </w:rPr>
        <w:t xml:space="preserve">' </w:t>
      </w:r>
      <w:r w:rsidRPr="004431DC">
        <w:rPr>
          <w:rtl/>
        </w:rPr>
        <w:t>לטופס ההצעה וחתומה על ידי נציגי המוסד הבנקאי/חברת הביטוח.</w:t>
      </w:r>
      <w:bookmarkEnd w:id="143"/>
      <w:bookmarkEnd w:id="144"/>
      <w:bookmarkEnd w:id="145"/>
      <w:bookmarkEnd w:id="146"/>
    </w:p>
    <w:p w14:paraId="4B0CBE9B" w14:textId="77777777" w:rsidR="00FF6370" w:rsidRPr="00FA7E3B" w:rsidRDefault="00FF6370" w:rsidP="00090EF9">
      <w:pPr>
        <w:pStyle w:val="afffe"/>
        <w:numPr>
          <w:ilvl w:val="3"/>
          <w:numId w:val="16"/>
        </w:numPr>
        <w:tabs>
          <w:tab w:val="clear" w:pos="1728"/>
          <w:tab w:val="num" w:pos="2409"/>
        </w:tabs>
        <w:spacing w:before="0" w:line="276" w:lineRule="auto"/>
        <w:ind w:left="2409" w:right="709" w:hanging="425"/>
        <w:contextualSpacing w:val="0"/>
        <w:jc w:val="both"/>
        <w:rPr>
          <w:rtl/>
        </w:rPr>
      </w:pPr>
      <w:r w:rsidRPr="00FA7E3B">
        <w:rPr>
          <w:rFonts w:hint="cs"/>
          <w:rtl/>
        </w:rPr>
        <w:t xml:space="preserve">איילון חברה לביטוח בע"מ </w:t>
      </w:r>
    </w:p>
    <w:p w14:paraId="4B0CBE9C" w14:textId="77777777" w:rsidR="00FF6370" w:rsidRPr="00FA7E3B" w:rsidRDefault="00FF6370" w:rsidP="00090EF9">
      <w:pPr>
        <w:pStyle w:val="afffe"/>
        <w:numPr>
          <w:ilvl w:val="3"/>
          <w:numId w:val="16"/>
        </w:numPr>
        <w:tabs>
          <w:tab w:val="clear" w:pos="1728"/>
          <w:tab w:val="num" w:pos="2409"/>
        </w:tabs>
        <w:spacing w:before="0" w:line="276" w:lineRule="auto"/>
        <w:ind w:left="2409" w:right="709" w:hanging="425"/>
        <w:contextualSpacing w:val="0"/>
        <w:jc w:val="both"/>
        <w:rPr>
          <w:rtl/>
        </w:rPr>
      </w:pPr>
      <w:r w:rsidRPr="00FA7E3B">
        <w:rPr>
          <w:rFonts w:hint="cs"/>
          <w:rtl/>
        </w:rPr>
        <w:t>אליהו חברה לביטוח בע"מ</w:t>
      </w:r>
    </w:p>
    <w:p w14:paraId="4B0CBE9D" w14:textId="77777777" w:rsidR="00FF6370" w:rsidRPr="00FA7E3B" w:rsidRDefault="00FF6370" w:rsidP="00090EF9">
      <w:pPr>
        <w:pStyle w:val="afffe"/>
        <w:numPr>
          <w:ilvl w:val="3"/>
          <w:numId w:val="16"/>
        </w:numPr>
        <w:tabs>
          <w:tab w:val="clear" w:pos="1728"/>
          <w:tab w:val="num" w:pos="2409"/>
        </w:tabs>
        <w:spacing w:before="0" w:line="276" w:lineRule="auto"/>
        <w:ind w:left="2409" w:right="709" w:hanging="425"/>
        <w:contextualSpacing w:val="0"/>
        <w:jc w:val="both"/>
        <w:rPr>
          <w:rtl/>
        </w:rPr>
      </w:pPr>
      <w:r w:rsidRPr="00FA7E3B">
        <w:rPr>
          <w:rFonts w:hint="cs"/>
          <w:rtl/>
        </w:rPr>
        <w:t>אריה חברה לביטוח בע"מ</w:t>
      </w:r>
    </w:p>
    <w:p w14:paraId="4B0CBE9E" w14:textId="77777777" w:rsidR="00FF6370" w:rsidRPr="00FA7E3B" w:rsidRDefault="00FF6370" w:rsidP="00090EF9">
      <w:pPr>
        <w:pStyle w:val="afffe"/>
        <w:numPr>
          <w:ilvl w:val="3"/>
          <w:numId w:val="16"/>
        </w:numPr>
        <w:tabs>
          <w:tab w:val="clear" w:pos="1728"/>
          <w:tab w:val="num" w:pos="2409"/>
        </w:tabs>
        <w:spacing w:before="0" w:line="276" w:lineRule="auto"/>
        <w:ind w:left="2409" w:right="709" w:hanging="425"/>
        <w:contextualSpacing w:val="0"/>
        <w:jc w:val="both"/>
        <w:rPr>
          <w:rtl/>
        </w:rPr>
      </w:pPr>
      <w:r w:rsidRPr="00FA7E3B">
        <w:rPr>
          <w:rFonts w:hint="cs"/>
          <w:rtl/>
        </w:rPr>
        <w:t>ביטוח חקלאי אגודה שיתופית מרכזית בע"מ</w:t>
      </w:r>
    </w:p>
    <w:p w14:paraId="4B0CBE9F" w14:textId="77777777" w:rsidR="00FF6370" w:rsidRPr="00FA7E3B" w:rsidRDefault="00FF6370" w:rsidP="00090EF9">
      <w:pPr>
        <w:pStyle w:val="afffe"/>
        <w:numPr>
          <w:ilvl w:val="3"/>
          <w:numId w:val="16"/>
        </w:numPr>
        <w:tabs>
          <w:tab w:val="clear" w:pos="1728"/>
          <w:tab w:val="num" w:pos="2409"/>
        </w:tabs>
        <w:spacing w:before="0" w:line="276" w:lineRule="auto"/>
        <w:ind w:left="2409" w:right="709" w:hanging="425"/>
        <w:contextualSpacing w:val="0"/>
        <w:jc w:val="both"/>
        <w:rPr>
          <w:rtl/>
        </w:rPr>
      </w:pPr>
      <w:r w:rsidRPr="00FA7E3B">
        <w:rPr>
          <w:rFonts w:hint="cs"/>
          <w:rtl/>
        </w:rPr>
        <w:t>הדר חברה לביטוח בע"מ</w:t>
      </w:r>
    </w:p>
    <w:p w14:paraId="4B0CBEA0" w14:textId="77777777" w:rsidR="00FF6370" w:rsidRPr="00FA7E3B" w:rsidRDefault="00FF6370" w:rsidP="00090EF9">
      <w:pPr>
        <w:pStyle w:val="afffe"/>
        <w:numPr>
          <w:ilvl w:val="3"/>
          <w:numId w:val="16"/>
        </w:numPr>
        <w:tabs>
          <w:tab w:val="clear" w:pos="1728"/>
          <w:tab w:val="num" w:pos="2409"/>
        </w:tabs>
        <w:spacing w:before="0" w:line="276" w:lineRule="auto"/>
        <w:ind w:left="2409" w:right="709" w:hanging="425"/>
        <w:contextualSpacing w:val="0"/>
        <w:jc w:val="both"/>
        <w:rPr>
          <w:rtl/>
        </w:rPr>
      </w:pPr>
      <w:r w:rsidRPr="00FA7E3B">
        <w:rPr>
          <w:rFonts w:hint="cs"/>
          <w:rtl/>
        </w:rPr>
        <w:lastRenderedPageBreak/>
        <w:t>הכשרת היישוב חברה לביטוח בע"מ</w:t>
      </w:r>
    </w:p>
    <w:p w14:paraId="4B0CBEA1" w14:textId="77777777" w:rsidR="00FF6370" w:rsidRPr="00FA7E3B" w:rsidRDefault="00FF6370" w:rsidP="00090EF9">
      <w:pPr>
        <w:pStyle w:val="afffe"/>
        <w:numPr>
          <w:ilvl w:val="3"/>
          <w:numId w:val="16"/>
        </w:numPr>
        <w:tabs>
          <w:tab w:val="clear" w:pos="1728"/>
          <w:tab w:val="num" w:pos="2409"/>
        </w:tabs>
        <w:spacing w:before="0" w:line="276" w:lineRule="auto"/>
        <w:ind w:left="2409" w:right="709" w:hanging="425"/>
        <w:contextualSpacing w:val="0"/>
        <w:jc w:val="both"/>
        <w:rPr>
          <w:rtl/>
        </w:rPr>
      </w:pPr>
      <w:r w:rsidRPr="00FA7E3B">
        <w:rPr>
          <w:rFonts w:hint="cs"/>
          <w:rtl/>
        </w:rPr>
        <w:t>כלל ביטוח אשראי בע"מ</w:t>
      </w:r>
    </w:p>
    <w:p w14:paraId="4B0CBEA2" w14:textId="77777777" w:rsidR="00FF6370" w:rsidRPr="00FA7E3B" w:rsidRDefault="00FF6370" w:rsidP="00090EF9">
      <w:pPr>
        <w:pStyle w:val="afffe"/>
        <w:numPr>
          <w:ilvl w:val="3"/>
          <w:numId w:val="16"/>
        </w:numPr>
        <w:tabs>
          <w:tab w:val="clear" w:pos="1728"/>
          <w:tab w:val="num" w:pos="2409"/>
        </w:tabs>
        <w:spacing w:before="0" w:line="276" w:lineRule="auto"/>
        <w:ind w:left="2409" w:right="709" w:hanging="425"/>
        <w:contextualSpacing w:val="0"/>
        <w:jc w:val="both"/>
        <w:rPr>
          <w:rtl/>
        </w:rPr>
      </w:pPr>
      <w:r w:rsidRPr="00FA7E3B">
        <w:rPr>
          <w:rFonts w:hint="cs"/>
          <w:rtl/>
        </w:rPr>
        <w:t>המגן חברה לביטוח בע"מ</w:t>
      </w:r>
    </w:p>
    <w:p w14:paraId="4B0CBEA3" w14:textId="77777777" w:rsidR="00FF6370" w:rsidRPr="00FA7E3B" w:rsidRDefault="00FF6370" w:rsidP="00090EF9">
      <w:pPr>
        <w:pStyle w:val="afffe"/>
        <w:numPr>
          <w:ilvl w:val="3"/>
          <w:numId w:val="16"/>
        </w:numPr>
        <w:tabs>
          <w:tab w:val="clear" w:pos="1728"/>
          <w:tab w:val="num" w:pos="2409"/>
        </w:tabs>
        <w:spacing w:before="0" w:line="276" w:lineRule="auto"/>
        <w:ind w:left="2409" w:right="709" w:hanging="425"/>
        <w:contextualSpacing w:val="0"/>
        <w:jc w:val="both"/>
        <w:rPr>
          <w:rtl/>
        </w:rPr>
      </w:pPr>
      <w:r w:rsidRPr="00FA7E3B">
        <w:rPr>
          <w:rFonts w:hint="cs"/>
          <w:rtl/>
        </w:rPr>
        <w:t>הפניקס הישראלי חברה לביטוח בע"מ</w:t>
      </w:r>
    </w:p>
    <w:p w14:paraId="4B0CBEA4" w14:textId="77777777" w:rsidR="00FF6370" w:rsidRPr="00FA7E3B" w:rsidRDefault="00FF6370" w:rsidP="00090EF9">
      <w:pPr>
        <w:pStyle w:val="afffe"/>
        <w:numPr>
          <w:ilvl w:val="3"/>
          <w:numId w:val="16"/>
        </w:numPr>
        <w:tabs>
          <w:tab w:val="clear" w:pos="1728"/>
          <w:tab w:val="num" w:pos="2409"/>
        </w:tabs>
        <w:spacing w:before="0" w:line="276" w:lineRule="auto"/>
        <w:ind w:left="2409" w:right="709" w:hanging="425"/>
        <w:contextualSpacing w:val="0"/>
        <w:jc w:val="both"/>
        <w:rPr>
          <w:rtl/>
        </w:rPr>
      </w:pPr>
      <w:r w:rsidRPr="00FA7E3B">
        <w:rPr>
          <w:rFonts w:hint="cs"/>
          <w:rtl/>
        </w:rPr>
        <w:t>כלל חברה לביטוח בע"מ</w:t>
      </w:r>
    </w:p>
    <w:p w14:paraId="4B0CBEA5" w14:textId="77777777" w:rsidR="00FF6370" w:rsidRPr="00FA7E3B" w:rsidRDefault="00FF6370" w:rsidP="00090EF9">
      <w:pPr>
        <w:pStyle w:val="afffe"/>
        <w:numPr>
          <w:ilvl w:val="3"/>
          <w:numId w:val="16"/>
        </w:numPr>
        <w:tabs>
          <w:tab w:val="clear" w:pos="1728"/>
          <w:tab w:val="num" w:pos="2409"/>
        </w:tabs>
        <w:spacing w:before="0" w:line="276" w:lineRule="auto"/>
        <w:ind w:left="2409" w:right="709" w:hanging="425"/>
        <w:contextualSpacing w:val="0"/>
        <w:jc w:val="both"/>
        <w:rPr>
          <w:rtl/>
        </w:rPr>
      </w:pPr>
      <w:r w:rsidRPr="00FA7E3B">
        <w:rPr>
          <w:rFonts w:hint="cs"/>
          <w:rtl/>
        </w:rPr>
        <w:t>מגדל חברה לביטוח בע"מ</w:t>
      </w:r>
    </w:p>
    <w:p w14:paraId="4B0CBEA6" w14:textId="77777777" w:rsidR="00FF6370" w:rsidRPr="00FA7E3B" w:rsidRDefault="00FF6370" w:rsidP="00090EF9">
      <w:pPr>
        <w:pStyle w:val="afffe"/>
        <w:numPr>
          <w:ilvl w:val="3"/>
          <w:numId w:val="16"/>
        </w:numPr>
        <w:tabs>
          <w:tab w:val="clear" w:pos="1728"/>
          <w:tab w:val="num" w:pos="2409"/>
        </w:tabs>
        <w:spacing w:before="0" w:line="276" w:lineRule="auto"/>
        <w:ind w:left="2409" w:right="709" w:hanging="425"/>
        <w:contextualSpacing w:val="0"/>
        <w:jc w:val="both"/>
        <w:rPr>
          <w:rtl/>
        </w:rPr>
      </w:pPr>
      <w:r w:rsidRPr="00FA7E3B">
        <w:rPr>
          <w:rFonts w:hint="cs"/>
          <w:rtl/>
        </w:rPr>
        <w:t>מנורה חברה לביטוח בע"מ</w:t>
      </w:r>
    </w:p>
    <w:p w14:paraId="4B0CBEA7" w14:textId="77777777" w:rsidR="00FF6370" w:rsidRPr="00FA7E3B" w:rsidRDefault="00FF6370" w:rsidP="00090EF9">
      <w:pPr>
        <w:pStyle w:val="afffe"/>
        <w:numPr>
          <w:ilvl w:val="3"/>
          <w:numId w:val="16"/>
        </w:numPr>
        <w:tabs>
          <w:tab w:val="clear" w:pos="1728"/>
          <w:tab w:val="num" w:pos="2409"/>
        </w:tabs>
        <w:spacing w:before="0" w:line="276" w:lineRule="auto"/>
        <w:ind w:left="2409" w:right="709" w:hanging="425"/>
        <w:contextualSpacing w:val="0"/>
        <w:jc w:val="both"/>
        <w:rPr>
          <w:rtl/>
        </w:rPr>
      </w:pPr>
      <w:r w:rsidRPr="00FA7E3B">
        <w:rPr>
          <w:rFonts w:hint="cs"/>
          <w:rtl/>
        </w:rPr>
        <w:t>הראל חברה לביטוח בע"מ</w:t>
      </w:r>
    </w:p>
    <w:p w14:paraId="4B0CBEA8" w14:textId="77777777" w:rsidR="00FF6370" w:rsidRDefault="00FF6370" w:rsidP="00090EF9">
      <w:pPr>
        <w:pStyle w:val="afffe"/>
        <w:numPr>
          <w:ilvl w:val="3"/>
          <w:numId w:val="16"/>
        </w:numPr>
        <w:tabs>
          <w:tab w:val="clear" w:pos="1728"/>
          <w:tab w:val="num" w:pos="2409"/>
        </w:tabs>
        <w:spacing w:before="0" w:line="276" w:lineRule="auto"/>
        <w:ind w:left="2409" w:right="709" w:hanging="425"/>
        <w:contextualSpacing w:val="0"/>
        <w:jc w:val="both"/>
      </w:pPr>
      <w:r w:rsidRPr="00FA7E3B">
        <w:rPr>
          <w:rFonts w:hint="cs"/>
          <w:rtl/>
        </w:rPr>
        <w:t>ב.ס.ס.ח. - החברה הישראלית לביטוח אשראי בע"מ</w:t>
      </w:r>
    </w:p>
    <w:p w14:paraId="4B0CBEA9" w14:textId="77777777" w:rsidR="00FF6370" w:rsidRPr="00FA7E3B" w:rsidRDefault="00FF6370" w:rsidP="00E23FE4">
      <w:pPr>
        <w:pStyle w:val="afffe"/>
        <w:spacing w:line="276" w:lineRule="auto"/>
        <w:ind w:left="2409" w:right="709"/>
        <w:jc w:val="both"/>
        <w:rPr>
          <w:rtl/>
        </w:rPr>
      </w:pPr>
    </w:p>
    <w:p w14:paraId="4B0CBEAA" w14:textId="033D7DED" w:rsidR="00FF6370" w:rsidRPr="004D70D0" w:rsidRDefault="00FF6370" w:rsidP="001974CE">
      <w:pPr>
        <w:pStyle w:val="4"/>
        <w:keepNext w:val="0"/>
        <w:ind w:left="1797" w:right="709"/>
      </w:pPr>
      <w:bookmarkStart w:id="147" w:name="_Ref449013698"/>
      <w:r w:rsidRPr="004D70D0">
        <w:rPr>
          <w:rtl/>
        </w:rPr>
        <w:t>סכום ערבות ההצעה הנדרש להשתתפות במכרז זה ה</w:t>
      </w:r>
      <w:r w:rsidRPr="004D70D0">
        <w:rPr>
          <w:rFonts w:hint="eastAsia"/>
          <w:rtl/>
        </w:rPr>
        <w:t>וא</w:t>
      </w:r>
      <w:r w:rsidRPr="004D70D0">
        <w:rPr>
          <w:rtl/>
        </w:rPr>
        <w:t xml:space="preserve"> </w:t>
      </w:r>
      <w:r w:rsidR="001314F3">
        <w:rPr>
          <w:rFonts w:hint="cs"/>
          <w:rtl/>
        </w:rPr>
        <w:t>75</w:t>
      </w:r>
      <w:r w:rsidRPr="004D70D0">
        <w:rPr>
          <w:rtl/>
        </w:rPr>
        <w:t xml:space="preserve">,000 </w:t>
      </w:r>
      <w:r w:rsidRPr="004D70D0">
        <w:rPr>
          <w:rFonts w:hint="eastAsia"/>
          <w:rtl/>
        </w:rPr>
        <w:t>₪</w:t>
      </w:r>
      <w:r w:rsidRPr="004D70D0">
        <w:rPr>
          <w:rtl/>
        </w:rPr>
        <w:t xml:space="preserve"> (ובמילים: </w:t>
      </w:r>
      <w:r w:rsidR="001974CE">
        <w:rPr>
          <w:rFonts w:hint="cs"/>
          <w:rtl/>
        </w:rPr>
        <w:t>שבעים וחמישה</w:t>
      </w:r>
      <w:r w:rsidR="00D54D13" w:rsidRPr="004D70D0">
        <w:rPr>
          <w:rtl/>
        </w:rPr>
        <w:t xml:space="preserve"> </w:t>
      </w:r>
      <w:r w:rsidRPr="004D70D0">
        <w:rPr>
          <w:rFonts w:hint="eastAsia"/>
          <w:rtl/>
        </w:rPr>
        <w:t>אלף</w:t>
      </w:r>
      <w:r w:rsidRPr="004D70D0">
        <w:rPr>
          <w:rtl/>
        </w:rPr>
        <w:t xml:space="preserve"> </w:t>
      </w:r>
      <w:r w:rsidRPr="004D70D0">
        <w:rPr>
          <w:rFonts w:hint="eastAsia"/>
          <w:rtl/>
        </w:rPr>
        <w:t>שקלים</w:t>
      </w:r>
      <w:r w:rsidRPr="004D70D0">
        <w:rPr>
          <w:rtl/>
        </w:rPr>
        <w:t xml:space="preserve"> </w:t>
      </w:r>
      <w:r w:rsidRPr="004D70D0">
        <w:rPr>
          <w:rFonts w:hint="eastAsia"/>
          <w:rtl/>
        </w:rPr>
        <w:t>חדשים</w:t>
      </w:r>
      <w:r w:rsidRPr="004D70D0">
        <w:rPr>
          <w:rtl/>
        </w:rPr>
        <w:t>) (להלן: "</w:t>
      </w:r>
      <w:r w:rsidRPr="00DE2D4A">
        <w:rPr>
          <w:rtl/>
        </w:rPr>
        <w:t xml:space="preserve">סכום </w:t>
      </w:r>
      <w:r w:rsidRPr="00DE2D4A">
        <w:rPr>
          <w:rFonts w:hint="eastAsia"/>
          <w:rtl/>
        </w:rPr>
        <w:t>הערבות</w:t>
      </w:r>
      <w:r w:rsidRPr="004D70D0">
        <w:rPr>
          <w:rtl/>
        </w:rPr>
        <w:t xml:space="preserve">"). ערבות </w:t>
      </w:r>
      <w:r w:rsidRPr="004D70D0">
        <w:rPr>
          <w:rFonts w:hint="eastAsia"/>
          <w:rtl/>
        </w:rPr>
        <w:t>ההצעה</w:t>
      </w:r>
      <w:r w:rsidRPr="004D70D0">
        <w:rPr>
          <w:rtl/>
        </w:rPr>
        <w:t xml:space="preserve"> תהיה בתוקף עד </w:t>
      </w:r>
      <w:r w:rsidRPr="004D70D0">
        <w:rPr>
          <w:rFonts w:hint="eastAsia"/>
          <w:rtl/>
        </w:rPr>
        <w:t>למועד</w:t>
      </w:r>
      <w:r w:rsidRPr="004D70D0">
        <w:rPr>
          <w:rtl/>
        </w:rPr>
        <w:t xml:space="preserve"> תוקף הערבות בגין ההצעה כמפורט בסעיף</w:t>
      </w:r>
      <w:r w:rsidR="00DE2D4A">
        <w:rPr>
          <w:rFonts w:hint="cs"/>
          <w:rtl/>
        </w:rPr>
        <w:t xml:space="preserve"> </w:t>
      </w:r>
      <w:r w:rsidR="00100D78" w:rsidRPr="007A7639">
        <w:rPr>
          <w:rFonts w:hint="cs"/>
          <w:rtl/>
        </w:rPr>
        <w:t>1.7</w:t>
      </w:r>
      <w:r w:rsidRPr="004D70D0">
        <w:rPr>
          <w:rtl/>
        </w:rPr>
        <w:t xml:space="preserve"> לעיל. </w:t>
      </w:r>
      <w:bookmarkEnd w:id="147"/>
    </w:p>
    <w:p w14:paraId="4B0CBEAB" w14:textId="77777777" w:rsidR="00FF6370" w:rsidRPr="004D70D0" w:rsidRDefault="00FF6370" w:rsidP="001049DD">
      <w:pPr>
        <w:pStyle w:val="4"/>
        <w:keepNext w:val="0"/>
        <w:ind w:left="1797" w:right="709"/>
        <w:rPr>
          <w:rtl/>
        </w:rPr>
      </w:pPr>
      <w:r w:rsidRPr="004D70D0">
        <w:rPr>
          <w:rFonts w:hint="eastAsia"/>
          <w:rtl/>
        </w:rPr>
        <w:t>המציע</w:t>
      </w:r>
      <w:r w:rsidRPr="004D70D0">
        <w:rPr>
          <w:rtl/>
        </w:rPr>
        <w:t xml:space="preserve"> </w:t>
      </w:r>
      <w:r w:rsidRPr="004D70D0">
        <w:rPr>
          <w:rFonts w:hint="eastAsia"/>
          <w:rtl/>
        </w:rPr>
        <w:t>לבדו</w:t>
      </w:r>
      <w:r w:rsidRPr="004D70D0">
        <w:rPr>
          <w:rtl/>
        </w:rPr>
        <w:t xml:space="preserve"> </w:t>
      </w:r>
      <w:r w:rsidRPr="004D70D0">
        <w:rPr>
          <w:rFonts w:hint="eastAsia"/>
          <w:rtl/>
        </w:rPr>
        <w:t>יישא</w:t>
      </w:r>
      <w:r w:rsidRPr="004D70D0">
        <w:rPr>
          <w:rtl/>
        </w:rPr>
        <w:t xml:space="preserve"> </w:t>
      </w:r>
      <w:r w:rsidRPr="004D70D0">
        <w:rPr>
          <w:rFonts w:hint="eastAsia"/>
          <w:rtl/>
        </w:rPr>
        <w:t>בהוצאות</w:t>
      </w:r>
      <w:r w:rsidRPr="004D70D0">
        <w:rPr>
          <w:rtl/>
        </w:rPr>
        <w:t xml:space="preserve"> </w:t>
      </w:r>
      <w:r w:rsidRPr="004D70D0">
        <w:rPr>
          <w:rFonts w:hint="eastAsia"/>
          <w:rtl/>
        </w:rPr>
        <w:t>הכרוכות</w:t>
      </w:r>
      <w:r w:rsidRPr="004D70D0">
        <w:rPr>
          <w:rtl/>
        </w:rPr>
        <w:t xml:space="preserve"> </w:t>
      </w:r>
      <w:r w:rsidRPr="004D70D0">
        <w:rPr>
          <w:rFonts w:hint="eastAsia"/>
          <w:rtl/>
        </w:rPr>
        <w:t>בהוצאת</w:t>
      </w:r>
      <w:r w:rsidRPr="004D70D0">
        <w:rPr>
          <w:rtl/>
        </w:rPr>
        <w:t xml:space="preserve"> </w:t>
      </w:r>
      <w:r w:rsidRPr="004D70D0">
        <w:rPr>
          <w:rFonts w:hint="eastAsia"/>
          <w:rtl/>
        </w:rPr>
        <w:t>ערבות</w:t>
      </w:r>
      <w:r w:rsidRPr="004D70D0">
        <w:rPr>
          <w:rtl/>
        </w:rPr>
        <w:t xml:space="preserve"> </w:t>
      </w:r>
      <w:r w:rsidRPr="004D70D0">
        <w:rPr>
          <w:rFonts w:hint="eastAsia"/>
          <w:rtl/>
        </w:rPr>
        <w:t>ההצעה</w:t>
      </w:r>
      <w:r w:rsidRPr="004D70D0">
        <w:rPr>
          <w:rtl/>
        </w:rPr>
        <w:t>.</w:t>
      </w:r>
    </w:p>
    <w:p w14:paraId="4B0CBEAC" w14:textId="77777777" w:rsidR="00FF6370" w:rsidRPr="004D70D0" w:rsidRDefault="00FF6370" w:rsidP="001049DD">
      <w:pPr>
        <w:pStyle w:val="4"/>
        <w:keepNext w:val="0"/>
        <w:ind w:left="1797" w:right="709"/>
      </w:pPr>
      <w:r w:rsidRPr="004D70D0">
        <w:rPr>
          <w:rFonts w:hint="eastAsia"/>
          <w:rtl/>
        </w:rPr>
        <w:t>ערבות</w:t>
      </w:r>
      <w:r w:rsidRPr="004D70D0">
        <w:rPr>
          <w:rtl/>
        </w:rPr>
        <w:t xml:space="preserve"> </w:t>
      </w:r>
      <w:r w:rsidRPr="004D70D0">
        <w:rPr>
          <w:rFonts w:hint="eastAsia"/>
          <w:rtl/>
        </w:rPr>
        <w:t>ההצעה</w:t>
      </w:r>
      <w:r w:rsidRPr="004D70D0">
        <w:rPr>
          <w:rtl/>
        </w:rPr>
        <w:t xml:space="preserve"> </w:t>
      </w:r>
      <w:r w:rsidRPr="004D70D0">
        <w:rPr>
          <w:rFonts w:hint="eastAsia"/>
          <w:rtl/>
        </w:rPr>
        <w:t>תשמש</w:t>
      </w:r>
      <w:r w:rsidRPr="004D70D0">
        <w:rPr>
          <w:rtl/>
        </w:rPr>
        <w:t xml:space="preserve"> </w:t>
      </w:r>
      <w:r w:rsidRPr="004D70D0">
        <w:rPr>
          <w:rFonts w:hint="eastAsia"/>
          <w:rtl/>
        </w:rPr>
        <w:t>כבטוחה</w:t>
      </w:r>
      <w:r w:rsidRPr="004D70D0">
        <w:rPr>
          <w:rtl/>
        </w:rPr>
        <w:t xml:space="preserve"> </w:t>
      </w:r>
      <w:r w:rsidRPr="004D70D0">
        <w:rPr>
          <w:rFonts w:hint="eastAsia"/>
          <w:rtl/>
        </w:rPr>
        <w:t>לעמידת</w:t>
      </w:r>
      <w:r w:rsidRPr="004D70D0">
        <w:rPr>
          <w:rtl/>
        </w:rPr>
        <w:t xml:space="preserve"> </w:t>
      </w:r>
      <w:r w:rsidRPr="004D70D0">
        <w:rPr>
          <w:rFonts w:hint="eastAsia"/>
          <w:rtl/>
        </w:rPr>
        <w:t>המציע</w:t>
      </w:r>
      <w:r w:rsidRPr="004D70D0">
        <w:rPr>
          <w:rtl/>
        </w:rPr>
        <w:t xml:space="preserve"> </w:t>
      </w:r>
      <w:r w:rsidRPr="004D70D0">
        <w:rPr>
          <w:rFonts w:hint="eastAsia"/>
          <w:rtl/>
        </w:rPr>
        <w:t>בהתחייבויותיו</w:t>
      </w:r>
      <w:r w:rsidRPr="004D70D0">
        <w:rPr>
          <w:rtl/>
        </w:rPr>
        <w:t xml:space="preserve"> </w:t>
      </w:r>
      <w:r w:rsidRPr="004D70D0">
        <w:rPr>
          <w:rFonts w:hint="eastAsia"/>
          <w:rtl/>
        </w:rPr>
        <w:t>במסגרת</w:t>
      </w:r>
      <w:r w:rsidRPr="004D70D0">
        <w:rPr>
          <w:rtl/>
        </w:rPr>
        <w:t xml:space="preserve"> </w:t>
      </w:r>
      <w:r w:rsidRPr="004D70D0">
        <w:rPr>
          <w:rFonts w:hint="eastAsia"/>
          <w:rtl/>
        </w:rPr>
        <w:t>מכרז</w:t>
      </w:r>
      <w:r w:rsidRPr="004D70D0">
        <w:rPr>
          <w:rtl/>
        </w:rPr>
        <w:t xml:space="preserve"> </w:t>
      </w:r>
      <w:r w:rsidRPr="004D70D0">
        <w:rPr>
          <w:rFonts w:hint="eastAsia"/>
          <w:rtl/>
        </w:rPr>
        <w:t>זה</w:t>
      </w:r>
      <w:r w:rsidRPr="004D70D0">
        <w:rPr>
          <w:rtl/>
        </w:rPr>
        <w:t xml:space="preserve"> </w:t>
      </w:r>
      <w:r w:rsidRPr="004D70D0">
        <w:rPr>
          <w:rFonts w:hint="eastAsia"/>
          <w:rtl/>
        </w:rPr>
        <w:t>ולחתימה</w:t>
      </w:r>
      <w:r w:rsidRPr="004D70D0">
        <w:rPr>
          <w:rtl/>
        </w:rPr>
        <w:t xml:space="preserve"> </w:t>
      </w:r>
      <w:r w:rsidRPr="004D70D0">
        <w:rPr>
          <w:rFonts w:hint="eastAsia"/>
          <w:rtl/>
        </w:rPr>
        <w:t>על</w:t>
      </w:r>
      <w:r w:rsidRPr="004D70D0">
        <w:rPr>
          <w:rtl/>
        </w:rPr>
        <w:t xml:space="preserve"> </w:t>
      </w:r>
      <w:r w:rsidRPr="004D70D0">
        <w:rPr>
          <w:rFonts w:hint="eastAsia"/>
          <w:rtl/>
        </w:rPr>
        <w:t>החוזה</w:t>
      </w:r>
      <w:r w:rsidRPr="004D70D0">
        <w:rPr>
          <w:rtl/>
        </w:rPr>
        <w:t xml:space="preserve"> (פרק 4 </w:t>
      </w:r>
      <w:r w:rsidRPr="004D70D0">
        <w:rPr>
          <w:rFonts w:hint="eastAsia"/>
          <w:rtl/>
        </w:rPr>
        <w:t>למסמכי</w:t>
      </w:r>
      <w:r w:rsidRPr="004D70D0">
        <w:rPr>
          <w:rtl/>
        </w:rPr>
        <w:t xml:space="preserve"> </w:t>
      </w:r>
      <w:r w:rsidRPr="004D70D0">
        <w:rPr>
          <w:rFonts w:hint="eastAsia"/>
          <w:rtl/>
        </w:rPr>
        <w:t>המכרז</w:t>
      </w:r>
      <w:r w:rsidRPr="004D70D0">
        <w:rPr>
          <w:rtl/>
        </w:rPr>
        <w:t xml:space="preserve">) </w:t>
      </w:r>
      <w:r w:rsidRPr="004D70D0">
        <w:rPr>
          <w:rFonts w:hint="eastAsia"/>
          <w:rtl/>
        </w:rPr>
        <w:t>על</w:t>
      </w:r>
      <w:r w:rsidRPr="004D70D0">
        <w:rPr>
          <w:rtl/>
        </w:rPr>
        <w:t xml:space="preserve"> </w:t>
      </w:r>
      <w:r w:rsidRPr="004D70D0">
        <w:rPr>
          <w:rFonts w:hint="eastAsia"/>
          <w:rtl/>
        </w:rPr>
        <w:t>ידי</w:t>
      </w:r>
      <w:r w:rsidRPr="004D70D0">
        <w:rPr>
          <w:rtl/>
        </w:rPr>
        <w:t xml:space="preserve"> </w:t>
      </w:r>
      <w:r w:rsidRPr="004D70D0">
        <w:rPr>
          <w:rFonts w:hint="eastAsia"/>
          <w:rtl/>
        </w:rPr>
        <w:t>המציע</w:t>
      </w:r>
      <w:r w:rsidRPr="004D70D0">
        <w:rPr>
          <w:rtl/>
        </w:rPr>
        <w:t xml:space="preserve"> </w:t>
      </w:r>
      <w:r w:rsidRPr="004D70D0">
        <w:rPr>
          <w:rFonts w:hint="eastAsia"/>
          <w:rtl/>
        </w:rPr>
        <w:t>שיזכה</w:t>
      </w:r>
      <w:r w:rsidRPr="004D70D0">
        <w:rPr>
          <w:rtl/>
        </w:rPr>
        <w:t xml:space="preserve">. </w:t>
      </w:r>
      <w:r w:rsidRPr="004D70D0">
        <w:rPr>
          <w:rFonts w:hint="eastAsia"/>
          <w:rtl/>
        </w:rPr>
        <w:t>במקרה</w:t>
      </w:r>
      <w:r w:rsidRPr="004D70D0">
        <w:rPr>
          <w:rtl/>
        </w:rPr>
        <w:t xml:space="preserve"> </w:t>
      </w:r>
      <w:r w:rsidRPr="004D70D0">
        <w:rPr>
          <w:rFonts w:hint="eastAsia"/>
          <w:rtl/>
        </w:rPr>
        <w:t>של</w:t>
      </w:r>
      <w:r w:rsidRPr="004D70D0">
        <w:rPr>
          <w:rtl/>
        </w:rPr>
        <w:t xml:space="preserve"> </w:t>
      </w:r>
      <w:r w:rsidRPr="004D70D0">
        <w:rPr>
          <w:rFonts w:hint="eastAsia"/>
          <w:rtl/>
        </w:rPr>
        <w:t>חזרת</w:t>
      </w:r>
      <w:r w:rsidRPr="004D70D0">
        <w:rPr>
          <w:rtl/>
        </w:rPr>
        <w:t xml:space="preserve"> </w:t>
      </w:r>
      <w:r w:rsidRPr="004D70D0">
        <w:rPr>
          <w:rFonts w:hint="eastAsia"/>
          <w:rtl/>
        </w:rPr>
        <w:t>המציע</w:t>
      </w:r>
      <w:r w:rsidRPr="004D70D0">
        <w:rPr>
          <w:rtl/>
        </w:rPr>
        <w:t xml:space="preserve"> </w:t>
      </w:r>
      <w:r w:rsidRPr="004D70D0">
        <w:rPr>
          <w:rFonts w:hint="eastAsia"/>
          <w:rtl/>
        </w:rPr>
        <w:t>מהצעתו</w:t>
      </w:r>
      <w:r w:rsidRPr="004D70D0">
        <w:rPr>
          <w:rtl/>
        </w:rPr>
        <w:t xml:space="preserve"> </w:t>
      </w:r>
      <w:r w:rsidRPr="004D70D0">
        <w:rPr>
          <w:rFonts w:hint="eastAsia"/>
          <w:rtl/>
        </w:rPr>
        <w:t>ו</w:t>
      </w:r>
      <w:r w:rsidRPr="004D70D0">
        <w:rPr>
          <w:rtl/>
        </w:rPr>
        <w:t xml:space="preserve">/או </w:t>
      </w:r>
      <w:r w:rsidRPr="004D70D0">
        <w:rPr>
          <w:rFonts w:hint="eastAsia"/>
          <w:rtl/>
        </w:rPr>
        <w:t>אי</w:t>
      </w:r>
      <w:r w:rsidRPr="004D70D0">
        <w:rPr>
          <w:rtl/>
        </w:rPr>
        <w:t xml:space="preserve">-מילוי </w:t>
      </w:r>
      <w:r w:rsidRPr="004D70D0">
        <w:rPr>
          <w:rFonts w:hint="eastAsia"/>
          <w:rtl/>
        </w:rPr>
        <w:t>התחייבויות</w:t>
      </w:r>
      <w:r w:rsidRPr="004D70D0">
        <w:rPr>
          <w:rtl/>
        </w:rPr>
        <w:t xml:space="preserve"> </w:t>
      </w:r>
      <w:r w:rsidRPr="004D70D0">
        <w:rPr>
          <w:rFonts w:hint="eastAsia"/>
          <w:rtl/>
        </w:rPr>
        <w:t>המציע</w:t>
      </w:r>
      <w:r w:rsidRPr="004D70D0">
        <w:rPr>
          <w:rtl/>
        </w:rPr>
        <w:t xml:space="preserve"> </w:t>
      </w:r>
      <w:r w:rsidRPr="004D70D0">
        <w:rPr>
          <w:rFonts w:hint="eastAsia"/>
          <w:rtl/>
        </w:rPr>
        <w:t>לפי</w:t>
      </w:r>
      <w:r w:rsidRPr="004D70D0">
        <w:rPr>
          <w:rtl/>
        </w:rPr>
        <w:t xml:space="preserve"> </w:t>
      </w:r>
      <w:r w:rsidRPr="004D70D0">
        <w:rPr>
          <w:rFonts w:hint="eastAsia"/>
          <w:rtl/>
        </w:rPr>
        <w:t>מכרז</w:t>
      </w:r>
      <w:r w:rsidRPr="004D70D0">
        <w:rPr>
          <w:rtl/>
        </w:rPr>
        <w:t xml:space="preserve"> </w:t>
      </w:r>
      <w:r w:rsidRPr="004D70D0">
        <w:rPr>
          <w:rFonts w:hint="eastAsia"/>
          <w:rtl/>
        </w:rPr>
        <w:t>זה</w:t>
      </w:r>
      <w:r w:rsidRPr="004D70D0">
        <w:rPr>
          <w:rtl/>
        </w:rPr>
        <w:t xml:space="preserve">, </w:t>
      </w:r>
      <w:r w:rsidRPr="004D70D0">
        <w:rPr>
          <w:rFonts w:hint="eastAsia"/>
          <w:rtl/>
        </w:rPr>
        <w:t>יהיה</w:t>
      </w:r>
      <w:r w:rsidRPr="004D70D0">
        <w:rPr>
          <w:rtl/>
        </w:rPr>
        <w:t xml:space="preserve"> </w:t>
      </w:r>
      <w:r w:rsidRPr="004D70D0">
        <w:rPr>
          <w:rFonts w:hint="eastAsia"/>
          <w:rtl/>
        </w:rPr>
        <w:t>המשרד</w:t>
      </w:r>
      <w:r w:rsidRPr="004D70D0">
        <w:rPr>
          <w:rtl/>
        </w:rPr>
        <w:t xml:space="preserve"> </w:t>
      </w:r>
      <w:r w:rsidRPr="004D70D0">
        <w:rPr>
          <w:rFonts w:hint="eastAsia"/>
          <w:rtl/>
        </w:rPr>
        <w:t>רשאי</w:t>
      </w:r>
      <w:r w:rsidRPr="004D70D0">
        <w:rPr>
          <w:rtl/>
        </w:rPr>
        <w:t xml:space="preserve"> </w:t>
      </w:r>
      <w:r w:rsidRPr="004D70D0">
        <w:rPr>
          <w:rFonts w:hint="eastAsia"/>
          <w:rtl/>
        </w:rPr>
        <w:t>לחלט</w:t>
      </w:r>
      <w:r w:rsidRPr="004D70D0">
        <w:rPr>
          <w:rtl/>
        </w:rPr>
        <w:t xml:space="preserve"> </w:t>
      </w:r>
      <w:r w:rsidRPr="004D70D0">
        <w:rPr>
          <w:rFonts w:hint="eastAsia"/>
          <w:rtl/>
        </w:rPr>
        <w:t>את</w:t>
      </w:r>
      <w:r w:rsidRPr="004D70D0">
        <w:rPr>
          <w:rtl/>
        </w:rPr>
        <w:t xml:space="preserve"> </w:t>
      </w:r>
      <w:r w:rsidRPr="004D70D0">
        <w:rPr>
          <w:rFonts w:hint="eastAsia"/>
          <w:rtl/>
        </w:rPr>
        <w:t>ערבות</w:t>
      </w:r>
      <w:r w:rsidRPr="004D70D0">
        <w:rPr>
          <w:rtl/>
        </w:rPr>
        <w:t xml:space="preserve"> </w:t>
      </w:r>
      <w:r w:rsidRPr="004D70D0">
        <w:rPr>
          <w:rFonts w:hint="eastAsia"/>
          <w:rtl/>
        </w:rPr>
        <w:t>ההצעה</w:t>
      </w:r>
      <w:r w:rsidRPr="004D70D0">
        <w:rPr>
          <w:rtl/>
        </w:rPr>
        <w:t xml:space="preserve">, </w:t>
      </w:r>
      <w:r w:rsidRPr="004D70D0">
        <w:rPr>
          <w:rFonts w:hint="eastAsia"/>
          <w:rtl/>
        </w:rPr>
        <w:t>כפיצוי</w:t>
      </w:r>
      <w:r w:rsidRPr="004D70D0">
        <w:rPr>
          <w:rtl/>
        </w:rPr>
        <w:t xml:space="preserve"> </w:t>
      </w:r>
      <w:r w:rsidRPr="004D70D0">
        <w:rPr>
          <w:rFonts w:hint="eastAsia"/>
          <w:rtl/>
        </w:rPr>
        <w:t>מוסכם</w:t>
      </w:r>
      <w:r w:rsidRPr="004D70D0">
        <w:rPr>
          <w:rtl/>
        </w:rPr>
        <w:t xml:space="preserve"> </w:t>
      </w:r>
      <w:r w:rsidRPr="004D70D0">
        <w:rPr>
          <w:rFonts w:hint="eastAsia"/>
          <w:rtl/>
        </w:rPr>
        <w:t>ומוערך</w:t>
      </w:r>
      <w:r w:rsidRPr="004D70D0">
        <w:rPr>
          <w:rtl/>
        </w:rPr>
        <w:t xml:space="preserve"> </w:t>
      </w:r>
      <w:r w:rsidRPr="004D70D0">
        <w:rPr>
          <w:rFonts w:hint="eastAsia"/>
          <w:rtl/>
        </w:rPr>
        <w:t>מראש</w:t>
      </w:r>
      <w:r w:rsidRPr="004D70D0">
        <w:rPr>
          <w:rtl/>
        </w:rPr>
        <w:t xml:space="preserve">, </w:t>
      </w:r>
      <w:r w:rsidRPr="004D70D0">
        <w:rPr>
          <w:rFonts w:hint="eastAsia"/>
          <w:rtl/>
        </w:rPr>
        <w:t>וזאת</w:t>
      </w:r>
      <w:r w:rsidRPr="004D70D0">
        <w:rPr>
          <w:rtl/>
        </w:rPr>
        <w:t xml:space="preserve"> </w:t>
      </w:r>
      <w:r w:rsidRPr="004D70D0">
        <w:rPr>
          <w:rFonts w:hint="eastAsia"/>
          <w:rtl/>
        </w:rPr>
        <w:t>מבלי</w:t>
      </w:r>
      <w:r w:rsidRPr="004D70D0">
        <w:rPr>
          <w:rtl/>
        </w:rPr>
        <w:t xml:space="preserve"> </w:t>
      </w:r>
      <w:r w:rsidRPr="004D70D0">
        <w:rPr>
          <w:rFonts w:hint="eastAsia"/>
          <w:rtl/>
        </w:rPr>
        <w:t>לגרוע</w:t>
      </w:r>
      <w:r w:rsidRPr="004D70D0">
        <w:rPr>
          <w:rtl/>
        </w:rPr>
        <w:t xml:space="preserve"> </w:t>
      </w:r>
      <w:r w:rsidRPr="004D70D0">
        <w:rPr>
          <w:rFonts w:hint="eastAsia"/>
          <w:rtl/>
        </w:rPr>
        <w:t>מזכותו</w:t>
      </w:r>
      <w:r w:rsidRPr="004D70D0">
        <w:rPr>
          <w:rtl/>
        </w:rPr>
        <w:t xml:space="preserve"> </w:t>
      </w:r>
      <w:r w:rsidRPr="004D70D0">
        <w:rPr>
          <w:rFonts w:hint="eastAsia"/>
          <w:rtl/>
        </w:rPr>
        <w:t>של</w:t>
      </w:r>
      <w:r w:rsidRPr="004D70D0">
        <w:rPr>
          <w:rtl/>
        </w:rPr>
        <w:t xml:space="preserve"> </w:t>
      </w:r>
      <w:r w:rsidRPr="004D70D0">
        <w:rPr>
          <w:rFonts w:hint="eastAsia"/>
          <w:rtl/>
        </w:rPr>
        <w:t>המשרד</w:t>
      </w:r>
      <w:r w:rsidRPr="004D70D0">
        <w:rPr>
          <w:rtl/>
        </w:rPr>
        <w:t xml:space="preserve"> </w:t>
      </w:r>
      <w:r w:rsidRPr="004D70D0">
        <w:rPr>
          <w:rFonts w:hint="eastAsia"/>
          <w:rtl/>
        </w:rPr>
        <w:t>לתבוע</w:t>
      </w:r>
      <w:r w:rsidRPr="004D70D0">
        <w:rPr>
          <w:rtl/>
        </w:rPr>
        <w:t xml:space="preserve"> </w:t>
      </w:r>
      <w:r w:rsidRPr="004D70D0">
        <w:rPr>
          <w:rFonts w:hint="eastAsia"/>
          <w:rtl/>
        </w:rPr>
        <w:t>כל</w:t>
      </w:r>
      <w:r w:rsidRPr="004D70D0">
        <w:rPr>
          <w:rtl/>
        </w:rPr>
        <w:t xml:space="preserve"> </w:t>
      </w:r>
      <w:r w:rsidRPr="004D70D0">
        <w:rPr>
          <w:rFonts w:hint="eastAsia"/>
          <w:rtl/>
        </w:rPr>
        <w:t>סעד</w:t>
      </w:r>
      <w:r w:rsidRPr="004D70D0">
        <w:rPr>
          <w:rtl/>
        </w:rPr>
        <w:t xml:space="preserve"> </w:t>
      </w:r>
      <w:r w:rsidRPr="004D70D0">
        <w:rPr>
          <w:rFonts w:hint="eastAsia"/>
          <w:rtl/>
        </w:rPr>
        <w:t>ו</w:t>
      </w:r>
      <w:r w:rsidRPr="004D70D0">
        <w:rPr>
          <w:rtl/>
        </w:rPr>
        <w:t xml:space="preserve">/או </w:t>
      </w:r>
      <w:r w:rsidRPr="004D70D0">
        <w:rPr>
          <w:rFonts w:hint="eastAsia"/>
          <w:rtl/>
        </w:rPr>
        <w:t>פיצוי</w:t>
      </w:r>
      <w:r w:rsidRPr="004D70D0">
        <w:rPr>
          <w:rtl/>
        </w:rPr>
        <w:t xml:space="preserve"> </w:t>
      </w:r>
      <w:r w:rsidRPr="004D70D0">
        <w:rPr>
          <w:rFonts w:hint="eastAsia"/>
          <w:rtl/>
        </w:rPr>
        <w:t>נוסף</w:t>
      </w:r>
      <w:r w:rsidRPr="004D70D0">
        <w:rPr>
          <w:rtl/>
        </w:rPr>
        <w:t xml:space="preserve"> </w:t>
      </w:r>
      <w:r w:rsidRPr="004D70D0">
        <w:rPr>
          <w:rFonts w:hint="eastAsia"/>
          <w:rtl/>
        </w:rPr>
        <w:t>על</w:t>
      </w:r>
      <w:r w:rsidRPr="004D70D0">
        <w:rPr>
          <w:rtl/>
        </w:rPr>
        <w:t xml:space="preserve"> </w:t>
      </w:r>
      <w:r w:rsidRPr="004D70D0">
        <w:rPr>
          <w:rFonts w:hint="eastAsia"/>
          <w:rtl/>
        </w:rPr>
        <w:t>פי</w:t>
      </w:r>
      <w:r w:rsidRPr="004D70D0">
        <w:rPr>
          <w:rtl/>
        </w:rPr>
        <w:t xml:space="preserve"> </w:t>
      </w:r>
      <w:r w:rsidRPr="004D70D0">
        <w:rPr>
          <w:rFonts w:hint="eastAsia"/>
          <w:rtl/>
        </w:rPr>
        <w:t>כל</w:t>
      </w:r>
      <w:r w:rsidRPr="004D70D0">
        <w:rPr>
          <w:rtl/>
        </w:rPr>
        <w:t xml:space="preserve"> </w:t>
      </w:r>
      <w:r w:rsidRPr="004D70D0">
        <w:rPr>
          <w:rFonts w:hint="eastAsia"/>
          <w:rtl/>
        </w:rPr>
        <w:t>דין</w:t>
      </w:r>
      <w:r w:rsidRPr="004D70D0">
        <w:rPr>
          <w:rtl/>
        </w:rPr>
        <w:t>.</w:t>
      </w:r>
    </w:p>
    <w:p w14:paraId="4B0CBEAD" w14:textId="77777777" w:rsidR="00FF6370" w:rsidRPr="004D70D0" w:rsidRDefault="00FF6370" w:rsidP="00E23FE4">
      <w:pPr>
        <w:pStyle w:val="4"/>
        <w:ind w:right="709"/>
      </w:pPr>
      <w:r w:rsidRPr="004D70D0">
        <w:rPr>
          <w:rFonts w:hint="eastAsia"/>
          <w:rtl/>
        </w:rPr>
        <w:t>ערבות</w:t>
      </w:r>
      <w:r w:rsidRPr="004D70D0">
        <w:rPr>
          <w:rtl/>
        </w:rPr>
        <w:t xml:space="preserve"> ההצעה תהווה חלק בלתי נפרד מן ההצעה ותוגש יחד עמה. </w:t>
      </w:r>
      <w:r w:rsidRPr="004D70D0">
        <w:rPr>
          <w:rFonts w:hint="eastAsia"/>
          <w:rtl/>
        </w:rPr>
        <w:t>במקרה</w:t>
      </w:r>
      <w:r w:rsidRPr="004D70D0">
        <w:rPr>
          <w:rtl/>
        </w:rPr>
        <w:t xml:space="preserve"> </w:t>
      </w:r>
      <w:r w:rsidRPr="004D70D0">
        <w:rPr>
          <w:rFonts w:hint="eastAsia"/>
          <w:rtl/>
        </w:rPr>
        <w:t>שיקבע</w:t>
      </w:r>
      <w:r w:rsidRPr="004D70D0">
        <w:rPr>
          <w:rtl/>
        </w:rPr>
        <w:t xml:space="preserve"> </w:t>
      </w:r>
      <w:r w:rsidRPr="004D70D0">
        <w:rPr>
          <w:rFonts w:hint="eastAsia"/>
          <w:rtl/>
        </w:rPr>
        <w:t>המשרד</w:t>
      </w:r>
      <w:r w:rsidRPr="004D70D0">
        <w:rPr>
          <w:rtl/>
        </w:rPr>
        <w:t xml:space="preserve"> </w:t>
      </w:r>
      <w:r w:rsidRPr="004D70D0">
        <w:rPr>
          <w:rFonts w:hint="eastAsia"/>
          <w:rtl/>
        </w:rPr>
        <w:t>שערבות</w:t>
      </w:r>
      <w:r w:rsidRPr="004D70D0">
        <w:rPr>
          <w:rtl/>
        </w:rPr>
        <w:t xml:space="preserve"> </w:t>
      </w:r>
      <w:r w:rsidRPr="004D70D0">
        <w:rPr>
          <w:rFonts w:hint="eastAsia"/>
          <w:rtl/>
        </w:rPr>
        <w:t>ההצעה</w:t>
      </w:r>
      <w:r w:rsidRPr="004D70D0">
        <w:rPr>
          <w:rtl/>
        </w:rPr>
        <w:t xml:space="preserve"> </w:t>
      </w:r>
      <w:r w:rsidRPr="004D70D0">
        <w:rPr>
          <w:rFonts w:hint="eastAsia"/>
          <w:rtl/>
        </w:rPr>
        <w:t>אינה</w:t>
      </w:r>
      <w:r w:rsidRPr="004D70D0">
        <w:rPr>
          <w:rtl/>
        </w:rPr>
        <w:t xml:space="preserve"> </w:t>
      </w:r>
      <w:r w:rsidRPr="004D70D0">
        <w:rPr>
          <w:rFonts w:hint="eastAsia"/>
          <w:rtl/>
        </w:rPr>
        <w:t>עומדת</w:t>
      </w:r>
      <w:r w:rsidRPr="004D70D0">
        <w:rPr>
          <w:rtl/>
        </w:rPr>
        <w:t xml:space="preserve"> </w:t>
      </w:r>
      <w:r w:rsidRPr="004D70D0">
        <w:rPr>
          <w:rFonts w:hint="eastAsia"/>
          <w:rtl/>
        </w:rPr>
        <w:t>בתנאי</w:t>
      </w:r>
      <w:r w:rsidRPr="004D70D0">
        <w:rPr>
          <w:rtl/>
        </w:rPr>
        <w:t xml:space="preserve"> </w:t>
      </w:r>
      <w:r w:rsidRPr="004D70D0">
        <w:rPr>
          <w:rFonts w:hint="eastAsia"/>
          <w:rtl/>
        </w:rPr>
        <w:t>הערבות</w:t>
      </w:r>
      <w:r w:rsidRPr="004D70D0">
        <w:rPr>
          <w:rtl/>
        </w:rPr>
        <w:t xml:space="preserve"> </w:t>
      </w:r>
      <w:r w:rsidRPr="004D70D0">
        <w:rPr>
          <w:rFonts w:hint="eastAsia"/>
          <w:rtl/>
        </w:rPr>
        <w:t>המפורטים</w:t>
      </w:r>
      <w:r w:rsidRPr="004D70D0">
        <w:rPr>
          <w:rtl/>
        </w:rPr>
        <w:t xml:space="preserve"> </w:t>
      </w:r>
      <w:r w:rsidRPr="004D70D0">
        <w:rPr>
          <w:rFonts w:hint="eastAsia"/>
          <w:rtl/>
        </w:rPr>
        <w:t>לעיל</w:t>
      </w:r>
      <w:r w:rsidRPr="004D70D0">
        <w:rPr>
          <w:rtl/>
        </w:rPr>
        <w:t xml:space="preserve">, </w:t>
      </w:r>
      <w:r w:rsidRPr="004D70D0">
        <w:rPr>
          <w:rFonts w:hint="eastAsia"/>
          <w:rtl/>
        </w:rPr>
        <w:t>תהיה</w:t>
      </w:r>
      <w:r w:rsidRPr="004D70D0">
        <w:rPr>
          <w:rtl/>
        </w:rPr>
        <w:t xml:space="preserve"> </w:t>
      </w:r>
      <w:r w:rsidRPr="004D70D0">
        <w:rPr>
          <w:rFonts w:hint="eastAsia"/>
          <w:rtl/>
        </w:rPr>
        <w:t>ועדת</w:t>
      </w:r>
      <w:r w:rsidRPr="004D70D0">
        <w:rPr>
          <w:rtl/>
        </w:rPr>
        <w:t xml:space="preserve"> המכרזים </w:t>
      </w:r>
      <w:r w:rsidRPr="004D70D0">
        <w:rPr>
          <w:rFonts w:hint="eastAsia"/>
          <w:rtl/>
        </w:rPr>
        <w:t>רשאית</w:t>
      </w:r>
      <w:r w:rsidRPr="004D70D0">
        <w:rPr>
          <w:rtl/>
        </w:rPr>
        <w:t xml:space="preserve">  </w:t>
      </w:r>
      <w:r w:rsidRPr="004D70D0">
        <w:rPr>
          <w:rFonts w:hint="eastAsia"/>
          <w:rtl/>
        </w:rPr>
        <w:t>לפסול</w:t>
      </w:r>
      <w:r w:rsidRPr="004D70D0">
        <w:rPr>
          <w:rtl/>
        </w:rPr>
        <w:t xml:space="preserve"> </w:t>
      </w:r>
      <w:r w:rsidRPr="004D70D0">
        <w:rPr>
          <w:rFonts w:hint="eastAsia"/>
          <w:rtl/>
        </w:rPr>
        <w:t>את</w:t>
      </w:r>
      <w:r w:rsidRPr="004D70D0">
        <w:rPr>
          <w:rtl/>
        </w:rPr>
        <w:t xml:space="preserve"> </w:t>
      </w:r>
      <w:r w:rsidRPr="004D70D0">
        <w:rPr>
          <w:rFonts w:hint="eastAsia"/>
          <w:rtl/>
        </w:rPr>
        <w:t>הצעת</w:t>
      </w:r>
      <w:r w:rsidRPr="004D70D0">
        <w:rPr>
          <w:rtl/>
        </w:rPr>
        <w:t xml:space="preserve"> </w:t>
      </w:r>
      <w:r w:rsidRPr="004D70D0">
        <w:rPr>
          <w:rFonts w:hint="eastAsia"/>
          <w:rtl/>
        </w:rPr>
        <w:t>המציע</w:t>
      </w:r>
      <w:r w:rsidRPr="004D70D0">
        <w:rPr>
          <w:rtl/>
        </w:rPr>
        <w:t>.</w:t>
      </w:r>
    </w:p>
    <w:p w14:paraId="4B0CBEAE" w14:textId="00F1050B" w:rsidR="00FF6370" w:rsidRPr="004D70D0" w:rsidRDefault="00FF6370" w:rsidP="001974CE">
      <w:pPr>
        <w:pStyle w:val="4"/>
        <w:ind w:right="709"/>
      </w:pPr>
      <w:bookmarkStart w:id="148" w:name="_Ref459055837"/>
      <w:r w:rsidRPr="004D70D0">
        <w:rPr>
          <w:rFonts w:hint="eastAsia"/>
          <w:rtl/>
        </w:rPr>
        <w:t>מבלי</w:t>
      </w:r>
      <w:r w:rsidRPr="004D70D0">
        <w:rPr>
          <w:rtl/>
        </w:rPr>
        <w:t xml:space="preserve"> לגרוע מזכויות המשרד, סטייה מנוסח הערבות </w:t>
      </w:r>
      <w:r w:rsidRPr="004D70D0">
        <w:rPr>
          <w:rFonts w:hint="cs"/>
          <w:rtl/>
        </w:rPr>
        <w:t xml:space="preserve">שבנספח </w:t>
      </w:r>
      <w:r w:rsidR="001974CE">
        <w:rPr>
          <w:rFonts w:hint="cs"/>
          <w:rtl/>
        </w:rPr>
        <w:t>ו</w:t>
      </w:r>
      <w:r w:rsidR="001314F3" w:rsidRPr="004D70D0">
        <w:rPr>
          <w:rFonts w:hint="cs"/>
          <w:rtl/>
        </w:rPr>
        <w:t>'</w:t>
      </w:r>
      <w:r w:rsidR="001314F3" w:rsidRPr="004D70D0">
        <w:rPr>
          <w:rtl/>
        </w:rPr>
        <w:t xml:space="preserve"> </w:t>
      </w:r>
      <w:r w:rsidRPr="004D70D0">
        <w:rPr>
          <w:rtl/>
        </w:rPr>
        <w:t xml:space="preserve">לטופס ההצעה, </w:t>
      </w:r>
      <w:r w:rsidRPr="004D70D0">
        <w:rPr>
          <w:rFonts w:hint="eastAsia"/>
          <w:rtl/>
        </w:rPr>
        <w:t>לא</w:t>
      </w:r>
      <w:r w:rsidRPr="004D70D0">
        <w:rPr>
          <w:rtl/>
        </w:rPr>
        <w:t xml:space="preserve"> </w:t>
      </w:r>
      <w:r w:rsidRPr="004D70D0">
        <w:rPr>
          <w:rFonts w:hint="eastAsia"/>
          <w:rtl/>
        </w:rPr>
        <w:t>תהווה</w:t>
      </w:r>
      <w:r w:rsidRPr="004D70D0">
        <w:rPr>
          <w:rtl/>
        </w:rPr>
        <w:t xml:space="preserve"> </w:t>
      </w:r>
      <w:r w:rsidRPr="004D70D0">
        <w:rPr>
          <w:rFonts w:hint="eastAsia"/>
          <w:rtl/>
        </w:rPr>
        <w:t>עילה</w:t>
      </w:r>
      <w:r w:rsidRPr="004D70D0">
        <w:rPr>
          <w:rtl/>
        </w:rPr>
        <w:t xml:space="preserve"> </w:t>
      </w:r>
      <w:r w:rsidRPr="004D70D0">
        <w:rPr>
          <w:rFonts w:hint="eastAsia"/>
          <w:rtl/>
        </w:rPr>
        <w:t>לפסילת</w:t>
      </w:r>
      <w:r w:rsidRPr="004D70D0">
        <w:rPr>
          <w:rtl/>
        </w:rPr>
        <w:t xml:space="preserve"> </w:t>
      </w:r>
      <w:r w:rsidRPr="004D70D0">
        <w:rPr>
          <w:rFonts w:hint="eastAsia"/>
          <w:rtl/>
        </w:rPr>
        <w:t>ההצעה</w:t>
      </w:r>
      <w:r w:rsidRPr="004D70D0">
        <w:rPr>
          <w:rtl/>
        </w:rPr>
        <w:t xml:space="preserve">, </w:t>
      </w:r>
      <w:r w:rsidRPr="004D70D0">
        <w:rPr>
          <w:rFonts w:hint="eastAsia"/>
          <w:rtl/>
        </w:rPr>
        <w:t>ובלבד</w:t>
      </w:r>
      <w:r w:rsidRPr="004D70D0">
        <w:rPr>
          <w:rtl/>
        </w:rPr>
        <w:t xml:space="preserve"> </w:t>
      </w:r>
      <w:r w:rsidRPr="004D70D0">
        <w:rPr>
          <w:rFonts w:hint="eastAsia"/>
          <w:rtl/>
        </w:rPr>
        <w:t>שהערבות</w:t>
      </w:r>
      <w:r w:rsidRPr="004D70D0">
        <w:rPr>
          <w:rtl/>
        </w:rPr>
        <w:t xml:space="preserve"> </w:t>
      </w:r>
      <w:r w:rsidRPr="004D70D0">
        <w:rPr>
          <w:rFonts w:hint="eastAsia"/>
          <w:rtl/>
        </w:rPr>
        <w:t>שהוגשה</w:t>
      </w:r>
      <w:r w:rsidRPr="004D70D0">
        <w:rPr>
          <w:rtl/>
        </w:rPr>
        <w:t xml:space="preserve"> </w:t>
      </w:r>
      <w:r w:rsidRPr="004D70D0">
        <w:rPr>
          <w:rFonts w:hint="eastAsia"/>
          <w:rtl/>
        </w:rPr>
        <w:t>מקיימת</w:t>
      </w:r>
      <w:r w:rsidRPr="004D70D0">
        <w:rPr>
          <w:rtl/>
        </w:rPr>
        <w:t xml:space="preserve">, </w:t>
      </w:r>
      <w:r w:rsidRPr="004D70D0">
        <w:rPr>
          <w:rFonts w:hint="eastAsia"/>
          <w:rtl/>
        </w:rPr>
        <w:t>לפי</w:t>
      </w:r>
      <w:r w:rsidRPr="004D70D0">
        <w:rPr>
          <w:rtl/>
        </w:rPr>
        <w:t xml:space="preserve"> </w:t>
      </w:r>
      <w:r w:rsidRPr="004D70D0">
        <w:rPr>
          <w:rFonts w:hint="eastAsia"/>
          <w:rtl/>
        </w:rPr>
        <w:t>קביעת</w:t>
      </w:r>
      <w:r w:rsidRPr="004D70D0">
        <w:rPr>
          <w:rtl/>
        </w:rPr>
        <w:t xml:space="preserve"> </w:t>
      </w:r>
      <w:r w:rsidRPr="004D70D0">
        <w:rPr>
          <w:rFonts w:hint="eastAsia"/>
          <w:rtl/>
        </w:rPr>
        <w:t>ועדת</w:t>
      </w:r>
      <w:r w:rsidRPr="004D70D0">
        <w:rPr>
          <w:rtl/>
        </w:rPr>
        <w:t xml:space="preserve"> </w:t>
      </w:r>
      <w:r w:rsidRPr="004D70D0">
        <w:rPr>
          <w:rFonts w:hint="eastAsia"/>
          <w:rtl/>
        </w:rPr>
        <w:t>המכרזים</w:t>
      </w:r>
      <w:r w:rsidRPr="004D70D0">
        <w:rPr>
          <w:rtl/>
        </w:rPr>
        <w:t xml:space="preserve">, </w:t>
      </w:r>
      <w:r w:rsidRPr="004D70D0">
        <w:rPr>
          <w:rFonts w:hint="eastAsia"/>
          <w:rtl/>
        </w:rPr>
        <w:t>את</w:t>
      </w:r>
      <w:r w:rsidRPr="004D70D0">
        <w:rPr>
          <w:rtl/>
        </w:rPr>
        <w:t xml:space="preserve"> </w:t>
      </w:r>
      <w:r w:rsidRPr="004D70D0">
        <w:rPr>
          <w:rFonts w:hint="eastAsia"/>
          <w:rtl/>
        </w:rPr>
        <w:t>התנאים</w:t>
      </w:r>
      <w:r w:rsidRPr="004D70D0">
        <w:rPr>
          <w:rtl/>
        </w:rPr>
        <w:t xml:space="preserve"> </w:t>
      </w:r>
      <w:r w:rsidRPr="004D70D0">
        <w:rPr>
          <w:rFonts w:hint="eastAsia"/>
          <w:rtl/>
        </w:rPr>
        <w:t>כאמור</w:t>
      </w:r>
      <w:r w:rsidRPr="004D70D0">
        <w:rPr>
          <w:rtl/>
        </w:rPr>
        <w:t xml:space="preserve"> </w:t>
      </w:r>
      <w:r w:rsidRPr="004D70D0">
        <w:rPr>
          <w:rFonts w:hint="eastAsia"/>
          <w:rtl/>
        </w:rPr>
        <w:t>בסעיפים</w:t>
      </w:r>
      <w:r w:rsidRPr="004D70D0">
        <w:rPr>
          <w:rtl/>
        </w:rPr>
        <w:t xml:space="preserve"> </w:t>
      </w:r>
      <w:r w:rsidRPr="004D70D0">
        <w:rPr>
          <w:rtl/>
        </w:rPr>
        <w:fldChar w:fldCharType="begin" w:fldLock="1"/>
      </w:r>
      <w:r w:rsidRPr="004D70D0">
        <w:rPr>
          <w:rtl/>
        </w:rPr>
        <w:instrText xml:space="preserve"> </w:instrText>
      </w:r>
      <w:r w:rsidRPr="004D70D0">
        <w:instrText>REF</w:instrText>
      </w:r>
      <w:r w:rsidRPr="004D70D0">
        <w:rPr>
          <w:rtl/>
        </w:rPr>
        <w:instrText xml:space="preserve"> _</w:instrText>
      </w:r>
      <w:r w:rsidRPr="004D70D0">
        <w:instrText>Ref490411720 \r \h</w:instrText>
      </w:r>
      <w:r w:rsidRPr="004D70D0">
        <w:rPr>
          <w:rtl/>
        </w:rPr>
        <w:instrText xml:space="preserve">  \* </w:instrText>
      </w:r>
      <w:r w:rsidRPr="004D70D0">
        <w:instrText>MERGEFORMAT</w:instrText>
      </w:r>
      <w:r w:rsidRPr="004D70D0">
        <w:rPr>
          <w:rtl/>
        </w:rPr>
        <w:instrText xml:space="preserve"> </w:instrText>
      </w:r>
      <w:r w:rsidRPr="004D70D0">
        <w:rPr>
          <w:rtl/>
        </w:rPr>
      </w:r>
      <w:r w:rsidRPr="004D70D0">
        <w:rPr>
          <w:rtl/>
        </w:rPr>
        <w:fldChar w:fldCharType="separate"/>
      </w:r>
      <w:r w:rsidRPr="004D70D0">
        <w:rPr>
          <w:rtl/>
        </w:rPr>
        <w:t>‏3.</w:t>
      </w:r>
      <w:r w:rsidR="006A3C70" w:rsidRPr="004D70D0">
        <w:rPr>
          <w:rFonts w:hint="cs"/>
          <w:rtl/>
        </w:rPr>
        <w:t>5</w:t>
      </w:r>
      <w:r w:rsidRPr="004D70D0">
        <w:rPr>
          <w:rtl/>
        </w:rPr>
        <w:t>.1</w:t>
      </w:r>
      <w:r w:rsidRPr="004D70D0">
        <w:rPr>
          <w:rtl/>
        </w:rPr>
        <w:fldChar w:fldCharType="end"/>
      </w:r>
      <w:r w:rsidRPr="004D70D0">
        <w:rPr>
          <w:rtl/>
        </w:rPr>
        <w:t xml:space="preserve"> ו-</w:t>
      </w:r>
      <w:r w:rsidRPr="004D70D0">
        <w:rPr>
          <w:rtl/>
        </w:rPr>
        <w:fldChar w:fldCharType="begin" w:fldLock="1"/>
      </w:r>
      <w:r w:rsidRPr="004D70D0">
        <w:rPr>
          <w:rtl/>
        </w:rPr>
        <w:instrText xml:space="preserve"> </w:instrText>
      </w:r>
      <w:r w:rsidRPr="004D70D0">
        <w:instrText>REF</w:instrText>
      </w:r>
      <w:r w:rsidRPr="004D70D0">
        <w:rPr>
          <w:rtl/>
        </w:rPr>
        <w:instrText xml:space="preserve"> _</w:instrText>
      </w:r>
      <w:r w:rsidRPr="004D70D0">
        <w:instrText>Ref449013698 \r \h</w:instrText>
      </w:r>
      <w:r w:rsidRPr="004D70D0">
        <w:rPr>
          <w:rtl/>
        </w:rPr>
        <w:instrText xml:space="preserve">  \* </w:instrText>
      </w:r>
      <w:r w:rsidRPr="004D70D0">
        <w:instrText>MERGEFORMAT</w:instrText>
      </w:r>
      <w:r w:rsidRPr="004D70D0">
        <w:rPr>
          <w:rtl/>
        </w:rPr>
        <w:instrText xml:space="preserve"> </w:instrText>
      </w:r>
      <w:r w:rsidRPr="004D70D0">
        <w:rPr>
          <w:rtl/>
        </w:rPr>
      </w:r>
      <w:r w:rsidRPr="004D70D0">
        <w:rPr>
          <w:rtl/>
        </w:rPr>
        <w:fldChar w:fldCharType="separate"/>
      </w:r>
      <w:r w:rsidRPr="004D70D0">
        <w:rPr>
          <w:rtl/>
        </w:rPr>
        <w:t>‏3.</w:t>
      </w:r>
      <w:r w:rsidR="006A3C70" w:rsidRPr="004D70D0">
        <w:rPr>
          <w:rFonts w:hint="cs"/>
          <w:rtl/>
        </w:rPr>
        <w:t>5</w:t>
      </w:r>
      <w:r w:rsidRPr="004D70D0">
        <w:rPr>
          <w:rtl/>
        </w:rPr>
        <w:t>.2</w:t>
      </w:r>
      <w:r w:rsidRPr="004D70D0">
        <w:rPr>
          <w:rtl/>
        </w:rPr>
        <w:fldChar w:fldCharType="end"/>
      </w:r>
      <w:r w:rsidRPr="004D70D0">
        <w:rPr>
          <w:rtl/>
        </w:rPr>
        <w:t xml:space="preserve"> לעיל. </w:t>
      </w:r>
      <w:r w:rsidRPr="004D70D0">
        <w:rPr>
          <w:rFonts w:hint="eastAsia"/>
          <w:rtl/>
        </w:rPr>
        <w:t>ועדת</w:t>
      </w:r>
      <w:r w:rsidRPr="004D70D0">
        <w:rPr>
          <w:rtl/>
        </w:rPr>
        <w:t xml:space="preserve"> </w:t>
      </w:r>
      <w:r w:rsidRPr="004D70D0">
        <w:rPr>
          <w:rFonts w:hint="eastAsia"/>
          <w:rtl/>
        </w:rPr>
        <w:t>המכרזים</w:t>
      </w:r>
      <w:r w:rsidRPr="004D70D0">
        <w:rPr>
          <w:rtl/>
        </w:rPr>
        <w:t xml:space="preserve"> </w:t>
      </w:r>
      <w:r w:rsidRPr="004D70D0">
        <w:rPr>
          <w:rFonts w:hint="eastAsia"/>
          <w:rtl/>
        </w:rPr>
        <w:t>תהיה</w:t>
      </w:r>
      <w:r w:rsidRPr="004D70D0">
        <w:rPr>
          <w:rtl/>
        </w:rPr>
        <w:t xml:space="preserve"> </w:t>
      </w:r>
      <w:r w:rsidRPr="004D70D0">
        <w:rPr>
          <w:rFonts w:hint="eastAsia"/>
          <w:rtl/>
        </w:rPr>
        <w:t>רשאית</w:t>
      </w:r>
      <w:r w:rsidRPr="004D70D0">
        <w:rPr>
          <w:rtl/>
        </w:rPr>
        <w:t xml:space="preserve"> </w:t>
      </w:r>
      <w:r w:rsidRPr="004D70D0">
        <w:rPr>
          <w:rFonts w:hint="eastAsia"/>
          <w:rtl/>
        </w:rPr>
        <w:t>להתיר</w:t>
      </w:r>
      <w:r w:rsidRPr="004D70D0">
        <w:rPr>
          <w:rtl/>
        </w:rPr>
        <w:t xml:space="preserve"> למציע לתקן תיקונים שאינם מהותיים בערבות </w:t>
      </w:r>
      <w:r w:rsidRPr="004D70D0">
        <w:rPr>
          <w:rFonts w:hint="eastAsia"/>
          <w:rtl/>
        </w:rPr>
        <w:t>ההצעה</w:t>
      </w:r>
      <w:r w:rsidRPr="004D70D0">
        <w:rPr>
          <w:rtl/>
        </w:rPr>
        <w:t xml:space="preserve">, תוך 7 ימים מיום הודעת </w:t>
      </w:r>
      <w:r w:rsidRPr="004D70D0">
        <w:rPr>
          <w:rFonts w:hint="eastAsia"/>
          <w:rtl/>
        </w:rPr>
        <w:t>ועדת</w:t>
      </w:r>
      <w:r w:rsidRPr="004D70D0">
        <w:rPr>
          <w:rtl/>
        </w:rPr>
        <w:t xml:space="preserve"> </w:t>
      </w:r>
      <w:r w:rsidRPr="004D70D0">
        <w:rPr>
          <w:rFonts w:hint="eastAsia"/>
          <w:rtl/>
        </w:rPr>
        <w:t>המכרזים</w:t>
      </w:r>
      <w:r w:rsidRPr="004D70D0">
        <w:rPr>
          <w:rtl/>
        </w:rPr>
        <w:t>, ובלבד שלא מצא</w:t>
      </w:r>
      <w:r w:rsidRPr="004D70D0">
        <w:rPr>
          <w:rFonts w:hint="eastAsia"/>
          <w:rtl/>
        </w:rPr>
        <w:t>ה</w:t>
      </w:r>
      <w:r w:rsidRPr="004D70D0">
        <w:rPr>
          <w:rtl/>
        </w:rPr>
        <w:t xml:space="preserve"> כי הפגמים שנמצאו בערבות </w:t>
      </w:r>
      <w:r w:rsidRPr="004D70D0">
        <w:rPr>
          <w:rFonts w:hint="eastAsia"/>
          <w:rtl/>
        </w:rPr>
        <w:t>ההצעה</w:t>
      </w:r>
      <w:r w:rsidRPr="004D70D0">
        <w:rPr>
          <w:rtl/>
        </w:rPr>
        <w:t xml:space="preserve"> מהווים פגמים מהותיים, פגמים שנגרמו בחוסר תום לב או עקב תכסיסנות או כוונה לשמור על מרווח תמרון פסול.</w:t>
      </w:r>
      <w:bookmarkEnd w:id="148"/>
    </w:p>
    <w:p w14:paraId="4B0CBEAF" w14:textId="77777777" w:rsidR="00FF6370" w:rsidRDefault="00FF6370" w:rsidP="00E23FE4">
      <w:pPr>
        <w:spacing w:after="120" w:line="360" w:lineRule="auto"/>
        <w:ind w:left="1076" w:right="709" w:firstLine="720"/>
        <w:jc w:val="both"/>
        <w:rPr>
          <w:rtl/>
        </w:rPr>
      </w:pPr>
      <w:r w:rsidRPr="00707CF9">
        <w:rPr>
          <w:rtl/>
        </w:rPr>
        <w:t xml:space="preserve">לעניין זה, פגמים מהותיים בערבות </w:t>
      </w:r>
      <w:r>
        <w:rPr>
          <w:rFonts w:hint="cs"/>
          <w:rtl/>
        </w:rPr>
        <w:t xml:space="preserve">ההצעה </w:t>
      </w:r>
      <w:r w:rsidRPr="00707CF9">
        <w:rPr>
          <w:rtl/>
        </w:rPr>
        <w:t>ייחשבו הפגמים שלהלן</w:t>
      </w:r>
      <w:r>
        <w:rPr>
          <w:rFonts w:hint="cs"/>
          <w:rtl/>
        </w:rPr>
        <w:t>:</w:t>
      </w:r>
      <w:r w:rsidR="00EF75DE">
        <w:rPr>
          <w:rFonts w:hint="cs"/>
          <w:rtl/>
        </w:rPr>
        <w:t xml:space="preserve"> </w:t>
      </w:r>
    </w:p>
    <w:p w14:paraId="4B0CBEB0" w14:textId="04E5F32F" w:rsidR="00FF6370" w:rsidRPr="006778AB" w:rsidRDefault="00FF6370" w:rsidP="001974CE">
      <w:pPr>
        <w:pStyle w:val="5"/>
        <w:ind w:left="2528" w:right="709"/>
      </w:pPr>
      <w:bookmarkStart w:id="149" w:name="_Ref338353169"/>
      <w:r w:rsidRPr="006778AB">
        <w:rPr>
          <w:rFonts w:hint="eastAsia"/>
          <w:rtl/>
        </w:rPr>
        <w:t>ערבות</w:t>
      </w:r>
      <w:r w:rsidRPr="006778AB">
        <w:rPr>
          <w:rtl/>
        </w:rPr>
        <w:t xml:space="preserve"> אשר לא עמדה על סכום הערבות כמפורט בסעיף </w:t>
      </w:r>
      <w:r w:rsidR="001974CE">
        <w:rPr>
          <w:rFonts w:hint="cs"/>
          <w:rtl/>
        </w:rPr>
        <w:t>2</w:t>
      </w:r>
      <w:r w:rsidR="00BA153B">
        <w:rPr>
          <w:rFonts w:hint="cs"/>
          <w:rtl/>
        </w:rPr>
        <w:t>.</w:t>
      </w:r>
      <w:r w:rsidRPr="00E94402">
        <w:rPr>
          <w:rtl/>
        </w:rPr>
        <w:fldChar w:fldCharType="begin" w:fldLock="1"/>
      </w:r>
      <w:r w:rsidRPr="00E94402">
        <w:rPr>
          <w:rtl/>
        </w:rPr>
        <w:instrText xml:space="preserve"> </w:instrText>
      </w:r>
      <w:r w:rsidRPr="00E94402">
        <w:instrText>REF</w:instrText>
      </w:r>
      <w:r w:rsidRPr="00E94402">
        <w:rPr>
          <w:rtl/>
        </w:rPr>
        <w:instrText xml:space="preserve"> _</w:instrText>
      </w:r>
      <w:r w:rsidRPr="00E94402">
        <w:instrText>Ref490411720 \r \h</w:instrText>
      </w:r>
      <w:r w:rsidRPr="00E94402">
        <w:rPr>
          <w:rtl/>
        </w:rPr>
        <w:instrText xml:space="preserve">  \* </w:instrText>
      </w:r>
      <w:r w:rsidRPr="00E94402">
        <w:instrText>MERGEFORMAT</w:instrText>
      </w:r>
      <w:r w:rsidRPr="00E94402">
        <w:rPr>
          <w:rtl/>
        </w:rPr>
        <w:instrText xml:space="preserve"> </w:instrText>
      </w:r>
      <w:r w:rsidRPr="00E94402">
        <w:rPr>
          <w:rtl/>
        </w:rPr>
      </w:r>
      <w:r w:rsidRPr="00E94402">
        <w:rPr>
          <w:rtl/>
        </w:rPr>
        <w:fldChar w:fldCharType="separate"/>
      </w:r>
      <w:r w:rsidRPr="00E94402">
        <w:rPr>
          <w:rtl/>
        </w:rPr>
        <w:t>‏3.</w:t>
      </w:r>
      <w:r w:rsidR="00DA684F" w:rsidRPr="00E94402">
        <w:rPr>
          <w:rFonts w:hint="cs"/>
          <w:rtl/>
        </w:rPr>
        <w:t>5</w:t>
      </w:r>
      <w:r w:rsidRPr="00E94402">
        <w:rPr>
          <w:rtl/>
        </w:rPr>
        <w:t>.</w:t>
      </w:r>
      <w:r w:rsidRPr="00E94402">
        <w:rPr>
          <w:rtl/>
        </w:rPr>
        <w:fldChar w:fldCharType="end"/>
      </w:r>
      <w:r w:rsidR="00BA153B">
        <w:rPr>
          <w:rFonts w:hint="cs"/>
          <w:rtl/>
        </w:rPr>
        <w:t xml:space="preserve"> </w:t>
      </w:r>
      <w:r w:rsidRPr="006778AB">
        <w:rPr>
          <w:rtl/>
        </w:rPr>
        <w:t>לעיל.</w:t>
      </w:r>
      <w:bookmarkEnd w:id="149"/>
    </w:p>
    <w:p w14:paraId="4B0CBEB1" w14:textId="4899D479" w:rsidR="00FF6370" w:rsidRPr="006778AB" w:rsidRDefault="00FF6370" w:rsidP="00E23FE4">
      <w:pPr>
        <w:pStyle w:val="5"/>
        <w:ind w:left="2528" w:right="709"/>
      </w:pPr>
      <w:r w:rsidRPr="006778AB">
        <w:rPr>
          <w:rtl/>
        </w:rPr>
        <w:t xml:space="preserve">ערבות אשר לא עמדה בתוקפה עד </w:t>
      </w:r>
      <w:r w:rsidRPr="006778AB">
        <w:rPr>
          <w:rFonts w:hint="eastAsia"/>
          <w:rtl/>
        </w:rPr>
        <w:t>ליום</w:t>
      </w:r>
      <w:r w:rsidRPr="006778AB">
        <w:rPr>
          <w:rtl/>
        </w:rPr>
        <w:t xml:space="preserve"> הקבוע בסעיף </w:t>
      </w:r>
      <w:r w:rsidRPr="006778AB">
        <w:rPr>
          <w:rtl/>
        </w:rPr>
        <w:fldChar w:fldCharType="begin" w:fldLock="1"/>
      </w:r>
      <w:r w:rsidRPr="006778AB">
        <w:rPr>
          <w:rtl/>
        </w:rPr>
        <w:instrText xml:space="preserve"> </w:instrText>
      </w:r>
      <w:r w:rsidRPr="006778AB">
        <w:instrText>REF</w:instrText>
      </w:r>
      <w:r w:rsidRPr="006778AB">
        <w:rPr>
          <w:rtl/>
        </w:rPr>
        <w:instrText xml:space="preserve"> _</w:instrText>
      </w:r>
      <w:r w:rsidRPr="006778AB">
        <w:instrText>Ref449013698 \r \h</w:instrText>
      </w:r>
      <w:r w:rsidRPr="006778AB">
        <w:rPr>
          <w:rtl/>
        </w:rPr>
        <w:instrText xml:space="preserve">  \* </w:instrText>
      </w:r>
      <w:r w:rsidRPr="006778AB">
        <w:instrText>MERGEFORMAT</w:instrText>
      </w:r>
      <w:r w:rsidRPr="006778AB">
        <w:rPr>
          <w:rtl/>
        </w:rPr>
        <w:instrText xml:space="preserve"> </w:instrText>
      </w:r>
      <w:r w:rsidRPr="006778AB">
        <w:rPr>
          <w:rtl/>
        </w:rPr>
      </w:r>
      <w:r w:rsidRPr="006778AB">
        <w:rPr>
          <w:rtl/>
        </w:rPr>
        <w:fldChar w:fldCharType="separate"/>
      </w:r>
      <w:r w:rsidRPr="00E94402">
        <w:rPr>
          <w:rtl/>
        </w:rPr>
        <w:t>‏3.</w:t>
      </w:r>
      <w:r w:rsidR="00DA684F" w:rsidRPr="00E94402">
        <w:rPr>
          <w:rFonts w:hint="cs"/>
          <w:rtl/>
        </w:rPr>
        <w:t>5</w:t>
      </w:r>
      <w:r w:rsidRPr="00E94402">
        <w:rPr>
          <w:rtl/>
        </w:rPr>
        <w:t>.2</w:t>
      </w:r>
      <w:r w:rsidRPr="006778AB">
        <w:rPr>
          <w:rtl/>
        </w:rPr>
        <w:fldChar w:fldCharType="end"/>
      </w:r>
      <w:r w:rsidRPr="006778AB">
        <w:rPr>
          <w:rtl/>
        </w:rPr>
        <w:t xml:space="preserve"> (כולל).</w:t>
      </w:r>
    </w:p>
    <w:p w14:paraId="4B0CBEB2" w14:textId="72386ACE" w:rsidR="00FF6370" w:rsidRPr="006778AB" w:rsidRDefault="00FF6370" w:rsidP="00E23FE4">
      <w:pPr>
        <w:pStyle w:val="5"/>
        <w:ind w:left="2528" w:right="709"/>
      </w:pPr>
      <w:r w:rsidRPr="006778AB">
        <w:rPr>
          <w:rtl/>
        </w:rPr>
        <w:t xml:space="preserve">ערבות </w:t>
      </w:r>
      <w:r w:rsidRPr="006778AB">
        <w:rPr>
          <w:rFonts w:hint="eastAsia"/>
          <w:rtl/>
        </w:rPr>
        <w:t>אשר</w:t>
      </w:r>
      <w:r w:rsidRPr="006778AB">
        <w:rPr>
          <w:rtl/>
        </w:rPr>
        <w:t xml:space="preserve"> לא תינתן בגין הצעת המציע או שלא תעמוד בתנאים בדבר היותה בלתי מותנית ואוטונומית וניתנת לגביה על פי דרישה חד צדדית של ה</w:t>
      </w:r>
      <w:r w:rsidRPr="006778AB">
        <w:rPr>
          <w:rFonts w:hint="eastAsia"/>
          <w:rtl/>
        </w:rPr>
        <w:t>משרד</w:t>
      </w:r>
      <w:r w:rsidRPr="006778AB">
        <w:rPr>
          <w:rtl/>
        </w:rPr>
        <w:t xml:space="preserve"> וללא צורך לנמק את דרישת</w:t>
      </w:r>
      <w:r w:rsidRPr="006778AB">
        <w:rPr>
          <w:rFonts w:hint="eastAsia"/>
          <w:rtl/>
        </w:rPr>
        <w:t>ו</w:t>
      </w:r>
      <w:r w:rsidRPr="006778AB">
        <w:rPr>
          <w:rtl/>
        </w:rPr>
        <w:t>.</w:t>
      </w:r>
    </w:p>
    <w:p w14:paraId="4B0CBEB3" w14:textId="01C14DB0" w:rsidR="00FF6370" w:rsidRPr="006778AB" w:rsidRDefault="00FF6370" w:rsidP="00E23FE4">
      <w:pPr>
        <w:pStyle w:val="5"/>
        <w:ind w:left="2528" w:right="709"/>
      </w:pPr>
      <w:r w:rsidRPr="006778AB">
        <w:rPr>
          <w:rFonts w:hint="eastAsia"/>
          <w:rtl/>
        </w:rPr>
        <w:t>ערבות</w:t>
      </w:r>
      <w:r w:rsidRPr="006778AB">
        <w:rPr>
          <w:rtl/>
        </w:rPr>
        <w:t xml:space="preserve"> אשר לא תונפק על ידי גורם מורשה כאמור בסעיף  </w:t>
      </w:r>
      <w:r w:rsidRPr="00E94402">
        <w:rPr>
          <w:rtl/>
        </w:rPr>
        <w:fldChar w:fldCharType="begin" w:fldLock="1"/>
      </w:r>
      <w:r w:rsidRPr="00E94402">
        <w:rPr>
          <w:rtl/>
        </w:rPr>
        <w:instrText xml:space="preserve"> </w:instrText>
      </w:r>
      <w:r w:rsidRPr="00E94402">
        <w:instrText>REF</w:instrText>
      </w:r>
      <w:r w:rsidRPr="00E94402">
        <w:rPr>
          <w:rtl/>
        </w:rPr>
        <w:instrText xml:space="preserve"> _</w:instrText>
      </w:r>
      <w:r w:rsidRPr="00E94402">
        <w:instrText>Ref490411720 \r \h</w:instrText>
      </w:r>
      <w:r w:rsidRPr="00E94402">
        <w:rPr>
          <w:rtl/>
        </w:rPr>
        <w:instrText xml:space="preserve">  \* </w:instrText>
      </w:r>
      <w:r w:rsidRPr="00E94402">
        <w:instrText>MERGEFORMAT</w:instrText>
      </w:r>
      <w:r w:rsidRPr="00E94402">
        <w:rPr>
          <w:rtl/>
        </w:rPr>
        <w:instrText xml:space="preserve"> </w:instrText>
      </w:r>
      <w:r w:rsidRPr="00E94402">
        <w:rPr>
          <w:rtl/>
        </w:rPr>
      </w:r>
      <w:r w:rsidRPr="00E94402">
        <w:rPr>
          <w:rtl/>
        </w:rPr>
        <w:fldChar w:fldCharType="separate"/>
      </w:r>
      <w:r w:rsidRPr="00E94402">
        <w:rPr>
          <w:rtl/>
        </w:rPr>
        <w:t>‏3</w:t>
      </w:r>
      <w:r w:rsidR="00DA684F" w:rsidRPr="00E94402">
        <w:rPr>
          <w:rFonts w:hint="cs"/>
          <w:rtl/>
        </w:rPr>
        <w:t>.5</w:t>
      </w:r>
      <w:r w:rsidRPr="00E94402">
        <w:rPr>
          <w:rtl/>
        </w:rPr>
        <w:t>.1</w:t>
      </w:r>
      <w:r w:rsidRPr="00E94402">
        <w:rPr>
          <w:rtl/>
        </w:rPr>
        <w:fldChar w:fldCharType="end"/>
      </w:r>
      <w:r w:rsidRPr="006778AB">
        <w:rPr>
          <w:rtl/>
        </w:rPr>
        <w:t xml:space="preserve"> </w:t>
      </w:r>
      <w:r w:rsidRPr="006778AB">
        <w:rPr>
          <w:rFonts w:hint="eastAsia"/>
          <w:rtl/>
        </w:rPr>
        <w:t>לעיל</w:t>
      </w:r>
      <w:r w:rsidRPr="006778AB">
        <w:rPr>
          <w:rtl/>
        </w:rPr>
        <w:t>.</w:t>
      </w:r>
    </w:p>
    <w:p w14:paraId="4B0CBEB4" w14:textId="50790411" w:rsidR="00FF6370" w:rsidRPr="00DA684F" w:rsidRDefault="00FF6370" w:rsidP="00E23FE4">
      <w:pPr>
        <w:pStyle w:val="4"/>
        <w:ind w:right="709"/>
      </w:pPr>
      <w:bookmarkStart w:id="150" w:name="_Ref488681128"/>
      <w:r w:rsidRPr="00DA684F">
        <w:rPr>
          <w:rFonts w:hint="eastAsia"/>
          <w:rtl/>
        </w:rPr>
        <w:lastRenderedPageBreak/>
        <w:t>המשרד</w:t>
      </w:r>
      <w:r w:rsidRPr="00DA684F">
        <w:rPr>
          <w:rtl/>
        </w:rPr>
        <w:t xml:space="preserve"> יהיה רשאי לדרוש מן המציעים להאריך את תוקף ערבות ההצעה, לתקופה </w:t>
      </w:r>
      <w:r w:rsidRPr="00DA684F">
        <w:rPr>
          <w:rFonts w:hint="eastAsia"/>
          <w:rtl/>
        </w:rPr>
        <w:t>של</w:t>
      </w:r>
      <w:r w:rsidRPr="00DA684F">
        <w:rPr>
          <w:rtl/>
        </w:rPr>
        <w:t xml:space="preserve"> </w:t>
      </w:r>
      <w:r w:rsidRPr="00DA684F">
        <w:rPr>
          <w:rFonts w:hint="eastAsia"/>
          <w:rtl/>
        </w:rPr>
        <w:t>עד</w:t>
      </w:r>
      <w:r w:rsidRPr="00DA684F">
        <w:rPr>
          <w:rtl/>
        </w:rPr>
        <w:t xml:space="preserve"> 90 </w:t>
      </w:r>
      <w:r w:rsidRPr="00DA684F">
        <w:rPr>
          <w:rFonts w:hint="eastAsia"/>
          <w:rtl/>
        </w:rPr>
        <w:t>ימים</w:t>
      </w:r>
      <w:r w:rsidRPr="00DA684F">
        <w:rPr>
          <w:rtl/>
        </w:rPr>
        <w:t xml:space="preserve"> נוספים, על ידי מתן הודעה בכתב למציעים, בהתאם לאמור בסעיף </w:t>
      </w:r>
      <w:r w:rsidR="00A049CB" w:rsidRPr="007A7639">
        <w:rPr>
          <w:rtl/>
        </w:rPr>
        <w:t>3.1.</w:t>
      </w:r>
      <w:r w:rsidR="001314F3">
        <w:rPr>
          <w:rFonts w:hint="cs"/>
          <w:rtl/>
        </w:rPr>
        <w:t>6</w:t>
      </w:r>
      <w:r w:rsidR="00A049CB" w:rsidRPr="007A7639">
        <w:rPr>
          <w:rtl/>
        </w:rPr>
        <w:t>.</w:t>
      </w:r>
      <w:r w:rsidR="00100D78" w:rsidRPr="007A7639">
        <w:rPr>
          <w:rtl/>
        </w:rPr>
        <w:t>1</w:t>
      </w:r>
      <w:r w:rsidR="00100D78">
        <w:rPr>
          <w:rFonts w:hint="cs"/>
          <w:rtl/>
        </w:rPr>
        <w:t>4</w:t>
      </w:r>
      <w:r w:rsidR="00100D78" w:rsidRPr="00DA684F">
        <w:rPr>
          <w:rtl/>
        </w:rPr>
        <w:t xml:space="preserve"> </w:t>
      </w:r>
      <w:r w:rsidRPr="00DA684F">
        <w:rPr>
          <w:rtl/>
        </w:rPr>
        <w:t xml:space="preserve">לעיל. במקרה זה יגישו המציעים ערבות הצעה חדשה (או יאריכו את תוקף ערבות ההצעה המקורית שמסרו) תוך 7 </w:t>
      </w:r>
      <w:r w:rsidRPr="00DA684F">
        <w:rPr>
          <w:rFonts w:hint="eastAsia"/>
          <w:rtl/>
        </w:rPr>
        <w:t>ימים</w:t>
      </w:r>
      <w:r w:rsidRPr="00DA684F">
        <w:rPr>
          <w:rtl/>
        </w:rPr>
        <w:t xml:space="preserve"> ממועד קבלת הודעת המשרד.</w:t>
      </w:r>
      <w:bookmarkEnd w:id="150"/>
    </w:p>
    <w:p w14:paraId="4B0CBEB5" w14:textId="11837625" w:rsidR="00FF6370" w:rsidRPr="00DA684F" w:rsidRDefault="00FF6370" w:rsidP="00E23FE4">
      <w:pPr>
        <w:pStyle w:val="4"/>
        <w:ind w:right="709"/>
      </w:pPr>
      <w:r w:rsidRPr="00DA684F">
        <w:rPr>
          <w:rtl/>
        </w:rPr>
        <w:t xml:space="preserve">הוכרז הזוכה במכרז, </w:t>
      </w:r>
      <w:r w:rsidRPr="00DA684F">
        <w:rPr>
          <w:rFonts w:hint="eastAsia"/>
          <w:rtl/>
        </w:rPr>
        <w:t>ת</w:t>
      </w:r>
      <w:r w:rsidRPr="00DA684F">
        <w:rPr>
          <w:rtl/>
        </w:rPr>
        <w:t xml:space="preserve">וארך תוקף ערבותו בהתאם להנחיות </w:t>
      </w:r>
      <w:r w:rsidRPr="00DA684F">
        <w:rPr>
          <w:rFonts w:hint="eastAsia"/>
          <w:rtl/>
        </w:rPr>
        <w:t>המשרד</w:t>
      </w:r>
      <w:r w:rsidRPr="00DA684F">
        <w:rPr>
          <w:rtl/>
        </w:rPr>
        <w:t xml:space="preserve">. לאחר שהזוכה במכרז </w:t>
      </w:r>
      <w:r w:rsidRPr="00DA684F">
        <w:rPr>
          <w:rFonts w:hint="eastAsia"/>
          <w:rtl/>
        </w:rPr>
        <w:t>חתם</w:t>
      </w:r>
      <w:r w:rsidRPr="00DA684F">
        <w:rPr>
          <w:rtl/>
        </w:rPr>
        <w:t xml:space="preserve"> על חוזה ההתקשרות כאמור בסעיף </w:t>
      </w:r>
      <w:r w:rsidR="001314F3" w:rsidRPr="00DA684F">
        <w:rPr>
          <w:rtl/>
        </w:rPr>
        <w:fldChar w:fldCharType="begin" w:fldLock="1"/>
      </w:r>
      <w:r w:rsidR="001314F3" w:rsidRPr="00DA684F">
        <w:rPr>
          <w:rtl/>
        </w:rPr>
        <w:instrText xml:space="preserve"> </w:instrText>
      </w:r>
      <w:r w:rsidR="001314F3" w:rsidRPr="00DA684F">
        <w:instrText>REF</w:instrText>
      </w:r>
      <w:r w:rsidR="001314F3" w:rsidRPr="00DA684F">
        <w:rPr>
          <w:rtl/>
        </w:rPr>
        <w:instrText xml:space="preserve"> _</w:instrText>
      </w:r>
      <w:r w:rsidR="001314F3" w:rsidRPr="00DA684F">
        <w:instrText>Ref458621234 \r \h</w:instrText>
      </w:r>
      <w:r w:rsidR="001314F3" w:rsidRPr="00DA684F">
        <w:rPr>
          <w:rtl/>
        </w:rPr>
        <w:instrText xml:space="preserve">  \* </w:instrText>
      </w:r>
      <w:r w:rsidR="001314F3" w:rsidRPr="00DA684F">
        <w:instrText>MERGEFORMAT</w:instrText>
      </w:r>
      <w:r w:rsidR="001314F3" w:rsidRPr="00DA684F">
        <w:rPr>
          <w:rtl/>
        </w:rPr>
        <w:instrText xml:space="preserve"> </w:instrText>
      </w:r>
      <w:r w:rsidR="001314F3" w:rsidRPr="00DA684F">
        <w:rPr>
          <w:rtl/>
        </w:rPr>
      </w:r>
      <w:r w:rsidR="001314F3" w:rsidRPr="00DA684F">
        <w:rPr>
          <w:rtl/>
        </w:rPr>
        <w:fldChar w:fldCharType="separate"/>
      </w:r>
      <w:r w:rsidR="001314F3" w:rsidRPr="00DA684F">
        <w:rPr>
          <w:rtl/>
        </w:rPr>
        <w:t>‏</w:t>
      </w:r>
      <w:r w:rsidR="001314F3" w:rsidRPr="00F431C3">
        <w:rPr>
          <w:rtl/>
        </w:rPr>
        <w:t>4.</w:t>
      </w:r>
      <w:r w:rsidR="001314F3">
        <w:rPr>
          <w:rFonts w:hint="cs"/>
          <w:rtl/>
        </w:rPr>
        <w:t>7</w:t>
      </w:r>
      <w:r w:rsidR="001314F3" w:rsidRPr="00DA684F">
        <w:rPr>
          <w:rtl/>
        </w:rPr>
        <w:fldChar w:fldCharType="end"/>
      </w:r>
      <w:r w:rsidR="001314F3" w:rsidRPr="00DA684F">
        <w:rPr>
          <w:rtl/>
        </w:rPr>
        <w:t xml:space="preserve"> </w:t>
      </w:r>
      <w:r w:rsidRPr="00DA684F">
        <w:rPr>
          <w:rtl/>
        </w:rPr>
        <w:t xml:space="preserve">להלן, המציא אישורי ביטוח וערבות הביצוע כאמור בסעיף </w:t>
      </w:r>
      <w:r w:rsidRPr="00F431C3">
        <w:rPr>
          <w:rtl/>
        </w:rPr>
        <w:fldChar w:fldCharType="begin" w:fldLock="1"/>
      </w:r>
      <w:r w:rsidRPr="00F431C3">
        <w:rPr>
          <w:rtl/>
        </w:rPr>
        <w:instrText xml:space="preserve"> </w:instrText>
      </w:r>
      <w:r w:rsidRPr="00F431C3">
        <w:instrText>REF</w:instrText>
      </w:r>
      <w:r w:rsidRPr="00F431C3">
        <w:rPr>
          <w:rtl/>
        </w:rPr>
        <w:instrText xml:space="preserve"> _</w:instrText>
      </w:r>
      <w:r w:rsidRPr="00F431C3">
        <w:instrText>Ref490384604 \r \h</w:instrText>
      </w:r>
      <w:r w:rsidRPr="00F431C3">
        <w:rPr>
          <w:rtl/>
        </w:rPr>
        <w:instrText xml:space="preserve">  \* </w:instrText>
      </w:r>
      <w:r w:rsidRPr="00F431C3">
        <w:instrText>MERGEFORMAT</w:instrText>
      </w:r>
      <w:r w:rsidRPr="00F431C3">
        <w:rPr>
          <w:rtl/>
        </w:rPr>
        <w:instrText xml:space="preserve"> </w:instrText>
      </w:r>
      <w:r w:rsidRPr="00F431C3">
        <w:rPr>
          <w:rtl/>
        </w:rPr>
      </w:r>
      <w:r w:rsidRPr="00F431C3">
        <w:rPr>
          <w:rtl/>
        </w:rPr>
        <w:fldChar w:fldCharType="separate"/>
      </w:r>
      <w:r w:rsidRPr="00F431C3">
        <w:rPr>
          <w:rtl/>
        </w:rPr>
        <w:t>‏4.</w:t>
      </w:r>
      <w:r w:rsidR="001314F3">
        <w:rPr>
          <w:rFonts w:hint="cs"/>
          <w:rtl/>
        </w:rPr>
        <w:t>5</w:t>
      </w:r>
      <w:r w:rsidRPr="00F431C3">
        <w:rPr>
          <w:rtl/>
        </w:rPr>
        <w:t>.3</w:t>
      </w:r>
      <w:r w:rsidRPr="00F431C3">
        <w:rPr>
          <w:rtl/>
        </w:rPr>
        <w:fldChar w:fldCharType="end"/>
      </w:r>
      <w:r w:rsidRPr="00DA684F">
        <w:rPr>
          <w:rtl/>
        </w:rPr>
        <w:t xml:space="preserve"> להלן, תוחזר לו ערבות ההצעה.</w:t>
      </w:r>
    </w:p>
    <w:p w14:paraId="4B0CBEB6" w14:textId="77777777" w:rsidR="00FF6370" w:rsidRPr="00DA684F" w:rsidRDefault="00FF6370" w:rsidP="00E23FE4">
      <w:pPr>
        <w:pStyle w:val="4"/>
        <w:ind w:right="709"/>
        <w:rPr>
          <w:rtl/>
        </w:rPr>
      </w:pPr>
      <w:r w:rsidRPr="00DA684F">
        <w:rPr>
          <w:rtl/>
        </w:rPr>
        <w:t xml:space="preserve">לא זכה המציע במכרז, או במקרה שההצעה </w:t>
      </w:r>
      <w:r w:rsidRPr="00DA684F">
        <w:rPr>
          <w:rFonts w:hint="eastAsia"/>
          <w:rtl/>
        </w:rPr>
        <w:t>נפסלה</w:t>
      </w:r>
      <w:r w:rsidRPr="00DA684F">
        <w:rPr>
          <w:rtl/>
        </w:rPr>
        <w:t xml:space="preserve"> על ידי המשרד או במקרה של ביטול המכרז, </w:t>
      </w:r>
      <w:r w:rsidRPr="00DA684F">
        <w:rPr>
          <w:rFonts w:hint="eastAsia"/>
          <w:rtl/>
        </w:rPr>
        <w:t>ומבלי</w:t>
      </w:r>
      <w:r w:rsidRPr="00DA684F">
        <w:rPr>
          <w:rtl/>
        </w:rPr>
        <w:t xml:space="preserve"> </w:t>
      </w:r>
      <w:r w:rsidRPr="00DA684F">
        <w:rPr>
          <w:rFonts w:hint="eastAsia"/>
          <w:rtl/>
        </w:rPr>
        <w:t>לגרוע</w:t>
      </w:r>
      <w:r w:rsidRPr="00DA684F">
        <w:rPr>
          <w:rtl/>
        </w:rPr>
        <w:t xml:space="preserve"> </w:t>
      </w:r>
      <w:r w:rsidRPr="00DA684F">
        <w:rPr>
          <w:rFonts w:hint="eastAsia"/>
          <w:rtl/>
        </w:rPr>
        <w:t>מכל</w:t>
      </w:r>
      <w:r w:rsidRPr="00DA684F">
        <w:rPr>
          <w:rtl/>
        </w:rPr>
        <w:t xml:space="preserve"> </w:t>
      </w:r>
      <w:r w:rsidRPr="00DA684F">
        <w:rPr>
          <w:rFonts w:hint="eastAsia"/>
          <w:rtl/>
        </w:rPr>
        <w:t>זכות</w:t>
      </w:r>
      <w:r w:rsidRPr="00DA684F">
        <w:rPr>
          <w:rtl/>
        </w:rPr>
        <w:t xml:space="preserve"> </w:t>
      </w:r>
      <w:r w:rsidRPr="00DA684F">
        <w:rPr>
          <w:rFonts w:hint="eastAsia"/>
          <w:rtl/>
        </w:rPr>
        <w:t>אחרת</w:t>
      </w:r>
      <w:r w:rsidRPr="00DA684F">
        <w:rPr>
          <w:rtl/>
        </w:rPr>
        <w:t xml:space="preserve"> </w:t>
      </w:r>
      <w:r w:rsidRPr="00DA684F">
        <w:rPr>
          <w:rFonts w:hint="eastAsia"/>
          <w:rtl/>
        </w:rPr>
        <w:t>של</w:t>
      </w:r>
      <w:r w:rsidRPr="00DA684F">
        <w:rPr>
          <w:rtl/>
        </w:rPr>
        <w:t xml:space="preserve"> </w:t>
      </w:r>
      <w:r w:rsidRPr="00DA684F">
        <w:rPr>
          <w:rFonts w:hint="eastAsia"/>
          <w:rtl/>
        </w:rPr>
        <w:t>המשרד</w:t>
      </w:r>
      <w:r w:rsidRPr="00DA684F">
        <w:rPr>
          <w:rtl/>
        </w:rPr>
        <w:t>, תוחזר ל</w:t>
      </w:r>
      <w:r w:rsidRPr="00DA684F">
        <w:rPr>
          <w:rFonts w:hint="eastAsia"/>
          <w:rtl/>
        </w:rPr>
        <w:t>מציע</w:t>
      </w:r>
      <w:r w:rsidRPr="00DA684F">
        <w:rPr>
          <w:rtl/>
        </w:rPr>
        <w:t xml:space="preserve"> ערבות ההצעה, תוך 60 יום מהמועד בו התקבלה החלטת</w:t>
      </w:r>
      <w:r w:rsidRPr="00DA684F">
        <w:rPr>
          <w:rFonts w:hint="eastAsia"/>
          <w:rtl/>
        </w:rPr>
        <w:t>ו</w:t>
      </w:r>
      <w:r w:rsidRPr="00DA684F">
        <w:rPr>
          <w:rtl/>
        </w:rPr>
        <w:t xml:space="preserve"> של </w:t>
      </w:r>
      <w:r w:rsidRPr="00DA684F">
        <w:rPr>
          <w:rFonts w:hint="eastAsia"/>
          <w:rtl/>
        </w:rPr>
        <w:t>המשרד</w:t>
      </w:r>
      <w:r w:rsidRPr="00DA684F">
        <w:rPr>
          <w:rtl/>
        </w:rPr>
        <w:t xml:space="preserve"> בנדון.</w:t>
      </w:r>
    </w:p>
    <w:p w14:paraId="4B0CBEB7" w14:textId="77777777" w:rsidR="00FF6370" w:rsidRPr="00DA684F" w:rsidRDefault="00FF6370" w:rsidP="00E23FE4">
      <w:pPr>
        <w:pStyle w:val="4"/>
        <w:ind w:right="709"/>
      </w:pPr>
      <w:r w:rsidRPr="00DA684F">
        <w:rPr>
          <w:rFonts w:hint="eastAsia"/>
          <w:rtl/>
        </w:rPr>
        <w:t>בחינת</w:t>
      </w:r>
      <w:r w:rsidRPr="00DA684F">
        <w:rPr>
          <w:rtl/>
        </w:rPr>
        <w:t xml:space="preserve"> </w:t>
      </w:r>
      <w:r w:rsidRPr="00DA684F">
        <w:rPr>
          <w:rFonts w:hint="eastAsia"/>
          <w:rtl/>
        </w:rPr>
        <w:t>מוקדמת</w:t>
      </w:r>
      <w:r w:rsidRPr="00DA684F">
        <w:rPr>
          <w:rtl/>
        </w:rPr>
        <w:t xml:space="preserve"> </w:t>
      </w:r>
      <w:r w:rsidRPr="00DA684F">
        <w:rPr>
          <w:rFonts w:hint="eastAsia"/>
          <w:rtl/>
        </w:rPr>
        <w:t>של</w:t>
      </w:r>
      <w:r w:rsidRPr="00DA684F">
        <w:rPr>
          <w:rtl/>
        </w:rPr>
        <w:t xml:space="preserve"> </w:t>
      </w:r>
      <w:r w:rsidRPr="00DA684F">
        <w:rPr>
          <w:rFonts w:hint="eastAsia"/>
          <w:rtl/>
        </w:rPr>
        <w:t>נוסח</w:t>
      </w:r>
      <w:r w:rsidRPr="00DA684F">
        <w:rPr>
          <w:rtl/>
        </w:rPr>
        <w:t xml:space="preserve"> </w:t>
      </w:r>
      <w:r w:rsidRPr="00DA684F">
        <w:rPr>
          <w:rFonts w:hint="eastAsia"/>
          <w:rtl/>
        </w:rPr>
        <w:t>ערבות</w:t>
      </w:r>
      <w:r w:rsidRPr="00DA684F">
        <w:rPr>
          <w:rFonts w:hint="cs"/>
          <w:rtl/>
        </w:rPr>
        <w:t xml:space="preserve"> ההצעה</w:t>
      </w:r>
      <w:r w:rsidRPr="00DA684F">
        <w:rPr>
          <w:rtl/>
        </w:rPr>
        <w:t xml:space="preserve">: המציעים יהיו רשאים להגיש לאישור ועדת המכרזים את נוסח ערבות ההצעה שבדעתם להגיש, וזאת עד למועד האחרון </w:t>
      </w:r>
      <w:r w:rsidRPr="00DA684F">
        <w:rPr>
          <w:rFonts w:hint="eastAsia"/>
          <w:rtl/>
        </w:rPr>
        <w:t>למשלוח</w:t>
      </w:r>
      <w:r w:rsidRPr="00DA684F">
        <w:rPr>
          <w:rtl/>
        </w:rPr>
        <w:t xml:space="preserve"> שאלות הבהרה כאמור בסעיף </w:t>
      </w:r>
      <w:r w:rsidR="006A3C70" w:rsidRPr="007A7639">
        <w:rPr>
          <w:rtl/>
        </w:rPr>
        <w:t>1.</w:t>
      </w:r>
      <w:r w:rsidR="00100D78">
        <w:rPr>
          <w:rFonts w:hint="cs"/>
          <w:rtl/>
        </w:rPr>
        <w:t>7</w:t>
      </w:r>
      <w:r w:rsidR="00100D78" w:rsidRPr="00DA684F">
        <w:rPr>
          <w:rFonts w:hint="cs"/>
          <w:rtl/>
        </w:rPr>
        <w:t xml:space="preserve"> </w:t>
      </w:r>
      <w:r w:rsidRPr="00DA684F">
        <w:rPr>
          <w:rFonts w:hint="eastAsia"/>
          <w:rtl/>
        </w:rPr>
        <w:t>לעיל</w:t>
      </w:r>
      <w:r w:rsidRPr="00DA684F">
        <w:rPr>
          <w:rtl/>
        </w:rPr>
        <w:t xml:space="preserve">. ועדת המכרזים רשאית לאשר את הנוסח או להעיר עליו הערות, ולפרסם את הנוסח המאושר, לרבות תיקונים מותרים וכל התייחסות אחרת שלה בנושא לכלל המציעים, תוך השמטת זהות המציע שהגיש את נוסח ערבות ההצעה כאמור. אין בכל האמור לעיל כדי לגרוע מאחריות המציעים לתקינות ושלמות ערבות ההצעה שתוגש, ומובהר כי למציע לא תהיה כל טענה או דרישה כנגד ועדת המכרזים </w:t>
      </w:r>
      <w:r w:rsidRPr="00DA684F">
        <w:rPr>
          <w:rFonts w:hint="eastAsia"/>
          <w:rtl/>
        </w:rPr>
        <w:t>במקרה</w:t>
      </w:r>
      <w:r w:rsidRPr="00DA684F">
        <w:rPr>
          <w:rtl/>
        </w:rPr>
        <w:t xml:space="preserve"> </w:t>
      </w:r>
      <w:r w:rsidRPr="00DA684F">
        <w:rPr>
          <w:rFonts w:hint="eastAsia"/>
          <w:rtl/>
        </w:rPr>
        <w:t>בו</w:t>
      </w:r>
      <w:r w:rsidRPr="00DA684F">
        <w:rPr>
          <w:rtl/>
        </w:rPr>
        <w:t xml:space="preserve"> פסלה ערבות </w:t>
      </w:r>
      <w:r w:rsidRPr="00DA684F">
        <w:rPr>
          <w:rFonts w:hint="eastAsia"/>
          <w:rtl/>
        </w:rPr>
        <w:t>הצעה</w:t>
      </w:r>
      <w:r w:rsidRPr="00DA684F">
        <w:rPr>
          <w:rtl/>
        </w:rPr>
        <w:t xml:space="preserve"> שאושרה קודם לכן ובלבד שהפסילה תואמת את הוראות הדין והפסיקה.</w:t>
      </w:r>
    </w:p>
    <w:p w14:paraId="4B0CBEB8" w14:textId="77777777" w:rsidR="006B3424" w:rsidRPr="00963A99" w:rsidRDefault="006B3424" w:rsidP="00E23FE4">
      <w:pPr>
        <w:pStyle w:val="aff3"/>
        <w:ind w:right="709"/>
      </w:pPr>
      <w:bookmarkStart w:id="151" w:name="_Toc202591092"/>
      <w:bookmarkEnd w:id="130"/>
      <w:bookmarkEnd w:id="131"/>
      <w:bookmarkEnd w:id="132"/>
      <w:bookmarkEnd w:id="133"/>
      <w:bookmarkEnd w:id="134"/>
      <w:bookmarkEnd w:id="135"/>
      <w:bookmarkEnd w:id="136"/>
      <w:bookmarkEnd w:id="137"/>
      <w:bookmarkEnd w:id="138"/>
      <w:bookmarkEnd w:id="139"/>
      <w:bookmarkEnd w:id="151"/>
    </w:p>
    <w:p w14:paraId="4B0CBEB9" w14:textId="77777777" w:rsidR="00E51425" w:rsidRPr="00207842" w:rsidRDefault="00E51425" w:rsidP="00090EF9">
      <w:pPr>
        <w:pStyle w:val="20"/>
        <w:numPr>
          <w:ilvl w:val="1"/>
          <w:numId w:val="14"/>
        </w:numPr>
        <w:ind w:right="709"/>
        <w:rPr>
          <w:sz w:val="28"/>
          <w:szCs w:val="28"/>
          <w:rtl/>
        </w:rPr>
      </w:pPr>
      <w:bookmarkStart w:id="152" w:name="_Toc505161251"/>
      <w:bookmarkStart w:id="153" w:name="_Toc505163125"/>
      <w:bookmarkStart w:id="154" w:name="_Toc509263294"/>
      <w:bookmarkStart w:id="155" w:name="_Toc202847784"/>
      <w:bookmarkStart w:id="156" w:name="_Toc202849943"/>
      <w:bookmarkStart w:id="157" w:name="_Toc202851825"/>
      <w:bookmarkStart w:id="158" w:name="_Toc205894051"/>
      <w:bookmarkStart w:id="159" w:name="_Toc460757386"/>
      <w:bookmarkStart w:id="160" w:name="_Toc460757670"/>
      <w:r w:rsidRPr="00207842">
        <w:rPr>
          <w:rFonts w:hint="cs"/>
          <w:sz w:val="28"/>
          <w:szCs w:val="28"/>
          <w:rtl/>
        </w:rPr>
        <w:t>קבלני משנה</w:t>
      </w:r>
      <w:r w:rsidR="006A3C70" w:rsidRPr="00207842">
        <w:rPr>
          <w:rFonts w:hint="cs"/>
          <w:sz w:val="28"/>
          <w:szCs w:val="28"/>
          <w:rtl/>
        </w:rPr>
        <w:t>/הצעה משותפת</w:t>
      </w:r>
      <w:bookmarkEnd w:id="152"/>
      <w:bookmarkEnd w:id="153"/>
      <w:bookmarkEnd w:id="154"/>
    </w:p>
    <w:p w14:paraId="4B0CBEBA" w14:textId="77777777" w:rsidR="00E51425" w:rsidRDefault="00E51425" w:rsidP="00E23FE4">
      <w:pPr>
        <w:tabs>
          <w:tab w:val="left" w:pos="720"/>
        </w:tabs>
        <w:spacing w:beforeLines="80" w:before="192"/>
        <w:ind w:left="1210" w:right="709"/>
        <w:jc w:val="both"/>
        <w:rPr>
          <w:rtl/>
        </w:rPr>
      </w:pPr>
      <w:r w:rsidRPr="00FA7E3B">
        <w:rPr>
          <w:rFonts w:hint="cs"/>
          <w:rtl/>
        </w:rPr>
        <w:t>יובהר כי אין להגיש הצעות במשותף, דהיינו הצעה אחת המוגשת על-ידי שני מציעים במשותף, או יותר.</w:t>
      </w:r>
      <w:r>
        <w:rPr>
          <w:rFonts w:hint="cs"/>
          <w:rtl/>
        </w:rPr>
        <w:t xml:space="preserve"> אולם, </w:t>
      </w:r>
      <w:r w:rsidRPr="00960E14">
        <w:rPr>
          <w:rtl/>
        </w:rPr>
        <w:t>בכפוף לכל האמור במכרז זה, המציע יהיה רשאי להפעיל קבלני משנה לצורך הגשת הצעתו ומימושה תוך קיום התנאים האלה :</w:t>
      </w:r>
    </w:p>
    <w:p w14:paraId="4B0CBEBB" w14:textId="77777777" w:rsidR="00E51425" w:rsidRPr="00FA7E3B" w:rsidRDefault="00E51425" w:rsidP="00E23FE4">
      <w:pPr>
        <w:tabs>
          <w:tab w:val="left" w:pos="720"/>
        </w:tabs>
        <w:spacing w:before="0" w:line="240" w:lineRule="auto"/>
        <w:ind w:left="1208" w:right="709"/>
        <w:jc w:val="both"/>
        <w:rPr>
          <w:rtl/>
        </w:rPr>
      </w:pPr>
      <w:r w:rsidRPr="00315ECD">
        <w:rPr>
          <w:rFonts w:hint="cs"/>
          <w:rtl/>
        </w:rPr>
        <w:t>במקרה שההצעה</w:t>
      </w:r>
      <w:r w:rsidRPr="00FA7E3B">
        <w:rPr>
          <w:rFonts w:hint="cs"/>
          <w:rtl/>
        </w:rPr>
        <w:t xml:space="preserve"> כוללת שיתוף קבלן/קבלני משנה כאמור, יחולו ההוראות הבאות:</w:t>
      </w:r>
    </w:p>
    <w:p w14:paraId="4B0CBEBD" w14:textId="1AA49B5A" w:rsidR="00E51425" w:rsidRPr="00DA684F" w:rsidRDefault="00E51425" w:rsidP="001049DD">
      <w:pPr>
        <w:pStyle w:val="4"/>
        <w:keepNext w:val="0"/>
        <w:ind w:left="1797" w:right="709"/>
      </w:pPr>
      <w:r w:rsidRPr="00DA684F">
        <w:rPr>
          <w:rFonts w:hint="eastAsia"/>
          <w:rtl/>
        </w:rPr>
        <w:t>המציע</w:t>
      </w:r>
      <w:r w:rsidRPr="00DA684F">
        <w:rPr>
          <w:rtl/>
        </w:rPr>
        <w:t xml:space="preserve"> יתאר ויפרט את כל קבלני </w:t>
      </w:r>
      <w:r w:rsidRPr="00DA684F">
        <w:rPr>
          <w:rFonts w:hint="eastAsia"/>
          <w:rtl/>
        </w:rPr>
        <w:t>ה</w:t>
      </w:r>
      <w:r w:rsidRPr="00DA684F">
        <w:rPr>
          <w:rtl/>
        </w:rPr>
        <w:t xml:space="preserve">משנה המעורבים, בהתאם לפירוט שבטופס ההצעה (וראה סעיף </w:t>
      </w:r>
      <w:r w:rsidRPr="007A7639">
        <w:rPr>
          <w:rtl/>
        </w:rPr>
        <w:fldChar w:fldCharType="begin" w:fldLock="1"/>
      </w:r>
      <w:r w:rsidRPr="007A7639">
        <w:rPr>
          <w:rtl/>
        </w:rPr>
        <w:instrText xml:space="preserve"> </w:instrText>
      </w:r>
      <w:r w:rsidRPr="007A7639">
        <w:instrText>REF</w:instrText>
      </w:r>
      <w:r w:rsidRPr="007A7639">
        <w:rPr>
          <w:rtl/>
        </w:rPr>
        <w:instrText xml:space="preserve"> _</w:instrText>
      </w:r>
      <w:r w:rsidRPr="007A7639">
        <w:instrText>Ref490384955 \r \h</w:instrText>
      </w:r>
      <w:r w:rsidRPr="007A7639">
        <w:rPr>
          <w:rtl/>
        </w:rPr>
        <w:instrText xml:space="preserve">  \* </w:instrText>
      </w:r>
      <w:r w:rsidRPr="007A7639">
        <w:instrText>MERGEFORMAT</w:instrText>
      </w:r>
      <w:r w:rsidRPr="007A7639">
        <w:rPr>
          <w:rtl/>
        </w:rPr>
        <w:instrText xml:space="preserve"> </w:instrText>
      </w:r>
      <w:r w:rsidRPr="007A7639">
        <w:rPr>
          <w:rtl/>
        </w:rPr>
      </w:r>
      <w:r w:rsidRPr="007A7639">
        <w:rPr>
          <w:rtl/>
        </w:rPr>
        <w:fldChar w:fldCharType="separate"/>
      </w:r>
      <w:r w:rsidRPr="007A7639">
        <w:rPr>
          <w:rtl/>
        </w:rPr>
        <w:t>‏3.2.</w:t>
      </w:r>
      <w:r w:rsidR="00DE77AF">
        <w:rPr>
          <w:rFonts w:hint="cs"/>
          <w:rtl/>
        </w:rPr>
        <w:t>3</w:t>
      </w:r>
      <w:r w:rsidRPr="007A7639">
        <w:rPr>
          <w:rtl/>
        </w:rPr>
        <w:fldChar w:fldCharType="end"/>
      </w:r>
      <w:r w:rsidRPr="00DA684F">
        <w:rPr>
          <w:rtl/>
        </w:rPr>
        <w:t xml:space="preserve"> לעיל), ובשינויים המחויבים.</w:t>
      </w:r>
    </w:p>
    <w:p w14:paraId="4B0CBEBE" w14:textId="77777777" w:rsidR="00E51425" w:rsidRPr="00DA684F" w:rsidRDefault="00E51425" w:rsidP="001049DD">
      <w:pPr>
        <w:pStyle w:val="4"/>
        <w:keepNext w:val="0"/>
        <w:ind w:left="1797" w:right="709"/>
      </w:pPr>
      <w:r w:rsidRPr="00DA684F">
        <w:rPr>
          <w:rFonts w:hint="eastAsia"/>
          <w:rtl/>
        </w:rPr>
        <w:t>במסגרת</w:t>
      </w:r>
      <w:r w:rsidRPr="00DA684F">
        <w:rPr>
          <w:rtl/>
        </w:rPr>
        <w:t xml:space="preserve"> המסמכים שיגיש המציע ואשר מתארים את הצעתו, יפרט בכל סעיף </w:t>
      </w:r>
      <w:r w:rsidRPr="00DA684F">
        <w:rPr>
          <w:rFonts w:hint="eastAsia"/>
          <w:rtl/>
        </w:rPr>
        <w:t>ורכיב</w:t>
      </w:r>
      <w:r w:rsidRPr="00DA684F">
        <w:rPr>
          <w:rtl/>
        </w:rPr>
        <w:t xml:space="preserve"> מי </w:t>
      </w:r>
      <w:r w:rsidRPr="00DA684F">
        <w:rPr>
          <w:rFonts w:hint="eastAsia"/>
          <w:rtl/>
        </w:rPr>
        <w:t>הספק</w:t>
      </w:r>
      <w:r w:rsidRPr="00DA684F">
        <w:rPr>
          <w:rtl/>
        </w:rPr>
        <w:t xml:space="preserve"> / המבצע של אותו סעיף ורכיב. במקרה ומדובר ביותר מגורם אחד, יפורט גם מה חלקו של כל אחד.</w:t>
      </w:r>
    </w:p>
    <w:p w14:paraId="4B0CBEBF" w14:textId="77777777" w:rsidR="00E51425" w:rsidRPr="00DA684F" w:rsidRDefault="00E51425" w:rsidP="001049DD">
      <w:pPr>
        <w:pStyle w:val="4"/>
        <w:keepNext w:val="0"/>
        <w:ind w:left="1797" w:right="709"/>
      </w:pPr>
      <w:r w:rsidRPr="00DA684F">
        <w:rPr>
          <w:rFonts w:hint="eastAsia"/>
          <w:rtl/>
        </w:rPr>
        <w:t>כל</w:t>
      </w:r>
      <w:r w:rsidRPr="00DA684F">
        <w:rPr>
          <w:rtl/>
        </w:rPr>
        <w:t xml:space="preserve"> </w:t>
      </w:r>
      <w:r w:rsidRPr="00DA684F">
        <w:rPr>
          <w:rFonts w:hint="eastAsia"/>
          <w:rtl/>
        </w:rPr>
        <w:t>שימוש</w:t>
      </w:r>
      <w:r w:rsidRPr="00DA684F">
        <w:rPr>
          <w:rtl/>
        </w:rPr>
        <w:t xml:space="preserve"> </w:t>
      </w:r>
      <w:r w:rsidRPr="00DA684F">
        <w:rPr>
          <w:rFonts w:hint="eastAsia"/>
          <w:rtl/>
        </w:rPr>
        <w:t>בקבלן</w:t>
      </w:r>
      <w:r w:rsidRPr="00DA684F">
        <w:rPr>
          <w:rtl/>
        </w:rPr>
        <w:t xml:space="preserve"> </w:t>
      </w:r>
      <w:r w:rsidRPr="00DA684F">
        <w:rPr>
          <w:rFonts w:hint="eastAsia"/>
          <w:rtl/>
        </w:rPr>
        <w:t>משנה</w:t>
      </w:r>
      <w:r w:rsidRPr="00DA684F">
        <w:rPr>
          <w:rtl/>
        </w:rPr>
        <w:t xml:space="preserve"> </w:t>
      </w:r>
      <w:r w:rsidRPr="00DA684F">
        <w:rPr>
          <w:rFonts w:hint="eastAsia"/>
          <w:rtl/>
        </w:rPr>
        <w:t>יהיה</w:t>
      </w:r>
      <w:r w:rsidRPr="00DA684F">
        <w:rPr>
          <w:rtl/>
        </w:rPr>
        <w:t xml:space="preserve"> </w:t>
      </w:r>
      <w:r w:rsidRPr="00DA684F">
        <w:rPr>
          <w:rFonts w:hint="eastAsia"/>
          <w:rtl/>
        </w:rPr>
        <w:t>אך</w:t>
      </w:r>
      <w:r w:rsidRPr="00DA684F">
        <w:rPr>
          <w:rtl/>
        </w:rPr>
        <w:t xml:space="preserve"> </w:t>
      </w:r>
      <w:r w:rsidRPr="00DA684F">
        <w:rPr>
          <w:rFonts w:hint="eastAsia"/>
          <w:rtl/>
        </w:rPr>
        <w:t>ורק</w:t>
      </w:r>
      <w:r w:rsidRPr="00DA684F">
        <w:rPr>
          <w:rtl/>
        </w:rPr>
        <w:t xml:space="preserve"> </w:t>
      </w:r>
      <w:r w:rsidRPr="00DA684F">
        <w:rPr>
          <w:rFonts w:hint="eastAsia"/>
          <w:rtl/>
        </w:rPr>
        <w:t>באישור</w:t>
      </w:r>
      <w:r w:rsidRPr="00DA684F">
        <w:rPr>
          <w:rtl/>
        </w:rPr>
        <w:t xml:space="preserve"> </w:t>
      </w:r>
      <w:r w:rsidRPr="00DA684F">
        <w:rPr>
          <w:rFonts w:hint="eastAsia"/>
          <w:rtl/>
        </w:rPr>
        <w:t>מראש</w:t>
      </w:r>
      <w:r w:rsidRPr="00DA684F">
        <w:rPr>
          <w:rtl/>
        </w:rPr>
        <w:t xml:space="preserve"> </w:t>
      </w:r>
      <w:r w:rsidRPr="00DA684F">
        <w:rPr>
          <w:rFonts w:hint="eastAsia"/>
          <w:rtl/>
        </w:rPr>
        <w:t>ובכתב</w:t>
      </w:r>
      <w:r w:rsidRPr="00DA684F">
        <w:rPr>
          <w:rtl/>
        </w:rPr>
        <w:t xml:space="preserve"> </w:t>
      </w:r>
      <w:r w:rsidRPr="00DA684F">
        <w:rPr>
          <w:rFonts w:hint="eastAsia"/>
          <w:rtl/>
        </w:rPr>
        <w:t>של</w:t>
      </w:r>
      <w:r w:rsidRPr="00DA684F">
        <w:rPr>
          <w:rtl/>
        </w:rPr>
        <w:t xml:space="preserve"> </w:t>
      </w:r>
      <w:r w:rsidRPr="00DA684F">
        <w:rPr>
          <w:rFonts w:hint="eastAsia"/>
          <w:rtl/>
        </w:rPr>
        <w:t>המשרד</w:t>
      </w:r>
      <w:r w:rsidRPr="00DA684F">
        <w:rPr>
          <w:rtl/>
        </w:rPr>
        <w:t xml:space="preserve">, </w:t>
      </w:r>
      <w:r w:rsidRPr="00DA684F">
        <w:rPr>
          <w:rFonts w:hint="eastAsia"/>
          <w:rtl/>
        </w:rPr>
        <w:t>ובהתאם</w:t>
      </w:r>
      <w:r w:rsidRPr="00DA684F">
        <w:rPr>
          <w:rtl/>
        </w:rPr>
        <w:t xml:space="preserve"> </w:t>
      </w:r>
      <w:r w:rsidRPr="00DA684F">
        <w:rPr>
          <w:rFonts w:hint="eastAsia"/>
          <w:rtl/>
        </w:rPr>
        <w:t>לשיקול</w:t>
      </w:r>
      <w:r w:rsidRPr="00DA684F">
        <w:rPr>
          <w:rtl/>
        </w:rPr>
        <w:t xml:space="preserve"> </w:t>
      </w:r>
      <w:r w:rsidRPr="00DA684F">
        <w:rPr>
          <w:rFonts w:hint="eastAsia"/>
          <w:rtl/>
        </w:rPr>
        <w:t>דעתו</w:t>
      </w:r>
      <w:r w:rsidRPr="00DA684F">
        <w:rPr>
          <w:rtl/>
        </w:rPr>
        <w:t xml:space="preserve"> </w:t>
      </w:r>
      <w:r w:rsidRPr="00DA684F">
        <w:rPr>
          <w:rFonts w:hint="eastAsia"/>
          <w:rtl/>
        </w:rPr>
        <w:t>הבלעדי</w:t>
      </w:r>
      <w:r w:rsidRPr="00DA684F">
        <w:rPr>
          <w:rtl/>
        </w:rPr>
        <w:t xml:space="preserve"> </w:t>
      </w:r>
      <w:r w:rsidRPr="00DA684F">
        <w:rPr>
          <w:rFonts w:hint="eastAsia"/>
          <w:rtl/>
        </w:rPr>
        <w:t>והמוחלט</w:t>
      </w:r>
      <w:r w:rsidRPr="00DA684F">
        <w:rPr>
          <w:rtl/>
        </w:rPr>
        <w:t xml:space="preserve">, </w:t>
      </w:r>
      <w:r w:rsidRPr="00DA684F">
        <w:rPr>
          <w:rFonts w:hint="eastAsia"/>
          <w:rtl/>
        </w:rPr>
        <w:t>ומבלי</w:t>
      </w:r>
      <w:r w:rsidRPr="00DA684F">
        <w:rPr>
          <w:rtl/>
        </w:rPr>
        <w:t xml:space="preserve"> </w:t>
      </w:r>
      <w:r w:rsidRPr="00DA684F">
        <w:rPr>
          <w:rFonts w:hint="eastAsia"/>
          <w:rtl/>
        </w:rPr>
        <w:t>שיהיה</w:t>
      </w:r>
      <w:r w:rsidRPr="00DA684F">
        <w:rPr>
          <w:rtl/>
        </w:rPr>
        <w:t xml:space="preserve"> </w:t>
      </w:r>
      <w:r w:rsidRPr="00DA684F">
        <w:rPr>
          <w:rFonts w:hint="eastAsia"/>
          <w:rtl/>
        </w:rPr>
        <w:t>חייב</w:t>
      </w:r>
      <w:r w:rsidRPr="00DA684F">
        <w:rPr>
          <w:rtl/>
        </w:rPr>
        <w:t xml:space="preserve"> </w:t>
      </w:r>
      <w:r w:rsidRPr="00DA684F">
        <w:rPr>
          <w:rFonts w:hint="eastAsia"/>
          <w:rtl/>
        </w:rPr>
        <w:t>לנמק</w:t>
      </w:r>
      <w:r w:rsidRPr="00DA684F">
        <w:rPr>
          <w:rtl/>
        </w:rPr>
        <w:t xml:space="preserve"> </w:t>
      </w:r>
      <w:r w:rsidRPr="00DA684F">
        <w:rPr>
          <w:rFonts w:hint="eastAsia"/>
          <w:rtl/>
        </w:rPr>
        <w:t>את</w:t>
      </w:r>
      <w:r w:rsidRPr="00DA684F">
        <w:rPr>
          <w:rtl/>
        </w:rPr>
        <w:t xml:space="preserve"> </w:t>
      </w:r>
      <w:r w:rsidRPr="00DA684F">
        <w:rPr>
          <w:rFonts w:hint="eastAsia"/>
          <w:rtl/>
        </w:rPr>
        <w:t>החלטתו</w:t>
      </w:r>
      <w:r w:rsidRPr="00DA684F">
        <w:rPr>
          <w:rtl/>
        </w:rPr>
        <w:t xml:space="preserve">. </w:t>
      </w:r>
      <w:r w:rsidRPr="00DA684F">
        <w:rPr>
          <w:rFonts w:hint="eastAsia"/>
          <w:rtl/>
        </w:rPr>
        <w:t>מובהר</w:t>
      </w:r>
      <w:r w:rsidRPr="00DA684F">
        <w:rPr>
          <w:rtl/>
        </w:rPr>
        <w:t xml:space="preserve"> </w:t>
      </w:r>
      <w:r w:rsidRPr="00DA684F">
        <w:rPr>
          <w:rFonts w:hint="eastAsia"/>
          <w:rtl/>
        </w:rPr>
        <w:t>כי</w:t>
      </w:r>
      <w:r w:rsidRPr="00DA684F">
        <w:rPr>
          <w:rtl/>
        </w:rPr>
        <w:t xml:space="preserve"> </w:t>
      </w:r>
      <w:r w:rsidRPr="00DA684F">
        <w:rPr>
          <w:rFonts w:hint="eastAsia"/>
          <w:rtl/>
        </w:rPr>
        <w:t>זכות</w:t>
      </w:r>
      <w:r w:rsidRPr="00DA684F">
        <w:rPr>
          <w:rtl/>
        </w:rPr>
        <w:t xml:space="preserve"> </w:t>
      </w:r>
      <w:r w:rsidRPr="00DA684F">
        <w:rPr>
          <w:rFonts w:hint="eastAsia"/>
          <w:rtl/>
        </w:rPr>
        <w:t>זו</w:t>
      </w:r>
      <w:r w:rsidRPr="00DA684F">
        <w:rPr>
          <w:rtl/>
        </w:rPr>
        <w:t xml:space="preserve"> </w:t>
      </w:r>
      <w:r w:rsidRPr="00DA684F">
        <w:rPr>
          <w:rFonts w:hint="eastAsia"/>
          <w:rtl/>
        </w:rPr>
        <w:t>של</w:t>
      </w:r>
      <w:r w:rsidRPr="00DA684F">
        <w:rPr>
          <w:rtl/>
        </w:rPr>
        <w:t xml:space="preserve"> </w:t>
      </w:r>
      <w:r w:rsidRPr="00DA684F">
        <w:rPr>
          <w:rFonts w:hint="eastAsia"/>
          <w:rtl/>
        </w:rPr>
        <w:t>המשרד</w:t>
      </w:r>
      <w:r w:rsidRPr="00DA684F">
        <w:rPr>
          <w:rtl/>
        </w:rPr>
        <w:t xml:space="preserve"> </w:t>
      </w:r>
      <w:r w:rsidRPr="00DA684F">
        <w:rPr>
          <w:rFonts w:hint="eastAsia"/>
          <w:rtl/>
        </w:rPr>
        <w:t>תהיה</w:t>
      </w:r>
      <w:r w:rsidRPr="00DA684F">
        <w:rPr>
          <w:rtl/>
        </w:rPr>
        <w:t xml:space="preserve"> </w:t>
      </w:r>
      <w:r w:rsidRPr="00DA684F">
        <w:rPr>
          <w:rFonts w:hint="eastAsia"/>
          <w:rtl/>
        </w:rPr>
        <w:t>תקפה</w:t>
      </w:r>
      <w:r w:rsidRPr="00DA684F">
        <w:rPr>
          <w:rtl/>
        </w:rPr>
        <w:t xml:space="preserve"> </w:t>
      </w:r>
      <w:r w:rsidRPr="00DA684F">
        <w:rPr>
          <w:rFonts w:hint="eastAsia"/>
          <w:rtl/>
        </w:rPr>
        <w:t>גם</w:t>
      </w:r>
      <w:r w:rsidRPr="00DA684F">
        <w:rPr>
          <w:rtl/>
        </w:rPr>
        <w:t xml:space="preserve"> </w:t>
      </w:r>
      <w:r w:rsidRPr="00DA684F">
        <w:rPr>
          <w:rFonts w:hint="eastAsia"/>
          <w:rtl/>
        </w:rPr>
        <w:t>במסגרת</w:t>
      </w:r>
      <w:r w:rsidRPr="00DA684F">
        <w:rPr>
          <w:rtl/>
        </w:rPr>
        <w:t xml:space="preserve"> </w:t>
      </w:r>
      <w:r w:rsidRPr="00DA684F">
        <w:rPr>
          <w:rFonts w:hint="eastAsia"/>
          <w:rtl/>
        </w:rPr>
        <w:t>ההתקשרות</w:t>
      </w:r>
      <w:r w:rsidRPr="00DA684F">
        <w:rPr>
          <w:rtl/>
        </w:rPr>
        <w:t xml:space="preserve"> </w:t>
      </w:r>
      <w:r w:rsidRPr="00DA684F">
        <w:rPr>
          <w:rFonts w:hint="eastAsia"/>
          <w:rtl/>
        </w:rPr>
        <w:t>עם</w:t>
      </w:r>
      <w:r w:rsidRPr="00DA684F">
        <w:rPr>
          <w:rtl/>
        </w:rPr>
        <w:t xml:space="preserve"> </w:t>
      </w:r>
      <w:r w:rsidRPr="00DA684F">
        <w:rPr>
          <w:rFonts w:hint="eastAsia"/>
          <w:rtl/>
        </w:rPr>
        <w:t>המציע</w:t>
      </w:r>
      <w:r w:rsidRPr="00DA684F">
        <w:rPr>
          <w:rtl/>
        </w:rPr>
        <w:t xml:space="preserve"> </w:t>
      </w:r>
      <w:r w:rsidRPr="00DA684F">
        <w:rPr>
          <w:rFonts w:hint="eastAsia"/>
          <w:rtl/>
        </w:rPr>
        <w:t>הזוכה</w:t>
      </w:r>
      <w:r w:rsidRPr="00DA684F">
        <w:rPr>
          <w:rtl/>
        </w:rPr>
        <w:t xml:space="preserve"> </w:t>
      </w:r>
      <w:r w:rsidRPr="00DA684F">
        <w:rPr>
          <w:rFonts w:hint="eastAsia"/>
          <w:rtl/>
        </w:rPr>
        <w:t>ותכלול</w:t>
      </w:r>
      <w:r w:rsidRPr="00DA684F">
        <w:rPr>
          <w:rtl/>
        </w:rPr>
        <w:t xml:space="preserve"> </w:t>
      </w:r>
      <w:r w:rsidRPr="00DA684F">
        <w:rPr>
          <w:rFonts w:hint="eastAsia"/>
          <w:rtl/>
        </w:rPr>
        <w:t>גם</w:t>
      </w:r>
      <w:r w:rsidRPr="00DA684F">
        <w:rPr>
          <w:rtl/>
        </w:rPr>
        <w:t xml:space="preserve"> </w:t>
      </w:r>
      <w:r w:rsidRPr="00DA684F">
        <w:rPr>
          <w:rFonts w:hint="eastAsia"/>
          <w:rtl/>
        </w:rPr>
        <w:t>את</w:t>
      </w:r>
      <w:r w:rsidRPr="00DA684F">
        <w:rPr>
          <w:rtl/>
        </w:rPr>
        <w:t xml:space="preserve"> </w:t>
      </w:r>
      <w:r w:rsidRPr="00DA684F">
        <w:rPr>
          <w:rFonts w:hint="eastAsia"/>
          <w:rtl/>
        </w:rPr>
        <w:t>זכות</w:t>
      </w:r>
      <w:r w:rsidRPr="00DA684F">
        <w:rPr>
          <w:rtl/>
        </w:rPr>
        <w:t xml:space="preserve"> </w:t>
      </w:r>
      <w:r w:rsidRPr="00DA684F">
        <w:rPr>
          <w:rFonts w:hint="eastAsia"/>
          <w:rtl/>
        </w:rPr>
        <w:t>המשרד</w:t>
      </w:r>
      <w:r w:rsidRPr="00DA684F">
        <w:rPr>
          <w:rtl/>
        </w:rPr>
        <w:t xml:space="preserve"> </w:t>
      </w:r>
      <w:r w:rsidRPr="00DA684F">
        <w:rPr>
          <w:rFonts w:hint="eastAsia"/>
          <w:rtl/>
        </w:rPr>
        <w:t>להפסיק</w:t>
      </w:r>
      <w:r w:rsidRPr="00DA684F">
        <w:rPr>
          <w:rtl/>
        </w:rPr>
        <w:t xml:space="preserve"> </w:t>
      </w:r>
      <w:r w:rsidRPr="00DA684F">
        <w:rPr>
          <w:rFonts w:hint="eastAsia"/>
          <w:rtl/>
        </w:rPr>
        <w:t>עבודת</w:t>
      </w:r>
      <w:r w:rsidRPr="00DA684F">
        <w:rPr>
          <w:rtl/>
        </w:rPr>
        <w:t xml:space="preserve"> </w:t>
      </w:r>
      <w:r w:rsidRPr="00DA684F">
        <w:rPr>
          <w:rFonts w:hint="eastAsia"/>
          <w:rtl/>
        </w:rPr>
        <w:t>קבלן</w:t>
      </w:r>
      <w:r w:rsidRPr="00DA684F">
        <w:rPr>
          <w:rtl/>
        </w:rPr>
        <w:t xml:space="preserve"> </w:t>
      </w:r>
      <w:r w:rsidRPr="00DA684F">
        <w:rPr>
          <w:rFonts w:hint="eastAsia"/>
          <w:rtl/>
        </w:rPr>
        <w:t>משנה</w:t>
      </w:r>
      <w:r w:rsidRPr="00DA684F">
        <w:rPr>
          <w:rtl/>
        </w:rPr>
        <w:t xml:space="preserve"> </w:t>
      </w:r>
      <w:r w:rsidRPr="00DA684F">
        <w:rPr>
          <w:rFonts w:hint="eastAsia"/>
          <w:rtl/>
        </w:rPr>
        <w:t>אשר</w:t>
      </w:r>
      <w:r w:rsidRPr="00DA684F">
        <w:rPr>
          <w:rtl/>
        </w:rPr>
        <w:t xml:space="preserve"> </w:t>
      </w:r>
      <w:r w:rsidRPr="00DA684F">
        <w:rPr>
          <w:rFonts w:hint="eastAsia"/>
          <w:rtl/>
        </w:rPr>
        <w:t>אושר</w:t>
      </w:r>
      <w:r w:rsidRPr="00DA684F">
        <w:rPr>
          <w:rtl/>
        </w:rPr>
        <w:t xml:space="preserve"> </w:t>
      </w:r>
      <w:r w:rsidRPr="00DA684F">
        <w:rPr>
          <w:rFonts w:hint="eastAsia"/>
          <w:rtl/>
        </w:rPr>
        <w:t>על</w:t>
      </w:r>
      <w:r w:rsidRPr="00DA684F">
        <w:rPr>
          <w:rtl/>
        </w:rPr>
        <w:t xml:space="preserve">-ידי </w:t>
      </w:r>
      <w:r w:rsidRPr="00DA684F">
        <w:rPr>
          <w:rFonts w:hint="eastAsia"/>
          <w:rtl/>
        </w:rPr>
        <w:t>המשרד</w:t>
      </w:r>
      <w:r w:rsidRPr="00DA684F">
        <w:rPr>
          <w:rtl/>
        </w:rPr>
        <w:t xml:space="preserve"> </w:t>
      </w:r>
      <w:r w:rsidRPr="00DA684F">
        <w:rPr>
          <w:rFonts w:hint="eastAsia"/>
          <w:rtl/>
        </w:rPr>
        <w:t>לפני</w:t>
      </w:r>
      <w:r w:rsidRPr="00DA684F">
        <w:rPr>
          <w:rtl/>
        </w:rPr>
        <w:t xml:space="preserve"> </w:t>
      </w:r>
      <w:r w:rsidRPr="00DA684F">
        <w:rPr>
          <w:rFonts w:hint="eastAsia"/>
          <w:rtl/>
        </w:rPr>
        <w:t>כן</w:t>
      </w:r>
      <w:r w:rsidRPr="00DA684F">
        <w:rPr>
          <w:rtl/>
        </w:rPr>
        <w:t>.</w:t>
      </w:r>
    </w:p>
    <w:p w14:paraId="4B0CBEC0" w14:textId="77777777" w:rsidR="00E51425" w:rsidRPr="00DA684F" w:rsidRDefault="00E51425" w:rsidP="001049DD">
      <w:pPr>
        <w:pStyle w:val="4"/>
        <w:keepNext w:val="0"/>
        <w:ind w:left="1797" w:right="709"/>
      </w:pPr>
      <w:r w:rsidRPr="00DA684F">
        <w:rPr>
          <w:rFonts w:hint="eastAsia"/>
          <w:rtl/>
        </w:rPr>
        <w:t>כל</w:t>
      </w:r>
      <w:r w:rsidRPr="00DA684F">
        <w:rPr>
          <w:rtl/>
        </w:rPr>
        <w:t xml:space="preserve"> </w:t>
      </w:r>
      <w:r w:rsidRPr="00DA684F">
        <w:rPr>
          <w:rFonts w:hint="eastAsia"/>
          <w:rtl/>
        </w:rPr>
        <w:t>התחייבויות</w:t>
      </w:r>
      <w:r w:rsidRPr="00DA684F">
        <w:rPr>
          <w:rtl/>
        </w:rPr>
        <w:t xml:space="preserve"> </w:t>
      </w:r>
      <w:r w:rsidRPr="00DA684F">
        <w:rPr>
          <w:rFonts w:hint="eastAsia"/>
          <w:rtl/>
        </w:rPr>
        <w:t>המציע</w:t>
      </w:r>
      <w:r w:rsidRPr="00DA684F">
        <w:rPr>
          <w:rtl/>
        </w:rPr>
        <w:t xml:space="preserve"> </w:t>
      </w:r>
      <w:r w:rsidRPr="00DA684F">
        <w:rPr>
          <w:rFonts w:hint="eastAsia"/>
          <w:rtl/>
        </w:rPr>
        <w:t>הזוכה</w:t>
      </w:r>
      <w:r w:rsidRPr="00DA684F">
        <w:rPr>
          <w:rtl/>
        </w:rPr>
        <w:t xml:space="preserve"> </w:t>
      </w:r>
      <w:r w:rsidRPr="00DA684F">
        <w:rPr>
          <w:rFonts w:hint="eastAsia"/>
          <w:rtl/>
        </w:rPr>
        <w:t>בהתאם</w:t>
      </w:r>
      <w:r w:rsidRPr="00DA684F">
        <w:rPr>
          <w:rtl/>
        </w:rPr>
        <w:t xml:space="preserve"> </w:t>
      </w:r>
      <w:r w:rsidRPr="00DA684F">
        <w:rPr>
          <w:rFonts w:hint="eastAsia"/>
          <w:rtl/>
        </w:rPr>
        <w:t>לכל</w:t>
      </w:r>
      <w:r w:rsidRPr="00DA684F">
        <w:rPr>
          <w:rtl/>
        </w:rPr>
        <w:t xml:space="preserve"> </w:t>
      </w:r>
      <w:r w:rsidRPr="00DA684F">
        <w:rPr>
          <w:rFonts w:hint="eastAsia"/>
          <w:rtl/>
        </w:rPr>
        <w:t>מסמכי</w:t>
      </w:r>
      <w:r w:rsidRPr="00DA684F">
        <w:rPr>
          <w:rtl/>
        </w:rPr>
        <w:t xml:space="preserve"> </w:t>
      </w:r>
      <w:r w:rsidRPr="00DA684F">
        <w:rPr>
          <w:rFonts w:hint="eastAsia"/>
          <w:rtl/>
        </w:rPr>
        <w:t>המכרז</w:t>
      </w:r>
      <w:r w:rsidRPr="00DA684F">
        <w:rPr>
          <w:rtl/>
        </w:rPr>
        <w:t xml:space="preserve">, </w:t>
      </w:r>
      <w:r w:rsidRPr="00DA684F">
        <w:rPr>
          <w:rFonts w:hint="eastAsia"/>
          <w:rtl/>
        </w:rPr>
        <w:t>יחולו</w:t>
      </w:r>
      <w:r w:rsidRPr="00DA684F">
        <w:rPr>
          <w:rtl/>
        </w:rPr>
        <w:t xml:space="preserve"> </w:t>
      </w:r>
      <w:r w:rsidRPr="00DA684F">
        <w:rPr>
          <w:rFonts w:hint="eastAsia"/>
          <w:rtl/>
        </w:rPr>
        <w:t>בשינויים</w:t>
      </w:r>
      <w:r w:rsidRPr="00DA684F">
        <w:rPr>
          <w:rtl/>
        </w:rPr>
        <w:t xml:space="preserve"> </w:t>
      </w:r>
      <w:r w:rsidRPr="00DA684F">
        <w:rPr>
          <w:rFonts w:hint="eastAsia"/>
          <w:rtl/>
        </w:rPr>
        <w:t>המחייבים</w:t>
      </w:r>
      <w:r w:rsidRPr="00DA684F">
        <w:rPr>
          <w:rtl/>
        </w:rPr>
        <w:t xml:space="preserve"> </w:t>
      </w:r>
      <w:r w:rsidRPr="00DA684F">
        <w:rPr>
          <w:rFonts w:hint="eastAsia"/>
          <w:rtl/>
        </w:rPr>
        <w:t>גם</w:t>
      </w:r>
      <w:r w:rsidRPr="00DA684F">
        <w:rPr>
          <w:rtl/>
        </w:rPr>
        <w:t xml:space="preserve"> </w:t>
      </w:r>
      <w:r w:rsidRPr="00DA684F">
        <w:rPr>
          <w:rFonts w:hint="eastAsia"/>
          <w:rtl/>
        </w:rPr>
        <w:t>על</w:t>
      </w:r>
      <w:r w:rsidRPr="00DA684F">
        <w:rPr>
          <w:rtl/>
        </w:rPr>
        <w:t xml:space="preserve"> </w:t>
      </w:r>
      <w:r w:rsidRPr="00DA684F">
        <w:rPr>
          <w:rFonts w:hint="eastAsia"/>
          <w:rtl/>
        </w:rPr>
        <w:t>קבלן</w:t>
      </w:r>
      <w:r w:rsidRPr="00DA684F">
        <w:rPr>
          <w:rtl/>
        </w:rPr>
        <w:t xml:space="preserve"> </w:t>
      </w:r>
      <w:r w:rsidRPr="00DA684F">
        <w:rPr>
          <w:rFonts w:hint="eastAsia"/>
          <w:rtl/>
        </w:rPr>
        <w:t>המשנה</w:t>
      </w:r>
      <w:r w:rsidRPr="00DA684F">
        <w:rPr>
          <w:rtl/>
        </w:rPr>
        <w:t xml:space="preserve"> </w:t>
      </w:r>
      <w:r w:rsidRPr="00DA684F">
        <w:rPr>
          <w:rFonts w:hint="eastAsia"/>
          <w:rtl/>
        </w:rPr>
        <w:t>בקשר</w:t>
      </w:r>
      <w:r w:rsidRPr="00DA684F">
        <w:rPr>
          <w:rtl/>
        </w:rPr>
        <w:t xml:space="preserve"> </w:t>
      </w:r>
      <w:r w:rsidRPr="00DA684F">
        <w:rPr>
          <w:rFonts w:hint="eastAsia"/>
          <w:rtl/>
        </w:rPr>
        <w:t>לאותם</w:t>
      </w:r>
      <w:r w:rsidRPr="00DA684F">
        <w:rPr>
          <w:rtl/>
        </w:rPr>
        <w:t xml:space="preserve"> </w:t>
      </w:r>
      <w:r w:rsidRPr="00DA684F">
        <w:rPr>
          <w:rFonts w:hint="eastAsia"/>
          <w:rtl/>
        </w:rPr>
        <w:t>שירותים</w:t>
      </w:r>
      <w:r w:rsidRPr="00DA684F">
        <w:rPr>
          <w:rtl/>
        </w:rPr>
        <w:t xml:space="preserve"> </w:t>
      </w:r>
      <w:r w:rsidRPr="00DA684F">
        <w:rPr>
          <w:rFonts w:hint="eastAsia"/>
          <w:rtl/>
        </w:rPr>
        <w:t>שיבצע</w:t>
      </w:r>
      <w:r w:rsidRPr="00DA684F">
        <w:rPr>
          <w:rtl/>
        </w:rPr>
        <w:t xml:space="preserve"> </w:t>
      </w:r>
      <w:r w:rsidRPr="00DA684F">
        <w:rPr>
          <w:rFonts w:hint="eastAsia"/>
          <w:rtl/>
        </w:rPr>
        <w:t>קבלן</w:t>
      </w:r>
      <w:r w:rsidRPr="00DA684F">
        <w:rPr>
          <w:rtl/>
        </w:rPr>
        <w:t xml:space="preserve"> </w:t>
      </w:r>
      <w:r w:rsidRPr="00DA684F">
        <w:rPr>
          <w:rFonts w:hint="eastAsia"/>
          <w:rtl/>
        </w:rPr>
        <w:t>המשנה</w:t>
      </w:r>
      <w:r w:rsidRPr="00DA684F">
        <w:rPr>
          <w:rtl/>
        </w:rPr>
        <w:t xml:space="preserve"> </w:t>
      </w:r>
      <w:r w:rsidRPr="00DA684F">
        <w:rPr>
          <w:rFonts w:hint="eastAsia"/>
          <w:rtl/>
        </w:rPr>
        <w:t>ומובהר</w:t>
      </w:r>
      <w:r w:rsidRPr="00DA684F">
        <w:rPr>
          <w:rtl/>
        </w:rPr>
        <w:t xml:space="preserve"> </w:t>
      </w:r>
      <w:r w:rsidRPr="00DA684F">
        <w:rPr>
          <w:rFonts w:hint="eastAsia"/>
          <w:rtl/>
        </w:rPr>
        <w:t>כי</w:t>
      </w:r>
      <w:r w:rsidRPr="00DA684F">
        <w:rPr>
          <w:rtl/>
        </w:rPr>
        <w:t xml:space="preserve"> </w:t>
      </w:r>
      <w:r w:rsidRPr="00DA684F">
        <w:rPr>
          <w:rFonts w:hint="eastAsia"/>
          <w:rtl/>
        </w:rPr>
        <w:t>לא</w:t>
      </w:r>
      <w:r w:rsidRPr="00DA684F">
        <w:rPr>
          <w:rtl/>
        </w:rPr>
        <w:t xml:space="preserve"> </w:t>
      </w:r>
      <w:r w:rsidRPr="00DA684F">
        <w:rPr>
          <w:rFonts w:hint="eastAsia"/>
          <w:rtl/>
        </w:rPr>
        <w:t>יהא</w:t>
      </w:r>
      <w:r w:rsidRPr="00DA684F">
        <w:rPr>
          <w:rtl/>
        </w:rPr>
        <w:t xml:space="preserve"> </w:t>
      </w:r>
      <w:r w:rsidRPr="00DA684F">
        <w:rPr>
          <w:rFonts w:hint="eastAsia"/>
          <w:rtl/>
        </w:rPr>
        <w:t>בכך</w:t>
      </w:r>
      <w:r w:rsidRPr="00DA684F">
        <w:rPr>
          <w:rtl/>
        </w:rPr>
        <w:t xml:space="preserve"> </w:t>
      </w:r>
      <w:r w:rsidRPr="00DA684F">
        <w:rPr>
          <w:rFonts w:hint="eastAsia"/>
          <w:rtl/>
        </w:rPr>
        <w:t>כדי</w:t>
      </w:r>
      <w:r w:rsidRPr="00DA684F">
        <w:rPr>
          <w:rtl/>
        </w:rPr>
        <w:t xml:space="preserve"> </w:t>
      </w:r>
      <w:r w:rsidRPr="00DA684F">
        <w:rPr>
          <w:rFonts w:hint="eastAsia"/>
          <w:rtl/>
        </w:rPr>
        <w:t>לגרוע</w:t>
      </w:r>
      <w:r w:rsidRPr="00DA684F">
        <w:rPr>
          <w:rtl/>
        </w:rPr>
        <w:t xml:space="preserve"> </w:t>
      </w:r>
      <w:r w:rsidRPr="00DA684F">
        <w:rPr>
          <w:rFonts w:hint="eastAsia"/>
          <w:rtl/>
        </w:rPr>
        <w:t>כהוא</w:t>
      </w:r>
      <w:r w:rsidRPr="00DA684F">
        <w:rPr>
          <w:rtl/>
        </w:rPr>
        <w:t xml:space="preserve">-זה </w:t>
      </w:r>
      <w:r w:rsidRPr="00DA684F">
        <w:rPr>
          <w:rFonts w:hint="eastAsia"/>
          <w:rtl/>
        </w:rPr>
        <w:t>מאחריותו</w:t>
      </w:r>
      <w:r w:rsidRPr="00DA684F">
        <w:rPr>
          <w:rtl/>
        </w:rPr>
        <w:t xml:space="preserve"> </w:t>
      </w:r>
      <w:r w:rsidRPr="00DA684F">
        <w:rPr>
          <w:rFonts w:hint="eastAsia"/>
          <w:rtl/>
        </w:rPr>
        <w:t>הכוללת</w:t>
      </w:r>
      <w:r w:rsidRPr="00DA684F">
        <w:rPr>
          <w:rtl/>
        </w:rPr>
        <w:t xml:space="preserve"> </w:t>
      </w:r>
      <w:r w:rsidRPr="00DA684F">
        <w:rPr>
          <w:rFonts w:hint="eastAsia"/>
          <w:rtl/>
        </w:rPr>
        <w:t>של</w:t>
      </w:r>
      <w:r w:rsidRPr="00DA684F">
        <w:rPr>
          <w:rtl/>
        </w:rPr>
        <w:t xml:space="preserve"> </w:t>
      </w:r>
      <w:r w:rsidRPr="00DA684F">
        <w:rPr>
          <w:rFonts w:hint="eastAsia"/>
          <w:rtl/>
        </w:rPr>
        <w:t>הספק</w:t>
      </w:r>
      <w:r w:rsidRPr="00DA684F">
        <w:rPr>
          <w:rtl/>
        </w:rPr>
        <w:t xml:space="preserve"> </w:t>
      </w:r>
      <w:r w:rsidRPr="00DA684F">
        <w:rPr>
          <w:rFonts w:hint="eastAsia"/>
          <w:rtl/>
        </w:rPr>
        <w:t>לכל</w:t>
      </w:r>
      <w:r w:rsidRPr="00DA684F">
        <w:rPr>
          <w:rtl/>
        </w:rPr>
        <w:t xml:space="preserve"> </w:t>
      </w:r>
      <w:r w:rsidRPr="00DA684F">
        <w:rPr>
          <w:rFonts w:hint="eastAsia"/>
          <w:rtl/>
        </w:rPr>
        <w:t>הפרויקט</w:t>
      </w:r>
      <w:r w:rsidRPr="00DA684F">
        <w:rPr>
          <w:rtl/>
        </w:rPr>
        <w:t xml:space="preserve"> (לרבות </w:t>
      </w:r>
      <w:r w:rsidRPr="00DA684F">
        <w:rPr>
          <w:rFonts w:hint="eastAsia"/>
          <w:rtl/>
        </w:rPr>
        <w:t>מה</w:t>
      </w:r>
      <w:r w:rsidRPr="00DA684F">
        <w:rPr>
          <w:rtl/>
        </w:rPr>
        <w:t xml:space="preserve"> </w:t>
      </w:r>
      <w:r w:rsidRPr="00DA684F">
        <w:rPr>
          <w:rFonts w:hint="eastAsia"/>
          <w:rtl/>
        </w:rPr>
        <w:t>שיבוצע</w:t>
      </w:r>
      <w:r w:rsidRPr="00DA684F">
        <w:rPr>
          <w:rtl/>
        </w:rPr>
        <w:t xml:space="preserve"> </w:t>
      </w:r>
      <w:r w:rsidRPr="00DA684F">
        <w:rPr>
          <w:rFonts w:hint="eastAsia"/>
          <w:rtl/>
        </w:rPr>
        <w:t>בפועל</w:t>
      </w:r>
      <w:r w:rsidRPr="00DA684F">
        <w:rPr>
          <w:rtl/>
        </w:rPr>
        <w:t xml:space="preserve"> </w:t>
      </w:r>
      <w:r w:rsidRPr="00DA684F">
        <w:rPr>
          <w:rFonts w:hint="eastAsia"/>
          <w:rtl/>
        </w:rPr>
        <w:t>על</w:t>
      </w:r>
      <w:r w:rsidRPr="00DA684F">
        <w:rPr>
          <w:rtl/>
        </w:rPr>
        <w:t xml:space="preserve">-ידי </w:t>
      </w:r>
      <w:r w:rsidRPr="00DA684F">
        <w:rPr>
          <w:rFonts w:hint="eastAsia"/>
          <w:rtl/>
        </w:rPr>
        <w:t>קבלן</w:t>
      </w:r>
      <w:r w:rsidRPr="00DA684F">
        <w:rPr>
          <w:rtl/>
        </w:rPr>
        <w:t xml:space="preserve"> </w:t>
      </w:r>
      <w:r w:rsidRPr="00DA684F">
        <w:rPr>
          <w:rFonts w:hint="eastAsia"/>
          <w:rtl/>
        </w:rPr>
        <w:t>המשנה</w:t>
      </w:r>
      <w:r w:rsidRPr="00DA684F">
        <w:rPr>
          <w:rtl/>
        </w:rPr>
        <w:t xml:space="preserve">) </w:t>
      </w:r>
      <w:r w:rsidRPr="00DA684F">
        <w:rPr>
          <w:rFonts w:hint="eastAsia"/>
          <w:rtl/>
        </w:rPr>
        <w:t>ולכל</w:t>
      </w:r>
      <w:r w:rsidRPr="00DA684F">
        <w:rPr>
          <w:rtl/>
        </w:rPr>
        <w:t xml:space="preserve"> </w:t>
      </w:r>
      <w:r w:rsidRPr="00DA684F">
        <w:rPr>
          <w:rFonts w:hint="eastAsia"/>
          <w:rtl/>
        </w:rPr>
        <w:t>פעולות</w:t>
      </w:r>
      <w:r w:rsidRPr="00DA684F">
        <w:rPr>
          <w:rtl/>
        </w:rPr>
        <w:t xml:space="preserve"> </w:t>
      </w:r>
      <w:r w:rsidRPr="00DA684F">
        <w:rPr>
          <w:rFonts w:hint="eastAsia"/>
          <w:rtl/>
        </w:rPr>
        <w:t>ועבודות</w:t>
      </w:r>
      <w:r w:rsidRPr="00DA684F">
        <w:rPr>
          <w:rtl/>
        </w:rPr>
        <w:t xml:space="preserve"> </w:t>
      </w:r>
      <w:r w:rsidRPr="00DA684F">
        <w:rPr>
          <w:rFonts w:hint="eastAsia"/>
          <w:rtl/>
        </w:rPr>
        <w:t>קבלן</w:t>
      </w:r>
      <w:r w:rsidRPr="00DA684F">
        <w:rPr>
          <w:rtl/>
        </w:rPr>
        <w:t xml:space="preserve"> </w:t>
      </w:r>
      <w:r w:rsidRPr="00DA684F">
        <w:rPr>
          <w:rFonts w:hint="eastAsia"/>
          <w:rtl/>
        </w:rPr>
        <w:t>המשנה</w:t>
      </w:r>
      <w:r w:rsidRPr="00DA684F">
        <w:rPr>
          <w:rtl/>
        </w:rPr>
        <w:t xml:space="preserve">, </w:t>
      </w:r>
      <w:r w:rsidRPr="00DA684F">
        <w:rPr>
          <w:rFonts w:hint="eastAsia"/>
          <w:rtl/>
        </w:rPr>
        <w:t>כמו</w:t>
      </w:r>
      <w:r w:rsidRPr="00DA684F">
        <w:rPr>
          <w:rtl/>
        </w:rPr>
        <w:t xml:space="preserve"> </w:t>
      </w:r>
      <w:r w:rsidRPr="00DA684F">
        <w:rPr>
          <w:rFonts w:hint="eastAsia"/>
          <w:rtl/>
        </w:rPr>
        <w:t>גם</w:t>
      </w:r>
      <w:r w:rsidRPr="00DA684F">
        <w:rPr>
          <w:rtl/>
        </w:rPr>
        <w:t xml:space="preserve"> </w:t>
      </w:r>
      <w:r w:rsidRPr="00DA684F">
        <w:rPr>
          <w:rFonts w:hint="eastAsia"/>
          <w:rtl/>
        </w:rPr>
        <w:t>למחדליו</w:t>
      </w:r>
      <w:r w:rsidRPr="00DA684F">
        <w:rPr>
          <w:rtl/>
        </w:rPr>
        <w:t xml:space="preserve"> </w:t>
      </w:r>
      <w:r w:rsidRPr="00DA684F">
        <w:rPr>
          <w:rFonts w:hint="eastAsia"/>
          <w:rtl/>
        </w:rPr>
        <w:t>או</w:t>
      </w:r>
      <w:r w:rsidRPr="00DA684F">
        <w:rPr>
          <w:rtl/>
        </w:rPr>
        <w:t xml:space="preserve"> </w:t>
      </w:r>
      <w:r w:rsidRPr="00DA684F">
        <w:rPr>
          <w:rFonts w:hint="eastAsia"/>
          <w:rtl/>
        </w:rPr>
        <w:t>נזקים</w:t>
      </w:r>
      <w:r w:rsidRPr="00DA684F">
        <w:rPr>
          <w:rtl/>
        </w:rPr>
        <w:t xml:space="preserve"> </w:t>
      </w:r>
      <w:r w:rsidRPr="00DA684F">
        <w:rPr>
          <w:rFonts w:hint="eastAsia"/>
          <w:rtl/>
        </w:rPr>
        <w:t>שייגרמו</w:t>
      </w:r>
      <w:r w:rsidRPr="00DA684F">
        <w:rPr>
          <w:rtl/>
        </w:rPr>
        <w:t xml:space="preserve"> </w:t>
      </w:r>
      <w:r w:rsidRPr="00DA684F">
        <w:rPr>
          <w:rFonts w:hint="eastAsia"/>
          <w:rtl/>
        </w:rPr>
        <w:t>על</w:t>
      </w:r>
      <w:r w:rsidRPr="00DA684F">
        <w:rPr>
          <w:rtl/>
        </w:rPr>
        <w:t xml:space="preserve">-ידיו </w:t>
      </w:r>
      <w:r w:rsidRPr="00DA684F">
        <w:rPr>
          <w:rFonts w:hint="eastAsia"/>
          <w:rtl/>
        </w:rPr>
        <w:t>ו</w:t>
      </w:r>
      <w:r w:rsidRPr="00DA684F">
        <w:rPr>
          <w:rtl/>
        </w:rPr>
        <w:t xml:space="preserve">/או </w:t>
      </w:r>
      <w:r w:rsidRPr="00DA684F">
        <w:rPr>
          <w:rFonts w:hint="eastAsia"/>
          <w:rtl/>
        </w:rPr>
        <w:t>מי</w:t>
      </w:r>
      <w:r w:rsidRPr="00DA684F">
        <w:rPr>
          <w:rtl/>
        </w:rPr>
        <w:t xml:space="preserve"> </w:t>
      </w:r>
      <w:r w:rsidRPr="00DA684F">
        <w:rPr>
          <w:rFonts w:hint="eastAsia"/>
          <w:rtl/>
        </w:rPr>
        <w:t>מטעמו</w:t>
      </w:r>
      <w:r w:rsidRPr="00DA684F">
        <w:rPr>
          <w:rtl/>
        </w:rPr>
        <w:t>.</w:t>
      </w:r>
    </w:p>
    <w:p w14:paraId="4B0CBEC1" w14:textId="37F8FBB6" w:rsidR="00E51425" w:rsidRPr="00DA684F" w:rsidRDefault="00E51425" w:rsidP="001049DD">
      <w:pPr>
        <w:pStyle w:val="4"/>
        <w:keepNext w:val="0"/>
        <w:ind w:left="1797" w:right="709"/>
      </w:pPr>
      <w:r w:rsidRPr="00DA684F">
        <w:rPr>
          <w:rFonts w:hint="eastAsia"/>
          <w:rtl/>
        </w:rPr>
        <w:t>בנוסף</w:t>
      </w:r>
      <w:r w:rsidRPr="00DA684F">
        <w:rPr>
          <w:rtl/>
        </w:rPr>
        <w:t xml:space="preserve">, יש לצרף "תצהיר פרטי קבלן משנה" - </w:t>
      </w:r>
      <w:r w:rsidRPr="00DA684F">
        <w:rPr>
          <w:rFonts w:hint="cs"/>
          <w:rtl/>
        </w:rPr>
        <w:t>נספח א'1</w:t>
      </w:r>
      <w:r w:rsidRPr="00DA684F">
        <w:rPr>
          <w:rtl/>
        </w:rPr>
        <w:t xml:space="preserve"> ביחס לכל קבלן משנה כמפורט בסעיף </w:t>
      </w:r>
      <w:r w:rsidR="00365930" w:rsidRPr="007A7639">
        <w:rPr>
          <w:rFonts w:hint="cs"/>
          <w:rtl/>
        </w:rPr>
        <w:t>3.2.4</w:t>
      </w:r>
      <w:r w:rsidRPr="00DA684F">
        <w:rPr>
          <w:rtl/>
        </w:rPr>
        <w:t xml:space="preserve"> לעיל.</w:t>
      </w:r>
    </w:p>
    <w:p w14:paraId="4B0CBEC2" w14:textId="77777777" w:rsidR="00D31A07" w:rsidRPr="00D31A07" w:rsidRDefault="00D31A07" w:rsidP="001049DD">
      <w:pPr>
        <w:pStyle w:val="4"/>
        <w:keepNext w:val="0"/>
        <w:ind w:left="1797" w:right="709"/>
        <w:rPr>
          <w:rtl/>
        </w:rPr>
      </w:pPr>
      <w:r w:rsidRPr="00D31A07">
        <w:rPr>
          <w:rtl/>
        </w:rPr>
        <w:t xml:space="preserve">המציע אחראי לכל הפעילויות והתוצרים של קבלני המשנה שישולבו מטעמו בביצוע השירותים. למרות האמור לעיל, הזוכה אינו רשאי להחליף קבלן משנה ללא קבלת אישור מראש ובכתב מאת </w:t>
      </w:r>
      <w:r w:rsidRPr="00D31A07">
        <w:rPr>
          <w:rFonts w:hint="eastAsia"/>
          <w:rtl/>
        </w:rPr>
        <w:t>המשרד</w:t>
      </w:r>
      <w:r w:rsidRPr="00D31A07">
        <w:rPr>
          <w:rtl/>
        </w:rPr>
        <w:t>.</w:t>
      </w:r>
    </w:p>
    <w:p w14:paraId="4B0CBEC3" w14:textId="77777777" w:rsidR="00D31A07" w:rsidRPr="00D31A07" w:rsidRDefault="00D31A07" w:rsidP="001049DD">
      <w:pPr>
        <w:pStyle w:val="4"/>
        <w:keepNext w:val="0"/>
        <w:ind w:left="1797" w:right="709"/>
        <w:rPr>
          <w:rtl/>
        </w:rPr>
      </w:pPr>
      <w:r w:rsidRPr="00D31A07">
        <w:rPr>
          <w:rtl/>
        </w:rPr>
        <w:lastRenderedPageBreak/>
        <w:t>יובהר, קבלן המשנה לא יהיה רשאי להעסיק קבלני משנה נוספים.</w:t>
      </w:r>
    </w:p>
    <w:p w14:paraId="4B0CBEC4" w14:textId="77777777" w:rsidR="00D31A07" w:rsidRPr="00713275" w:rsidRDefault="00D31A07" w:rsidP="001049DD">
      <w:pPr>
        <w:pStyle w:val="20"/>
        <w:keepNext w:val="0"/>
        <w:numPr>
          <w:ilvl w:val="1"/>
          <w:numId w:val="14"/>
        </w:numPr>
        <w:ind w:left="1208" w:right="709"/>
        <w:rPr>
          <w:rtl/>
        </w:rPr>
      </w:pPr>
      <w:bookmarkStart w:id="161" w:name="_Toc505161252"/>
      <w:bookmarkStart w:id="162" w:name="_Toc505163126"/>
      <w:bookmarkStart w:id="163" w:name="_Toc509263295"/>
      <w:r w:rsidRPr="00713275">
        <w:rPr>
          <w:rtl/>
        </w:rPr>
        <w:t>פניה ללקוחות</w:t>
      </w:r>
      <w:bookmarkEnd w:id="161"/>
      <w:bookmarkEnd w:id="162"/>
      <w:bookmarkEnd w:id="163"/>
    </w:p>
    <w:p w14:paraId="4B0CBEC5" w14:textId="77777777" w:rsidR="00D31A07" w:rsidRPr="00713275" w:rsidRDefault="00D31A07" w:rsidP="001049DD">
      <w:pPr>
        <w:pStyle w:val="affb"/>
        <w:keepNext w:val="0"/>
        <w:ind w:left="1208" w:right="709"/>
        <w:jc w:val="both"/>
        <w:rPr>
          <w:b w:val="0"/>
          <w:bCs w:val="0"/>
          <w:color w:val="auto"/>
          <w:sz w:val="26"/>
          <w:szCs w:val="24"/>
          <w:u w:val="none"/>
          <w:rtl/>
        </w:rPr>
      </w:pPr>
      <w:r w:rsidRPr="00713275">
        <w:rPr>
          <w:b w:val="0"/>
          <w:bCs w:val="0"/>
          <w:color w:val="auto"/>
          <w:sz w:val="26"/>
          <w:szCs w:val="24"/>
          <w:u w:val="none"/>
          <w:rtl/>
        </w:rPr>
        <w:t>נציג המזמין יהיה רשאי לפנות ללקוחות המציע בעבר או בהווה, לרבות לקוחות שלא הוצגו במענה למכרז זה, לקבלת מידע והמלצות. מבלי לפגוע בכלליות האמור לעיל, על המציע לוודא, כי כל הלקוחות שפרטיהם יוצגו במענה, מוכנים לתת מידע ככל שיידרש למזמין, לצורך גיבוש חוות דעתו.</w:t>
      </w:r>
    </w:p>
    <w:p w14:paraId="4B0CBEC6" w14:textId="77777777" w:rsidR="00D31A07" w:rsidRPr="00713275" w:rsidRDefault="00D31A07" w:rsidP="001049DD">
      <w:pPr>
        <w:pStyle w:val="20"/>
        <w:keepNext w:val="0"/>
        <w:numPr>
          <w:ilvl w:val="1"/>
          <w:numId w:val="14"/>
        </w:numPr>
        <w:ind w:left="1208" w:right="709"/>
        <w:rPr>
          <w:rtl/>
        </w:rPr>
      </w:pPr>
      <w:bookmarkStart w:id="164" w:name="_Toc505161253"/>
      <w:bookmarkStart w:id="165" w:name="_Toc505163127"/>
      <w:bookmarkStart w:id="166" w:name="_Toc509263296"/>
      <w:r w:rsidRPr="00713275">
        <w:rPr>
          <w:rtl/>
        </w:rPr>
        <w:t>ניגוד עניינים</w:t>
      </w:r>
      <w:bookmarkEnd w:id="164"/>
      <w:bookmarkEnd w:id="165"/>
      <w:bookmarkEnd w:id="166"/>
    </w:p>
    <w:p w14:paraId="4B0CBEC7" w14:textId="77777777" w:rsidR="00D31A07" w:rsidRPr="00207842" w:rsidRDefault="00D31A07" w:rsidP="001049DD">
      <w:pPr>
        <w:pStyle w:val="affb"/>
        <w:keepNext w:val="0"/>
        <w:ind w:left="1208" w:right="709"/>
        <w:jc w:val="both"/>
        <w:rPr>
          <w:b w:val="0"/>
          <w:bCs w:val="0"/>
          <w:color w:val="auto"/>
          <w:sz w:val="26"/>
          <w:szCs w:val="24"/>
          <w:u w:val="none"/>
          <w:rtl/>
        </w:rPr>
      </w:pPr>
      <w:r w:rsidRPr="00207842">
        <w:rPr>
          <w:b w:val="0"/>
          <w:bCs w:val="0"/>
          <w:color w:val="auto"/>
          <w:sz w:val="26"/>
          <w:szCs w:val="24"/>
          <w:u w:val="none"/>
          <w:rtl/>
        </w:rPr>
        <w:t>המציע נדרש לציין בהצעתו עיסוקים נוספים שלו ושל נותני השירותים מטעמו אשר עשויים להעמידו במצב של ניגוד עניינים, אם וככל שישנם.</w:t>
      </w:r>
    </w:p>
    <w:p w14:paraId="4B0CBEC8" w14:textId="77777777" w:rsidR="00D31A07" w:rsidRPr="00207842" w:rsidRDefault="00D31A07" w:rsidP="001049DD">
      <w:pPr>
        <w:pStyle w:val="affb"/>
        <w:keepNext w:val="0"/>
        <w:ind w:left="1208" w:right="709"/>
        <w:jc w:val="both"/>
        <w:rPr>
          <w:b w:val="0"/>
          <w:bCs w:val="0"/>
          <w:color w:val="auto"/>
          <w:sz w:val="26"/>
          <w:szCs w:val="24"/>
          <w:u w:val="none"/>
          <w:rtl/>
        </w:rPr>
      </w:pPr>
      <w:r w:rsidRPr="00207842">
        <w:rPr>
          <w:b w:val="0"/>
          <w:bCs w:val="0"/>
          <w:color w:val="auto"/>
          <w:sz w:val="26"/>
          <w:szCs w:val="24"/>
          <w:u w:val="none"/>
          <w:rtl/>
        </w:rPr>
        <w:t>המציע יצהיר כי בכפוף למידע המלא שמסר, לפי מיטב ידיעתו אין בהגשת הצעה זו ובביצוע הפרויקט (אם יזכה בו) משום ניגוד עניינים עסקי או אישי, שלו או של עובדיו, ושל ספקי משנה וחברות צד שלישי המעורבים בהצעה זו או בביצועה וכי במידה שייווצרו ניגודי עניינים שכאלו בעתיד הוא מתחייב להודיע עליהם ללא דיחוי למשרד.</w:t>
      </w:r>
    </w:p>
    <w:p w14:paraId="4B0CBEC9" w14:textId="77777777" w:rsidR="00D31A07" w:rsidRPr="00207842" w:rsidRDefault="00D31A07" w:rsidP="001049DD">
      <w:pPr>
        <w:pStyle w:val="affb"/>
        <w:keepNext w:val="0"/>
        <w:ind w:left="1208" w:right="709"/>
        <w:jc w:val="both"/>
        <w:rPr>
          <w:b w:val="0"/>
          <w:bCs w:val="0"/>
          <w:color w:val="auto"/>
          <w:sz w:val="26"/>
          <w:szCs w:val="24"/>
          <w:u w:val="none"/>
          <w:rtl/>
        </w:rPr>
      </w:pPr>
      <w:r w:rsidRPr="00207842">
        <w:rPr>
          <w:b w:val="0"/>
          <w:bCs w:val="0"/>
          <w:color w:val="auto"/>
          <w:sz w:val="26"/>
          <w:szCs w:val="24"/>
          <w:u w:val="none"/>
          <w:rtl/>
        </w:rPr>
        <w:t>ההחלטה האם ניגוד העניינים כאמור מצריך צעדים מיוחדים עד כדי פסילת הספק, היא בידי המשרד בלבד.</w:t>
      </w:r>
    </w:p>
    <w:p w14:paraId="4B0CBECA" w14:textId="77777777" w:rsidR="00D31A07" w:rsidRPr="00713275" w:rsidRDefault="00D31A07" w:rsidP="00090EF9">
      <w:pPr>
        <w:pStyle w:val="20"/>
        <w:numPr>
          <w:ilvl w:val="1"/>
          <w:numId w:val="14"/>
        </w:numPr>
        <w:ind w:right="709"/>
        <w:rPr>
          <w:rtl/>
        </w:rPr>
      </w:pPr>
      <w:bookmarkStart w:id="167" w:name="_Toc505161254"/>
      <w:bookmarkStart w:id="168" w:name="_Toc505163128"/>
      <w:bookmarkStart w:id="169" w:name="_Toc509263297"/>
      <w:r w:rsidRPr="00713275">
        <w:rPr>
          <w:rtl/>
        </w:rPr>
        <w:t>הדגמה ומצגות</w:t>
      </w:r>
      <w:bookmarkEnd w:id="167"/>
      <w:bookmarkEnd w:id="168"/>
      <w:bookmarkEnd w:id="169"/>
      <w:r w:rsidRPr="00713275">
        <w:rPr>
          <w:rtl/>
        </w:rPr>
        <w:t xml:space="preserve"> </w:t>
      </w:r>
    </w:p>
    <w:p w14:paraId="4B0CBECB" w14:textId="2C4F9CAE" w:rsidR="00E51425" w:rsidRPr="007A7639" w:rsidRDefault="00D31A07" w:rsidP="00E23FE4">
      <w:pPr>
        <w:pStyle w:val="affb"/>
        <w:ind w:left="1210" w:right="709"/>
        <w:jc w:val="both"/>
        <w:rPr>
          <w:b w:val="0"/>
          <w:bCs w:val="0"/>
          <w:color w:val="auto"/>
          <w:sz w:val="26"/>
          <w:szCs w:val="24"/>
          <w:u w:val="none"/>
          <w:rtl/>
        </w:rPr>
      </w:pPr>
      <w:r w:rsidRPr="007A7639">
        <w:rPr>
          <w:b w:val="0"/>
          <w:bCs w:val="0"/>
          <w:color w:val="auto"/>
          <w:sz w:val="26"/>
          <w:szCs w:val="24"/>
          <w:u w:val="none"/>
          <w:rtl/>
        </w:rPr>
        <w:t xml:space="preserve">בסמוך לאחר הגשת ההצעות, המשרד מתכוון לפנות למציע להציג את הצעתו. </w:t>
      </w:r>
      <w:r w:rsidR="007035C8">
        <w:rPr>
          <w:rFonts w:hint="cs"/>
          <w:b w:val="0"/>
          <w:bCs w:val="0"/>
          <w:color w:val="auto"/>
          <w:sz w:val="26"/>
          <w:szCs w:val="24"/>
          <w:u w:val="none"/>
          <w:rtl/>
        </w:rPr>
        <w:t xml:space="preserve">הצגת ההצעה תהיה במשרדי הארכיון. </w:t>
      </w:r>
      <w:r w:rsidRPr="007A7639">
        <w:rPr>
          <w:b w:val="0"/>
          <w:bCs w:val="0"/>
          <w:color w:val="auto"/>
          <w:sz w:val="26"/>
          <w:szCs w:val="24"/>
          <w:u w:val="none"/>
          <w:rtl/>
        </w:rPr>
        <w:t>מנהל הפרויקט המיועד מטעם המציע הוא שיציג את ההצעה ויענה לשאלות המשרד.</w:t>
      </w:r>
      <w:r w:rsidR="007035C8">
        <w:rPr>
          <w:rFonts w:hint="cs"/>
          <w:b w:val="0"/>
          <w:bCs w:val="0"/>
          <w:color w:val="auto"/>
          <w:sz w:val="26"/>
          <w:szCs w:val="24"/>
          <w:u w:val="none"/>
          <w:rtl/>
        </w:rPr>
        <w:t xml:space="preserve"> משך ההצגה לא יעלה על שעתיים. יש לשים לב שהזימון להצגת ההצעה יהיה בהתראה קצרה</w:t>
      </w:r>
      <w:r w:rsidR="00EC3CB0">
        <w:rPr>
          <w:rFonts w:hint="cs"/>
          <w:b w:val="0"/>
          <w:bCs w:val="0"/>
          <w:color w:val="auto"/>
          <w:sz w:val="26"/>
          <w:szCs w:val="24"/>
          <w:u w:val="none"/>
          <w:rtl/>
        </w:rPr>
        <w:t xml:space="preserve"> (ראה סעיף 1.7 לעיל)</w:t>
      </w:r>
      <w:r w:rsidR="007035C8">
        <w:rPr>
          <w:rFonts w:hint="cs"/>
          <w:b w:val="0"/>
          <w:bCs w:val="0"/>
          <w:color w:val="auto"/>
          <w:sz w:val="26"/>
          <w:szCs w:val="24"/>
          <w:u w:val="none"/>
          <w:rtl/>
        </w:rPr>
        <w:t>.</w:t>
      </w:r>
    </w:p>
    <w:p w14:paraId="2B2ED00A" w14:textId="77777777" w:rsidR="007A7639" w:rsidRDefault="007A7639" w:rsidP="00E23FE4">
      <w:pPr>
        <w:numPr>
          <w:ilvl w:val="12"/>
          <w:numId w:val="0"/>
        </w:numPr>
        <w:spacing w:beforeLines="80" w:before="192"/>
        <w:ind w:left="1440" w:right="709"/>
        <w:jc w:val="both"/>
        <w:rPr>
          <w:b/>
          <w:bCs/>
          <w:sz w:val="20"/>
          <w:rtl/>
        </w:rPr>
      </w:pPr>
    </w:p>
    <w:p w14:paraId="4B0CBECE" w14:textId="7CF702AE" w:rsidR="00E51425" w:rsidRPr="00960E14" w:rsidRDefault="00E51425" w:rsidP="00E23FE4">
      <w:pPr>
        <w:numPr>
          <w:ilvl w:val="12"/>
          <w:numId w:val="0"/>
        </w:numPr>
        <w:spacing w:beforeLines="80" w:before="192"/>
        <w:ind w:left="1440" w:right="709"/>
        <w:jc w:val="both"/>
        <w:rPr>
          <w:rtl/>
        </w:rPr>
      </w:pPr>
      <w:r w:rsidRPr="00FA7E3B">
        <w:rPr>
          <w:rFonts w:hint="cs"/>
          <w:b/>
          <w:bCs/>
          <w:sz w:val="20"/>
          <w:rtl/>
        </w:rPr>
        <w:t xml:space="preserve">ביחס למסמכים המפורטים בסעיף </w:t>
      </w:r>
      <w:r w:rsidRPr="00FA7E3B">
        <w:rPr>
          <w:b/>
          <w:bCs/>
          <w:sz w:val="20"/>
          <w:rtl/>
        </w:rPr>
        <w:fldChar w:fldCharType="begin" w:fldLock="1"/>
      </w:r>
      <w:r w:rsidRPr="00FA7E3B">
        <w:rPr>
          <w:b/>
          <w:bCs/>
          <w:sz w:val="20"/>
          <w:rtl/>
        </w:rPr>
        <w:instrText xml:space="preserve"> </w:instrText>
      </w:r>
      <w:r w:rsidRPr="00FA7E3B">
        <w:rPr>
          <w:rFonts w:hint="cs"/>
          <w:b/>
          <w:bCs/>
          <w:sz w:val="20"/>
        </w:rPr>
        <w:instrText>REF</w:instrText>
      </w:r>
      <w:r w:rsidRPr="00FA7E3B">
        <w:rPr>
          <w:rFonts w:hint="cs"/>
          <w:b/>
          <w:bCs/>
          <w:sz w:val="20"/>
          <w:rtl/>
        </w:rPr>
        <w:instrText xml:space="preserve"> _</w:instrText>
      </w:r>
      <w:r w:rsidRPr="00FA7E3B">
        <w:rPr>
          <w:rFonts w:hint="cs"/>
          <w:b/>
          <w:bCs/>
          <w:sz w:val="20"/>
        </w:rPr>
        <w:instrText>Ref465177106 \r \h</w:instrText>
      </w:r>
      <w:r w:rsidRPr="00FA7E3B">
        <w:rPr>
          <w:b/>
          <w:bCs/>
          <w:sz w:val="20"/>
          <w:rtl/>
        </w:rPr>
        <w:instrText xml:space="preserve">  \* </w:instrText>
      </w:r>
      <w:r w:rsidRPr="00FA7E3B">
        <w:rPr>
          <w:b/>
          <w:bCs/>
          <w:sz w:val="20"/>
        </w:rPr>
        <w:instrText>MERGEFORMAT</w:instrText>
      </w:r>
      <w:r w:rsidRPr="00FA7E3B">
        <w:rPr>
          <w:b/>
          <w:bCs/>
          <w:sz w:val="20"/>
          <w:rtl/>
        </w:rPr>
        <w:instrText xml:space="preserve"> </w:instrText>
      </w:r>
      <w:r w:rsidRPr="00FA7E3B">
        <w:rPr>
          <w:b/>
          <w:bCs/>
          <w:sz w:val="20"/>
          <w:rtl/>
        </w:rPr>
      </w:r>
      <w:r w:rsidRPr="00FA7E3B">
        <w:rPr>
          <w:b/>
          <w:bCs/>
          <w:sz w:val="20"/>
          <w:rtl/>
        </w:rPr>
        <w:fldChar w:fldCharType="separate"/>
      </w:r>
      <w:r>
        <w:rPr>
          <w:b/>
          <w:bCs/>
          <w:sz w:val="20"/>
          <w:rtl/>
        </w:rPr>
        <w:t>‏3</w:t>
      </w:r>
      <w:r w:rsidRPr="00FA7E3B">
        <w:rPr>
          <w:b/>
          <w:bCs/>
          <w:sz w:val="20"/>
          <w:rtl/>
        </w:rPr>
        <w:fldChar w:fldCharType="end"/>
      </w:r>
      <w:r w:rsidRPr="00FA7E3B">
        <w:rPr>
          <w:rFonts w:hint="cs"/>
          <w:b/>
          <w:bCs/>
          <w:sz w:val="20"/>
          <w:rtl/>
        </w:rPr>
        <w:t xml:space="preserve"> זה, מובהר כי הם ישמשו את </w:t>
      </w:r>
      <w:r>
        <w:rPr>
          <w:rFonts w:hint="cs"/>
          <w:b/>
          <w:bCs/>
          <w:sz w:val="20"/>
          <w:rtl/>
        </w:rPr>
        <w:t>ועדת המכרזים</w:t>
      </w:r>
      <w:r w:rsidRPr="00FA7E3B">
        <w:rPr>
          <w:rFonts w:hint="cs"/>
          <w:b/>
          <w:bCs/>
          <w:sz w:val="20"/>
          <w:rtl/>
        </w:rPr>
        <w:t xml:space="preserve"> </w:t>
      </w:r>
      <w:r w:rsidRPr="00FA7E3B">
        <w:rPr>
          <w:b/>
          <w:bCs/>
          <w:sz w:val="20"/>
          <w:rtl/>
        </w:rPr>
        <w:t>–</w:t>
      </w:r>
      <w:r w:rsidRPr="00FA7E3B">
        <w:rPr>
          <w:rFonts w:hint="cs"/>
          <w:b/>
          <w:bCs/>
          <w:sz w:val="20"/>
          <w:rtl/>
        </w:rPr>
        <w:t xml:space="preserve"> כל אחד מהם בהתאמה לתוכנו </w:t>
      </w:r>
      <w:r w:rsidRPr="00FA7E3B">
        <w:rPr>
          <w:b/>
          <w:bCs/>
          <w:sz w:val="20"/>
          <w:rtl/>
        </w:rPr>
        <w:t>–</w:t>
      </w:r>
      <w:r w:rsidRPr="00FA7E3B">
        <w:rPr>
          <w:rFonts w:hint="cs"/>
          <w:b/>
          <w:bCs/>
          <w:sz w:val="20"/>
          <w:rtl/>
        </w:rPr>
        <w:t xml:space="preserve"> ביחס לקביעת עמידה/אי-עמידה של המציע וההצעה בתנאי הסף במכרז, וכיו"ב ביחס לכל אחד מתנאי המכרז, הן אלו שכל מציע נדרש לעמוד בהם כבר בשלב המכרז והן אלו שהמציע הזוכה יידרש לעמוד בהן בשלב ההתקשרות שלו עם המשרד.</w:t>
      </w:r>
    </w:p>
    <w:bookmarkEnd w:id="155"/>
    <w:bookmarkEnd w:id="156"/>
    <w:bookmarkEnd w:id="157"/>
    <w:bookmarkEnd w:id="158"/>
    <w:bookmarkEnd w:id="159"/>
    <w:bookmarkEnd w:id="160"/>
    <w:p w14:paraId="4B0CBECF" w14:textId="77777777" w:rsidR="006B3424" w:rsidRPr="00963A99" w:rsidRDefault="006B3424" w:rsidP="00E23FE4">
      <w:pPr>
        <w:pStyle w:val="aff3"/>
        <w:ind w:right="709"/>
        <w:rPr>
          <w:rtl/>
        </w:rPr>
      </w:pPr>
    </w:p>
    <w:p w14:paraId="4B0CBED0" w14:textId="42E2B9EB" w:rsidR="007804E4" w:rsidRDefault="007804E4" w:rsidP="00E23FE4">
      <w:pPr>
        <w:pStyle w:val="aff3"/>
        <w:ind w:right="709"/>
        <w:rPr>
          <w:rtl/>
        </w:rPr>
      </w:pPr>
      <w:r>
        <w:rPr>
          <w:rtl/>
        </w:rPr>
        <w:br w:type="page"/>
      </w:r>
    </w:p>
    <w:p w14:paraId="4B0CBED1" w14:textId="77777777" w:rsidR="00CE68FE" w:rsidRPr="00F2634C" w:rsidRDefault="006971CB" w:rsidP="00090EF9">
      <w:pPr>
        <w:pStyle w:val="20"/>
        <w:numPr>
          <w:ilvl w:val="0"/>
          <w:numId w:val="14"/>
        </w:numPr>
        <w:ind w:right="709"/>
        <w:rPr>
          <w:rtl/>
        </w:rPr>
      </w:pPr>
      <w:bookmarkStart w:id="170" w:name="_Toc505161255"/>
      <w:bookmarkStart w:id="171" w:name="_Toc505163129"/>
      <w:bookmarkStart w:id="172" w:name="_Toc509263298"/>
      <w:bookmarkStart w:id="173" w:name="_Toc202600646"/>
      <w:bookmarkStart w:id="174" w:name="_Toc202847788"/>
      <w:bookmarkStart w:id="175" w:name="_Toc202849947"/>
      <w:bookmarkStart w:id="176" w:name="_Toc202851829"/>
      <w:bookmarkStart w:id="177" w:name="_Toc205894055"/>
      <w:bookmarkStart w:id="178" w:name="_Toc460757390"/>
      <w:bookmarkStart w:id="179" w:name="_Toc460757674"/>
      <w:r w:rsidRPr="00681FF0">
        <w:rPr>
          <w:rFonts w:hint="cs"/>
          <w:sz w:val="28"/>
          <w:szCs w:val="28"/>
          <w:u w:val="single"/>
          <w:rtl/>
        </w:rPr>
        <w:lastRenderedPageBreak/>
        <w:t>בדיקת ההצעות ו</w:t>
      </w:r>
      <w:r w:rsidR="00CE68FE" w:rsidRPr="00681FF0">
        <w:rPr>
          <w:rFonts w:hint="cs"/>
          <w:sz w:val="28"/>
          <w:szCs w:val="28"/>
          <w:u w:val="single"/>
          <w:rtl/>
        </w:rPr>
        <w:t>בחירת הזוכה במכרז</w:t>
      </w:r>
      <w:bookmarkEnd w:id="170"/>
      <w:bookmarkEnd w:id="171"/>
      <w:bookmarkEnd w:id="172"/>
    </w:p>
    <w:p w14:paraId="2985BC4A" w14:textId="449755FE" w:rsidR="00E8537B" w:rsidRDefault="004377D5" w:rsidP="00090EF9">
      <w:pPr>
        <w:pStyle w:val="20"/>
        <w:numPr>
          <w:ilvl w:val="1"/>
          <w:numId w:val="14"/>
        </w:numPr>
        <w:ind w:right="709"/>
      </w:pPr>
      <w:bookmarkStart w:id="180" w:name="_Toc505161256"/>
      <w:bookmarkStart w:id="181" w:name="_Toc505163130"/>
      <w:bookmarkStart w:id="182" w:name="_Toc509263299"/>
      <w:r>
        <w:rPr>
          <w:rFonts w:hint="cs"/>
          <w:rtl/>
        </w:rPr>
        <w:t>מידע כללי</w:t>
      </w:r>
      <w:bookmarkEnd w:id="180"/>
      <w:bookmarkEnd w:id="181"/>
      <w:bookmarkEnd w:id="182"/>
    </w:p>
    <w:p w14:paraId="4B0CBED2" w14:textId="5F49B3DB" w:rsidR="00CE68FE" w:rsidRPr="004476C0" w:rsidRDefault="00CE68FE" w:rsidP="00E23FE4">
      <w:pPr>
        <w:pStyle w:val="4"/>
        <w:ind w:right="709"/>
        <w:rPr>
          <w:rtl/>
        </w:rPr>
      </w:pPr>
      <w:r w:rsidRPr="004476C0">
        <w:rPr>
          <w:rFonts w:hint="eastAsia"/>
          <w:rtl/>
        </w:rPr>
        <w:t>המשרד</w:t>
      </w:r>
      <w:r w:rsidRPr="004476C0">
        <w:rPr>
          <w:rtl/>
        </w:rPr>
        <w:t xml:space="preserve"> אינו מתחייב לקבל את ההצעה הזולה ביותר או הצעה כלשהי ובכלל זה את ההצעה שזכתה </w:t>
      </w:r>
      <w:r w:rsidRPr="004476C0">
        <w:rPr>
          <w:rFonts w:hint="eastAsia"/>
          <w:rtl/>
        </w:rPr>
        <w:t>לציון</w:t>
      </w:r>
      <w:r w:rsidRPr="004476C0">
        <w:rPr>
          <w:rtl/>
        </w:rPr>
        <w:t xml:space="preserve"> המשוקלל הגבוה ביותר, והוא רשאי להחליט שלא להתקשר כלל, מטעמים תקציביים או אחרים, ולבטל את המכרז, והכל במטרה להבטיח את מ</w:t>
      </w:r>
      <w:r w:rsidRPr="004476C0">
        <w:rPr>
          <w:rFonts w:hint="eastAsia"/>
          <w:rtl/>
        </w:rPr>
        <w:t>י</w:t>
      </w:r>
      <w:r w:rsidRPr="004476C0">
        <w:rPr>
          <w:rtl/>
        </w:rPr>
        <w:t>רב היתרונות למשרד.</w:t>
      </w:r>
    </w:p>
    <w:p w14:paraId="4B0CBED3" w14:textId="77777777" w:rsidR="00CE68FE" w:rsidRPr="004476C0" w:rsidRDefault="00CE68FE" w:rsidP="00E23FE4">
      <w:pPr>
        <w:pStyle w:val="4"/>
        <w:ind w:right="709"/>
        <w:rPr>
          <w:rtl/>
        </w:rPr>
      </w:pPr>
      <w:r w:rsidRPr="004476C0">
        <w:rPr>
          <w:rFonts w:hint="eastAsia"/>
          <w:rtl/>
        </w:rPr>
        <w:t>ועדת</w:t>
      </w:r>
      <w:r w:rsidRPr="004476C0">
        <w:rPr>
          <w:rtl/>
        </w:rPr>
        <w:t xml:space="preserve"> המכרזים רשאית לעשות את כל הבדיקות הנחוצות לבדיקת ההצעות ושקלולן, לרבות מינוי ועדת משנה מטעמה אשר תהיה אחראית על בדיקת ההצעות למכרז ותגיש את המלצותיה לוועדה</w:t>
      </w:r>
      <w:r w:rsidR="006971CB" w:rsidRPr="004476C0">
        <w:rPr>
          <w:rtl/>
        </w:rPr>
        <w:t xml:space="preserve">, </w:t>
      </w:r>
      <w:r w:rsidR="006971CB" w:rsidRPr="004476C0">
        <w:rPr>
          <w:rFonts w:hint="eastAsia"/>
          <w:rtl/>
        </w:rPr>
        <w:t>ולרבות</w:t>
      </w:r>
      <w:r w:rsidR="006971CB" w:rsidRPr="004476C0">
        <w:rPr>
          <w:rtl/>
        </w:rPr>
        <w:t xml:space="preserve"> </w:t>
      </w:r>
      <w:r w:rsidR="006971CB" w:rsidRPr="004476C0">
        <w:rPr>
          <w:rFonts w:hint="eastAsia"/>
          <w:rtl/>
        </w:rPr>
        <w:t>פניות</w:t>
      </w:r>
      <w:r w:rsidR="006971CB" w:rsidRPr="004476C0">
        <w:rPr>
          <w:rtl/>
        </w:rPr>
        <w:t xml:space="preserve"> </w:t>
      </w:r>
      <w:r w:rsidR="006971CB" w:rsidRPr="004476C0">
        <w:rPr>
          <w:rFonts w:hint="eastAsia"/>
          <w:rtl/>
        </w:rPr>
        <w:t>לממליצים</w:t>
      </w:r>
      <w:r w:rsidRPr="004476C0">
        <w:rPr>
          <w:rtl/>
        </w:rPr>
        <w:t>.</w:t>
      </w:r>
    </w:p>
    <w:p w14:paraId="4B0CBED4" w14:textId="77777777" w:rsidR="00CE68FE" w:rsidRPr="004476C0" w:rsidRDefault="00CE68FE" w:rsidP="00E23FE4">
      <w:pPr>
        <w:pStyle w:val="4"/>
        <w:ind w:right="709"/>
        <w:rPr>
          <w:rtl/>
        </w:rPr>
      </w:pPr>
      <w:r w:rsidRPr="004476C0">
        <w:rPr>
          <w:rtl/>
        </w:rPr>
        <w:t xml:space="preserve">ההחלטה על </w:t>
      </w:r>
      <w:r w:rsidRPr="004476C0">
        <w:rPr>
          <w:rFonts w:hint="eastAsia"/>
          <w:rtl/>
        </w:rPr>
        <w:t>בחירת</w:t>
      </w:r>
      <w:r w:rsidRPr="004476C0">
        <w:rPr>
          <w:rtl/>
        </w:rPr>
        <w:t xml:space="preserve"> ה</w:t>
      </w:r>
      <w:r w:rsidRPr="004476C0">
        <w:rPr>
          <w:rFonts w:hint="eastAsia"/>
          <w:rtl/>
        </w:rPr>
        <w:t>מציע</w:t>
      </w:r>
      <w:r w:rsidRPr="004476C0">
        <w:rPr>
          <w:rtl/>
        </w:rPr>
        <w:t xml:space="preserve"> הזוכה </w:t>
      </w:r>
      <w:r w:rsidRPr="004476C0">
        <w:rPr>
          <w:rFonts w:hint="eastAsia"/>
          <w:rtl/>
        </w:rPr>
        <w:t>תבוצע</w:t>
      </w:r>
      <w:r w:rsidRPr="004476C0">
        <w:rPr>
          <w:rtl/>
        </w:rPr>
        <w:t xml:space="preserve"> על ידי ועד</w:t>
      </w:r>
      <w:r w:rsidR="00852191" w:rsidRPr="004476C0">
        <w:rPr>
          <w:rFonts w:hint="cs"/>
          <w:rtl/>
        </w:rPr>
        <w:t>ת המכרזים</w:t>
      </w:r>
      <w:r w:rsidRPr="004476C0">
        <w:rPr>
          <w:rtl/>
        </w:rPr>
        <w:t>, אשר תבחר במציע זוכה אחד בהתאם לאמור להלן בסעיף זה.</w:t>
      </w:r>
    </w:p>
    <w:p w14:paraId="4B0CBED5" w14:textId="77777777" w:rsidR="00CE68FE" w:rsidRPr="004476C0" w:rsidRDefault="00CE68FE" w:rsidP="00E23FE4">
      <w:pPr>
        <w:pStyle w:val="4"/>
        <w:ind w:right="709"/>
      </w:pPr>
      <w:bookmarkStart w:id="183" w:name="_Ref445216611"/>
      <w:r w:rsidRPr="004476C0">
        <w:rPr>
          <w:rFonts w:hint="eastAsia"/>
          <w:rtl/>
        </w:rPr>
        <w:t>אמת</w:t>
      </w:r>
      <w:r w:rsidRPr="004476C0">
        <w:rPr>
          <w:rtl/>
        </w:rPr>
        <w:t xml:space="preserve"> המידה לבחירת המציע הזוכה במכרז הינה </w:t>
      </w:r>
      <w:r w:rsidR="00FA4D3D" w:rsidRPr="004476C0">
        <w:rPr>
          <w:rtl/>
        </w:rPr>
        <w:t>6</w:t>
      </w:r>
      <w:r w:rsidRPr="004476C0">
        <w:rPr>
          <w:rtl/>
        </w:rPr>
        <w:t xml:space="preserve">0% איכות ו- </w:t>
      </w:r>
      <w:r w:rsidR="00FA4D3D" w:rsidRPr="004476C0">
        <w:rPr>
          <w:rtl/>
        </w:rPr>
        <w:t>4</w:t>
      </w:r>
      <w:r w:rsidRPr="004476C0">
        <w:rPr>
          <w:rtl/>
        </w:rPr>
        <w:t xml:space="preserve">0% </w:t>
      </w:r>
      <w:r w:rsidRPr="004476C0">
        <w:rPr>
          <w:rFonts w:hint="eastAsia"/>
          <w:rtl/>
        </w:rPr>
        <w:t>מחיר</w:t>
      </w:r>
      <w:r w:rsidRPr="004476C0">
        <w:rPr>
          <w:rtl/>
        </w:rPr>
        <w:t>.</w:t>
      </w:r>
    </w:p>
    <w:p w14:paraId="4B0CBED6" w14:textId="77777777" w:rsidR="00FA4D3D" w:rsidRPr="00F431C3" w:rsidRDefault="00FA4D3D" w:rsidP="00090EF9">
      <w:pPr>
        <w:pStyle w:val="20"/>
        <w:numPr>
          <w:ilvl w:val="1"/>
          <w:numId w:val="14"/>
        </w:numPr>
        <w:ind w:right="709"/>
        <w:rPr>
          <w:rtl/>
        </w:rPr>
      </w:pPr>
      <w:bookmarkStart w:id="184" w:name="_Toc505161257"/>
      <w:bookmarkStart w:id="185" w:name="_Toc505163131"/>
      <w:bookmarkStart w:id="186" w:name="_Toc509263300"/>
      <w:bookmarkEnd w:id="183"/>
      <w:r w:rsidRPr="00F431C3">
        <w:rPr>
          <w:rFonts w:hint="eastAsia"/>
          <w:rtl/>
        </w:rPr>
        <w:t>שלבי</w:t>
      </w:r>
      <w:r w:rsidRPr="00F431C3">
        <w:rPr>
          <w:rtl/>
        </w:rPr>
        <w:t xml:space="preserve"> </w:t>
      </w:r>
      <w:r w:rsidRPr="00F431C3">
        <w:rPr>
          <w:rFonts w:hint="eastAsia"/>
          <w:rtl/>
        </w:rPr>
        <w:t>תהליך</w:t>
      </w:r>
      <w:r w:rsidRPr="00F431C3">
        <w:rPr>
          <w:rtl/>
        </w:rPr>
        <w:t xml:space="preserve"> </w:t>
      </w:r>
      <w:r w:rsidRPr="00F431C3">
        <w:rPr>
          <w:rFonts w:hint="eastAsia"/>
          <w:rtl/>
        </w:rPr>
        <w:t>בחירת</w:t>
      </w:r>
      <w:r w:rsidRPr="00F431C3">
        <w:rPr>
          <w:rtl/>
        </w:rPr>
        <w:t xml:space="preserve"> </w:t>
      </w:r>
      <w:r w:rsidRPr="00F431C3">
        <w:rPr>
          <w:rFonts w:hint="eastAsia"/>
          <w:rtl/>
        </w:rPr>
        <w:t>הספק</w:t>
      </w:r>
      <w:r w:rsidR="008C2F60" w:rsidRPr="00F431C3">
        <w:rPr>
          <w:rFonts w:hint="cs"/>
          <w:rtl/>
        </w:rPr>
        <w:t xml:space="preserve"> הזוכה</w:t>
      </w:r>
      <w:bookmarkEnd w:id="184"/>
      <w:bookmarkEnd w:id="185"/>
      <w:bookmarkEnd w:id="186"/>
      <w:r w:rsidRPr="00F431C3">
        <w:rPr>
          <w:rtl/>
        </w:rPr>
        <w:t xml:space="preserve"> </w:t>
      </w:r>
    </w:p>
    <w:p w14:paraId="4B0CBED7" w14:textId="77777777" w:rsidR="00FA4D3D" w:rsidRPr="00DA2D58" w:rsidRDefault="00FA4D3D" w:rsidP="00E23FE4">
      <w:pPr>
        <w:pStyle w:val="afff"/>
        <w:tabs>
          <w:tab w:val="left" w:pos="720"/>
          <w:tab w:val="left" w:pos="1229"/>
        </w:tabs>
        <w:spacing w:beforeLines="120" w:before="288" w:beforeAutospacing="0" w:after="0" w:line="312" w:lineRule="auto"/>
        <w:ind w:left="1229" w:right="709"/>
        <w:jc w:val="both"/>
        <w:rPr>
          <w:rFonts w:cs="David"/>
          <w:rtl/>
        </w:rPr>
      </w:pPr>
      <w:r w:rsidRPr="00DA2D58">
        <w:rPr>
          <w:rFonts w:cs="David"/>
          <w:rtl/>
        </w:rPr>
        <w:t>להלן מתוארים התהליך והשלבים לבחירת הספק</w:t>
      </w:r>
      <w:r w:rsidR="008C2F60" w:rsidRPr="00DA2D58">
        <w:rPr>
          <w:rFonts w:cs="David" w:hint="cs"/>
          <w:rtl/>
        </w:rPr>
        <w:t xml:space="preserve"> הזוכה</w:t>
      </w:r>
      <w:r w:rsidRPr="00DA2D58">
        <w:rPr>
          <w:rFonts w:cs="David"/>
          <w:rtl/>
        </w:rPr>
        <w:t xml:space="preserve"> </w:t>
      </w:r>
      <w:r w:rsidRPr="00DA2D58">
        <w:rPr>
          <w:rFonts w:cs="David" w:hint="cs"/>
          <w:rtl/>
        </w:rPr>
        <w:t>ולחתימה על החוזה</w:t>
      </w:r>
      <w:r w:rsidRPr="00DA2D58">
        <w:rPr>
          <w:rFonts w:cs="David"/>
          <w:rtl/>
        </w:rPr>
        <w:t>, לרבות לוחות זמנים מ</w:t>
      </w:r>
      <w:r w:rsidRPr="00DA2D58">
        <w:rPr>
          <w:rFonts w:cs="David" w:hint="cs"/>
          <w:rtl/>
        </w:rPr>
        <w:t>שוערים</w:t>
      </w:r>
      <w:r w:rsidRPr="00DA2D58">
        <w:rPr>
          <w:rFonts w:cs="David"/>
          <w:rtl/>
        </w:rPr>
        <w:t xml:space="preserve">, </w:t>
      </w:r>
      <w:r w:rsidRPr="00DA2D58">
        <w:rPr>
          <w:rFonts w:cs="David" w:hint="cs"/>
          <w:rtl/>
        </w:rPr>
        <w:t xml:space="preserve">מובהר כי </w:t>
      </w:r>
      <w:r w:rsidRPr="00DA2D58">
        <w:rPr>
          <w:rFonts w:cs="David"/>
          <w:rtl/>
        </w:rPr>
        <w:t xml:space="preserve">לוח הזמנים </w:t>
      </w:r>
      <w:r w:rsidRPr="00DA2D58">
        <w:rPr>
          <w:rFonts w:cs="David" w:hint="cs"/>
          <w:rtl/>
        </w:rPr>
        <w:t>המשוער</w:t>
      </w:r>
      <w:r w:rsidRPr="00DA2D58">
        <w:rPr>
          <w:rFonts w:cs="David"/>
          <w:rtl/>
        </w:rPr>
        <w:t xml:space="preserve"> לא יחייב את </w:t>
      </w:r>
      <w:r w:rsidRPr="00DA2D58">
        <w:rPr>
          <w:rFonts w:cs="David" w:hint="cs"/>
          <w:rtl/>
        </w:rPr>
        <w:t>המשרד</w:t>
      </w:r>
      <w:r w:rsidRPr="00DA2D58">
        <w:rPr>
          <w:rFonts w:cs="David"/>
          <w:rtl/>
        </w:rPr>
        <w:t xml:space="preserve"> לכל דבר ועיקר:</w:t>
      </w:r>
    </w:p>
    <w:p w14:paraId="4B0CBED8" w14:textId="77777777" w:rsidR="006C15A8" w:rsidRPr="00DA2D58" w:rsidRDefault="006C15A8" w:rsidP="00E23FE4">
      <w:pPr>
        <w:pStyle w:val="afff"/>
        <w:tabs>
          <w:tab w:val="left" w:pos="720"/>
          <w:tab w:val="left" w:pos="1440"/>
          <w:tab w:val="left" w:pos="2222"/>
        </w:tabs>
        <w:spacing w:beforeLines="120" w:before="288" w:beforeAutospacing="0" w:after="0" w:line="312" w:lineRule="auto"/>
        <w:ind w:left="1229" w:right="709"/>
        <w:jc w:val="both"/>
        <w:rPr>
          <w:rFonts w:cs="David"/>
          <w:rtl/>
        </w:rPr>
      </w:pPr>
      <w:r w:rsidRPr="00DA2D58">
        <w:rPr>
          <w:rFonts w:cs="David" w:hint="cs"/>
          <w:rtl/>
        </w:rPr>
        <w:t>יובהר כי בכל אחד מהשלבים שומר המשרד לעצמו את הזכות לבקש הבהרות בכתב ולדרוש מענה להבהרות בתוך לא יותר מ-2 ימי עבודה.</w:t>
      </w:r>
    </w:p>
    <w:p w14:paraId="4B0CBED9" w14:textId="77777777" w:rsidR="00FA4D3D" w:rsidRDefault="00FA4D3D" w:rsidP="00E23FE4">
      <w:pPr>
        <w:ind w:right="709"/>
        <w:rPr>
          <w:rFonts w:ascii="Lucida Sans Unicode" w:hAnsi="Lucida Sans Unicode"/>
          <w:rtl/>
          <w:lang w:eastAsia="en-US"/>
        </w:rPr>
      </w:pPr>
    </w:p>
    <w:tbl>
      <w:tblPr>
        <w:bidiVisual/>
        <w:tblW w:w="0" w:type="auto"/>
        <w:tblInd w:w="216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00" w:firstRow="0" w:lastRow="0" w:firstColumn="0" w:lastColumn="0" w:noHBand="0" w:noVBand="0"/>
      </w:tblPr>
      <w:tblGrid>
        <w:gridCol w:w="720"/>
        <w:gridCol w:w="3827"/>
        <w:gridCol w:w="2268"/>
      </w:tblGrid>
      <w:tr w:rsidR="00FA4D3D" w14:paraId="4B0CBEDE" w14:textId="77777777" w:rsidTr="006A217C">
        <w:tc>
          <w:tcPr>
            <w:tcW w:w="720" w:type="dxa"/>
            <w:shd w:val="clear" w:color="auto" w:fill="auto"/>
          </w:tcPr>
          <w:p w14:paraId="4B0CBEDA" w14:textId="77777777" w:rsidR="00FA4D3D" w:rsidRPr="0007274D" w:rsidRDefault="00FA4D3D" w:rsidP="00554ED2">
            <w:pPr>
              <w:spacing w:before="60" w:after="60" w:line="264" w:lineRule="auto"/>
              <w:jc w:val="center"/>
              <w:rPr>
                <w:rFonts w:ascii="Lucida Sans Unicode" w:hAnsi="Lucida Sans Unicode"/>
                <w:b/>
                <w:bCs/>
                <w:rtl/>
                <w:lang w:eastAsia="en-US"/>
              </w:rPr>
            </w:pPr>
            <w:r w:rsidRPr="0007274D">
              <w:rPr>
                <w:rFonts w:ascii="Lucida Sans Unicode" w:hAnsi="Lucida Sans Unicode"/>
                <w:b/>
                <w:bCs/>
                <w:rtl/>
                <w:lang w:eastAsia="en-US"/>
              </w:rPr>
              <w:t>שלב</w:t>
            </w:r>
          </w:p>
        </w:tc>
        <w:tc>
          <w:tcPr>
            <w:tcW w:w="3827" w:type="dxa"/>
            <w:shd w:val="clear" w:color="auto" w:fill="auto"/>
          </w:tcPr>
          <w:p w14:paraId="4B0CBEDB" w14:textId="77777777" w:rsidR="00FA4D3D" w:rsidRPr="0007274D" w:rsidRDefault="00DA2D58" w:rsidP="00554ED2">
            <w:pPr>
              <w:spacing w:before="60" w:after="60" w:line="264" w:lineRule="auto"/>
              <w:jc w:val="center"/>
              <w:rPr>
                <w:rFonts w:ascii="Lucida Sans Unicode" w:hAnsi="Lucida Sans Unicode"/>
                <w:b/>
                <w:bCs/>
                <w:rtl/>
                <w:lang w:eastAsia="en-US"/>
              </w:rPr>
            </w:pPr>
            <w:r w:rsidRPr="0007274D">
              <w:rPr>
                <w:rFonts w:ascii="Lucida Sans Unicode" w:hAnsi="Lucida Sans Unicode" w:hint="cs"/>
                <w:b/>
                <w:bCs/>
                <w:rtl/>
                <w:lang w:eastAsia="en-US"/>
              </w:rPr>
              <w:t>תיאו</w:t>
            </w:r>
            <w:r w:rsidRPr="0007274D">
              <w:rPr>
                <w:rFonts w:ascii="Lucida Sans Unicode" w:hAnsi="Lucida Sans Unicode" w:hint="eastAsia"/>
                <w:b/>
                <w:bCs/>
                <w:rtl/>
                <w:lang w:eastAsia="en-US"/>
              </w:rPr>
              <w:t>ר</w:t>
            </w:r>
            <w:r w:rsidR="00FA4D3D" w:rsidRPr="0007274D">
              <w:rPr>
                <w:rFonts w:ascii="Lucida Sans Unicode" w:hAnsi="Lucida Sans Unicode"/>
                <w:b/>
                <w:bCs/>
                <w:rtl/>
                <w:lang w:eastAsia="en-US"/>
              </w:rPr>
              <w:t xml:space="preserve"> השלב</w:t>
            </w:r>
          </w:p>
        </w:tc>
        <w:tc>
          <w:tcPr>
            <w:tcW w:w="2268" w:type="dxa"/>
            <w:shd w:val="clear" w:color="auto" w:fill="auto"/>
          </w:tcPr>
          <w:p w14:paraId="4B0CBEDC" w14:textId="77777777" w:rsidR="00FA4D3D" w:rsidRPr="00554ED2" w:rsidRDefault="00FA4D3D" w:rsidP="00554ED2">
            <w:pPr>
              <w:spacing w:before="60" w:after="60" w:line="264" w:lineRule="auto"/>
              <w:jc w:val="center"/>
              <w:rPr>
                <w:rFonts w:ascii="Lucida Sans Unicode" w:hAnsi="Lucida Sans Unicode"/>
                <w:b/>
                <w:bCs/>
                <w:rtl/>
                <w:lang w:eastAsia="en-US"/>
              </w:rPr>
            </w:pPr>
            <w:r w:rsidRPr="0007274D">
              <w:rPr>
                <w:rFonts w:ascii="Lucida Sans Unicode" w:hAnsi="Lucida Sans Unicode"/>
                <w:b/>
                <w:bCs/>
                <w:rtl/>
                <w:lang w:eastAsia="en-US"/>
              </w:rPr>
              <w:t>סיום משוער</w:t>
            </w:r>
          </w:p>
          <w:p w14:paraId="4B0CBEDD" w14:textId="77777777" w:rsidR="00FA4D3D" w:rsidRPr="00554ED2" w:rsidRDefault="00FA4D3D" w:rsidP="00554ED2">
            <w:pPr>
              <w:spacing w:before="60" w:after="60" w:line="264" w:lineRule="auto"/>
              <w:jc w:val="center"/>
              <w:rPr>
                <w:rFonts w:ascii="Lucida Sans Unicode" w:hAnsi="Lucida Sans Unicode"/>
                <w:b/>
                <w:bCs/>
                <w:rtl/>
                <w:lang w:eastAsia="en-US"/>
              </w:rPr>
            </w:pPr>
            <w:r w:rsidRPr="00554ED2">
              <w:rPr>
                <w:rFonts w:ascii="Lucida Sans Unicode" w:hAnsi="Lucida Sans Unicode"/>
                <w:b/>
                <w:bCs/>
                <w:rtl/>
                <w:lang w:eastAsia="en-US"/>
              </w:rPr>
              <w:t>(</w:t>
            </w:r>
            <w:r w:rsidRPr="00554ED2">
              <w:rPr>
                <w:rFonts w:ascii="Lucida Sans Unicode" w:hAnsi="Lucida Sans Unicode" w:hint="cs"/>
                <w:b/>
                <w:bCs/>
                <w:rtl/>
                <w:lang w:eastAsia="en-US"/>
              </w:rPr>
              <w:t>ב</w:t>
            </w:r>
            <w:r w:rsidRPr="00554ED2">
              <w:rPr>
                <w:rFonts w:ascii="Lucida Sans Unicode" w:hAnsi="Lucida Sans Unicode"/>
                <w:b/>
                <w:bCs/>
                <w:rtl/>
                <w:lang w:eastAsia="en-US"/>
              </w:rPr>
              <w:t>שבועות)</w:t>
            </w:r>
          </w:p>
        </w:tc>
      </w:tr>
      <w:tr w:rsidR="00FA4D3D" w14:paraId="4B0CBEE2" w14:textId="77777777" w:rsidTr="006A217C">
        <w:tc>
          <w:tcPr>
            <w:tcW w:w="720" w:type="dxa"/>
            <w:shd w:val="clear" w:color="auto" w:fill="auto"/>
          </w:tcPr>
          <w:p w14:paraId="4B0CBEDF" w14:textId="77777777" w:rsidR="00FA4D3D" w:rsidRDefault="00FA4D3D" w:rsidP="00090EF9">
            <w:pPr>
              <w:numPr>
                <w:ilvl w:val="0"/>
                <w:numId w:val="2"/>
              </w:numPr>
              <w:spacing w:before="60" w:after="60" w:line="264" w:lineRule="auto"/>
              <w:ind w:right="709"/>
              <w:rPr>
                <w:rtl/>
              </w:rPr>
            </w:pPr>
          </w:p>
        </w:tc>
        <w:tc>
          <w:tcPr>
            <w:tcW w:w="3827" w:type="dxa"/>
            <w:shd w:val="clear" w:color="auto" w:fill="auto"/>
          </w:tcPr>
          <w:p w14:paraId="4B0CBEE0" w14:textId="77777777" w:rsidR="00FA4D3D" w:rsidRPr="0007274D" w:rsidRDefault="00FA4D3D" w:rsidP="00554ED2">
            <w:pPr>
              <w:spacing w:before="60" w:after="60" w:line="264" w:lineRule="auto"/>
              <w:rPr>
                <w:rFonts w:ascii="Lucida Sans Unicode" w:hAnsi="Lucida Sans Unicode"/>
                <w:rtl/>
                <w:lang w:eastAsia="en-US"/>
              </w:rPr>
            </w:pPr>
            <w:r w:rsidRPr="0007274D">
              <w:rPr>
                <w:rFonts w:ascii="Lucida Sans Unicode" w:hAnsi="Lucida Sans Unicode"/>
                <w:rtl/>
                <w:lang w:eastAsia="en-US"/>
              </w:rPr>
              <w:t>הגשת הצעות</w:t>
            </w:r>
          </w:p>
        </w:tc>
        <w:tc>
          <w:tcPr>
            <w:tcW w:w="2268" w:type="dxa"/>
            <w:shd w:val="clear" w:color="auto" w:fill="auto"/>
          </w:tcPr>
          <w:p w14:paraId="4B0CBEE1" w14:textId="74DBA771" w:rsidR="00FA4D3D" w:rsidRPr="00554ED2" w:rsidRDefault="00C40701" w:rsidP="00DE77AF">
            <w:pPr>
              <w:spacing w:before="60" w:after="60" w:line="264" w:lineRule="auto"/>
              <w:jc w:val="center"/>
              <w:rPr>
                <w:rFonts w:ascii="Lucida Sans Unicode" w:hAnsi="Lucida Sans Unicode"/>
                <w:lang w:eastAsia="en-US"/>
              </w:rPr>
            </w:pPr>
            <w:r>
              <w:rPr>
                <w:rFonts w:ascii="Lucida Sans Unicode" w:hAnsi="Lucida Sans Unicode"/>
                <w:lang w:eastAsia="en-US"/>
              </w:rPr>
              <w:t>T</w:t>
            </w:r>
          </w:p>
        </w:tc>
      </w:tr>
      <w:tr w:rsidR="00FA4D3D" w14:paraId="4B0CBEE6" w14:textId="77777777" w:rsidTr="006A217C">
        <w:tc>
          <w:tcPr>
            <w:tcW w:w="720" w:type="dxa"/>
            <w:shd w:val="clear" w:color="auto" w:fill="auto"/>
          </w:tcPr>
          <w:p w14:paraId="4B0CBEE3" w14:textId="77777777" w:rsidR="00FA4D3D" w:rsidRPr="0007274D" w:rsidRDefault="00FA4D3D" w:rsidP="00090EF9">
            <w:pPr>
              <w:numPr>
                <w:ilvl w:val="0"/>
                <w:numId w:val="2"/>
              </w:numPr>
              <w:spacing w:before="60" w:after="60" w:line="264" w:lineRule="auto"/>
              <w:ind w:right="709"/>
              <w:rPr>
                <w:rFonts w:ascii="Lucida Sans Unicode" w:hAnsi="Lucida Sans Unicode"/>
                <w:rtl/>
                <w:lang w:eastAsia="en-US"/>
              </w:rPr>
            </w:pPr>
          </w:p>
        </w:tc>
        <w:tc>
          <w:tcPr>
            <w:tcW w:w="3827" w:type="dxa"/>
            <w:shd w:val="clear" w:color="auto" w:fill="auto"/>
          </w:tcPr>
          <w:p w14:paraId="4B0CBEE4" w14:textId="77777777" w:rsidR="00FA4D3D" w:rsidRPr="0007274D" w:rsidRDefault="00FA4D3D" w:rsidP="00554ED2">
            <w:pPr>
              <w:spacing w:before="60" w:after="60" w:line="264" w:lineRule="auto"/>
              <w:rPr>
                <w:rFonts w:ascii="Lucida Sans Unicode" w:hAnsi="Lucida Sans Unicode"/>
                <w:rtl/>
                <w:lang w:eastAsia="en-US"/>
              </w:rPr>
            </w:pPr>
            <w:r w:rsidRPr="0007274D">
              <w:rPr>
                <w:rFonts w:ascii="Lucida Sans Unicode" w:hAnsi="Lucida Sans Unicode" w:hint="cs"/>
                <w:rtl/>
                <w:lang w:eastAsia="en-US"/>
              </w:rPr>
              <w:t xml:space="preserve">בחינת תנאי סף מנהליים </w:t>
            </w:r>
          </w:p>
        </w:tc>
        <w:tc>
          <w:tcPr>
            <w:tcW w:w="2268" w:type="dxa"/>
            <w:shd w:val="clear" w:color="auto" w:fill="auto"/>
          </w:tcPr>
          <w:p w14:paraId="4B0CBEE5" w14:textId="77777777" w:rsidR="00FA4D3D" w:rsidRPr="00554ED2" w:rsidRDefault="00FA4D3D" w:rsidP="00554ED2">
            <w:pPr>
              <w:spacing w:before="60" w:after="60" w:line="264" w:lineRule="auto"/>
              <w:jc w:val="center"/>
              <w:rPr>
                <w:rFonts w:ascii="Lucida Sans Unicode" w:hAnsi="Lucida Sans Unicode"/>
                <w:lang w:eastAsia="en-US"/>
              </w:rPr>
            </w:pPr>
            <w:r w:rsidRPr="00554ED2">
              <w:rPr>
                <w:rFonts w:ascii="Lucida Sans Unicode" w:hAnsi="Lucida Sans Unicode" w:hint="cs"/>
                <w:lang w:eastAsia="en-US"/>
              </w:rPr>
              <w:t>T+</w:t>
            </w:r>
            <w:r w:rsidRPr="00554ED2">
              <w:rPr>
                <w:rFonts w:ascii="Lucida Sans Unicode" w:hAnsi="Lucida Sans Unicode"/>
                <w:lang w:eastAsia="en-US"/>
              </w:rPr>
              <w:t>1</w:t>
            </w:r>
          </w:p>
        </w:tc>
      </w:tr>
      <w:tr w:rsidR="00FA4D3D" w14:paraId="4B0CBEEA" w14:textId="77777777" w:rsidTr="006A217C">
        <w:tc>
          <w:tcPr>
            <w:tcW w:w="720" w:type="dxa"/>
            <w:shd w:val="clear" w:color="auto" w:fill="auto"/>
          </w:tcPr>
          <w:p w14:paraId="4B0CBEE7" w14:textId="77777777" w:rsidR="00FA4D3D" w:rsidRPr="0007274D" w:rsidRDefault="00FA4D3D" w:rsidP="00090EF9">
            <w:pPr>
              <w:numPr>
                <w:ilvl w:val="0"/>
                <w:numId w:val="2"/>
              </w:numPr>
              <w:spacing w:before="60" w:after="60" w:line="264" w:lineRule="auto"/>
              <w:ind w:right="709"/>
              <w:rPr>
                <w:rFonts w:ascii="Lucida Sans Unicode" w:hAnsi="Lucida Sans Unicode"/>
                <w:rtl/>
                <w:lang w:eastAsia="en-US"/>
              </w:rPr>
            </w:pPr>
          </w:p>
        </w:tc>
        <w:tc>
          <w:tcPr>
            <w:tcW w:w="3827" w:type="dxa"/>
            <w:shd w:val="clear" w:color="auto" w:fill="auto"/>
          </w:tcPr>
          <w:p w14:paraId="4B0CBEE8" w14:textId="77777777" w:rsidR="00FA4D3D" w:rsidRPr="0007274D" w:rsidRDefault="00FA4D3D" w:rsidP="00554ED2">
            <w:pPr>
              <w:spacing w:before="60" w:after="60" w:line="264" w:lineRule="auto"/>
              <w:rPr>
                <w:rFonts w:ascii="Lucida Sans Unicode" w:hAnsi="Lucida Sans Unicode"/>
                <w:rtl/>
                <w:lang w:eastAsia="en-US"/>
              </w:rPr>
            </w:pPr>
            <w:r w:rsidRPr="0007274D">
              <w:rPr>
                <w:rFonts w:ascii="Lucida Sans Unicode" w:hAnsi="Lucida Sans Unicode" w:hint="cs"/>
                <w:rtl/>
                <w:lang w:eastAsia="en-US"/>
              </w:rPr>
              <w:t>הצגת הצעות (כל ספק בנפרד)</w:t>
            </w:r>
          </w:p>
        </w:tc>
        <w:tc>
          <w:tcPr>
            <w:tcW w:w="2268" w:type="dxa"/>
            <w:shd w:val="clear" w:color="auto" w:fill="auto"/>
          </w:tcPr>
          <w:p w14:paraId="4B0CBEE9" w14:textId="29B38F2A" w:rsidR="00FA4D3D" w:rsidRPr="00554ED2" w:rsidRDefault="00C40701" w:rsidP="00554ED2">
            <w:pPr>
              <w:spacing w:before="60" w:after="60" w:line="264" w:lineRule="auto"/>
              <w:jc w:val="center"/>
              <w:rPr>
                <w:rFonts w:ascii="Lucida Sans Unicode" w:hAnsi="Lucida Sans Unicode"/>
                <w:lang w:eastAsia="en-US"/>
              </w:rPr>
            </w:pPr>
            <w:r>
              <w:rPr>
                <w:rFonts w:ascii="Lucida Sans Unicode" w:hAnsi="Lucida Sans Unicode"/>
                <w:lang w:eastAsia="en-US"/>
              </w:rPr>
              <w:t>T+1</w:t>
            </w:r>
          </w:p>
        </w:tc>
      </w:tr>
      <w:tr w:rsidR="00FA4D3D" w14:paraId="4B0CBEEE" w14:textId="77777777" w:rsidTr="006A217C">
        <w:tc>
          <w:tcPr>
            <w:tcW w:w="720" w:type="dxa"/>
            <w:shd w:val="clear" w:color="auto" w:fill="auto"/>
          </w:tcPr>
          <w:p w14:paraId="4B0CBEEB" w14:textId="77777777" w:rsidR="00FA4D3D" w:rsidRPr="0007274D" w:rsidRDefault="00FA4D3D" w:rsidP="00090EF9">
            <w:pPr>
              <w:numPr>
                <w:ilvl w:val="0"/>
                <w:numId w:val="2"/>
              </w:numPr>
              <w:spacing w:before="60" w:after="60" w:line="264" w:lineRule="auto"/>
              <w:ind w:right="709"/>
              <w:rPr>
                <w:rFonts w:ascii="Lucida Sans Unicode" w:hAnsi="Lucida Sans Unicode"/>
                <w:rtl/>
                <w:lang w:eastAsia="en-US"/>
              </w:rPr>
            </w:pPr>
          </w:p>
        </w:tc>
        <w:tc>
          <w:tcPr>
            <w:tcW w:w="3827" w:type="dxa"/>
            <w:shd w:val="clear" w:color="auto" w:fill="auto"/>
          </w:tcPr>
          <w:p w14:paraId="4B0CBEEC" w14:textId="77777777" w:rsidR="00FA4D3D" w:rsidRPr="0007274D" w:rsidRDefault="00FA4D3D" w:rsidP="00554ED2">
            <w:pPr>
              <w:spacing w:before="60" w:after="60" w:line="264" w:lineRule="auto"/>
              <w:rPr>
                <w:rFonts w:ascii="Lucida Sans Unicode" w:hAnsi="Lucida Sans Unicode"/>
                <w:rtl/>
                <w:lang w:eastAsia="en-US"/>
              </w:rPr>
            </w:pPr>
            <w:r w:rsidRPr="0007274D">
              <w:rPr>
                <w:rFonts w:ascii="Lucida Sans Unicode" w:hAnsi="Lucida Sans Unicode"/>
                <w:rtl/>
                <w:lang w:eastAsia="en-US"/>
              </w:rPr>
              <w:t>תהליך הבחירה</w:t>
            </w:r>
          </w:p>
        </w:tc>
        <w:tc>
          <w:tcPr>
            <w:tcW w:w="2268" w:type="dxa"/>
            <w:shd w:val="clear" w:color="auto" w:fill="auto"/>
          </w:tcPr>
          <w:p w14:paraId="4B0CBEED" w14:textId="68881480" w:rsidR="00FA4D3D" w:rsidRPr="00554ED2" w:rsidRDefault="00C40701" w:rsidP="00554ED2">
            <w:pPr>
              <w:spacing w:before="60" w:after="60" w:line="264" w:lineRule="auto"/>
              <w:jc w:val="center"/>
              <w:rPr>
                <w:rFonts w:ascii="Lucida Sans Unicode" w:hAnsi="Lucida Sans Unicode"/>
                <w:rtl/>
                <w:lang w:eastAsia="en-US"/>
              </w:rPr>
            </w:pPr>
            <w:r>
              <w:rPr>
                <w:rFonts w:ascii="Lucida Sans Unicode" w:hAnsi="Lucida Sans Unicode"/>
                <w:lang w:eastAsia="en-US"/>
              </w:rPr>
              <w:t>T+</w:t>
            </w:r>
            <w:r w:rsidR="000D7E73">
              <w:rPr>
                <w:rFonts w:ascii="Lucida Sans Unicode" w:hAnsi="Lucida Sans Unicode"/>
                <w:lang w:eastAsia="en-US"/>
              </w:rPr>
              <w:t>3</w:t>
            </w:r>
            <w:r w:rsidR="00FA4D3D" w:rsidRPr="00554ED2">
              <w:rPr>
                <w:rFonts w:ascii="Lucida Sans Unicode" w:hAnsi="Lucida Sans Unicode" w:hint="cs"/>
                <w:rtl/>
                <w:lang w:eastAsia="en-US"/>
              </w:rPr>
              <w:t xml:space="preserve"> </w:t>
            </w:r>
          </w:p>
        </w:tc>
      </w:tr>
      <w:tr w:rsidR="00FA4D3D" w14:paraId="4B0CBEF2" w14:textId="77777777" w:rsidTr="006A217C">
        <w:tc>
          <w:tcPr>
            <w:tcW w:w="720" w:type="dxa"/>
            <w:shd w:val="clear" w:color="auto" w:fill="auto"/>
          </w:tcPr>
          <w:p w14:paraId="4B0CBEEF" w14:textId="77777777" w:rsidR="00FA4D3D" w:rsidRPr="0007274D" w:rsidRDefault="00FA4D3D" w:rsidP="00090EF9">
            <w:pPr>
              <w:numPr>
                <w:ilvl w:val="0"/>
                <w:numId w:val="2"/>
              </w:numPr>
              <w:spacing w:before="60" w:after="60" w:line="264" w:lineRule="auto"/>
              <w:ind w:right="709"/>
              <w:rPr>
                <w:rFonts w:ascii="Lucida Sans Unicode" w:hAnsi="Lucida Sans Unicode"/>
                <w:rtl/>
                <w:lang w:eastAsia="en-US"/>
              </w:rPr>
            </w:pPr>
          </w:p>
        </w:tc>
        <w:tc>
          <w:tcPr>
            <w:tcW w:w="3827" w:type="dxa"/>
            <w:shd w:val="clear" w:color="auto" w:fill="auto"/>
          </w:tcPr>
          <w:p w14:paraId="4B0CBEF0" w14:textId="77777777" w:rsidR="00FA4D3D" w:rsidRPr="0007274D" w:rsidRDefault="00FA4D3D" w:rsidP="00554ED2">
            <w:pPr>
              <w:spacing w:before="60" w:after="60" w:line="264" w:lineRule="auto"/>
              <w:rPr>
                <w:rFonts w:ascii="Lucida Sans Unicode" w:hAnsi="Lucida Sans Unicode"/>
                <w:rtl/>
                <w:lang w:eastAsia="en-US"/>
              </w:rPr>
            </w:pPr>
            <w:r w:rsidRPr="0007274D">
              <w:rPr>
                <w:rFonts w:ascii="Lucida Sans Unicode" w:hAnsi="Lucida Sans Unicode" w:hint="cs"/>
                <w:rtl/>
                <w:lang w:eastAsia="en-US"/>
              </w:rPr>
              <w:t>סיכום ציונים ובחירת ספק זוכה</w:t>
            </w:r>
          </w:p>
        </w:tc>
        <w:tc>
          <w:tcPr>
            <w:tcW w:w="2268" w:type="dxa"/>
            <w:shd w:val="clear" w:color="auto" w:fill="auto"/>
          </w:tcPr>
          <w:p w14:paraId="4B0CBEF1" w14:textId="2CED12C1" w:rsidR="00FA4D3D" w:rsidRPr="00554ED2" w:rsidRDefault="00C40701" w:rsidP="00554ED2">
            <w:pPr>
              <w:spacing w:before="60" w:after="60" w:line="264" w:lineRule="auto"/>
              <w:jc w:val="center"/>
              <w:rPr>
                <w:rFonts w:ascii="Lucida Sans Unicode" w:hAnsi="Lucida Sans Unicode"/>
                <w:lang w:eastAsia="en-US"/>
              </w:rPr>
            </w:pPr>
            <w:r>
              <w:rPr>
                <w:rFonts w:ascii="Lucida Sans Unicode" w:hAnsi="Lucida Sans Unicode"/>
                <w:lang w:eastAsia="en-US"/>
              </w:rPr>
              <w:t>T+</w:t>
            </w:r>
            <w:r w:rsidR="000D7E73">
              <w:rPr>
                <w:rFonts w:ascii="Lucida Sans Unicode" w:hAnsi="Lucida Sans Unicode"/>
                <w:lang w:eastAsia="en-US"/>
              </w:rPr>
              <w:t>4</w:t>
            </w:r>
          </w:p>
        </w:tc>
      </w:tr>
      <w:tr w:rsidR="00FA4D3D" w14:paraId="4B0CBEF6" w14:textId="77777777" w:rsidTr="006A217C">
        <w:tc>
          <w:tcPr>
            <w:tcW w:w="720" w:type="dxa"/>
            <w:shd w:val="clear" w:color="auto" w:fill="auto"/>
          </w:tcPr>
          <w:p w14:paraId="4B0CBEF3" w14:textId="77777777" w:rsidR="00FA4D3D" w:rsidRPr="0007274D" w:rsidRDefault="00FA4D3D" w:rsidP="00090EF9">
            <w:pPr>
              <w:numPr>
                <w:ilvl w:val="0"/>
                <w:numId w:val="2"/>
              </w:numPr>
              <w:spacing w:before="60" w:after="60" w:line="264" w:lineRule="auto"/>
              <w:ind w:right="709"/>
              <w:rPr>
                <w:rFonts w:ascii="Lucida Sans Unicode" w:hAnsi="Lucida Sans Unicode"/>
                <w:rtl/>
                <w:lang w:eastAsia="en-US"/>
              </w:rPr>
            </w:pPr>
          </w:p>
        </w:tc>
        <w:tc>
          <w:tcPr>
            <w:tcW w:w="3827" w:type="dxa"/>
            <w:shd w:val="clear" w:color="auto" w:fill="auto"/>
          </w:tcPr>
          <w:p w14:paraId="4B0CBEF4" w14:textId="77777777" w:rsidR="00FA4D3D" w:rsidRPr="0007274D" w:rsidRDefault="00FA4D3D" w:rsidP="00554ED2">
            <w:pPr>
              <w:spacing w:before="60" w:after="60" w:line="264" w:lineRule="auto"/>
              <w:rPr>
                <w:rFonts w:ascii="Lucida Sans Unicode" w:hAnsi="Lucida Sans Unicode"/>
                <w:rtl/>
                <w:lang w:eastAsia="en-US"/>
              </w:rPr>
            </w:pPr>
            <w:r w:rsidRPr="0007274D">
              <w:rPr>
                <w:rFonts w:ascii="Lucida Sans Unicode" w:hAnsi="Lucida Sans Unicode" w:hint="cs"/>
                <w:rtl/>
                <w:lang w:eastAsia="en-US"/>
              </w:rPr>
              <w:t xml:space="preserve">אישור בחירת הזוכה </w:t>
            </w:r>
          </w:p>
        </w:tc>
        <w:tc>
          <w:tcPr>
            <w:tcW w:w="2268" w:type="dxa"/>
            <w:shd w:val="clear" w:color="auto" w:fill="auto"/>
          </w:tcPr>
          <w:p w14:paraId="4B0CBEF5" w14:textId="1DF5325C" w:rsidR="00FA4D3D" w:rsidRPr="00554ED2" w:rsidRDefault="00C40701" w:rsidP="00554ED2">
            <w:pPr>
              <w:spacing w:before="60" w:after="60" w:line="264" w:lineRule="auto"/>
              <w:jc w:val="center"/>
              <w:rPr>
                <w:rFonts w:ascii="Lucida Sans Unicode" w:hAnsi="Lucida Sans Unicode"/>
                <w:rtl/>
                <w:lang w:eastAsia="en-US"/>
              </w:rPr>
            </w:pPr>
            <w:r>
              <w:rPr>
                <w:rFonts w:ascii="Lucida Sans Unicode" w:hAnsi="Lucida Sans Unicode"/>
                <w:lang w:eastAsia="en-US"/>
              </w:rPr>
              <w:t>T+</w:t>
            </w:r>
            <w:r w:rsidR="000D7E73">
              <w:rPr>
                <w:rFonts w:ascii="Lucida Sans Unicode" w:hAnsi="Lucida Sans Unicode"/>
                <w:lang w:eastAsia="en-US"/>
              </w:rPr>
              <w:t>4</w:t>
            </w:r>
          </w:p>
        </w:tc>
      </w:tr>
      <w:tr w:rsidR="00FA4D3D" w14:paraId="4B0CBEFA" w14:textId="77777777" w:rsidTr="006A217C">
        <w:tc>
          <w:tcPr>
            <w:tcW w:w="720" w:type="dxa"/>
            <w:shd w:val="clear" w:color="auto" w:fill="auto"/>
          </w:tcPr>
          <w:p w14:paraId="4B0CBEF7" w14:textId="77777777" w:rsidR="00FA4D3D" w:rsidRPr="0007274D" w:rsidRDefault="00FA4D3D" w:rsidP="00090EF9">
            <w:pPr>
              <w:numPr>
                <w:ilvl w:val="0"/>
                <w:numId w:val="2"/>
              </w:numPr>
              <w:spacing w:before="60" w:after="60" w:line="264" w:lineRule="auto"/>
              <w:ind w:right="709"/>
              <w:rPr>
                <w:rFonts w:ascii="Lucida Sans Unicode" w:hAnsi="Lucida Sans Unicode"/>
                <w:rtl/>
                <w:lang w:eastAsia="en-US"/>
              </w:rPr>
            </w:pPr>
          </w:p>
        </w:tc>
        <w:tc>
          <w:tcPr>
            <w:tcW w:w="3827" w:type="dxa"/>
            <w:shd w:val="clear" w:color="auto" w:fill="auto"/>
          </w:tcPr>
          <w:p w14:paraId="4B0CBEF8" w14:textId="77777777" w:rsidR="00FA4D3D" w:rsidRPr="0007274D" w:rsidRDefault="00FA4D3D" w:rsidP="00554ED2">
            <w:pPr>
              <w:spacing w:before="60" w:after="60" w:line="264" w:lineRule="auto"/>
              <w:rPr>
                <w:rFonts w:ascii="Lucida Sans Unicode" w:hAnsi="Lucida Sans Unicode"/>
                <w:rtl/>
                <w:lang w:eastAsia="en-US"/>
              </w:rPr>
            </w:pPr>
            <w:r w:rsidRPr="0007274D">
              <w:rPr>
                <w:rFonts w:ascii="Lucida Sans Unicode" w:hAnsi="Lucida Sans Unicode" w:hint="cs"/>
                <w:rtl/>
                <w:lang w:eastAsia="en-US"/>
              </w:rPr>
              <w:t>חתימה על חוזה</w:t>
            </w:r>
          </w:p>
        </w:tc>
        <w:tc>
          <w:tcPr>
            <w:tcW w:w="2268" w:type="dxa"/>
            <w:shd w:val="clear" w:color="auto" w:fill="auto"/>
          </w:tcPr>
          <w:p w14:paraId="4B0CBEF9" w14:textId="6299A865" w:rsidR="00FA4D3D" w:rsidRPr="00554ED2" w:rsidRDefault="00C40701" w:rsidP="00554ED2">
            <w:pPr>
              <w:spacing w:before="60" w:after="60" w:line="264" w:lineRule="auto"/>
              <w:jc w:val="center"/>
              <w:rPr>
                <w:rFonts w:ascii="Lucida Sans Unicode" w:hAnsi="Lucida Sans Unicode"/>
                <w:rtl/>
                <w:lang w:eastAsia="en-US"/>
              </w:rPr>
            </w:pPr>
            <w:r>
              <w:rPr>
                <w:rFonts w:ascii="Lucida Sans Unicode" w:hAnsi="Lucida Sans Unicode"/>
                <w:lang w:eastAsia="en-US"/>
              </w:rPr>
              <w:t>T+</w:t>
            </w:r>
            <w:r w:rsidR="000D7E73">
              <w:rPr>
                <w:rFonts w:ascii="Lucida Sans Unicode" w:hAnsi="Lucida Sans Unicode"/>
                <w:lang w:eastAsia="en-US"/>
              </w:rPr>
              <w:t>6</w:t>
            </w:r>
          </w:p>
        </w:tc>
      </w:tr>
      <w:tr w:rsidR="00FA4D3D" w14:paraId="4B0CBEFD" w14:textId="77777777" w:rsidTr="002A76FB">
        <w:trPr>
          <w:trHeight w:val="459"/>
        </w:trPr>
        <w:tc>
          <w:tcPr>
            <w:tcW w:w="4547" w:type="dxa"/>
            <w:gridSpan w:val="2"/>
            <w:shd w:val="clear" w:color="auto" w:fill="auto"/>
          </w:tcPr>
          <w:p w14:paraId="4B0CBEFB" w14:textId="77777777" w:rsidR="00FA4D3D" w:rsidRPr="00554ED2" w:rsidRDefault="00FA4D3D" w:rsidP="00554ED2">
            <w:pPr>
              <w:spacing w:before="60" w:after="60" w:line="264" w:lineRule="auto"/>
              <w:rPr>
                <w:rFonts w:ascii="Lucida Sans Unicode" w:hAnsi="Lucida Sans Unicode"/>
                <w:rtl/>
                <w:lang w:eastAsia="en-US"/>
              </w:rPr>
            </w:pPr>
            <w:r w:rsidRPr="00554ED2">
              <w:rPr>
                <w:rFonts w:ascii="Lucida Sans Unicode" w:hAnsi="Lucida Sans Unicode"/>
                <w:rtl/>
                <w:lang w:eastAsia="en-US"/>
              </w:rPr>
              <w:t>סה"כ התהליך</w:t>
            </w:r>
          </w:p>
        </w:tc>
        <w:tc>
          <w:tcPr>
            <w:tcW w:w="2268" w:type="dxa"/>
            <w:shd w:val="clear" w:color="auto" w:fill="auto"/>
          </w:tcPr>
          <w:p w14:paraId="4B0CBEFC" w14:textId="3BDE14A4" w:rsidR="00FA4D3D" w:rsidRPr="00554ED2" w:rsidRDefault="000D7E73" w:rsidP="00065895">
            <w:pPr>
              <w:spacing w:before="60" w:after="60" w:line="264" w:lineRule="auto"/>
              <w:jc w:val="center"/>
              <w:rPr>
                <w:rFonts w:ascii="Lucida Sans Unicode" w:hAnsi="Lucida Sans Unicode"/>
                <w:rtl/>
                <w:lang w:eastAsia="en-US"/>
              </w:rPr>
            </w:pPr>
            <w:r>
              <w:rPr>
                <w:rFonts w:ascii="Lucida Sans Unicode" w:hAnsi="Lucida Sans Unicode" w:hint="cs"/>
                <w:rtl/>
                <w:lang w:eastAsia="en-US"/>
              </w:rPr>
              <w:t>כ 6</w:t>
            </w:r>
            <w:r w:rsidR="00C40701">
              <w:rPr>
                <w:rFonts w:ascii="Lucida Sans Unicode" w:hAnsi="Lucida Sans Unicode" w:hint="cs"/>
                <w:rtl/>
                <w:lang w:eastAsia="en-US"/>
              </w:rPr>
              <w:t xml:space="preserve"> שבועות</w:t>
            </w:r>
          </w:p>
        </w:tc>
      </w:tr>
    </w:tbl>
    <w:p w14:paraId="4B0CBEFE" w14:textId="77777777" w:rsidR="006971CB" w:rsidRPr="00F431C3" w:rsidRDefault="006971CB" w:rsidP="00E23FE4">
      <w:pPr>
        <w:pStyle w:val="affb"/>
        <w:ind w:left="1210" w:right="709"/>
        <w:jc w:val="both"/>
        <w:rPr>
          <w:b w:val="0"/>
          <w:bCs w:val="0"/>
          <w:color w:val="auto"/>
          <w:sz w:val="26"/>
          <w:szCs w:val="24"/>
          <w:u w:val="none"/>
          <w:rtl/>
        </w:rPr>
      </w:pPr>
      <w:bookmarkStart w:id="187" w:name="_Ref475611296"/>
      <w:r w:rsidRPr="00F431C3">
        <w:rPr>
          <w:rFonts w:hint="eastAsia"/>
          <w:b w:val="0"/>
          <w:bCs w:val="0"/>
          <w:color w:val="auto"/>
          <w:sz w:val="26"/>
          <w:szCs w:val="24"/>
          <w:u w:val="none"/>
          <w:rtl/>
        </w:rPr>
        <w:t>בחירת</w:t>
      </w:r>
      <w:r w:rsidRPr="00F431C3">
        <w:rPr>
          <w:b w:val="0"/>
          <w:bCs w:val="0"/>
          <w:color w:val="auto"/>
          <w:sz w:val="26"/>
          <w:szCs w:val="24"/>
          <w:u w:val="none"/>
          <w:rtl/>
        </w:rPr>
        <w:t xml:space="preserve"> </w:t>
      </w:r>
      <w:r w:rsidRPr="00F431C3">
        <w:rPr>
          <w:rFonts w:hint="eastAsia"/>
          <w:b w:val="0"/>
          <w:bCs w:val="0"/>
          <w:color w:val="auto"/>
          <w:sz w:val="26"/>
          <w:szCs w:val="24"/>
          <w:u w:val="none"/>
          <w:rtl/>
        </w:rPr>
        <w:t>הזוכה</w:t>
      </w:r>
      <w:r w:rsidRPr="00F431C3">
        <w:rPr>
          <w:b w:val="0"/>
          <w:bCs w:val="0"/>
          <w:color w:val="auto"/>
          <w:sz w:val="26"/>
          <w:szCs w:val="24"/>
          <w:u w:val="none"/>
          <w:rtl/>
        </w:rPr>
        <w:t xml:space="preserve"> </w:t>
      </w:r>
      <w:r w:rsidRPr="00F431C3">
        <w:rPr>
          <w:rFonts w:hint="eastAsia"/>
          <w:b w:val="0"/>
          <w:bCs w:val="0"/>
          <w:color w:val="auto"/>
          <w:sz w:val="26"/>
          <w:szCs w:val="24"/>
          <w:u w:val="none"/>
          <w:rtl/>
        </w:rPr>
        <w:t>במכרז</w:t>
      </w:r>
      <w:r w:rsidRPr="00F431C3">
        <w:rPr>
          <w:b w:val="0"/>
          <w:bCs w:val="0"/>
          <w:color w:val="auto"/>
          <w:sz w:val="26"/>
          <w:szCs w:val="24"/>
          <w:u w:val="none"/>
          <w:rtl/>
        </w:rPr>
        <w:t xml:space="preserve"> </w:t>
      </w:r>
      <w:r w:rsidRPr="00F431C3">
        <w:rPr>
          <w:rFonts w:hint="eastAsia"/>
          <w:b w:val="0"/>
          <w:bCs w:val="0"/>
          <w:color w:val="auto"/>
          <w:sz w:val="26"/>
          <w:szCs w:val="24"/>
          <w:u w:val="none"/>
          <w:rtl/>
        </w:rPr>
        <w:t>תיעשה</w:t>
      </w:r>
      <w:r w:rsidRPr="00F431C3">
        <w:rPr>
          <w:b w:val="0"/>
          <w:bCs w:val="0"/>
          <w:color w:val="auto"/>
          <w:sz w:val="26"/>
          <w:szCs w:val="24"/>
          <w:u w:val="none"/>
          <w:rtl/>
        </w:rPr>
        <w:t xml:space="preserve"> </w:t>
      </w:r>
      <w:r w:rsidRPr="00F431C3">
        <w:rPr>
          <w:rFonts w:hint="eastAsia"/>
          <w:b w:val="0"/>
          <w:bCs w:val="0"/>
          <w:color w:val="auto"/>
          <w:sz w:val="26"/>
          <w:szCs w:val="24"/>
          <w:u w:val="none"/>
          <w:rtl/>
        </w:rPr>
        <w:t>בשלבים</w:t>
      </w:r>
      <w:r w:rsidRPr="00F431C3">
        <w:rPr>
          <w:b w:val="0"/>
          <w:bCs w:val="0"/>
          <w:color w:val="auto"/>
          <w:sz w:val="26"/>
          <w:szCs w:val="24"/>
          <w:u w:val="none"/>
          <w:rtl/>
        </w:rPr>
        <w:t xml:space="preserve"> </w:t>
      </w:r>
      <w:r w:rsidRPr="00F431C3">
        <w:rPr>
          <w:rFonts w:hint="eastAsia"/>
          <w:b w:val="0"/>
          <w:bCs w:val="0"/>
          <w:color w:val="auto"/>
          <w:sz w:val="26"/>
          <w:szCs w:val="24"/>
          <w:u w:val="none"/>
          <w:rtl/>
        </w:rPr>
        <w:t>כמפורט</w:t>
      </w:r>
      <w:r w:rsidRPr="00F431C3">
        <w:rPr>
          <w:b w:val="0"/>
          <w:bCs w:val="0"/>
          <w:color w:val="auto"/>
          <w:sz w:val="26"/>
          <w:szCs w:val="24"/>
          <w:u w:val="none"/>
          <w:rtl/>
        </w:rPr>
        <w:t xml:space="preserve"> </w:t>
      </w:r>
      <w:r w:rsidRPr="00F431C3">
        <w:rPr>
          <w:rFonts w:hint="eastAsia"/>
          <w:b w:val="0"/>
          <w:bCs w:val="0"/>
          <w:color w:val="auto"/>
          <w:sz w:val="26"/>
          <w:szCs w:val="24"/>
          <w:u w:val="none"/>
          <w:rtl/>
        </w:rPr>
        <w:t>להלן</w:t>
      </w:r>
      <w:r w:rsidRPr="00F431C3">
        <w:rPr>
          <w:b w:val="0"/>
          <w:bCs w:val="0"/>
          <w:color w:val="auto"/>
          <w:sz w:val="26"/>
          <w:szCs w:val="24"/>
          <w:u w:val="none"/>
          <w:rtl/>
        </w:rPr>
        <w:t>:</w:t>
      </w:r>
    </w:p>
    <w:p w14:paraId="4B0CBEFF" w14:textId="77777777" w:rsidR="006971CB" w:rsidRPr="00B35E23" w:rsidRDefault="006971CB" w:rsidP="00E23FE4">
      <w:pPr>
        <w:pStyle w:val="4"/>
        <w:ind w:right="709"/>
      </w:pPr>
      <w:bookmarkStart w:id="188" w:name="_Ref475611153"/>
      <w:bookmarkStart w:id="189" w:name="_Ref390262320"/>
      <w:bookmarkStart w:id="190" w:name="_Ref393200223"/>
      <w:r w:rsidRPr="00F431C3">
        <w:rPr>
          <w:rFonts w:hint="eastAsia"/>
          <w:rtl/>
        </w:rPr>
        <w:t>שלב</w:t>
      </w:r>
      <w:r w:rsidRPr="00F431C3">
        <w:rPr>
          <w:rtl/>
        </w:rPr>
        <w:t xml:space="preserve"> </w:t>
      </w:r>
      <w:r w:rsidRPr="00F431C3">
        <w:rPr>
          <w:rFonts w:hint="eastAsia"/>
          <w:rtl/>
        </w:rPr>
        <w:t>ראשון</w:t>
      </w:r>
      <w:r w:rsidRPr="00F431C3">
        <w:rPr>
          <w:rtl/>
        </w:rPr>
        <w:t xml:space="preserve">: </w:t>
      </w:r>
      <w:r w:rsidRPr="00B35E23">
        <w:rPr>
          <w:rFonts w:hint="eastAsia"/>
          <w:rtl/>
        </w:rPr>
        <w:t>בדיקת</w:t>
      </w:r>
      <w:r w:rsidRPr="00B35E23">
        <w:rPr>
          <w:rtl/>
        </w:rPr>
        <w:t xml:space="preserve"> תנאי </w:t>
      </w:r>
      <w:r w:rsidRPr="00B35E23">
        <w:rPr>
          <w:rFonts w:hint="eastAsia"/>
          <w:rtl/>
        </w:rPr>
        <w:t>הסף</w:t>
      </w:r>
      <w:r w:rsidRPr="00F431C3">
        <w:rPr>
          <w:rtl/>
        </w:rPr>
        <w:t xml:space="preserve"> </w:t>
      </w:r>
    </w:p>
    <w:bookmarkEnd w:id="188"/>
    <w:p w14:paraId="4B0CBF00" w14:textId="77777777" w:rsidR="006971CB" w:rsidRPr="00F431C3" w:rsidRDefault="006971CB" w:rsidP="00E23FE4">
      <w:pPr>
        <w:pStyle w:val="5"/>
        <w:ind w:left="2528" w:right="709"/>
      </w:pPr>
      <w:r w:rsidRPr="00F431C3">
        <w:rPr>
          <w:rFonts w:hint="eastAsia"/>
          <w:rtl/>
        </w:rPr>
        <w:t>פתיחת</w:t>
      </w:r>
      <w:r w:rsidRPr="00F431C3">
        <w:rPr>
          <w:rtl/>
        </w:rPr>
        <w:t xml:space="preserve"> ההצעות ובדיקת עמידת ההצעות/המציעים בתנאי הסף (התנאים המוקדמים) המפורטים בסעיף </w:t>
      </w:r>
      <w:r w:rsidRPr="0070389A">
        <w:rPr>
          <w:rtl/>
        </w:rPr>
        <w:fldChar w:fldCharType="begin" w:fldLock="1"/>
      </w:r>
      <w:r w:rsidRPr="0070389A">
        <w:rPr>
          <w:rtl/>
        </w:rPr>
        <w:instrText xml:space="preserve"> </w:instrText>
      </w:r>
      <w:r w:rsidRPr="0070389A">
        <w:instrText>REF</w:instrText>
      </w:r>
      <w:r w:rsidRPr="0070389A">
        <w:rPr>
          <w:rtl/>
        </w:rPr>
        <w:instrText xml:space="preserve"> _</w:instrText>
      </w:r>
      <w:r w:rsidRPr="0070389A">
        <w:instrText>Ref387072455 \r \h</w:instrText>
      </w:r>
      <w:r w:rsidRPr="0070389A">
        <w:rPr>
          <w:rtl/>
        </w:rPr>
        <w:instrText xml:space="preserve">  \* </w:instrText>
      </w:r>
      <w:r w:rsidRPr="0070389A">
        <w:instrText>MERGEFORMAT</w:instrText>
      </w:r>
      <w:r w:rsidRPr="0070389A">
        <w:rPr>
          <w:rtl/>
        </w:rPr>
        <w:instrText xml:space="preserve"> </w:instrText>
      </w:r>
      <w:r w:rsidRPr="0070389A">
        <w:rPr>
          <w:rtl/>
        </w:rPr>
      </w:r>
      <w:r w:rsidRPr="0070389A">
        <w:rPr>
          <w:rtl/>
        </w:rPr>
        <w:fldChar w:fldCharType="separate"/>
      </w:r>
      <w:r w:rsidRPr="0070389A">
        <w:rPr>
          <w:rtl/>
        </w:rPr>
        <w:t>‏2</w:t>
      </w:r>
      <w:r w:rsidRPr="0070389A">
        <w:rPr>
          <w:rtl/>
        </w:rPr>
        <w:fldChar w:fldCharType="end"/>
      </w:r>
      <w:r w:rsidRPr="00F431C3">
        <w:rPr>
          <w:rtl/>
        </w:rPr>
        <w:t xml:space="preserve"> לעיל וקיום ו/או השלמת כל המסמכים הנדרשים להוכחת עמידה בהם - הצעה שאינה עומדת בתנאי הסף המפורטים בסעיף </w:t>
      </w:r>
      <w:r w:rsidRPr="00F431C3">
        <w:rPr>
          <w:rtl/>
        </w:rPr>
        <w:fldChar w:fldCharType="begin" w:fldLock="1"/>
      </w:r>
      <w:r w:rsidRPr="00F431C3">
        <w:rPr>
          <w:rtl/>
        </w:rPr>
        <w:instrText xml:space="preserve"> </w:instrText>
      </w:r>
      <w:r w:rsidRPr="00F431C3">
        <w:instrText>REF</w:instrText>
      </w:r>
      <w:r w:rsidRPr="00F431C3">
        <w:rPr>
          <w:rtl/>
        </w:rPr>
        <w:instrText xml:space="preserve"> _</w:instrText>
      </w:r>
      <w:r w:rsidRPr="00F431C3">
        <w:instrText>Ref387072455 \r \h</w:instrText>
      </w:r>
      <w:r w:rsidRPr="00F431C3">
        <w:rPr>
          <w:rtl/>
        </w:rPr>
        <w:instrText xml:space="preserve">  \* </w:instrText>
      </w:r>
      <w:r w:rsidRPr="00F431C3">
        <w:instrText>MERGEFORMAT</w:instrText>
      </w:r>
      <w:r w:rsidRPr="00F431C3">
        <w:rPr>
          <w:rtl/>
        </w:rPr>
        <w:instrText xml:space="preserve"> </w:instrText>
      </w:r>
      <w:r w:rsidRPr="00F431C3">
        <w:rPr>
          <w:rtl/>
        </w:rPr>
      </w:r>
      <w:r w:rsidRPr="00F431C3">
        <w:rPr>
          <w:rtl/>
        </w:rPr>
        <w:fldChar w:fldCharType="separate"/>
      </w:r>
      <w:r w:rsidRPr="00F431C3">
        <w:rPr>
          <w:rtl/>
        </w:rPr>
        <w:t>‏</w:t>
      </w:r>
      <w:r w:rsidRPr="0070389A">
        <w:rPr>
          <w:rtl/>
        </w:rPr>
        <w:t>2</w:t>
      </w:r>
      <w:r w:rsidRPr="00F431C3">
        <w:rPr>
          <w:rtl/>
        </w:rPr>
        <w:fldChar w:fldCharType="end"/>
      </w:r>
      <w:r w:rsidRPr="00F431C3">
        <w:rPr>
          <w:rtl/>
        </w:rPr>
        <w:t xml:space="preserve"> לעיל – תיפסל על הסף.</w:t>
      </w:r>
      <w:bookmarkEnd w:id="189"/>
    </w:p>
    <w:p w14:paraId="4B0CBF01" w14:textId="7AE5C2DB" w:rsidR="00E15049" w:rsidRPr="00F431C3" w:rsidRDefault="00E15049" w:rsidP="00E23FE4">
      <w:pPr>
        <w:pStyle w:val="5"/>
        <w:ind w:left="2528" w:right="709"/>
        <w:rPr>
          <w:rtl/>
        </w:rPr>
      </w:pPr>
      <w:r w:rsidRPr="00F431C3">
        <w:rPr>
          <w:rtl/>
        </w:rPr>
        <w:lastRenderedPageBreak/>
        <w:t>נתגלו טעויות סופר או טעויות חשבוניות רשאית ועדת המכרזים של המשרד לבקש הבהרות ולאפשר תיקון פגמים טכניים והשלמות טכניות שיתגלו עם פתיחת המעטפות. ועדת המכרזים במשרד רשאית על פי שיקול דעתה הבלעדי, לפסול כל הצעה שנעשתה שלא על פי הוראות מכרז זה או חלקן ו/או שתהיה חסרה, מוטעית או מבוססת על הנחות בלתי נכונות, זולת אם החליטה הועדה אחרת מטעמים שירשמו.</w:t>
      </w:r>
    </w:p>
    <w:p w14:paraId="4B0CBF02" w14:textId="77777777" w:rsidR="006971CB" w:rsidRPr="0089245F" w:rsidRDefault="0089245F" w:rsidP="00E23FE4">
      <w:pPr>
        <w:pStyle w:val="4"/>
        <w:ind w:right="709"/>
      </w:pPr>
      <w:bookmarkStart w:id="191" w:name="_Ref390262333"/>
      <w:r w:rsidRPr="009F7BC6">
        <w:rPr>
          <w:rFonts w:hint="eastAsia"/>
          <w:rtl/>
        </w:rPr>
        <w:t>שלב</w:t>
      </w:r>
      <w:r w:rsidRPr="009F7BC6">
        <w:rPr>
          <w:rtl/>
        </w:rPr>
        <w:t xml:space="preserve"> שני: </w:t>
      </w:r>
      <w:r w:rsidR="006971CB" w:rsidRPr="009F7BC6">
        <w:rPr>
          <w:rFonts w:hint="eastAsia"/>
          <w:rtl/>
        </w:rPr>
        <w:t>בדיקת</w:t>
      </w:r>
      <w:r w:rsidR="006971CB" w:rsidRPr="009F7BC6">
        <w:rPr>
          <w:rtl/>
        </w:rPr>
        <w:t xml:space="preserve"> כל מסמכי ההצעה </w:t>
      </w:r>
      <w:r w:rsidR="006971CB" w:rsidRPr="009F7BC6">
        <w:rPr>
          <w:rFonts w:hint="eastAsia"/>
          <w:rtl/>
        </w:rPr>
        <w:t>וצרופותיה</w:t>
      </w:r>
      <w:r w:rsidR="006971CB" w:rsidRPr="009F7BC6">
        <w:rPr>
          <w:rtl/>
        </w:rPr>
        <w:t xml:space="preserve"> בהתאם לתנאי המכרז ומסמכי המכרז. </w:t>
      </w:r>
    </w:p>
    <w:bookmarkEnd w:id="190"/>
    <w:bookmarkEnd w:id="191"/>
    <w:p w14:paraId="4B0CBF03" w14:textId="77777777" w:rsidR="002F7F0B" w:rsidRPr="009F7BC6" w:rsidRDefault="002F7F0B" w:rsidP="00E23FE4">
      <w:pPr>
        <w:pStyle w:val="5"/>
        <w:ind w:left="2528" w:right="709"/>
      </w:pPr>
      <w:r w:rsidRPr="009F7BC6">
        <w:rPr>
          <w:rFonts w:hint="cs"/>
          <w:rtl/>
        </w:rPr>
        <w:t>הצעות אשר עב</w:t>
      </w:r>
      <w:r w:rsidR="00963FAA" w:rsidRPr="009F7BC6">
        <w:rPr>
          <w:rFonts w:hint="cs"/>
          <w:rtl/>
        </w:rPr>
        <w:t>רו את השלב הראשון</w:t>
      </w:r>
      <w:r w:rsidR="005F5279" w:rsidRPr="009F7BC6">
        <w:rPr>
          <w:rFonts w:hint="cs"/>
          <w:rtl/>
        </w:rPr>
        <w:t xml:space="preserve">, ייבדקו במסגרת השלב השני במסגרתו ייבחן המוצר המוצע ותשתית הפיתוח לפי הדרישות המפורשות בפרק 2 למכרז. </w:t>
      </w:r>
    </w:p>
    <w:p w14:paraId="4B0CBF04" w14:textId="635FAEA8" w:rsidR="00797362" w:rsidRPr="00F431C3" w:rsidRDefault="00797362" w:rsidP="00E23FE4">
      <w:pPr>
        <w:pStyle w:val="5"/>
        <w:ind w:left="2528" w:right="709"/>
      </w:pPr>
      <w:r w:rsidRPr="0070389A">
        <w:rPr>
          <w:rFonts w:hint="eastAsia"/>
          <w:rtl/>
        </w:rPr>
        <w:t>הצגת</w:t>
      </w:r>
      <w:r w:rsidRPr="0070389A">
        <w:rPr>
          <w:rtl/>
        </w:rPr>
        <w:t xml:space="preserve"> מציעים</w:t>
      </w:r>
      <w:r w:rsidRPr="00F431C3">
        <w:rPr>
          <w:rtl/>
        </w:rPr>
        <w:t xml:space="preserve"> – בשלב זה, יציג כל מציע שעבר את סעיף </w:t>
      </w:r>
      <w:r w:rsidR="00AB1AF7" w:rsidRPr="0070389A">
        <w:rPr>
          <w:rFonts w:hint="cs"/>
          <w:rtl/>
        </w:rPr>
        <w:t>4.</w:t>
      </w:r>
      <w:r w:rsidR="004377D5">
        <w:rPr>
          <w:rFonts w:hint="cs"/>
          <w:rtl/>
        </w:rPr>
        <w:t>2</w:t>
      </w:r>
      <w:r w:rsidR="00AB1AF7" w:rsidRPr="0070389A">
        <w:rPr>
          <w:rFonts w:hint="cs"/>
          <w:rtl/>
        </w:rPr>
        <w:t>.1</w:t>
      </w:r>
      <w:r w:rsidR="00AB1AF7">
        <w:rPr>
          <w:rFonts w:hint="cs"/>
          <w:rtl/>
        </w:rPr>
        <w:t xml:space="preserve"> </w:t>
      </w:r>
      <w:r w:rsidRPr="00F431C3">
        <w:rPr>
          <w:rtl/>
        </w:rPr>
        <w:t>לעיל, את  הפתרון המוצע על ידו</w:t>
      </w:r>
      <w:r w:rsidR="008E03E8">
        <w:rPr>
          <w:rFonts w:hint="cs"/>
          <w:rtl/>
        </w:rPr>
        <w:t xml:space="preserve"> מכל היבטיו.</w:t>
      </w:r>
    </w:p>
    <w:p w14:paraId="4B0CBF05" w14:textId="77777777" w:rsidR="00797362" w:rsidRPr="007863AB" w:rsidRDefault="00797362" w:rsidP="00E23FE4">
      <w:pPr>
        <w:pStyle w:val="5"/>
        <w:ind w:left="2528" w:right="709"/>
      </w:pPr>
      <w:r w:rsidRPr="0070389A">
        <w:rPr>
          <w:rtl/>
        </w:rPr>
        <w:t xml:space="preserve">בדיקה, לימוד והערכת ההצעות </w:t>
      </w:r>
      <w:r w:rsidRPr="007863AB">
        <w:rPr>
          <w:rtl/>
        </w:rPr>
        <w:t>- איכות (</w:t>
      </w:r>
      <w:r w:rsidR="00AB1AF7">
        <w:rPr>
          <w:rFonts w:hint="cs"/>
          <w:rtl/>
        </w:rPr>
        <w:t>סעיפים</w:t>
      </w:r>
      <w:r w:rsidR="00AB1AF7" w:rsidRPr="007863AB">
        <w:rPr>
          <w:rtl/>
        </w:rPr>
        <w:t xml:space="preserve"> </w:t>
      </w:r>
      <w:r w:rsidRPr="007863AB">
        <w:rPr>
          <w:rtl/>
        </w:rPr>
        <w:t>1-4</w:t>
      </w:r>
      <w:r w:rsidR="00AB1AF7">
        <w:rPr>
          <w:rFonts w:hint="cs"/>
          <w:rtl/>
        </w:rPr>
        <w:t xml:space="preserve"> בפרק 2</w:t>
      </w:r>
      <w:r w:rsidRPr="007863AB">
        <w:rPr>
          <w:rtl/>
        </w:rPr>
        <w:t xml:space="preserve">) - בדיקת עמידת ההצעות בכל </w:t>
      </w:r>
      <w:r w:rsidR="00AB1AF7">
        <w:rPr>
          <w:rFonts w:hint="cs"/>
          <w:rtl/>
        </w:rPr>
        <w:t>התנאים</w:t>
      </w:r>
      <w:r w:rsidRPr="007863AB">
        <w:rPr>
          <w:rtl/>
        </w:rPr>
        <w:t xml:space="preserve"> עבור </w:t>
      </w:r>
      <w:r w:rsidR="00825220">
        <w:rPr>
          <w:rFonts w:hint="cs"/>
          <w:rtl/>
        </w:rPr>
        <w:t>סעיפים</w:t>
      </w:r>
      <w:r w:rsidRPr="007863AB">
        <w:rPr>
          <w:rtl/>
        </w:rPr>
        <w:t xml:space="preserve"> 1-4. </w:t>
      </w:r>
      <w:r w:rsidRPr="007863AB">
        <w:rPr>
          <w:rFonts w:hint="eastAsia"/>
          <w:rtl/>
        </w:rPr>
        <w:t>כמו</w:t>
      </w:r>
      <w:r w:rsidRPr="007863AB">
        <w:rPr>
          <w:rtl/>
        </w:rPr>
        <w:t xml:space="preserve"> </w:t>
      </w:r>
      <w:r w:rsidRPr="007863AB">
        <w:rPr>
          <w:rFonts w:hint="eastAsia"/>
          <w:rtl/>
        </w:rPr>
        <w:t>כן</w:t>
      </w:r>
      <w:r w:rsidRPr="007863AB">
        <w:rPr>
          <w:rtl/>
        </w:rPr>
        <w:t xml:space="preserve">, </w:t>
      </w:r>
      <w:r w:rsidRPr="007863AB">
        <w:rPr>
          <w:rFonts w:hint="eastAsia"/>
          <w:rtl/>
        </w:rPr>
        <w:t>הערכת</w:t>
      </w:r>
      <w:r w:rsidRPr="007863AB">
        <w:rPr>
          <w:rtl/>
        </w:rPr>
        <w:t xml:space="preserve"> </w:t>
      </w:r>
      <w:r w:rsidRPr="007863AB">
        <w:rPr>
          <w:rFonts w:hint="eastAsia"/>
          <w:rtl/>
        </w:rPr>
        <w:t>הצעת</w:t>
      </w:r>
      <w:r w:rsidRPr="007863AB">
        <w:rPr>
          <w:rtl/>
        </w:rPr>
        <w:t xml:space="preserve"> </w:t>
      </w:r>
      <w:r w:rsidRPr="007863AB">
        <w:rPr>
          <w:rFonts w:hint="eastAsia"/>
          <w:rtl/>
        </w:rPr>
        <w:t>המציע</w:t>
      </w:r>
      <w:r w:rsidRPr="007863AB">
        <w:rPr>
          <w:rtl/>
        </w:rPr>
        <w:t xml:space="preserve"> </w:t>
      </w:r>
      <w:r w:rsidRPr="007863AB">
        <w:rPr>
          <w:rFonts w:hint="eastAsia"/>
          <w:rtl/>
        </w:rPr>
        <w:t>על</w:t>
      </w:r>
      <w:r w:rsidRPr="007863AB">
        <w:rPr>
          <w:rtl/>
        </w:rPr>
        <w:t xml:space="preserve"> </w:t>
      </w:r>
      <w:r w:rsidRPr="007863AB">
        <w:rPr>
          <w:rFonts w:hint="eastAsia"/>
          <w:rtl/>
        </w:rPr>
        <w:t>היבטיה</w:t>
      </w:r>
      <w:r w:rsidRPr="007863AB">
        <w:rPr>
          <w:rtl/>
        </w:rPr>
        <w:t xml:space="preserve"> </w:t>
      </w:r>
      <w:r w:rsidRPr="007863AB">
        <w:rPr>
          <w:rFonts w:hint="eastAsia"/>
          <w:rtl/>
        </w:rPr>
        <w:t>המקצועיים</w:t>
      </w:r>
      <w:r w:rsidRPr="007863AB">
        <w:rPr>
          <w:rtl/>
        </w:rPr>
        <w:t xml:space="preserve"> </w:t>
      </w:r>
      <w:r w:rsidRPr="007863AB">
        <w:rPr>
          <w:rFonts w:hint="eastAsia"/>
          <w:rtl/>
        </w:rPr>
        <w:t>השונים</w:t>
      </w:r>
      <w:r w:rsidRPr="007863AB">
        <w:rPr>
          <w:rtl/>
        </w:rPr>
        <w:t xml:space="preserve"> </w:t>
      </w:r>
      <w:r w:rsidRPr="007863AB">
        <w:rPr>
          <w:rFonts w:hint="eastAsia"/>
          <w:rtl/>
        </w:rPr>
        <w:t>והתאמת</w:t>
      </w:r>
      <w:r w:rsidRPr="007863AB">
        <w:rPr>
          <w:rtl/>
        </w:rPr>
        <w:t xml:space="preserve"> </w:t>
      </w:r>
      <w:r w:rsidRPr="007863AB">
        <w:rPr>
          <w:rFonts w:hint="eastAsia"/>
          <w:rtl/>
        </w:rPr>
        <w:t>הפתרון</w:t>
      </w:r>
      <w:r w:rsidRPr="007863AB">
        <w:rPr>
          <w:rtl/>
        </w:rPr>
        <w:t xml:space="preserve"> </w:t>
      </w:r>
      <w:r w:rsidRPr="007863AB">
        <w:rPr>
          <w:rFonts w:hint="eastAsia"/>
          <w:rtl/>
        </w:rPr>
        <w:t>המוצע</w:t>
      </w:r>
      <w:r w:rsidRPr="007863AB">
        <w:rPr>
          <w:rtl/>
        </w:rPr>
        <w:t xml:space="preserve"> </w:t>
      </w:r>
      <w:r w:rsidRPr="007863AB">
        <w:rPr>
          <w:rFonts w:hint="eastAsia"/>
          <w:rtl/>
        </w:rPr>
        <w:t>למשרד</w:t>
      </w:r>
      <w:r w:rsidRPr="007863AB">
        <w:rPr>
          <w:rtl/>
        </w:rPr>
        <w:t xml:space="preserve">, </w:t>
      </w:r>
      <w:r w:rsidRPr="007863AB">
        <w:rPr>
          <w:rFonts w:hint="eastAsia"/>
          <w:rtl/>
        </w:rPr>
        <w:t>לרבות</w:t>
      </w:r>
      <w:r w:rsidRPr="007863AB">
        <w:rPr>
          <w:rtl/>
        </w:rPr>
        <w:t xml:space="preserve"> </w:t>
      </w:r>
      <w:r w:rsidRPr="007863AB">
        <w:rPr>
          <w:rFonts w:hint="eastAsia"/>
          <w:rtl/>
        </w:rPr>
        <w:t>ניסיון</w:t>
      </w:r>
      <w:r w:rsidRPr="007863AB">
        <w:rPr>
          <w:rtl/>
        </w:rPr>
        <w:t xml:space="preserve"> </w:t>
      </w:r>
      <w:r w:rsidRPr="007863AB">
        <w:rPr>
          <w:rFonts w:hint="eastAsia"/>
          <w:rtl/>
        </w:rPr>
        <w:t>המציע</w:t>
      </w:r>
      <w:r w:rsidRPr="007863AB">
        <w:rPr>
          <w:rtl/>
        </w:rPr>
        <w:t xml:space="preserve">. </w:t>
      </w:r>
    </w:p>
    <w:p w14:paraId="4B0CBF06" w14:textId="77777777" w:rsidR="00797362" w:rsidRPr="0070389A" w:rsidRDefault="00797362" w:rsidP="00E23FE4">
      <w:pPr>
        <w:pStyle w:val="5"/>
        <w:numPr>
          <w:ilvl w:val="0"/>
          <w:numId w:val="0"/>
        </w:numPr>
        <w:ind w:left="2528" w:right="709"/>
        <w:rPr>
          <w:rtl/>
        </w:rPr>
      </w:pPr>
      <w:r w:rsidRPr="0070389A">
        <w:rPr>
          <w:rFonts w:hint="cs"/>
          <w:rtl/>
        </w:rPr>
        <w:t xml:space="preserve">בשלב זה, יסתמך המשרד על הצעת המציע, הבהרותיו לפניות המשרד, פניה ללקוחות המציע לקבלת חוו"ד, וכל מידע רלוונטי נוסף שיעמוד לרשותו. בתום שלב זה יסוכמו ציוני ההצעות. </w:t>
      </w:r>
    </w:p>
    <w:p w14:paraId="4B0CBF07" w14:textId="77777777" w:rsidR="0089245F" w:rsidRPr="00DE4FA5" w:rsidRDefault="00797362" w:rsidP="00E23FE4">
      <w:pPr>
        <w:pStyle w:val="5"/>
        <w:ind w:left="2528" w:right="709"/>
        <w:rPr>
          <w:rtl/>
        </w:rPr>
      </w:pPr>
      <w:r w:rsidRPr="00DE4FA5">
        <w:rPr>
          <w:rFonts w:hint="cs"/>
          <w:rtl/>
        </w:rPr>
        <w:t xml:space="preserve">במסגרת שלב זה המשרד יכול לפנות למציעים לקבלת הבהרות, על המציע לענות על ההבהרות תוך שני ימי עבודה </w:t>
      </w:r>
      <w:r w:rsidR="007930AB" w:rsidRPr="00DE4FA5">
        <w:rPr>
          <w:rFonts w:hint="cs"/>
          <w:rtl/>
        </w:rPr>
        <w:t>מפניי</w:t>
      </w:r>
      <w:r w:rsidR="007930AB" w:rsidRPr="00DE4FA5">
        <w:rPr>
          <w:rFonts w:hint="eastAsia"/>
          <w:rtl/>
        </w:rPr>
        <w:t>ת</w:t>
      </w:r>
      <w:r w:rsidRPr="00DE4FA5">
        <w:rPr>
          <w:rFonts w:hint="cs"/>
          <w:rtl/>
        </w:rPr>
        <w:t xml:space="preserve"> המשרד.</w:t>
      </w:r>
      <w:r w:rsidR="0089245F" w:rsidRPr="00DE4FA5">
        <w:rPr>
          <w:rtl/>
        </w:rPr>
        <w:t xml:space="preserve"> </w:t>
      </w:r>
    </w:p>
    <w:p w14:paraId="4B0CBF08" w14:textId="723E06B4" w:rsidR="00825220" w:rsidRPr="00825220" w:rsidRDefault="00853735" w:rsidP="00B62962">
      <w:pPr>
        <w:pStyle w:val="5"/>
        <w:ind w:left="2528" w:right="709"/>
        <w:rPr>
          <w:rtl/>
        </w:rPr>
      </w:pPr>
      <w:r>
        <w:rPr>
          <w:rFonts w:hint="cs"/>
          <w:rtl/>
        </w:rPr>
        <w:t xml:space="preserve"> ציון מינימלי לרכיב האיכות יהיה 70% </w:t>
      </w:r>
      <w:r w:rsidR="001C3A85" w:rsidRPr="00825220">
        <w:rPr>
          <w:rtl/>
        </w:rPr>
        <w:t xml:space="preserve"> לפחות (מתוך </w:t>
      </w:r>
      <w:r w:rsidR="0091465C" w:rsidRPr="00825220">
        <w:rPr>
          <w:rFonts w:hint="cs"/>
          <w:rtl/>
        </w:rPr>
        <w:t>6</w:t>
      </w:r>
      <w:r w:rsidR="00931AF6" w:rsidRPr="00825220">
        <w:rPr>
          <w:rFonts w:hint="cs"/>
          <w:rtl/>
        </w:rPr>
        <w:t>0</w:t>
      </w:r>
      <w:r w:rsidR="001C3A85" w:rsidRPr="00825220">
        <w:rPr>
          <w:rtl/>
        </w:rPr>
        <w:t>% הניתנים לאיכות</w:t>
      </w:r>
      <w:r w:rsidR="00577E66" w:rsidRPr="00825220">
        <w:rPr>
          <w:rFonts w:hint="cs"/>
          <w:rtl/>
        </w:rPr>
        <w:t>, שהם 42% מסך הציון</w:t>
      </w:r>
      <w:r w:rsidR="001C3A85" w:rsidRPr="00825220">
        <w:rPr>
          <w:rtl/>
        </w:rPr>
        <w:t xml:space="preserve">) בהתאם למפורט בסעיף </w:t>
      </w:r>
      <w:r w:rsidR="00577E66" w:rsidRPr="0070389A">
        <w:rPr>
          <w:rFonts w:hint="cs"/>
          <w:rtl/>
        </w:rPr>
        <w:t>4.</w:t>
      </w:r>
      <w:r w:rsidR="004377D5">
        <w:rPr>
          <w:rFonts w:hint="cs"/>
          <w:rtl/>
        </w:rPr>
        <w:t>2</w:t>
      </w:r>
      <w:r w:rsidR="00577E66" w:rsidRPr="0070389A">
        <w:rPr>
          <w:rFonts w:hint="cs"/>
          <w:rtl/>
        </w:rPr>
        <w:t>.2.6</w:t>
      </w:r>
      <w:r w:rsidR="001C3A85" w:rsidRPr="00825220">
        <w:rPr>
          <w:rtl/>
        </w:rPr>
        <w:t xml:space="preserve"> להלן, וכאמור </w:t>
      </w:r>
      <w:r w:rsidR="005F7FA7" w:rsidRPr="00825220">
        <w:rPr>
          <w:rFonts w:hint="cs"/>
          <w:rtl/>
        </w:rPr>
        <w:t xml:space="preserve">בסעיף </w:t>
      </w:r>
      <w:r w:rsidR="005F7FA7" w:rsidRPr="0070389A">
        <w:rPr>
          <w:rtl/>
        </w:rPr>
        <w:t>2.3.1</w:t>
      </w:r>
      <w:r w:rsidR="005F7FA7" w:rsidRPr="00825220">
        <w:rPr>
          <w:rFonts w:hint="cs"/>
          <w:rtl/>
        </w:rPr>
        <w:t xml:space="preserve"> לפרק 2 </w:t>
      </w:r>
      <w:r w:rsidR="005F7FA7" w:rsidRPr="00825220">
        <w:rPr>
          <w:rtl/>
        </w:rPr>
        <w:t>–</w:t>
      </w:r>
      <w:r w:rsidR="005F7FA7" w:rsidRPr="00825220">
        <w:rPr>
          <w:rFonts w:hint="cs"/>
          <w:rtl/>
        </w:rPr>
        <w:t xml:space="preserve"> מפרט תכולת השירותים.</w:t>
      </w:r>
      <w:r w:rsidR="001C3A85" w:rsidRPr="00825220">
        <w:rPr>
          <w:rtl/>
        </w:rPr>
        <w:t xml:space="preserve"> </w:t>
      </w:r>
      <w:r w:rsidR="00825220" w:rsidRPr="00825220">
        <w:rPr>
          <w:rtl/>
        </w:rPr>
        <w:t>כלומר, הצעה שסה"כ ציון האיכות שלה יהיה נמוך מ-70 נקודות, תיפסל. שאר ההצעות אשר קיבלו ציון איכות של לפחות 70 נקודות יעברו לשלב בדיקת הצעות המחיר. על אף האמור, אם לא קיבלו לפחות 3 הצעות ציון איכות של 70 נקודות לפחות, יעמוד ציון האיכות המינימלי על 65 נקודות.</w:t>
      </w:r>
    </w:p>
    <w:p w14:paraId="4B0CBF0A" w14:textId="77777777" w:rsidR="0089245F" w:rsidRDefault="0089245F" w:rsidP="00E23FE4">
      <w:pPr>
        <w:pStyle w:val="5"/>
        <w:ind w:left="2528" w:right="709"/>
        <w:rPr>
          <w:rtl/>
        </w:rPr>
      </w:pPr>
      <w:r w:rsidRPr="00DE4FA5">
        <w:rPr>
          <w:rtl/>
        </w:rPr>
        <w:t xml:space="preserve">להלן פירוט </w:t>
      </w:r>
      <w:r w:rsidRPr="00DE4FA5">
        <w:rPr>
          <w:rFonts w:hint="eastAsia"/>
          <w:rtl/>
        </w:rPr>
        <w:t>אמות</w:t>
      </w:r>
      <w:r w:rsidRPr="00DE4FA5">
        <w:rPr>
          <w:rtl/>
        </w:rPr>
        <w:t xml:space="preserve"> </w:t>
      </w:r>
      <w:r w:rsidRPr="00DE4FA5">
        <w:rPr>
          <w:rFonts w:hint="eastAsia"/>
          <w:rtl/>
        </w:rPr>
        <w:t>המידה</w:t>
      </w:r>
      <w:r w:rsidRPr="00DE4FA5">
        <w:rPr>
          <w:rtl/>
        </w:rPr>
        <w:t xml:space="preserve"> (המשקלות) </w:t>
      </w:r>
      <w:r w:rsidRPr="00DE4FA5">
        <w:rPr>
          <w:rFonts w:hint="eastAsia"/>
          <w:rtl/>
        </w:rPr>
        <w:t>לפיהן</w:t>
      </w:r>
      <w:r w:rsidRPr="00DE4FA5">
        <w:rPr>
          <w:rtl/>
        </w:rPr>
        <w:t xml:space="preserve"> </w:t>
      </w:r>
      <w:r w:rsidRPr="00DE4FA5">
        <w:rPr>
          <w:rFonts w:hint="eastAsia"/>
          <w:rtl/>
        </w:rPr>
        <w:t>תיבחנה</w:t>
      </w:r>
      <w:r w:rsidRPr="00DE4FA5">
        <w:rPr>
          <w:rtl/>
        </w:rPr>
        <w:t xml:space="preserve"> </w:t>
      </w:r>
      <w:r w:rsidRPr="00DE4FA5">
        <w:rPr>
          <w:rFonts w:hint="eastAsia"/>
          <w:rtl/>
        </w:rPr>
        <w:t>כל</w:t>
      </w:r>
      <w:r w:rsidRPr="00DE4FA5">
        <w:rPr>
          <w:rtl/>
        </w:rPr>
        <w:t xml:space="preserve"> </w:t>
      </w:r>
      <w:r w:rsidRPr="00DE4FA5">
        <w:rPr>
          <w:rFonts w:hint="eastAsia"/>
          <w:rtl/>
        </w:rPr>
        <w:t>ההצעות</w:t>
      </w:r>
      <w:r w:rsidR="00C742CA">
        <w:rPr>
          <w:rtl/>
        </w:rPr>
        <w:t xml:space="preserve">. אמות </w:t>
      </w:r>
      <w:r w:rsidRPr="00DE4FA5">
        <w:rPr>
          <w:rtl/>
        </w:rPr>
        <w:t xml:space="preserve">מידה אלו מוחלטות וקבועות ואינן ניתנות לשינוי. מציע אשר יגיש את הצעתו ייחשב כאילו הסכים להן ואין לו ולא תהיה לו כל טענה לגביהן. </w:t>
      </w:r>
    </w:p>
    <w:tbl>
      <w:tblPr>
        <w:tblStyle w:val="aff6"/>
        <w:bidiVisual/>
        <w:tblW w:w="7963" w:type="dxa"/>
        <w:tblInd w:w="2087" w:type="dxa"/>
        <w:tblLook w:val="04A0" w:firstRow="1" w:lastRow="0" w:firstColumn="1" w:lastColumn="0" w:noHBand="0" w:noVBand="1"/>
      </w:tblPr>
      <w:tblGrid>
        <w:gridCol w:w="707"/>
        <w:gridCol w:w="3638"/>
        <w:gridCol w:w="949"/>
        <w:gridCol w:w="2669"/>
      </w:tblGrid>
      <w:tr w:rsidR="001C3A85" w14:paraId="4B0CBF0F" w14:textId="77777777" w:rsidTr="00DE77AF">
        <w:tc>
          <w:tcPr>
            <w:tcW w:w="707" w:type="dxa"/>
          </w:tcPr>
          <w:p w14:paraId="4B0CBF0B" w14:textId="77777777" w:rsidR="001C3A85" w:rsidRDefault="001C3A85" w:rsidP="00E23FE4">
            <w:pPr>
              <w:jc w:val="center"/>
              <w:rPr>
                <w:rtl/>
              </w:rPr>
            </w:pPr>
            <w:r>
              <w:rPr>
                <w:rFonts w:hint="cs"/>
                <w:rtl/>
              </w:rPr>
              <w:t>מס'</w:t>
            </w:r>
          </w:p>
        </w:tc>
        <w:tc>
          <w:tcPr>
            <w:tcW w:w="3638" w:type="dxa"/>
          </w:tcPr>
          <w:p w14:paraId="4B0CBF0C" w14:textId="77777777" w:rsidR="001C3A85" w:rsidRDefault="001C3A85" w:rsidP="00554ED2">
            <w:pPr>
              <w:jc w:val="center"/>
              <w:rPr>
                <w:rtl/>
              </w:rPr>
            </w:pPr>
            <w:r>
              <w:rPr>
                <w:rFonts w:hint="cs"/>
                <w:rtl/>
              </w:rPr>
              <w:t>קריטריון</w:t>
            </w:r>
          </w:p>
        </w:tc>
        <w:tc>
          <w:tcPr>
            <w:tcW w:w="949" w:type="dxa"/>
          </w:tcPr>
          <w:p w14:paraId="4B0CBF0D" w14:textId="77777777" w:rsidR="001C3A85" w:rsidRDefault="001C3A85" w:rsidP="00554ED2">
            <w:pPr>
              <w:jc w:val="center"/>
              <w:rPr>
                <w:rtl/>
              </w:rPr>
            </w:pPr>
            <w:r>
              <w:rPr>
                <w:rFonts w:hint="cs"/>
                <w:rtl/>
              </w:rPr>
              <w:t>משקל</w:t>
            </w:r>
          </w:p>
        </w:tc>
        <w:tc>
          <w:tcPr>
            <w:tcW w:w="2669" w:type="dxa"/>
          </w:tcPr>
          <w:p w14:paraId="4B0CBF0E" w14:textId="77777777" w:rsidR="001C3A85" w:rsidRDefault="001C3A85" w:rsidP="00554ED2">
            <w:pPr>
              <w:jc w:val="center"/>
              <w:rPr>
                <w:rtl/>
              </w:rPr>
            </w:pPr>
            <w:r>
              <w:rPr>
                <w:rFonts w:hint="cs"/>
                <w:rtl/>
              </w:rPr>
              <w:t>הערות</w:t>
            </w:r>
          </w:p>
        </w:tc>
      </w:tr>
      <w:tr w:rsidR="001C3A85" w14:paraId="4B0CBF14" w14:textId="77777777" w:rsidTr="00DE77AF">
        <w:tc>
          <w:tcPr>
            <w:tcW w:w="707" w:type="dxa"/>
          </w:tcPr>
          <w:p w14:paraId="4B0CBF10" w14:textId="77777777" w:rsidR="001C3A85" w:rsidRDefault="001C3A85" w:rsidP="00DE77AF">
            <w:pPr>
              <w:pStyle w:val="afffe"/>
              <w:numPr>
                <w:ilvl w:val="0"/>
                <w:numId w:val="58"/>
              </w:numPr>
              <w:tabs>
                <w:tab w:val="left" w:pos="311"/>
                <w:tab w:val="left" w:pos="454"/>
                <w:tab w:val="left" w:pos="554"/>
              </w:tabs>
              <w:ind w:right="709"/>
              <w:jc w:val="center"/>
              <w:rPr>
                <w:rtl/>
              </w:rPr>
            </w:pPr>
          </w:p>
        </w:tc>
        <w:tc>
          <w:tcPr>
            <w:tcW w:w="3638" w:type="dxa"/>
          </w:tcPr>
          <w:p w14:paraId="4B0CBF11" w14:textId="4940BF9A" w:rsidR="001C3A85" w:rsidRDefault="001C3A85" w:rsidP="00E23FE4">
            <w:pPr>
              <w:rPr>
                <w:rtl/>
              </w:rPr>
            </w:pPr>
            <w:r>
              <w:rPr>
                <w:rFonts w:hint="cs"/>
                <w:rtl/>
              </w:rPr>
              <w:t xml:space="preserve">איכות הפתרון (לפי המענה לסעיפים </w:t>
            </w:r>
            <w:r w:rsidRPr="00554ED2">
              <w:rPr>
                <w:rtl/>
              </w:rPr>
              <w:t>2.3.1</w:t>
            </w:r>
            <w:r w:rsidR="00F25669">
              <w:rPr>
                <w:rFonts w:hint="cs"/>
                <w:rtl/>
              </w:rPr>
              <w:t>.2-</w:t>
            </w:r>
            <w:r w:rsidR="00F25669" w:rsidRPr="00554ED2">
              <w:rPr>
                <w:rtl/>
              </w:rPr>
              <w:t>2.3.1.</w:t>
            </w:r>
            <w:r w:rsidR="00C96408" w:rsidRPr="00554ED2">
              <w:rPr>
                <w:rFonts w:hint="cs"/>
                <w:rtl/>
              </w:rPr>
              <w:t>6</w:t>
            </w:r>
            <w:r>
              <w:rPr>
                <w:rFonts w:hint="cs"/>
                <w:rtl/>
              </w:rPr>
              <w:t xml:space="preserve"> במפרט תכולת השירותים</w:t>
            </w:r>
            <w:r w:rsidR="00F25669">
              <w:rPr>
                <w:rFonts w:hint="cs"/>
                <w:rtl/>
              </w:rPr>
              <w:t xml:space="preserve"> (פרק 2)</w:t>
            </w:r>
            <w:r>
              <w:rPr>
                <w:rFonts w:hint="cs"/>
                <w:rtl/>
              </w:rPr>
              <w:t xml:space="preserve">: </w:t>
            </w:r>
            <w:r w:rsidRPr="00BA1ED2">
              <w:rPr>
                <w:rtl/>
              </w:rPr>
              <w:t xml:space="preserve">תת-מערכות ופונקציות ראשיות  </w:t>
            </w:r>
            <w:r>
              <w:rPr>
                <w:rFonts w:hint="cs"/>
                <w:rtl/>
              </w:rPr>
              <w:t>-הדרישות הפונקציונליות)</w:t>
            </w:r>
          </w:p>
        </w:tc>
        <w:tc>
          <w:tcPr>
            <w:tcW w:w="949" w:type="dxa"/>
          </w:tcPr>
          <w:p w14:paraId="4B0CBF12" w14:textId="77777777" w:rsidR="001C3A85" w:rsidRDefault="001C3A85" w:rsidP="00554ED2">
            <w:pPr>
              <w:jc w:val="center"/>
              <w:rPr>
                <w:rtl/>
              </w:rPr>
            </w:pPr>
            <w:r>
              <w:rPr>
                <w:rFonts w:hint="cs"/>
                <w:rtl/>
              </w:rPr>
              <w:t>50%</w:t>
            </w:r>
          </w:p>
        </w:tc>
        <w:tc>
          <w:tcPr>
            <w:tcW w:w="2669" w:type="dxa"/>
          </w:tcPr>
          <w:p w14:paraId="4B0CBF13" w14:textId="77777777" w:rsidR="001C3A85" w:rsidRDefault="001C3A85" w:rsidP="00E23FE4">
            <w:pPr>
              <w:ind w:right="709"/>
              <w:rPr>
                <w:rtl/>
              </w:rPr>
            </w:pPr>
          </w:p>
        </w:tc>
      </w:tr>
      <w:tr w:rsidR="001C3A85" w14:paraId="4B0CBF19" w14:textId="77777777" w:rsidTr="00DE77AF">
        <w:tc>
          <w:tcPr>
            <w:tcW w:w="707" w:type="dxa"/>
          </w:tcPr>
          <w:p w14:paraId="4B0CBF15" w14:textId="77777777" w:rsidR="001C3A85" w:rsidRDefault="001C3A85" w:rsidP="00090EF9">
            <w:pPr>
              <w:pStyle w:val="afffe"/>
              <w:numPr>
                <w:ilvl w:val="0"/>
                <w:numId w:val="58"/>
              </w:numPr>
              <w:tabs>
                <w:tab w:val="left" w:pos="554"/>
              </w:tabs>
              <w:ind w:right="709"/>
              <w:rPr>
                <w:rtl/>
              </w:rPr>
            </w:pPr>
          </w:p>
        </w:tc>
        <w:tc>
          <w:tcPr>
            <w:tcW w:w="3638" w:type="dxa"/>
          </w:tcPr>
          <w:p w14:paraId="4B0CBF16" w14:textId="2D14BF98" w:rsidR="001C3A85" w:rsidRDefault="001C3A85" w:rsidP="00554ED2">
            <w:pPr>
              <w:rPr>
                <w:rtl/>
              </w:rPr>
            </w:pPr>
            <w:r>
              <w:rPr>
                <w:rFonts w:hint="cs"/>
                <w:rtl/>
              </w:rPr>
              <w:t>ניסיו</w:t>
            </w:r>
            <w:r>
              <w:rPr>
                <w:rFonts w:hint="eastAsia"/>
                <w:rtl/>
              </w:rPr>
              <w:t>ן</w:t>
            </w:r>
            <w:r>
              <w:rPr>
                <w:rFonts w:hint="cs"/>
                <w:rtl/>
              </w:rPr>
              <w:t xml:space="preserve"> המציע וניסיו</w:t>
            </w:r>
            <w:r>
              <w:rPr>
                <w:rFonts w:hint="eastAsia"/>
                <w:rtl/>
              </w:rPr>
              <w:t>ן</w:t>
            </w:r>
            <w:r>
              <w:rPr>
                <w:rFonts w:hint="cs"/>
                <w:rtl/>
              </w:rPr>
              <w:t xml:space="preserve"> אנשיו הרלוונטי</w:t>
            </w:r>
            <w:r>
              <w:rPr>
                <w:rFonts w:hint="eastAsia"/>
                <w:rtl/>
              </w:rPr>
              <w:t>ים</w:t>
            </w:r>
            <w:r>
              <w:rPr>
                <w:rFonts w:hint="cs"/>
                <w:rtl/>
              </w:rPr>
              <w:t xml:space="preserve"> בנושא המכרז (כולל פרויקטים שביצע המציע)</w:t>
            </w:r>
            <w:r w:rsidR="00C06B4B">
              <w:rPr>
                <w:rtl/>
              </w:rPr>
              <w:t xml:space="preserve"> </w:t>
            </w:r>
            <w:r w:rsidR="00C06B4B" w:rsidRPr="00C06B4B">
              <w:rPr>
                <w:rtl/>
              </w:rPr>
              <w:t>לפי המענה לסעי</w:t>
            </w:r>
            <w:r w:rsidR="00C06B4B">
              <w:rPr>
                <w:rFonts w:hint="cs"/>
                <w:rtl/>
              </w:rPr>
              <w:t>ף</w:t>
            </w:r>
            <w:r w:rsidR="00C06B4B" w:rsidRPr="00C06B4B">
              <w:rPr>
                <w:rtl/>
              </w:rPr>
              <w:t xml:space="preserve"> 2.3.1.</w:t>
            </w:r>
            <w:r w:rsidR="00E17966">
              <w:rPr>
                <w:rFonts w:hint="cs"/>
                <w:rtl/>
              </w:rPr>
              <w:t>7</w:t>
            </w:r>
            <w:r w:rsidR="00C06B4B" w:rsidRPr="00C06B4B">
              <w:rPr>
                <w:rtl/>
              </w:rPr>
              <w:t xml:space="preserve"> במפרט תכולת השירותים (פרק 2)</w:t>
            </w:r>
          </w:p>
        </w:tc>
        <w:tc>
          <w:tcPr>
            <w:tcW w:w="949" w:type="dxa"/>
          </w:tcPr>
          <w:p w14:paraId="4B0CBF17" w14:textId="77777777" w:rsidR="001C3A85" w:rsidRDefault="001C3A85" w:rsidP="00554ED2">
            <w:pPr>
              <w:jc w:val="center"/>
              <w:rPr>
                <w:rtl/>
              </w:rPr>
            </w:pPr>
            <w:r>
              <w:rPr>
                <w:rFonts w:hint="cs"/>
                <w:rtl/>
              </w:rPr>
              <w:t>20%</w:t>
            </w:r>
          </w:p>
        </w:tc>
        <w:tc>
          <w:tcPr>
            <w:tcW w:w="2669" w:type="dxa"/>
          </w:tcPr>
          <w:p w14:paraId="4B0CBF18" w14:textId="77777777" w:rsidR="001C3A85" w:rsidRDefault="001C3A85" w:rsidP="00554ED2">
            <w:pPr>
              <w:rPr>
                <w:rtl/>
              </w:rPr>
            </w:pPr>
          </w:p>
        </w:tc>
      </w:tr>
      <w:tr w:rsidR="001C3A85" w14:paraId="4B0CBF1E" w14:textId="77777777" w:rsidTr="00DE77AF">
        <w:tc>
          <w:tcPr>
            <w:tcW w:w="707" w:type="dxa"/>
          </w:tcPr>
          <w:p w14:paraId="4B0CBF1A" w14:textId="77777777" w:rsidR="001C3A85" w:rsidRDefault="001C3A85" w:rsidP="00090EF9">
            <w:pPr>
              <w:pStyle w:val="afffe"/>
              <w:numPr>
                <w:ilvl w:val="0"/>
                <w:numId w:val="58"/>
              </w:numPr>
              <w:tabs>
                <w:tab w:val="left" w:pos="554"/>
              </w:tabs>
              <w:ind w:right="709"/>
              <w:rPr>
                <w:rtl/>
              </w:rPr>
            </w:pPr>
          </w:p>
        </w:tc>
        <w:tc>
          <w:tcPr>
            <w:tcW w:w="3638" w:type="dxa"/>
          </w:tcPr>
          <w:p w14:paraId="4B0CBF1B" w14:textId="77777777" w:rsidR="001C3A85" w:rsidRDefault="001C3A85" w:rsidP="00554ED2">
            <w:pPr>
              <w:rPr>
                <w:rtl/>
              </w:rPr>
            </w:pPr>
            <w:r>
              <w:rPr>
                <w:rFonts w:hint="cs"/>
                <w:rtl/>
              </w:rPr>
              <w:t xml:space="preserve">פתרון מדף מול פיתוח </w:t>
            </w:r>
          </w:p>
        </w:tc>
        <w:tc>
          <w:tcPr>
            <w:tcW w:w="949" w:type="dxa"/>
          </w:tcPr>
          <w:p w14:paraId="4B0CBF1C" w14:textId="77777777" w:rsidR="001C3A85" w:rsidRDefault="001C3A85" w:rsidP="00554ED2">
            <w:pPr>
              <w:jc w:val="center"/>
              <w:rPr>
                <w:rtl/>
              </w:rPr>
            </w:pPr>
            <w:r>
              <w:rPr>
                <w:rFonts w:hint="cs"/>
                <w:rtl/>
              </w:rPr>
              <w:t>15%</w:t>
            </w:r>
          </w:p>
        </w:tc>
        <w:tc>
          <w:tcPr>
            <w:tcW w:w="2669" w:type="dxa"/>
          </w:tcPr>
          <w:p w14:paraId="4B0CBF1D" w14:textId="72CA4B97" w:rsidR="001C3A85" w:rsidRDefault="000D7E73" w:rsidP="00554ED2">
            <w:pPr>
              <w:rPr>
                <w:rtl/>
              </w:rPr>
            </w:pPr>
            <w:r>
              <w:rPr>
                <w:rFonts w:hint="cs"/>
                <w:rtl/>
              </w:rPr>
              <w:t>15% לפתרון מדף מלא. 0% לפתרון בפיתוח מלא. 1-14% לכל פתרון חלקי שיוצא אם יוצא ובהתאם לחלקיותו</w:t>
            </w:r>
          </w:p>
        </w:tc>
      </w:tr>
      <w:tr w:rsidR="001C3A85" w14:paraId="4B0CBF23" w14:textId="77777777" w:rsidTr="00DE77AF">
        <w:tc>
          <w:tcPr>
            <w:tcW w:w="707" w:type="dxa"/>
          </w:tcPr>
          <w:p w14:paraId="4B0CBF1F" w14:textId="77777777" w:rsidR="001C3A85" w:rsidRDefault="001C3A85" w:rsidP="00090EF9">
            <w:pPr>
              <w:pStyle w:val="afffe"/>
              <w:numPr>
                <w:ilvl w:val="0"/>
                <w:numId w:val="58"/>
              </w:numPr>
              <w:tabs>
                <w:tab w:val="left" w:pos="554"/>
              </w:tabs>
              <w:ind w:right="709"/>
              <w:rPr>
                <w:rtl/>
              </w:rPr>
            </w:pPr>
          </w:p>
        </w:tc>
        <w:tc>
          <w:tcPr>
            <w:tcW w:w="3638" w:type="dxa"/>
          </w:tcPr>
          <w:p w14:paraId="4B0CBF20" w14:textId="490C4C2C" w:rsidR="001C3A85" w:rsidRDefault="001C3A85" w:rsidP="00554ED2">
            <w:pPr>
              <w:rPr>
                <w:rtl/>
              </w:rPr>
            </w:pPr>
            <w:r>
              <w:rPr>
                <w:rFonts w:hint="cs"/>
                <w:rtl/>
              </w:rPr>
              <w:t>המלצות</w:t>
            </w:r>
            <w:r w:rsidR="00B62962">
              <w:rPr>
                <w:rFonts w:hint="cs"/>
                <w:rtl/>
              </w:rPr>
              <w:t xml:space="preserve"> (כמפורט </w:t>
            </w:r>
            <w:r w:rsidR="00E10195">
              <w:rPr>
                <w:rFonts w:hint="cs"/>
                <w:rtl/>
              </w:rPr>
              <w:t>בסעיף 4.2.3 להלן)</w:t>
            </w:r>
          </w:p>
        </w:tc>
        <w:tc>
          <w:tcPr>
            <w:tcW w:w="949" w:type="dxa"/>
          </w:tcPr>
          <w:p w14:paraId="4B0CBF21" w14:textId="77777777" w:rsidR="001C3A85" w:rsidRDefault="001C3A85" w:rsidP="00554ED2">
            <w:pPr>
              <w:jc w:val="center"/>
              <w:rPr>
                <w:rtl/>
              </w:rPr>
            </w:pPr>
            <w:r>
              <w:rPr>
                <w:rFonts w:hint="cs"/>
                <w:rtl/>
              </w:rPr>
              <w:t>15%</w:t>
            </w:r>
          </w:p>
        </w:tc>
        <w:tc>
          <w:tcPr>
            <w:tcW w:w="2669" w:type="dxa"/>
          </w:tcPr>
          <w:p w14:paraId="4B0CBF22" w14:textId="77777777" w:rsidR="001C3A85" w:rsidRDefault="001C3A85" w:rsidP="00554ED2">
            <w:pPr>
              <w:rPr>
                <w:rtl/>
              </w:rPr>
            </w:pPr>
          </w:p>
        </w:tc>
      </w:tr>
    </w:tbl>
    <w:p w14:paraId="26355B86" w14:textId="376B16FB" w:rsidR="0054514A" w:rsidRDefault="0054514A" w:rsidP="006F4AC7">
      <w:pPr>
        <w:pStyle w:val="4"/>
        <w:numPr>
          <w:ilvl w:val="0"/>
          <w:numId w:val="0"/>
        </w:numPr>
        <w:ind w:left="1800" w:right="709"/>
        <w:rPr>
          <w:rtl/>
        </w:rPr>
      </w:pPr>
      <w:r>
        <w:rPr>
          <w:rFonts w:hint="cs"/>
          <w:rtl/>
        </w:rPr>
        <w:lastRenderedPageBreak/>
        <w:t>אופן חישוב הנקודות לרכיבים 1 ו-2 בטבלה הוא כדלקמן:</w:t>
      </w:r>
    </w:p>
    <w:p w14:paraId="225D5F4C" w14:textId="65B276B0" w:rsidR="0054514A" w:rsidRPr="0054514A" w:rsidRDefault="0054514A" w:rsidP="004A24D3">
      <w:pPr>
        <w:tabs>
          <w:tab w:val="left" w:pos="10106"/>
        </w:tabs>
        <w:ind w:left="1800" w:right="450"/>
      </w:pPr>
      <w:r>
        <w:rPr>
          <w:rFonts w:hint="cs"/>
          <w:rtl/>
        </w:rPr>
        <w:t>מספר הנקודות המקסימלי שניתן להשיג עבור כל רכיב יחשב כ-100%. לכל מציע יסוכמו מספר הנקודות שקיבל והוא יחושב כחלק יחסי מתוך מספר הנקודות המקסימלי. (לדוגמא: אם קיבל 200 נ' מתוך 400 נ' אפשריות, הציון לרכיב זה יהיה 50%)</w:t>
      </w:r>
    </w:p>
    <w:p w14:paraId="4B0CBF27" w14:textId="77777777" w:rsidR="0072318F" w:rsidRPr="00F431C3" w:rsidRDefault="0072318F" w:rsidP="00E23FE4">
      <w:pPr>
        <w:pStyle w:val="4"/>
        <w:ind w:right="709"/>
      </w:pPr>
      <w:r w:rsidRPr="00F431C3">
        <w:rPr>
          <w:rFonts w:hint="cs"/>
          <w:rtl/>
        </w:rPr>
        <w:t xml:space="preserve">חוות דעת ממליצים </w:t>
      </w:r>
    </w:p>
    <w:p w14:paraId="4B0CBF28" w14:textId="36FC56F5" w:rsidR="0072318F" w:rsidRPr="0070389A" w:rsidRDefault="005B3BE3" w:rsidP="00E23FE4">
      <w:pPr>
        <w:pStyle w:val="5"/>
        <w:ind w:left="2528" w:right="709"/>
      </w:pPr>
      <w:bookmarkStart w:id="192" w:name="_Ref442824618"/>
      <w:r w:rsidRPr="00207842">
        <w:rPr>
          <w:rFonts w:hint="cs"/>
          <w:rtl/>
        </w:rPr>
        <w:t>כחלק</w:t>
      </w:r>
      <w:r w:rsidRPr="0070389A">
        <w:rPr>
          <w:rFonts w:hint="cs"/>
          <w:rtl/>
        </w:rPr>
        <w:t xml:space="preserve"> מבחינת האיכות, המשרד יפנה ל</w:t>
      </w:r>
      <w:r w:rsidR="001314F3">
        <w:rPr>
          <w:rFonts w:hint="cs"/>
          <w:rtl/>
        </w:rPr>
        <w:t xml:space="preserve">עד </w:t>
      </w:r>
      <w:r w:rsidRPr="0070389A">
        <w:rPr>
          <w:rFonts w:hint="cs"/>
          <w:rtl/>
        </w:rPr>
        <w:t xml:space="preserve">שלושה לקוחות מבין הלקוחות אותם ציין המציע בהצעתו במענה למכרז (לרבות לצורך הוכחת עמידת המציע בתנאי הסף), </w:t>
      </w:r>
      <w:r w:rsidRPr="0070389A">
        <w:rPr>
          <w:rtl/>
        </w:rPr>
        <w:t>ו</w:t>
      </w:r>
      <w:r w:rsidRPr="0070389A">
        <w:rPr>
          <w:rFonts w:hint="eastAsia"/>
          <w:rtl/>
        </w:rPr>
        <w:t>יבקש</w:t>
      </w:r>
      <w:r w:rsidRPr="0070389A">
        <w:rPr>
          <w:rtl/>
        </w:rPr>
        <w:t xml:space="preserve"> </w:t>
      </w:r>
      <w:r w:rsidRPr="0070389A">
        <w:rPr>
          <w:rFonts w:hint="eastAsia"/>
          <w:rtl/>
        </w:rPr>
        <w:t>מהם</w:t>
      </w:r>
      <w:r w:rsidRPr="0070389A">
        <w:rPr>
          <w:rtl/>
        </w:rPr>
        <w:t xml:space="preserve"> לתת </w:t>
      </w:r>
      <w:r w:rsidRPr="0070389A">
        <w:rPr>
          <w:rFonts w:hint="eastAsia"/>
          <w:rtl/>
        </w:rPr>
        <w:t>חוות</w:t>
      </w:r>
      <w:r w:rsidRPr="0070389A">
        <w:rPr>
          <w:rtl/>
        </w:rPr>
        <w:t xml:space="preserve"> </w:t>
      </w:r>
      <w:r w:rsidRPr="0070389A">
        <w:rPr>
          <w:rFonts w:hint="eastAsia"/>
          <w:rtl/>
        </w:rPr>
        <w:t>דעת</w:t>
      </w:r>
      <w:r w:rsidRPr="0070389A">
        <w:rPr>
          <w:rtl/>
        </w:rPr>
        <w:t xml:space="preserve"> </w:t>
      </w:r>
      <w:r w:rsidRPr="0070389A">
        <w:rPr>
          <w:rFonts w:hint="eastAsia"/>
          <w:rtl/>
        </w:rPr>
        <w:t>על</w:t>
      </w:r>
      <w:r w:rsidRPr="0070389A">
        <w:rPr>
          <w:rtl/>
        </w:rPr>
        <w:t xml:space="preserve"> ה</w:t>
      </w:r>
      <w:r w:rsidRPr="0070389A">
        <w:rPr>
          <w:rFonts w:hint="eastAsia"/>
          <w:rtl/>
        </w:rPr>
        <w:t>מציע</w:t>
      </w:r>
      <w:r w:rsidRPr="0070389A">
        <w:rPr>
          <w:rtl/>
        </w:rPr>
        <w:t xml:space="preserve"> תוך התייחסות ל</w:t>
      </w:r>
      <w:r w:rsidRPr="0070389A">
        <w:rPr>
          <w:rFonts w:hint="eastAsia"/>
          <w:rtl/>
        </w:rPr>
        <w:t>קריטריונים</w:t>
      </w:r>
      <w:r w:rsidRPr="0070389A">
        <w:rPr>
          <w:rtl/>
        </w:rPr>
        <w:t xml:space="preserve"> המפורטים בסעיף </w:t>
      </w:r>
      <w:r w:rsidRPr="0070389A">
        <w:rPr>
          <w:rFonts w:hint="cs"/>
          <w:rtl/>
        </w:rPr>
        <w:t>4.</w:t>
      </w:r>
      <w:r w:rsidR="004377D5">
        <w:rPr>
          <w:rFonts w:hint="cs"/>
          <w:rtl/>
        </w:rPr>
        <w:t>2</w:t>
      </w:r>
      <w:r w:rsidRPr="0070389A">
        <w:rPr>
          <w:rFonts w:hint="cs"/>
          <w:rtl/>
        </w:rPr>
        <w:t>.3.3.</w:t>
      </w:r>
      <w:r w:rsidRPr="0070389A">
        <w:rPr>
          <w:rtl/>
        </w:rPr>
        <w:t xml:space="preserve"> שלהלן</w:t>
      </w:r>
      <w:r w:rsidR="00853735" w:rsidRPr="0070389A">
        <w:rPr>
          <w:rFonts w:hint="cs"/>
          <w:rtl/>
        </w:rPr>
        <w:t xml:space="preserve">. </w:t>
      </w:r>
    </w:p>
    <w:p w14:paraId="4B0CBF2A" w14:textId="6ACC767D" w:rsidR="0072318F" w:rsidRPr="0070389A" w:rsidRDefault="00B32AE0" w:rsidP="00E23FE4">
      <w:pPr>
        <w:pStyle w:val="5"/>
        <w:ind w:left="2528" w:right="709"/>
        <w:rPr>
          <w:rtl/>
        </w:rPr>
      </w:pPr>
      <w:r w:rsidRPr="0070389A">
        <w:rPr>
          <w:rFonts w:hint="eastAsia"/>
          <w:rtl/>
        </w:rPr>
        <w:t>המשרד</w:t>
      </w:r>
      <w:r w:rsidRPr="0070389A">
        <w:rPr>
          <w:rtl/>
        </w:rPr>
        <w:t xml:space="preserve"> שומר לעצמ</w:t>
      </w:r>
      <w:r w:rsidRPr="0070389A">
        <w:rPr>
          <w:rFonts w:hint="eastAsia"/>
          <w:rtl/>
        </w:rPr>
        <w:t>ו</w:t>
      </w:r>
      <w:r w:rsidRPr="0070389A">
        <w:rPr>
          <w:rtl/>
        </w:rPr>
        <w:t xml:space="preserve"> </w:t>
      </w:r>
      <w:r w:rsidRPr="0070389A">
        <w:rPr>
          <w:rFonts w:hint="eastAsia"/>
          <w:rtl/>
        </w:rPr>
        <w:t>את</w:t>
      </w:r>
      <w:r w:rsidRPr="0070389A">
        <w:rPr>
          <w:rtl/>
        </w:rPr>
        <w:t xml:space="preserve"> </w:t>
      </w:r>
      <w:r w:rsidRPr="0070389A">
        <w:rPr>
          <w:rFonts w:hint="eastAsia"/>
          <w:rtl/>
        </w:rPr>
        <w:t>הזכות</w:t>
      </w:r>
      <w:r w:rsidRPr="0070389A">
        <w:rPr>
          <w:rFonts w:hint="cs"/>
          <w:rtl/>
        </w:rPr>
        <w:t>, על פי שיקול דעתו,</w:t>
      </w:r>
      <w:r w:rsidRPr="0070389A">
        <w:rPr>
          <w:rtl/>
        </w:rPr>
        <w:t xml:space="preserve"> </w:t>
      </w:r>
      <w:r w:rsidRPr="0070389A">
        <w:rPr>
          <w:rFonts w:hint="eastAsia"/>
          <w:rtl/>
        </w:rPr>
        <w:t>במסגרת</w:t>
      </w:r>
      <w:r w:rsidRPr="0070389A">
        <w:rPr>
          <w:rtl/>
        </w:rPr>
        <w:t xml:space="preserve"> </w:t>
      </w:r>
      <w:r w:rsidRPr="0070389A">
        <w:rPr>
          <w:rFonts w:hint="eastAsia"/>
          <w:rtl/>
        </w:rPr>
        <w:t>בדיקה</w:t>
      </w:r>
      <w:r w:rsidRPr="0070389A">
        <w:rPr>
          <w:rtl/>
        </w:rPr>
        <w:t xml:space="preserve"> </w:t>
      </w:r>
      <w:r w:rsidRPr="0070389A">
        <w:rPr>
          <w:rFonts w:hint="eastAsia"/>
          <w:rtl/>
        </w:rPr>
        <w:t>זו</w:t>
      </w:r>
      <w:r w:rsidRPr="0070389A">
        <w:rPr>
          <w:rtl/>
        </w:rPr>
        <w:t xml:space="preserve"> להתחשב </w:t>
      </w:r>
      <w:r w:rsidRPr="0070389A">
        <w:rPr>
          <w:rFonts w:hint="eastAsia"/>
          <w:rtl/>
        </w:rPr>
        <w:t>גם</w:t>
      </w:r>
      <w:r w:rsidRPr="0070389A">
        <w:rPr>
          <w:rtl/>
        </w:rPr>
        <w:t xml:space="preserve"> בניסיון קודם של</w:t>
      </w:r>
      <w:r w:rsidRPr="0070389A">
        <w:rPr>
          <w:rFonts w:hint="eastAsia"/>
          <w:rtl/>
        </w:rPr>
        <w:t>ו</w:t>
      </w:r>
      <w:r w:rsidRPr="0070389A">
        <w:rPr>
          <w:rtl/>
        </w:rPr>
        <w:t xml:space="preserve"> עם המציע,</w:t>
      </w:r>
      <w:r w:rsidRPr="0070389A">
        <w:rPr>
          <w:rFonts w:hint="cs"/>
          <w:rtl/>
        </w:rPr>
        <w:t xml:space="preserve"> ובניסיונם של לקוחות אחרים אשר לא צוינו על ידי המציע, ככל שיש כאלה ואם ראה המשרד לנכון לפנות אליהם. במקרה כאמור, יובא הציון לידי ביטוי במסגרת "התרשמות כללית" כמופיע בטבלה שלהלן</w:t>
      </w:r>
      <w:r w:rsidR="001D6083" w:rsidRPr="0070389A">
        <w:rPr>
          <w:rFonts w:hint="cs"/>
          <w:rtl/>
        </w:rPr>
        <w:t>.</w:t>
      </w:r>
    </w:p>
    <w:p w14:paraId="4B0CBF2B" w14:textId="00E85941" w:rsidR="00990F55" w:rsidRPr="0070389A" w:rsidRDefault="007C5A5A" w:rsidP="00554ED2">
      <w:pPr>
        <w:spacing w:after="160" w:line="256" w:lineRule="auto"/>
        <w:jc w:val="center"/>
        <w:rPr>
          <w:b/>
          <w:bCs/>
          <w:rtl/>
        </w:rPr>
      </w:pPr>
      <w:r w:rsidRPr="0070389A">
        <w:rPr>
          <w:rFonts w:hint="cs"/>
          <w:b/>
          <w:bCs/>
          <w:rtl/>
        </w:rPr>
        <w:t>טבלת קריטריוני</w:t>
      </w:r>
      <w:r w:rsidRPr="0070389A">
        <w:rPr>
          <w:rFonts w:hint="eastAsia"/>
          <w:b/>
          <w:bCs/>
          <w:rtl/>
        </w:rPr>
        <w:t>ם</w:t>
      </w:r>
      <w:r w:rsidRPr="0070389A">
        <w:rPr>
          <w:rFonts w:hint="cs"/>
          <w:b/>
          <w:bCs/>
          <w:rtl/>
        </w:rPr>
        <w:t>:</w:t>
      </w:r>
    </w:p>
    <w:tbl>
      <w:tblPr>
        <w:tblpPr w:leftFromText="180" w:rightFromText="180" w:bottomFromText="160" w:vertAnchor="text" w:horzAnchor="margin" w:tblpXSpec="right" w:tblpY="213"/>
        <w:bidiVisual/>
        <w:tblW w:w="10206" w:type="dxa"/>
        <w:tblLook w:val="04A0" w:firstRow="1" w:lastRow="0" w:firstColumn="1" w:lastColumn="0" w:noHBand="0" w:noVBand="1"/>
      </w:tblPr>
      <w:tblGrid>
        <w:gridCol w:w="1265"/>
        <w:gridCol w:w="1190"/>
        <w:gridCol w:w="1061"/>
        <w:gridCol w:w="895"/>
        <w:gridCol w:w="3393"/>
        <w:gridCol w:w="1177"/>
        <w:gridCol w:w="23"/>
        <w:gridCol w:w="1189"/>
        <w:gridCol w:w="13"/>
      </w:tblGrid>
      <w:tr w:rsidR="007A7E72" w14:paraId="4B0CBF35" w14:textId="77777777" w:rsidTr="002A47D5">
        <w:trPr>
          <w:gridAfter w:val="1"/>
          <w:wAfter w:w="13" w:type="dxa"/>
          <w:cantSplit/>
          <w:trHeight w:val="54"/>
          <w:tblHeader/>
        </w:trPr>
        <w:tc>
          <w:tcPr>
            <w:tcW w:w="1265" w:type="dxa"/>
            <w:tcBorders>
              <w:top w:val="single" w:sz="8" w:space="0" w:color="auto"/>
              <w:left w:val="single" w:sz="8" w:space="0" w:color="auto"/>
              <w:bottom w:val="single" w:sz="8" w:space="0" w:color="auto"/>
              <w:right w:val="single" w:sz="8" w:space="0" w:color="auto"/>
            </w:tcBorders>
            <w:shd w:val="clear" w:color="auto" w:fill="D9D9D9"/>
            <w:noWrap/>
            <w:vAlign w:val="bottom"/>
            <w:hideMark/>
          </w:tcPr>
          <w:p w14:paraId="4B0CBF2E" w14:textId="77777777" w:rsidR="007C5A5A" w:rsidRPr="00554ED2" w:rsidRDefault="007C5A5A" w:rsidP="00554ED2">
            <w:pPr>
              <w:spacing w:after="160" w:line="256" w:lineRule="auto"/>
              <w:jc w:val="center"/>
              <w:rPr>
                <w:rFonts w:ascii="Arial" w:hAnsi="Arial"/>
                <w:b/>
                <w:bCs/>
                <w:color w:val="000000"/>
              </w:rPr>
            </w:pPr>
            <w:r>
              <w:rPr>
                <w:rFonts w:ascii="Arial" w:hAnsi="Arial"/>
                <w:b/>
                <w:bCs/>
                <w:color w:val="000000"/>
                <w:rtl/>
              </w:rPr>
              <w:t>קריטריון</w:t>
            </w:r>
          </w:p>
        </w:tc>
        <w:tc>
          <w:tcPr>
            <w:tcW w:w="1190" w:type="dxa"/>
            <w:tcBorders>
              <w:top w:val="single" w:sz="8" w:space="0" w:color="auto"/>
              <w:left w:val="single" w:sz="8" w:space="0" w:color="auto"/>
              <w:bottom w:val="single" w:sz="8" w:space="0" w:color="auto"/>
              <w:right w:val="single" w:sz="8" w:space="0" w:color="auto"/>
            </w:tcBorders>
            <w:shd w:val="clear" w:color="auto" w:fill="D9D9D9"/>
            <w:noWrap/>
            <w:vAlign w:val="bottom"/>
            <w:hideMark/>
          </w:tcPr>
          <w:p w14:paraId="4B0CBF2F" w14:textId="77777777" w:rsidR="007C5A5A" w:rsidRPr="00554ED2" w:rsidRDefault="007C5A5A" w:rsidP="00554ED2">
            <w:pPr>
              <w:spacing w:after="160" w:line="256" w:lineRule="auto"/>
              <w:jc w:val="center"/>
              <w:rPr>
                <w:rFonts w:ascii="Arial" w:hAnsi="Arial"/>
                <w:b/>
                <w:bCs/>
                <w:color w:val="000000"/>
              </w:rPr>
            </w:pPr>
            <w:r>
              <w:rPr>
                <w:rFonts w:ascii="Arial" w:hAnsi="Arial"/>
                <w:b/>
                <w:bCs/>
                <w:color w:val="000000"/>
                <w:rtl/>
              </w:rPr>
              <w:t>ציון מקסימלי</w:t>
            </w:r>
          </w:p>
        </w:tc>
        <w:tc>
          <w:tcPr>
            <w:tcW w:w="1061" w:type="dxa"/>
            <w:tcBorders>
              <w:top w:val="single" w:sz="8" w:space="0" w:color="auto"/>
              <w:left w:val="nil"/>
              <w:bottom w:val="single" w:sz="8" w:space="0" w:color="auto"/>
              <w:right w:val="nil"/>
            </w:tcBorders>
            <w:shd w:val="clear" w:color="auto" w:fill="D9D9D9"/>
            <w:noWrap/>
            <w:vAlign w:val="bottom"/>
            <w:hideMark/>
          </w:tcPr>
          <w:p w14:paraId="4B0CBF30" w14:textId="77777777" w:rsidR="007C5A5A" w:rsidRPr="00554ED2" w:rsidRDefault="007C5A5A" w:rsidP="00554ED2">
            <w:pPr>
              <w:spacing w:after="160" w:line="256" w:lineRule="auto"/>
              <w:jc w:val="center"/>
              <w:rPr>
                <w:rFonts w:ascii="Arial" w:hAnsi="Arial"/>
                <w:b/>
                <w:bCs/>
                <w:color w:val="000000"/>
              </w:rPr>
            </w:pPr>
            <w:r>
              <w:rPr>
                <w:rFonts w:ascii="Arial" w:hAnsi="Arial"/>
                <w:b/>
                <w:bCs/>
                <w:color w:val="000000"/>
                <w:rtl/>
              </w:rPr>
              <w:t xml:space="preserve">נושא </w:t>
            </w:r>
          </w:p>
        </w:tc>
        <w:tc>
          <w:tcPr>
            <w:tcW w:w="895" w:type="dxa"/>
            <w:tcBorders>
              <w:top w:val="single" w:sz="8" w:space="0" w:color="auto"/>
              <w:left w:val="single" w:sz="8" w:space="0" w:color="auto"/>
              <w:bottom w:val="single" w:sz="8" w:space="0" w:color="auto"/>
              <w:right w:val="single" w:sz="8" w:space="0" w:color="auto"/>
            </w:tcBorders>
            <w:shd w:val="clear" w:color="auto" w:fill="D9D9D9"/>
            <w:noWrap/>
            <w:vAlign w:val="bottom"/>
            <w:hideMark/>
          </w:tcPr>
          <w:p w14:paraId="4B0CBF31" w14:textId="77777777" w:rsidR="007C5A5A" w:rsidRPr="00554ED2" w:rsidRDefault="007C5A5A" w:rsidP="00554ED2">
            <w:pPr>
              <w:spacing w:after="160" w:line="256" w:lineRule="auto"/>
              <w:jc w:val="center"/>
              <w:rPr>
                <w:rFonts w:ascii="Arial" w:hAnsi="Arial"/>
                <w:b/>
                <w:bCs/>
                <w:color w:val="000000"/>
              </w:rPr>
            </w:pPr>
            <w:r>
              <w:rPr>
                <w:rFonts w:ascii="Arial" w:hAnsi="Arial"/>
                <w:b/>
                <w:bCs/>
                <w:color w:val="000000"/>
                <w:rtl/>
              </w:rPr>
              <w:t xml:space="preserve">ניקוד </w:t>
            </w:r>
          </w:p>
        </w:tc>
        <w:tc>
          <w:tcPr>
            <w:tcW w:w="3393" w:type="dxa"/>
            <w:tcBorders>
              <w:top w:val="single" w:sz="8" w:space="0" w:color="auto"/>
              <w:left w:val="nil"/>
              <w:bottom w:val="single" w:sz="8" w:space="0" w:color="auto"/>
              <w:right w:val="nil"/>
            </w:tcBorders>
            <w:shd w:val="clear" w:color="auto" w:fill="D9D9D9"/>
            <w:noWrap/>
            <w:vAlign w:val="bottom"/>
            <w:hideMark/>
          </w:tcPr>
          <w:p w14:paraId="4B0CBF32" w14:textId="77777777" w:rsidR="007C5A5A" w:rsidRPr="00554ED2" w:rsidRDefault="007C5A5A" w:rsidP="00D3322D">
            <w:pPr>
              <w:spacing w:after="160" w:line="256" w:lineRule="auto"/>
              <w:jc w:val="center"/>
              <w:rPr>
                <w:rFonts w:ascii="Arial" w:hAnsi="Arial"/>
                <w:b/>
                <w:bCs/>
                <w:color w:val="000000"/>
              </w:rPr>
            </w:pPr>
            <w:r>
              <w:rPr>
                <w:rFonts w:ascii="Arial" w:hAnsi="Arial"/>
                <w:b/>
                <w:bCs/>
                <w:color w:val="000000"/>
                <w:rtl/>
              </w:rPr>
              <w:t>פירוט</w:t>
            </w:r>
          </w:p>
        </w:tc>
        <w:tc>
          <w:tcPr>
            <w:tcW w:w="1177" w:type="dxa"/>
            <w:tcBorders>
              <w:top w:val="single" w:sz="8" w:space="0" w:color="auto"/>
              <w:left w:val="single" w:sz="8" w:space="0" w:color="auto"/>
              <w:bottom w:val="single" w:sz="8" w:space="0" w:color="auto"/>
              <w:right w:val="single" w:sz="8" w:space="0" w:color="auto"/>
            </w:tcBorders>
            <w:shd w:val="clear" w:color="auto" w:fill="D9D9D9"/>
            <w:noWrap/>
            <w:vAlign w:val="bottom"/>
            <w:hideMark/>
          </w:tcPr>
          <w:p w14:paraId="4B0CBF33" w14:textId="77777777" w:rsidR="007C5A5A" w:rsidRPr="00554ED2" w:rsidRDefault="007C5A5A" w:rsidP="00554ED2">
            <w:pPr>
              <w:spacing w:after="160" w:line="256" w:lineRule="auto"/>
              <w:jc w:val="center"/>
              <w:rPr>
                <w:rFonts w:ascii="Arial" w:hAnsi="Arial"/>
                <w:b/>
                <w:bCs/>
                <w:color w:val="000000"/>
              </w:rPr>
            </w:pPr>
            <w:r>
              <w:rPr>
                <w:rFonts w:ascii="Arial" w:hAnsi="Arial"/>
                <w:b/>
                <w:bCs/>
                <w:color w:val="000000"/>
                <w:rtl/>
              </w:rPr>
              <w:t>ניקוד מקסימלי</w:t>
            </w:r>
          </w:p>
        </w:tc>
        <w:tc>
          <w:tcPr>
            <w:tcW w:w="1212" w:type="dxa"/>
            <w:gridSpan w:val="2"/>
            <w:tcBorders>
              <w:top w:val="single" w:sz="8" w:space="0" w:color="auto"/>
              <w:left w:val="nil"/>
              <w:bottom w:val="single" w:sz="8" w:space="0" w:color="auto"/>
              <w:right w:val="single" w:sz="8" w:space="0" w:color="auto"/>
            </w:tcBorders>
            <w:shd w:val="clear" w:color="auto" w:fill="D9D9D9"/>
            <w:noWrap/>
            <w:vAlign w:val="bottom"/>
            <w:hideMark/>
          </w:tcPr>
          <w:p w14:paraId="4B0CBF34" w14:textId="77777777" w:rsidR="007C5A5A" w:rsidRPr="00554ED2" w:rsidRDefault="007C5A5A" w:rsidP="00554ED2">
            <w:pPr>
              <w:spacing w:after="160" w:line="256" w:lineRule="auto"/>
              <w:jc w:val="center"/>
              <w:rPr>
                <w:rFonts w:ascii="Arial" w:hAnsi="Arial"/>
                <w:b/>
                <w:bCs/>
                <w:color w:val="000000"/>
              </w:rPr>
            </w:pPr>
            <w:r>
              <w:rPr>
                <w:rFonts w:ascii="Arial" w:hAnsi="Arial"/>
                <w:b/>
                <w:bCs/>
                <w:color w:val="000000"/>
                <w:rtl/>
              </w:rPr>
              <w:t>ניקוד למציע</w:t>
            </w:r>
          </w:p>
        </w:tc>
      </w:tr>
      <w:tr w:rsidR="007A7E72" w14:paraId="4B0CBF3D" w14:textId="77777777" w:rsidTr="002A47D5">
        <w:trPr>
          <w:gridAfter w:val="1"/>
          <w:wAfter w:w="13" w:type="dxa"/>
          <w:cantSplit/>
          <w:trHeight w:val="50"/>
        </w:trPr>
        <w:tc>
          <w:tcPr>
            <w:tcW w:w="1265" w:type="dxa"/>
            <w:vMerge w:val="restart"/>
            <w:tcBorders>
              <w:top w:val="nil"/>
              <w:left w:val="single" w:sz="8" w:space="0" w:color="auto"/>
              <w:bottom w:val="single" w:sz="8" w:space="0" w:color="000000"/>
              <w:right w:val="single" w:sz="4" w:space="0" w:color="auto"/>
            </w:tcBorders>
            <w:noWrap/>
            <w:vAlign w:val="center"/>
            <w:hideMark/>
          </w:tcPr>
          <w:p w14:paraId="4B0CBF36" w14:textId="77777777" w:rsidR="007C5A5A" w:rsidRDefault="007C5A5A" w:rsidP="00554ED2">
            <w:pPr>
              <w:spacing w:after="160" w:line="256" w:lineRule="auto"/>
              <w:jc w:val="center"/>
              <w:rPr>
                <w:rFonts w:ascii="Arial" w:hAnsi="Arial"/>
                <w:color w:val="000000"/>
                <w:sz w:val="22"/>
                <w:szCs w:val="22"/>
              </w:rPr>
            </w:pPr>
            <w:r>
              <w:rPr>
                <w:rFonts w:ascii="Arial" w:hAnsi="Arial"/>
                <w:color w:val="000000"/>
                <w:rtl/>
              </w:rPr>
              <w:t>בחינת המלצות</w:t>
            </w:r>
          </w:p>
        </w:tc>
        <w:tc>
          <w:tcPr>
            <w:tcW w:w="1190" w:type="dxa"/>
            <w:vMerge w:val="restart"/>
            <w:tcBorders>
              <w:top w:val="nil"/>
              <w:left w:val="single" w:sz="4" w:space="0" w:color="auto"/>
              <w:bottom w:val="single" w:sz="8" w:space="0" w:color="000000"/>
              <w:right w:val="single" w:sz="4" w:space="0" w:color="auto"/>
            </w:tcBorders>
            <w:noWrap/>
            <w:vAlign w:val="center"/>
            <w:hideMark/>
          </w:tcPr>
          <w:p w14:paraId="4B0CBF37" w14:textId="77777777" w:rsidR="007C5A5A" w:rsidRPr="00D3322D" w:rsidRDefault="007C5A5A" w:rsidP="00554ED2">
            <w:pPr>
              <w:spacing w:after="160" w:line="256" w:lineRule="auto"/>
              <w:jc w:val="center"/>
              <w:rPr>
                <w:rFonts w:ascii="Arial" w:hAnsi="Arial"/>
                <w:color w:val="000000"/>
              </w:rPr>
            </w:pPr>
            <w:r>
              <w:rPr>
                <w:rFonts w:ascii="Arial" w:hAnsi="Arial"/>
                <w:color w:val="000000"/>
                <w:rtl/>
              </w:rPr>
              <w:t>72</w:t>
            </w:r>
          </w:p>
        </w:tc>
        <w:tc>
          <w:tcPr>
            <w:tcW w:w="1061" w:type="dxa"/>
            <w:vMerge w:val="restart"/>
            <w:tcBorders>
              <w:top w:val="nil"/>
              <w:left w:val="single" w:sz="4" w:space="0" w:color="auto"/>
              <w:bottom w:val="single" w:sz="12" w:space="0" w:color="auto"/>
              <w:right w:val="single" w:sz="4" w:space="0" w:color="auto"/>
            </w:tcBorders>
            <w:noWrap/>
            <w:vAlign w:val="center"/>
            <w:hideMark/>
          </w:tcPr>
          <w:p w14:paraId="4B0CBF38" w14:textId="51CAAB46" w:rsidR="007C5A5A" w:rsidRPr="00D3322D" w:rsidRDefault="000E1C3F" w:rsidP="00D3322D">
            <w:pPr>
              <w:spacing w:after="160" w:line="256" w:lineRule="auto"/>
              <w:jc w:val="center"/>
              <w:rPr>
                <w:rFonts w:ascii="Arial" w:hAnsi="Arial"/>
                <w:color w:val="000000"/>
                <w:rtl/>
              </w:rPr>
            </w:pPr>
            <w:r>
              <w:rPr>
                <w:rFonts w:ascii="Arial" w:hAnsi="Arial" w:hint="cs"/>
                <w:color w:val="000000"/>
                <w:rtl/>
              </w:rPr>
              <w:t xml:space="preserve">לכל </w:t>
            </w:r>
            <w:r w:rsidR="007C5A5A">
              <w:rPr>
                <w:rFonts w:ascii="Arial" w:hAnsi="Arial"/>
                <w:color w:val="000000"/>
                <w:rtl/>
              </w:rPr>
              <w:t xml:space="preserve">לקוח ממליץ </w:t>
            </w:r>
            <w:r>
              <w:rPr>
                <w:rFonts w:ascii="Arial" w:hAnsi="Arial" w:hint="cs"/>
                <w:color w:val="000000"/>
                <w:rtl/>
              </w:rPr>
              <w:t>(3</w:t>
            </w:r>
            <w:r>
              <w:rPr>
                <w:rFonts w:ascii="Arial" w:hAnsi="Arial"/>
                <w:color w:val="000000"/>
              </w:rPr>
              <w:t>x</w:t>
            </w:r>
            <w:r>
              <w:rPr>
                <w:rFonts w:ascii="Arial" w:hAnsi="Arial" w:hint="cs"/>
                <w:color w:val="000000"/>
                <w:rtl/>
              </w:rPr>
              <w:t>)</w:t>
            </w:r>
          </w:p>
        </w:tc>
        <w:tc>
          <w:tcPr>
            <w:tcW w:w="895" w:type="dxa"/>
            <w:vMerge w:val="restart"/>
            <w:tcBorders>
              <w:top w:val="nil"/>
              <w:left w:val="single" w:sz="4" w:space="0" w:color="auto"/>
              <w:bottom w:val="single" w:sz="12" w:space="0" w:color="auto"/>
              <w:right w:val="single" w:sz="4" w:space="0" w:color="auto"/>
            </w:tcBorders>
            <w:noWrap/>
            <w:vAlign w:val="center"/>
            <w:hideMark/>
          </w:tcPr>
          <w:p w14:paraId="4B0CBF39" w14:textId="77777777" w:rsidR="007C5A5A" w:rsidRPr="00D3322D" w:rsidRDefault="007C5A5A" w:rsidP="002A47D5">
            <w:pPr>
              <w:spacing w:after="160" w:line="256" w:lineRule="auto"/>
              <w:ind w:right="142"/>
              <w:jc w:val="center"/>
              <w:rPr>
                <w:rFonts w:ascii="Arial" w:hAnsi="Arial"/>
                <w:color w:val="000000"/>
              </w:rPr>
            </w:pPr>
            <w:r>
              <w:rPr>
                <w:rFonts w:ascii="Arial" w:hAnsi="Arial"/>
                <w:color w:val="000000"/>
                <w:rtl/>
              </w:rPr>
              <w:t>24</w:t>
            </w:r>
          </w:p>
        </w:tc>
        <w:tc>
          <w:tcPr>
            <w:tcW w:w="3393" w:type="dxa"/>
            <w:tcBorders>
              <w:top w:val="nil"/>
              <w:left w:val="single" w:sz="4" w:space="0" w:color="auto"/>
              <w:bottom w:val="single" w:sz="4" w:space="0" w:color="auto"/>
              <w:right w:val="single" w:sz="4" w:space="0" w:color="auto"/>
            </w:tcBorders>
            <w:noWrap/>
            <w:vAlign w:val="bottom"/>
            <w:hideMark/>
          </w:tcPr>
          <w:p w14:paraId="4B0CBF3A" w14:textId="77777777" w:rsidR="007C5A5A" w:rsidRPr="00D3322D" w:rsidRDefault="007C5A5A" w:rsidP="00D3322D">
            <w:pPr>
              <w:spacing w:after="160" w:line="256" w:lineRule="auto"/>
              <w:ind w:right="42"/>
              <w:rPr>
                <w:rFonts w:ascii="Arial" w:hAnsi="Arial"/>
                <w:color w:val="000000"/>
              </w:rPr>
            </w:pPr>
            <w:r>
              <w:rPr>
                <w:rFonts w:ascii="Arial" w:hAnsi="Arial"/>
                <w:color w:val="000000"/>
                <w:rtl/>
              </w:rPr>
              <w:t>תאימות הפרויקט שבוצע ע"י / בליווי המציע למכרז זה (היקף, יעדים וכו')</w:t>
            </w:r>
          </w:p>
        </w:tc>
        <w:tc>
          <w:tcPr>
            <w:tcW w:w="1177" w:type="dxa"/>
            <w:tcBorders>
              <w:top w:val="nil"/>
              <w:left w:val="single" w:sz="4" w:space="0" w:color="auto"/>
              <w:bottom w:val="single" w:sz="4" w:space="0" w:color="auto"/>
              <w:right w:val="single" w:sz="4" w:space="0" w:color="auto"/>
            </w:tcBorders>
            <w:noWrap/>
            <w:vAlign w:val="center"/>
            <w:hideMark/>
          </w:tcPr>
          <w:p w14:paraId="4B0CBF3B" w14:textId="77777777" w:rsidR="007C5A5A" w:rsidRPr="00D3322D" w:rsidRDefault="007C5A5A" w:rsidP="002A47D5">
            <w:pPr>
              <w:spacing w:after="160" w:line="256" w:lineRule="auto"/>
              <w:jc w:val="center"/>
              <w:rPr>
                <w:rFonts w:ascii="Arial" w:hAnsi="Arial"/>
                <w:color w:val="000000"/>
              </w:rPr>
            </w:pPr>
            <w:r>
              <w:rPr>
                <w:rFonts w:ascii="Arial" w:hAnsi="Arial"/>
                <w:color w:val="000000"/>
                <w:rtl/>
              </w:rPr>
              <w:t>3</w:t>
            </w:r>
          </w:p>
        </w:tc>
        <w:tc>
          <w:tcPr>
            <w:tcW w:w="1212" w:type="dxa"/>
            <w:gridSpan w:val="2"/>
            <w:tcBorders>
              <w:top w:val="nil"/>
              <w:left w:val="single" w:sz="4" w:space="0" w:color="auto"/>
              <w:bottom w:val="single" w:sz="4" w:space="0" w:color="auto"/>
              <w:right w:val="single" w:sz="8" w:space="0" w:color="auto"/>
            </w:tcBorders>
            <w:noWrap/>
            <w:vAlign w:val="bottom"/>
            <w:hideMark/>
          </w:tcPr>
          <w:p w14:paraId="4B0CBF3C" w14:textId="77777777" w:rsidR="007C5A5A" w:rsidRPr="00D3322D" w:rsidRDefault="007C5A5A" w:rsidP="007A7E72">
            <w:pPr>
              <w:spacing w:after="160" w:line="256" w:lineRule="auto"/>
              <w:ind w:right="709"/>
              <w:rPr>
                <w:rFonts w:ascii="Arial" w:hAnsi="Arial"/>
                <w:color w:val="000000"/>
              </w:rPr>
            </w:pPr>
            <w:r>
              <w:rPr>
                <w:rFonts w:ascii="Arial" w:hAnsi="Arial"/>
                <w:color w:val="000000"/>
                <w:rtl/>
              </w:rPr>
              <w:t> </w:t>
            </w:r>
          </w:p>
        </w:tc>
      </w:tr>
      <w:tr w:rsidR="007A7E72" w14:paraId="4B0CBF45" w14:textId="77777777" w:rsidTr="002A47D5">
        <w:trPr>
          <w:gridAfter w:val="1"/>
          <w:wAfter w:w="13" w:type="dxa"/>
          <w:cantSplit/>
          <w:trHeight w:val="50"/>
        </w:trPr>
        <w:tc>
          <w:tcPr>
            <w:tcW w:w="1265" w:type="dxa"/>
            <w:vMerge/>
            <w:tcBorders>
              <w:top w:val="nil"/>
              <w:left w:val="single" w:sz="8" w:space="0" w:color="auto"/>
              <w:bottom w:val="single" w:sz="8" w:space="0" w:color="000000"/>
              <w:right w:val="single" w:sz="4" w:space="0" w:color="auto"/>
            </w:tcBorders>
            <w:vAlign w:val="center"/>
            <w:hideMark/>
          </w:tcPr>
          <w:p w14:paraId="4B0CBF3E" w14:textId="77777777" w:rsidR="007C5A5A" w:rsidRDefault="007C5A5A" w:rsidP="007A7E72">
            <w:pPr>
              <w:spacing w:line="240" w:lineRule="auto"/>
              <w:ind w:right="211"/>
              <w:rPr>
                <w:rFonts w:ascii="Arial" w:hAnsi="Arial"/>
                <w:color w:val="000000"/>
                <w:sz w:val="22"/>
                <w:szCs w:val="22"/>
              </w:rPr>
            </w:pPr>
          </w:p>
        </w:tc>
        <w:tc>
          <w:tcPr>
            <w:tcW w:w="1190" w:type="dxa"/>
            <w:vMerge/>
            <w:tcBorders>
              <w:top w:val="nil"/>
              <w:left w:val="single" w:sz="4" w:space="0" w:color="auto"/>
              <w:bottom w:val="single" w:sz="8" w:space="0" w:color="000000"/>
              <w:right w:val="single" w:sz="4" w:space="0" w:color="auto"/>
            </w:tcBorders>
            <w:vAlign w:val="center"/>
            <w:hideMark/>
          </w:tcPr>
          <w:p w14:paraId="4B0CBF3F" w14:textId="77777777" w:rsidR="007C5A5A" w:rsidRPr="00D3322D" w:rsidRDefault="007C5A5A" w:rsidP="00D3322D">
            <w:pPr>
              <w:spacing w:after="160" w:line="256" w:lineRule="auto"/>
              <w:jc w:val="center"/>
              <w:rPr>
                <w:rFonts w:ascii="Arial" w:hAnsi="Arial"/>
                <w:color w:val="000000"/>
              </w:rPr>
            </w:pPr>
          </w:p>
        </w:tc>
        <w:tc>
          <w:tcPr>
            <w:tcW w:w="1061" w:type="dxa"/>
            <w:vMerge/>
            <w:tcBorders>
              <w:top w:val="nil"/>
              <w:left w:val="single" w:sz="4" w:space="0" w:color="auto"/>
              <w:bottom w:val="single" w:sz="12" w:space="0" w:color="auto"/>
              <w:right w:val="single" w:sz="4" w:space="0" w:color="auto"/>
            </w:tcBorders>
            <w:vAlign w:val="center"/>
            <w:hideMark/>
          </w:tcPr>
          <w:p w14:paraId="4B0CBF40" w14:textId="77777777" w:rsidR="007C5A5A" w:rsidRPr="00D3322D" w:rsidRDefault="007C5A5A" w:rsidP="00D3322D">
            <w:pPr>
              <w:spacing w:after="160" w:line="256" w:lineRule="auto"/>
              <w:jc w:val="center"/>
              <w:rPr>
                <w:rFonts w:ascii="Arial" w:hAnsi="Arial"/>
                <w:color w:val="000000"/>
              </w:rPr>
            </w:pPr>
          </w:p>
        </w:tc>
        <w:tc>
          <w:tcPr>
            <w:tcW w:w="895" w:type="dxa"/>
            <w:vMerge/>
            <w:tcBorders>
              <w:top w:val="nil"/>
              <w:left w:val="single" w:sz="4" w:space="0" w:color="auto"/>
              <w:bottom w:val="single" w:sz="12" w:space="0" w:color="auto"/>
              <w:right w:val="single" w:sz="4" w:space="0" w:color="auto"/>
            </w:tcBorders>
            <w:vAlign w:val="center"/>
            <w:hideMark/>
          </w:tcPr>
          <w:p w14:paraId="4B0CBF41" w14:textId="77777777" w:rsidR="007C5A5A" w:rsidRPr="00D3322D" w:rsidRDefault="007C5A5A" w:rsidP="00D3322D">
            <w:pPr>
              <w:spacing w:after="160" w:line="256" w:lineRule="auto"/>
              <w:jc w:val="center"/>
              <w:rPr>
                <w:rFonts w:ascii="Arial" w:hAnsi="Arial"/>
                <w:color w:val="000000"/>
              </w:rPr>
            </w:pPr>
          </w:p>
        </w:tc>
        <w:tc>
          <w:tcPr>
            <w:tcW w:w="3393" w:type="dxa"/>
            <w:tcBorders>
              <w:top w:val="nil"/>
              <w:left w:val="single" w:sz="4" w:space="0" w:color="auto"/>
              <w:bottom w:val="single" w:sz="4" w:space="0" w:color="auto"/>
              <w:right w:val="single" w:sz="4" w:space="0" w:color="auto"/>
            </w:tcBorders>
            <w:noWrap/>
            <w:vAlign w:val="bottom"/>
            <w:hideMark/>
          </w:tcPr>
          <w:p w14:paraId="4B0CBF42" w14:textId="77777777" w:rsidR="007C5A5A" w:rsidRPr="007A7E72" w:rsidRDefault="007C5A5A" w:rsidP="00D3322D">
            <w:pPr>
              <w:spacing w:after="160" w:line="256" w:lineRule="auto"/>
              <w:rPr>
                <w:rFonts w:ascii="Arial" w:hAnsi="Arial"/>
                <w:color w:val="000000"/>
              </w:rPr>
            </w:pPr>
            <w:r>
              <w:rPr>
                <w:rFonts w:ascii="Arial" w:hAnsi="Arial"/>
                <w:color w:val="000000"/>
                <w:rtl/>
              </w:rPr>
              <w:t xml:space="preserve">עמידת המציע בלוחות זמנים נדרשים / מובטחים </w:t>
            </w:r>
          </w:p>
        </w:tc>
        <w:tc>
          <w:tcPr>
            <w:tcW w:w="1177" w:type="dxa"/>
            <w:tcBorders>
              <w:top w:val="nil"/>
              <w:left w:val="single" w:sz="4" w:space="0" w:color="auto"/>
              <w:bottom w:val="single" w:sz="4" w:space="0" w:color="auto"/>
              <w:right w:val="single" w:sz="4" w:space="0" w:color="auto"/>
            </w:tcBorders>
            <w:noWrap/>
            <w:vAlign w:val="center"/>
            <w:hideMark/>
          </w:tcPr>
          <w:p w14:paraId="4B0CBF43" w14:textId="77777777" w:rsidR="007C5A5A" w:rsidRPr="00D3322D" w:rsidRDefault="007C5A5A" w:rsidP="00D3322D">
            <w:pPr>
              <w:spacing w:after="160" w:line="256" w:lineRule="auto"/>
              <w:jc w:val="center"/>
              <w:rPr>
                <w:rFonts w:ascii="Arial" w:hAnsi="Arial"/>
                <w:color w:val="000000"/>
              </w:rPr>
            </w:pPr>
            <w:r>
              <w:rPr>
                <w:rFonts w:ascii="Arial" w:hAnsi="Arial"/>
                <w:color w:val="000000"/>
                <w:rtl/>
              </w:rPr>
              <w:t>3</w:t>
            </w:r>
          </w:p>
        </w:tc>
        <w:tc>
          <w:tcPr>
            <w:tcW w:w="1212" w:type="dxa"/>
            <w:gridSpan w:val="2"/>
            <w:tcBorders>
              <w:top w:val="nil"/>
              <w:left w:val="single" w:sz="4" w:space="0" w:color="auto"/>
              <w:bottom w:val="single" w:sz="4" w:space="0" w:color="auto"/>
              <w:right w:val="single" w:sz="8" w:space="0" w:color="auto"/>
            </w:tcBorders>
            <w:noWrap/>
            <w:vAlign w:val="bottom"/>
            <w:hideMark/>
          </w:tcPr>
          <w:p w14:paraId="4B0CBF44" w14:textId="77777777" w:rsidR="007C5A5A" w:rsidRPr="00D3322D" w:rsidRDefault="007C5A5A" w:rsidP="00D3322D">
            <w:pPr>
              <w:spacing w:after="160" w:line="256" w:lineRule="auto"/>
              <w:jc w:val="center"/>
              <w:rPr>
                <w:rFonts w:ascii="Arial" w:hAnsi="Arial"/>
                <w:color w:val="000000"/>
              </w:rPr>
            </w:pPr>
            <w:r>
              <w:rPr>
                <w:rFonts w:ascii="Arial" w:hAnsi="Arial"/>
                <w:color w:val="000000"/>
                <w:rtl/>
              </w:rPr>
              <w:t> </w:t>
            </w:r>
          </w:p>
        </w:tc>
      </w:tr>
      <w:tr w:rsidR="007A7E72" w14:paraId="4B0CBF4D" w14:textId="77777777" w:rsidTr="002A47D5">
        <w:trPr>
          <w:gridAfter w:val="1"/>
          <w:wAfter w:w="13" w:type="dxa"/>
          <w:cantSplit/>
          <w:trHeight w:val="50"/>
        </w:trPr>
        <w:tc>
          <w:tcPr>
            <w:tcW w:w="1265" w:type="dxa"/>
            <w:vMerge/>
            <w:tcBorders>
              <w:top w:val="nil"/>
              <w:left w:val="single" w:sz="8" w:space="0" w:color="auto"/>
              <w:bottom w:val="single" w:sz="8" w:space="0" w:color="000000"/>
              <w:right w:val="single" w:sz="4" w:space="0" w:color="auto"/>
            </w:tcBorders>
            <w:vAlign w:val="center"/>
            <w:hideMark/>
          </w:tcPr>
          <w:p w14:paraId="4B0CBF46" w14:textId="77777777" w:rsidR="007C5A5A" w:rsidRDefault="007C5A5A" w:rsidP="007A7E72">
            <w:pPr>
              <w:spacing w:line="240" w:lineRule="auto"/>
              <w:ind w:right="211"/>
              <w:rPr>
                <w:rFonts w:ascii="Arial" w:hAnsi="Arial"/>
                <w:color w:val="000000"/>
                <w:sz w:val="22"/>
                <w:szCs w:val="22"/>
              </w:rPr>
            </w:pPr>
          </w:p>
        </w:tc>
        <w:tc>
          <w:tcPr>
            <w:tcW w:w="1190" w:type="dxa"/>
            <w:vMerge/>
            <w:tcBorders>
              <w:top w:val="nil"/>
              <w:left w:val="single" w:sz="4" w:space="0" w:color="auto"/>
              <w:bottom w:val="single" w:sz="8" w:space="0" w:color="000000"/>
              <w:right w:val="single" w:sz="4" w:space="0" w:color="auto"/>
            </w:tcBorders>
            <w:vAlign w:val="center"/>
            <w:hideMark/>
          </w:tcPr>
          <w:p w14:paraId="4B0CBF47" w14:textId="77777777" w:rsidR="007C5A5A" w:rsidRPr="00D3322D" w:rsidRDefault="007C5A5A" w:rsidP="00D3322D">
            <w:pPr>
              <w:spacing w:after="160" w:line="256" w:lineRule="auto"/>
              <w:jc w:val="center"/>
              <w:rPr>
                <w:rFonts w:ascii="Arial" w:hAnsi="Arial"/>
                <w:color w:val="000000"/>
              </w:rPr>
            </w:pPr>
          </w:p>
        </w:tc>
        <w:tc>
          <w:tcPr>
            <w:tcW w:w="1061" w:type="dxa"/>
            <w:vMerge/>
            <w:tcBorders>
              <w:top w:val="nil"/>
              <w:left w:val="single" w:sz="4" w:space="0" w:color="auto"/>
              <w:bottom w:val="single" w:sz="12" w:space="0" w:color="auto"/>
              <w:right w:val="single" w:sz="4" w:space="0" w:color="auto"/>
            </w:tcBorders>
            <w:vAlign w:val="center"/>
            <w:hideMark/>
          </w:tcPr>
          <w:p w14:paraId="4B0CBF48" w14:textId="77777777" w:rsidR="007C5A5A" w:rsidRPr="00D3322D" w:rsidRDefault="007C5A5A" w:rsidP="00D3322D">
            <w:pPr>
              <w:spacing w:after="160" w:line="256" w:lineRule="auto"/>
              <w:jc w:val="center"/>
              <w:rPr>
                <w:rFonts w:ascii="Arial" w:hAnsi="Arial"/>
                <w:color w:val="000000"/>
              </w:rPr>
            </w:pPr>
          </w:p>
        </w:tc>
        <w:tc>
          <w:tcPr>
            <w:tcW w:w="895" w:type="dxa"/>
            <w:vMerge/>
            <w:tcBorders>
              <w:top w:val="nil"/>
              <w:left w:val="single" w:sz="4" w:space="0" w:color="auto"/>
              <w:bottom w:val="single" w:sz="12" w:space="0" w:color="auto"/>
              <w:right w:val="single" w:sz="4" w:space="0" w:color="auto"/>
            </w:tcBorders>
            <w:vAlign w:val="center"/>
            <w:hideMark/>
          </w:tcPr>
          <w:p w14:paraId="4B0CBF49" w14:textId="77777777" w:rsidR="007C5A5A" w:rsidRPr="00D3322D" w:rsidRDefault="007C5A5A" w:rsidP="00D3322D">
            <w:pPr>
              <w:spacing w:after="160" w:line="256" w:lineRule="auto"/>
              <w:jc w:val="center"/>
              <w:rPr>
                <w:rFonts w:ascii="Arial" w:hAnsi="Arial"/>
                <w:color w:val="000000"/>
              </w:rPr>
            </w:pPr>
          </w:p>
        </w:tc>
        <w:tc>
          <w:tcPr>
            <w:tcW w:w="3393" w:type="dxa"/>
            <w:tcBorders>
              <w:top w:val="nil"/>
              <w:left w:val="single" w:sz="4" w:space="0" w:color="auto"/>
              <w:bottom w:val="single" w:sz="4" w:space="0" w:color="auto"/>
              <w:right w:val="single" w:sz="4" w:space="0" w:color="auto"/>
            </w:tcBorders>
            <w:noWrap/>
            <w:vAlign w:val="bottom"/>
            <w:hideMark/>
          </w:tcPr>
          <w:p w14:paraId="4B0CBF4A" w14:textId="77777777" w:rsidR="007C5A5A" w:rsidRPr="007A7E72" w:rsidRDefault="007C5A5A" w:rsidP="00D3322D">
            <w:pPr>
              <w:spacing w:after="160" w:line="256" w:lineRule="auto"/>
              <w:rPr>
                <w:rFonts w:ascii="Arial" w:hAnsi="Arial"/>
                <w:color w:val="000000"/>
              </w:rPr>
            </w:pPr>
            <w:r>
              <w:rPr>
                <w:rFonts w:ascii="Arial" w:hAnsi="Arial"/>
                <w:color w:val="000000"/>
                <w:rtl/>
              </w:rPr>
              <w:t>רמה מקצועית של מנהל הפרויקט</w:t>
            </w:r>
          </w:p>
        </w:tc>
        <w:tc>
          <w:tcPr>
            <w:tcW w:w="1177" w:type="dxa"/>
            <w:tcBorders>
              <w:top w:val="nil"/>
              <w:left w:val="single" w:sz="4" w:space="0" w:color="auto"/>
              <w:bottom w:val="single" w:sz="4" w:space="0" w:color="auto"/>
              <w:right w:val="single" w:sz="4" w:space="0" w:color="auto"/>
            </w:tcBorders>
            <w:noWrap/>
            <w:vAlign w:val="center"/>
            <w:hideMark/>
          </w:tcPr>
          <w:p w14:paraId="4B0CBF4B" w14:textId="77777777" w:rsidR="007C5A5A" w:rsidRPr="00D3322D" w:rsidRDefault="007C5A5A" w:rsidP="00D3322D">
            <w:pPr>
              <w:spacing w:after="160" w:line="256" w:lineRule="auto"/>
              <w:jc w:val="center"/>
              <w:rPr>
                <w:rFonts w:ascii="Arial" w:hAnsi="Arial"/>
                <w:color w:val="000000"/>
              </w:rPr>
            </w:pPr>
            <w:r>
              <w:rPr>
                <w:rFonts w:ascii="Arial" w:hAnsi="Arial"/>
                <w:color w:val="000000"/>
                <w:rtl/>
              </w:rPr>
              <w:t>3</w:t>
            </w:r>
          </w:p>
        </w:tc>
        <w:tc>
          <w:tcPr>
            <w:tcW w:w="1212" w:type="dxa"/>
            <w:gridSpan w:val="2"/>
            <w:tcBorders>
              <w:top w:val="nil"/>
              <w:left w:val="single" w:sz="4" w:space="0" w:color="auto"/>
              <w:bottom w:val="single" w:sz="4" w:space="0" w:color="auto"/>
              <w:right w:val="single" w:sz="8" w:space="0" w:color="auto"/>
            </w:tcBorders>
            <w:noWrap/>
            <w:vAlign w:val="bottom"/>
            <w:hideMark/>
          </w:tcPr>
          <w:p w14:paraId="4B0CBF4C" w14:textId="77777777" w:rsidR="007C5A5A" w:rsidRPr="00D3322D" w:rsidRDefault="007C5A5A" w:rsidP="00D3322D">
            <w:pPr>
              <w:spacing w:after="160" w:line="256" w:lineRule="auto"/>
              <w:jc w:val="center"/>
              <w:rPr>
                <w:rFonts w:ascii="Arial" w:hAnsi="Arial"/>
                <w:color w:val="000000"/>
              </w:rPr>
            </w:pPr>
            <w:r>
              <w:rPr>
                <w:rFonts w:ascii="Arial" w:hAnsi="Arial"/>
                <w:color w:val="000000"/>
                <w:rtl/>
              </w:rPr>
              <w:t> </w:t>
            </w:r>
          </w:p>
        </w:tc>
      </w:tr>
      <w:tr w:rsidR="007A7E72" w14:paraId="4B0CBF55" w14:textId="77777777" w:rsidTr="002A47D5">
        <w:trPr>
          <w:gridAfter w:val="1"/>
          <w:wAfter w:w="13" w:type="dxa"/>
          <w:cantSplit/>
          <w:trHeight w:val="50"/>
        </w:trPr>
        <w:tc>
          <w:tcPr>
            <w:tcW w:w="1265" w:type="dxa"/>
            <w:vMerge/>
            <w:tcBorders>
              <w:top w:val="nil"/>
              <w:left w:val="single" w:sz="8" w:space="0" w:color="auto"/>
              <w:bottom w:val="single" w:sz="8" w:space="0" w:color="000000"/>
              <w:right w:val="single" w:sz="4" w:space="0" w:color="auto"/>
            </w:tcBorders>
            <w:vAlign w:val="center"/>
            <w:hideMark/>
          </w:tcPr>
          <w:p w14:paraId="4B0CBF4E" w14:textId="77777777" w:rsidR="007C5A5A" w:rsidRDefault="007C5A5A" w:rsidP="007A7E72">
            <w:pPr>
              <w:spacing w:line="240" w:lineRule="auto"/>
              <w:ind w:right="211"/>
              <w:rPr>
                <w:rFonts w:ascii="Arial" w:hAnsi="Arial"/>
                <w:color w:val="000000"/>
                <w:sz w:val="22"/>
                <w:szCs w:val="22"/>
              </w:rPr>
            </w:pPr>
          </w:p>
        </w:tc>
        <w:tc>
          <w:tcPr>
            <w:tcW w:w="1190" w:type="dxa"/>
            <w:vMerge/>
            <w:tcBorders>
              <w:top w:val="nil"/>
              <w:left w:val="single" w:sz="4" w:space="0" w:color="auto"/>
              <w:bottom w:val="single" w:sz="8" w:space="0" w:color="000000"/>
              <w:right w:val="single" w:sz="4" w:space="0" w:color="auto"/>
            </w:tcBorders>
            <w:vAlign w:val="center"/>
            <w:hideMark/>
          </w:tcPr>
          <w:p w14:paraId="4B0CBF4F" w14:textId="77777777" w:rsidR="007C5A5A" w:rsidRPr="00D3322D" w:rsidRDefault="007C5A5A" w:rsidP="00D3322D">
            <w:pPr>
              <w:spacing w:after="160" w:line="256" w:lineRule="auto"/>
              <w:jc w:val="center"/>
              <w:rPr>
                <w:rFonts w:ascii="Arial" w:hAnsi="Arial"/>
                <w:color w:val="000000"/>
              </w:rPr>
            </w:pPr>
          </w:p>
        </w:tc>
        <w:tc>
          <w:tcPr>
            <w:tcW w:w="1061" w:type="dxa"/>
            <w:vMerge/>
            <w:tcBorders>
              <w:top w:val="nil"/>
              <w:left w:val="single" w:sz="4" w:space="0" w:color="auto"/>
              <w:bottom w:val="single" w:sz="12" w:space="0" w:color="auto"/>
              <w:right w:val="single" w:sz="4" w:space="0" w:color="auto"/>
            </w:tcBorders>
            <w:vAlign w:val="center"/>
            <w:hideMark/>
          </w:tcPr>
          <w:p w14:paraId="4B0CBF50" w14:textId="77777777" w:rsidR="007C5A5A" w:rsidRPr="00D3322D" w:rsidRDefault="007C5A5A" w:rsidP="00D3322D">
            <w:pPr>
              <w:spacing w:after="160" w:line="256" w:lineRule="auto"/>
              <w:jc w:val="center"/>
              <w:rPr>
                <w:rFonts w:ascii="Arial" w:hAnsi="Arial"/>
                <w:color w:val="000000"/>
              </w:rPr>
            </w:pPr>
          </w:p>
        </w:tc>
        <w:tc>
          <w:tcPr>
            <w:tcW w:w="895" w:type="dxa"/>
            <w:vMerge/>
            <w:tcBorders>
              <w:top w:val="nil"/>
              <w:left w:val="single" w:sz="4" w:space="0" w:color="auto"/>
              <w:bottom w:val="single" w:sz="12" w:space="0" w:color="auto"/>
              <w:right w:val="single" w:sz="4" w:space="0" w:color="auto"/>
            </w:tcBorders>
            <w:vAlign w:val="center"/>
            <w:hideMark/>
          </w:tcPr>
          <w:p w14:paraId="4B0CBF51" w14:textId="77777777" w:rsidR="007C5A5A" w:rsidRPr="00D3322D" w:rsidRDefault="007C5A5A" w:rsidP="00D3322D">
            <w:pPr>
              <w:spacing w:after="160" w:line="256" w:lineRule="auto"/>
              <w:jc w:val="center"/>
              <w:rPr>
                <w:rFonts w:ascii="Arial" w:hAnsi="Arial"/>
                <w:color w:val="000000"/>
              </w:rPr>
            </w:pPr>
          </w:p>
        </w:tc>
        <w:tc>
          <w:tcPr>
            <w:tcW w:w="3393" w:type="dxa"/>
            <w:tcBorders>
              <w:top w:val="nil"/>
              <w:left w:val="single" w:sz="4" w:space="0" w:color="auto"/>
              <w:bottom w:val="single" w:sz="4" w:space="0" w:color="auto"/>
              <w:right w:val="single" w:sz="4" w:space="0" w:color="auto"/>
            </w:tcBorders>
            <w:noWrap/>
            <w:vAlign w:val="bottom"/>
            <w:hideMark/>
          </w:tcPr>
          <w:p w14:paraId="4B0CBF52" w14:textId="77777777" w:rsidR="007C5A5A" w:rsidRPr="007A7E72" w:rsidRDefault="007C5A5A" w:rsidP="00D3322D">
            <w:pPr>
              <w:spacing w:after="160" w:line="256" w:lineRule="auto"/>
              <w:rPr>
                <w:rFonts w:ascii="Arial" w:hAnsi="Arial"/>
                <w:color w:val="000000"/>
              </w:rPr>
            </w:pPr>
            <w:r>
              <w:rPr>
                <w:rFonts w:ascii="Arial" w:hAnsi="Arial"/>
                <w:color w:val="000000"/>
                <w:rtl/>
              </w:rPr>
              <w:t>רמה מקצועית של צוות הפרויקט</w:t>
            </w:r>
          </w:p>
        </w:tc>
        <w:tc>
          <w:tcPr>
            <w:tcW w:w="1177" w:type="dxa"/>
            <w:tcBorders>
              <w:top w:val="nil"/>
              <w:left w:val="single" w:sz="4" w:space="0" w:color="auto"/>
              <w:bottom w:val="single" w:sz="4" w:space="0" w:color="auto"/>
              <w:right w:val="single" w:sz="4" w:space="0" w:color="auto"/>
            </w:tcBorders>
            <w:noWrap/>
            <w:vAlign w:val="center"/>
            <w:hideMark/>
          </w:tcPr>
          <w:p w14:paraId="4B0CBF53" w14:textId="77777777" w:rsidR="007C5A5A" w:rsidRPr="00D3322D" w:rsidRDefault="007C5A5A" w:rsidP="00D3322D">
            <w:pPr>
              <w:spacing w:after="160" w:line="256" w:lineRule="auto"/>
              <w:jc w:val="center"/>
              <w:rPr>
                <w:rFonts w:ascii="Arial" w:hAnsi="Arial"/>
                <w:color w:val="000000"/>
              </w:rPr>
            </w:pPr>
            <w:r>
              <w:rPr>
                <w:rFonts w:ascii="Arial" w:hAnsi="Arial"/>
                <w:color w:val="000000"/>
                <w:rtl/>
              </w:rPr>
              <w:t>3</w:t>
            </w:r>
          </w:p>
        </w:tc>
        <w:tc>
          <w:tcPr>
            <w:tcW w:w="1212" w:type="dxa"/>
            <w:gridSpan w:val="2"/>
            <w:tcBorders>
              <w:top w:val="nil"/>
              <w:left w:val="single" w:sz="4" w:space="0" w:color="auto"/>
              <w:bottom w:val="single" w:sz="4" w:space="0" w:color="auto"/>
              <w:right w:val="single" w:sz="8" w:space="0" w:color="auto"/>
            </w:tcBorders>
            <w:noWrap/>
            <w:vAlign w:val="bottom"/>
            <w:hideMark/>
          </w:tcPr>
          <w:p w14:paraId="4B0CBF54" w14:textId="77777777" w:rsidR="007C5A5A" w:rsidRPr="00D3322D" w:rsidRDefault="007C5A5A" w:rsidP="00D3322D">
            <w:pPr>
              <w:spacing w:after="160" w:line="256" w:lineRule="auto"/>
              <w:jc w:val="center"/>
              <w:rPr>
                <w:rFonts w:ascii="Arial" w:hAnsi="Arial"/>
                <w:color w:val="000000"/>
              </w:rPr>
            </w:pPr>
            <w:r>
              <w:rPr>
                <w:rFonts w:ascii="Arial" w:hAnsi="Arial"/>
                <w:color w:val="000000"/>
                <w:rtl/>
              </w:rPr>
              <w:t> </w:t>
            </w:r>
          </w:p>
        </w:tc>
      </w:tr>
      <w:tr w:rsidR="007A7E72" w14:paraId="4B0CBF5D" w14:textId="77777777" w:rsidTr="002A47D5">
        <w:trPr>
          <w:gridAfter w:val="1"/>
          <w:wAfter w:w="13" w:type="dxa"/>
          <w:cantSplit/>
          <w:trHeight w:val="50"/>
        </w:trPr>
        <w:tc>
          <w:tcPr>
            <w:tcW w:w="1265" w:type="dxa"/>
            <w:vMerge/>
            <w:tcBorders>
              <w:top w:val="nil"/>
              <w:left w:val="single" w:sz="8" w:space="0" w:color="auto"/>
              <w:bottom w:val="single" w:sz="8" w:space="0" w:color="000000"/>
              <w:right w:val="single" w:sz="4" w:space="0" w:color="auto"/>
            </w:tcBorders>
            <w:vAlign w:val="center"/>
            <w:hideMark/>
          </w:tcPr>
          <w:p w14:paraId="4B0CBF56" w14:textId="77777777" w:rsidR="007C5A5A" w:rsidRDefault="007C5A5A" w:rsidP="007A7E72">
            <w:pPr>
              <w:spacing w:line="240" w:lineRule="auto"/>
              <w:ind w:right="211"/>
              <w:rPr>
                <w:rFonts w:ascii="Arial" w:hAnsi="Arial"/>
                <w:color w:val="000000"/>
                <w:sz w:val="22"/>
                <w:szCs w:val="22"/>
              </w:rPr>
            </w:pPr>
          </w:p>
        </w:tc>
        <w:tc>
          <w:tcPr>
            <w:tcW w:w="1190" w:type="dxa"/>
            <w:vMerge/>
            <w:tcBorders>
              <w:top w:val="nil"/>
              <w:left w:val="single" w:sz="4" w:space="0" w:color="auto"/>
              <w:bottom w:val="single" w:sz="8" w:space="0" w:color="000000"/>
              <w:right w:val="single" w:sz="4" w:space="0" w:color="auto"/>
            </w:tcBorders>
            <w:vAlign w:val="center"/>
            <w:hideMark/>
          </w:tcPr>
          <w:p w14:paraId="4B0CBF57" w14:textId="77777777" w:rsidR="007C5A5A" w:rsidRPr="00D3322D" w:rsidRDefault="007C5A5A" w:rsidP="00D3322D">
            <w:pPr>
              <w:spacing w:after="160" w:line="256" w:lineRule="auto"/>
              <w:jc w:val="center"/>
              <w:rPr>
                <w:rFonts w:ascii="Arial" w:hAnsi="Arial"/>
                <w:color w:val="000000"/>
              </w:rPr>
            </w:pPr>
          </w:p>
        </w:tc>
        <w:tc>
          <w:tcPr>
            <w:tcW w:w="1061" w:type="dxa"/>
            <w:vMerge/>
            <w:tcBorders>
              <w:top w:val="nil"/>
              <w:left w:val="single" w:sz="4" w:space="0" w:color="auto"/>
              <w:bottom w:val="single" w:sz="12" w:space="0" w:color="auto"/>
              <w:right w:val="single" w:sz="4" w:space="0" w:color="auto"/>
            </w:tcBorders>
            <w:vAlign w:val="center"/>
            <w:hideMark/>
          </w:tcPr>
          <w:p w14:paraId="4B0CBF58" w14:textId="77777777" w:rsidR="007C5A5A" w:rsidRPr="00D3322D" w:rsidRDefault="007C5A5A" w:rsidP="00D3322D">
            <w:pPr>
              <w:spacing w:after="160" w:line="256" w:lineRule="auto"/>
              <w:jc w:val="center"/>
              <w:rPr>
                <w:rFonts w:ascii="Arial" w:hAnsi="Arial"/>
                <w:color w:val="000000"/>
              </w:rPr>
            </w:pPr>
          </w:p>
        </w:tc>
        <w:tc>
          <w:tcPr>
            <w:tcW w:w="895" w:type="dxa"/>
            <w:vMerge/>
            <w:tcBorders>
              <w:top w:val="nil"/>
              <w:left w:val="single" w:sz="4" w:space="0" w:color="auto"/>
              <w:bottom w:val="single" w:sz="12" w:space="0" w:color="auto"/>
              <w:right w:val="single" w:sz="4" w:space="0" w:color="auto"/>
            </w:tcBorders>
            <w:vAlign w:val="center"/>
            <w:hideMark/>
          </w:tcPr>
          <w:p w14:paraId="4B0CBF59" w14:textId="77777777" w:rsidR="007C5A5A" w:rsidRPr="00D3322D" w:rsidRDefault="007C5A5A" w:rsidP="00D3322D">
            <w:pPr>
              <w:spacing w:after="160" w:line="256" w:lineRule="auto"/>
              <w:jc w:val="center"/>
              <w:rPr>
                <w:rFonts w:ascii="Arial" w:hAnsi="Arial"/>
                <w:color w:val="000000"/>
              </w:rPr>
            </w:pPr>
          </w:p>
        </w:tc>
        <w:tc>
          <w:tcPr>
            <w:tcW w:w="3393" w:type="dxa"/>
            <w:tcBorders>
              <w:top w:val="nil"/>
              <w:left w:val="single" w:sz="4" w:space="0" w:color="auto"/>
              <w:bottom w:val="single" w:sz="4" w:space="0" w:color="auto"/>
              <w:right w:val="single" w:sz="4" w:space="0" w:color="auto"/>
            </w:tcBorders>
            <w:noWrap/>
            <w:vAlign w:val="bottom"/>
            <w:hideMark/>
          </w:tcPr>
          <w:p w14:paraId="4B0CBF5A" w14:textId="77777777" w:rsidR="007C5A5A" w:rsidRPr="007A7E72" w:rsidRDefault="007C5A5A" w:rsidP="00D3322D">
            <w:pPr>
              <w:spacing w:after="160" w:line="256" w:lineRule="auto"/>
              <w:rPr>
                <w:rFonts w:ascii="Arial" w:hAnsi="Arial"/>
                <w:color w:val="000000"/>
              </w:rPr>
            </w:pPr>
            <w:r>
              <w:rPr>
                <w:rFonts w:ascii="Arial" w:hAnsi="Arial"/>
                <w:color w:val="000000"/>
                <w:rtl/>
              </w:rPr>
              <w:t>גמישות המציע מול בעיות או שינויים</w:t>
            </w:r>
          </w:p>
        </w:tc>
        <w:tc>
          <w:tcPr>
            <w:tcW w:w="1177" w:type="dxa"/>
            <w:tcBorders>
              <w:top w:val="nil"/>
              <w:left w:val="single" w:sz="4" w:space="0" w:color="auto"/>
              <w:bottom w:val="single" w:sz="4" w:space="0" w:color="auto"/>
              <w:right w:val="single" w:sz="4" w:space="0" w:color="auto"/>
            </w:tcBorders>
            <w:noWrap/>
            <w:vAlign w:val="center"/>
            <w:hideMark/>
          </w:tcPr>
          <w:p w14:paraId="4B0CBF5B" w14:textId="77777777" w:rsidR="007C5A5A" w:rsidRPr="00D3322D" w:rsidRDefault="007C5A5A" w:rsidP="00D3322D">
            <w:pPr>
              <w:spacing w:after="160" w:line="256" w:lineRule="auto"/>
              <w:jc w:val="center"/>
              <w:rPr>
                <w:rFonts w:ascii="Arial" w:hAnsi="Arial"/>
                <w:color w:val="000000"/>
              </w:rPr>
            </w:pPr>
            <w:r>
              <w:rPr>
                <w:rFonts w:ascii="Arial" w:hAnsi="Arial"/>
                <w:color w:val="000000"/>
                <w:rtl/>
              </w:rPr>
              <w:t>3</w:t>
            </w:r>
          </w:p>
        </w:tc>
        <w:tc>
          <w:tcPr>
            <w:tcW w:w="1212" w:type="dxa"/>
            <w:gridSpan w:val="2"/>
            <w:tcBorders>
              <w:top w:val="nil"/>
              <w:left w:val="single" w:sz="4" w:space="0" w:color="auto"/>
              <w:bottom w:val="single" w:sz="4" w:space="0" w:color="auto"/>
              <w:right w:val="single" w:sz="8" w:space="0" w:color="auto"/>
            </w:tcBorders>
            <w:noWrap/>
            <w:vAlign w:val="bottom"/>
            <w:hideMark/>
          </w:tcPr>
          <w:p w14:paraId="4B0CBF5C" w14:textId="77777777" w:rsidR="007C5A5A" w:rsidRPr="00D3322D" w:rsidRDefault="007C5A5A" w:rsidP="00D3322D">
            <w:pPr>
              <w:spacing w:after="160" w:line="256" w:lineRule="auto"/>
              <w:jc w:val="center"/>
              <w:rPr>
                <w:rFonts w:ascii="Arial" w:hAnsi="Arial"/>
                <w:color w:val="000000"/>
              </w:rPr>
            </w:pPr>
            <w:r>
              <w:rPr>
                <w:rFonts w:ascii="Arial" w:hAnsi="Arial"/>
                <w:color w:val="000000"/>
                <w:rtl/>
              </w:rPr>
              <w:t> </w:t>
            </w:r>
          </w:p>
        </w:tc>
      </w:tr>
      <w:tr w:rsidR="007A7E72" w14:paraId="4B0CBF65" w14:textId="77777777" w:rsidTr="002A47D5">
        <w:trPr>
          <w:gridAfter w:val="1"/>
          <w:wAfter w:w="13" w:type="dxa"/>
          <w:cantSplit/>
          <w:trHeight w:val="50"/>
        </w:trPr>
        <w:tc>
          <w:tcPr>
            <w:tcW w:w="1265" w:type="dxa"/>
            <w:vMerge/>
            <w:tcBorders>
              <w:top w:val="nil"/>
              <w:left w:val="single" w:sz="8" w:space="0" w:color="auto"/>
              <w:bottom w:val="single" w:sz="8" w:space="0" w:color="000000"/>
              <w:right w:val="single" w:sz="4" w:space="0" w:color="auto"/>
            </w:tcBorders>
            <w:vAlign w:val="center"/>
            <w:hideMark/>
          </w:tcPr>
          <w:p w14:paraId="4B0CBF5E" w14:textId="77777777" w:rsidR="007C5A5A" w:rsidRDefault="007C5A5A" w:rsidP="007A7E72">
            <w:pPr>
              <w:spacing w:line="240" w:lineRule="auto"/>
              <w:ind w:right="211"/>
              <w:rPr>
                <w:rFonts w:ascii="Arial" w:hAnsi="Arial"/>
                <w:color w:val="000000"/>
                <w:sz w:val="22"/>
                <w:szCs w:val="22"/>
              </w:rPr>
            </w:pPr>
          </w:p>
        </w:tc>
        <w:tc>
          <w:tcPr>
            <w:tcW w:w="1190" w:type="dxa"/>
            <w:vMerge/>
            <w:tcBorders>
              <w:top w:val="nil"/>
              <w:left w:val="single" w:sz="4" w:space="0" w:color="auto"/>
              <w:bottom w:val="single" w:sz="8" w:space="0" w:color="000000"/>
              <w:right w:val="single" w:sz="4" w:space="0" w:color="auto"/>
            </w:tcBorders>
            <w:vAlign w:val="center"/>
            <w:hideMark/>
          </w:tcPr>
          <w:p w14:paraId="4B0CBF5F" w14:textId="77777777" w:rsidR="007C5A5A" w:rsidRPr="00D3322D" w:rsidRDefault="007C5A5A" w:rsidP="00D3322D">
            <w:pPr>
              <w:spacing w:after="160" w:line="256" w:lineRule="auto"/>
              <w:jc w:val="center"/>
              <w:rPr>
                <w:rFonts w:ascii="Arial" w:hAnsi="Arial"/>
                <w:color w:val="000000"/>
              </w:rPr>
            </w:pPr>
          </w:p>
        </w:tc>
        <w:tc>
          <w:tcPr>
            <w:tcW w:w="1061" w:type="dxa"/>
            <w:vMerge/>
            <w:tcBorders>
              <w:top w:val="nil"/>
              <w:left w:val="single" w:sz="4" w:space="0" w:color="auto"/>
              <w:bottom w:val="single" w:sz="12" w:space="0" w:color="auto"/>
              <w:right w:val="single" w:sz="4" w:space="0" w:color="auto"/>
            </w:tcBorders>
            <w:vAlign w:val="center"/>
            <w:hideMark/>
          </w:tcPr>
          <w:p w14:paraId="4B0CBF60" w14:textId="77777777" w:rsidR="007C5A5A" w:rsidRPr="00D3322D" w:rsidRDefault="007C5A5A" w:rsidP="00D3322D">
            <w:pPr>
              <w:spacing w:after="160" w:line="256" w:lineRule="auto"/>
              <w:jc w:val="center"/>
              <w:rPr>
                <w:rFonts w:ascii="Arial" w:hAnsi="Arial"/>
                <w:color w:val="000000"/>
              </w:rPr>
            </w:pPr>
          </w:p>
        </w:tc>
        <w:tc>
          <w:tcPr>
            <w:tcW w:w="895" w:type="dxa"/>
            <w:vMerge/>
            <w:tcBorders>
              <w:top w:val="nil"/>
              <w:left w:val="single" w:sz="4" w:space="0" w:color="auto"/>
              <w:bottom w:val="single" w:sz="12" w:space="0" w:color="auto"/>
              <w:right w:val="single" w:sz="4" w:space="0" w:color="auto"/>
            </w:tcBorders>
            <w:vAlign w:val="center"/>
            <w:hideMark/>
          </w:tcPr>
          <w:p w14:paraId="4B0CBF61" w14:textId="77777777" w:rsidR="007C5A5A" w:rsidRPr="00D3322D" w:rsidRDefault="007C5A5A" w:rsidP="00D3322D">
            <w:pPr>
              <w:spacing w:after="160" w:line="256" w:lineRule="auto"/>
              <w:jc w:val="center"/>
              <w:rPr>
                <w:rFonts w:ascii="Arial" w:hAnsi="Arial"/>
                <w:color w:val="000000"/>
              </w:rPr>
            </w:pPr>
          </w:p>
        </w:tc>
        <w:tc>
          <w:tcPr>
            <w:tcW w:w="3393" w:type="dxa"/>
            <w:tcBorders>
              <w:top w:val="nil"/>
              <w:left w:val="single" w:sz="4" w:space="0" w:color="auto"/>
              <w:bottom w:val="single" w:sz="4" w:space="0" w:color="auto"/>
              <w:right w:val="single" w:sz="4" w:space="0" w:color="auto"/>
            </w:tcBorders>
            <w:noWrap/>
            <w:vAlign w:val="bottom"/>
            <w:hideMark/>
          </w:tcPr>
          <w:p w14:paraId="4B0CBF62" w14:textId="77777777" w:rsidR="007C5A5A" w:rsidRPr="007A7E72" w:rsidRDefault="007C5A5A" w:rsidP="00D3322D">
            <w:pPr>
              <w:spacing w:after="160" w:line="256" w:lineRule="auto"/>
              <w:rPr>
                <w:rFonts w:ascii="Arial" w:hAnsi="Arial"/>
                <w:color w:val="000000"/>
              </w:rPr>
            </w:pPr>
            <w:r>
              <w:rPr>
                <w:rFonts w:ascii="Arial" w:hAnsi="Arial"/>
                <w:color w:val="000000"/>
                <w:rtl/>
              </w:rPr>
              <w:t>יחסי עבודה של צוות המציע עם צוות הלקוח</w:t>
            </w:r>
          </w:p>
        </w:tc>
        <w:tc>
          <w:tcPr>
            <w:tcW w:w="1177" w:type="dxa"/>
            <w:tcBorders>
              <w:top w:val="nil"/>
              <w:left w:val="single" w:sz="4" w:space="0" w:color="auto"/>
              <w:bottom w:val="single" w:sz="4" w:space="0" w:color="auto"/>
              <w:right w:val="single" w:sz="4" w:space="0" w:color="auto"/>
            </w:tcBorders>
            <w:noWrap/>
            <w:vAlign w:val="center"/>
            <w:hideMark/>
          </w:tcPr>
          <w:p w14:paraId="4B0CBF63" w14:textId="77777777" w:rsidR="007C5A5A" w:rsidRPr="00D3322D" w:rsidRDefault="007C5A5A" w:rsidP="00D3322D">
            <w:pPr>
              <w:spacing w:after="160" w:line="256" w:lineRule="auto"/>
              <w:jc w:val="center"/>
              <w:rPr>
                <w:rFonts w:ascii="Arial" w:hAnsi="Arial"/>
                <w:color w:val="000000"/>
              </w:rPr>
            </w:pPr>
            <w:r>
              <w:rPr>
                <w:rFonts w:ascii="Arial" w:hAnsi="Arial"/>
                <w:color w:val="000000"/>
                <w:rtl/>
              </w:rPr>
              <w:t>3</w:t>
            </w:r>
          </w:p>
        </w:tc>
        <w:tc>
          <w:tcPr>
            <w:tcW w:w="1212" w:type="dxa"/>
            <w:gridSpan w:val="2"/>
            <w:tcBorders>
              <w:top w:val="nil"/>
              <w:left w:val="single" w:sz="4" w:space="0" w:color="auto"/>
              <w:bottom w:val="single" w:sz="4" w:space="0" w:color="auto"/>
              <w:right w:val="single" w:sz="8" w:space="0" w:color="auto"/>
            </w:tcBorders>
            <w:noWrap/>
            <w:vAlign w:val="bottom"/>
          </w:tcPr>
          <w:p w14:paraId="4B0CBF64" w14:textId="77777777" w:rsidR="007C5A5A" w:rsidRPr="00D3322D" w:rsidRDefault="007C5A5A" w:rsidP="00D3322D">
            <w:pPr>
              <w:spacing w:after="160" w:line="256" w:lineRule="auto"/>
              <w:jc w:val="center"/>
              <w:rPr>
                <w:rFonts w:ascii="Arial" w:hAnsi="Arial"/>
                <w:color w:val="000000"/>
              </w:rPr>
            </w:pPr>
          </w:p>
        </w:tc>
      </w:tr>
      <w:tr w:rsidR="007A7E72" w14:paraId="4B0CBF6D" w14:textId="77777777" w:rsidTr="002A47D5">
        <w:trPr>
          <w:gridAfter w:val="1"/>
          <w:wAfter w:w="13" w:type="dxa"/>
          <w:cantSplit/>
          <w:trHeight w:val="50"/>
        </w:trPr>
        <w:tc>
          <w:tcPr>
            <w:tcW w:w="1265" w:type="dxa"/>
            <w:vMerge/>
            <w:tcBorders>
              <w:top w:val="nil"/>
              <w:left w:val="single" w:sz="8" w:space="0" w:color="auto"/>
              <w:bottom w:val="single" w:sz="8" w:space="0" w:color="000000"/>
              <w:right w:val="single" w:sz="4" w:space="0" w:color="auto"/>
            </w:tcBorders>
            <w:vAlign w:val="center"/>
            <w:hideMark/>
          </w:tcPr>
          <w:p w14:paraId="4B0CBF66" w14:textId="77777777" w:rsidR="007C5A5A" w:rsidRDefault="007C5A5A" w:rsidP="007A7E72">
            <w:pPr>
              <w:spacing w:line="240" w:lineRule="auto"/>
              <w:ind w:right="211"/>
              <w:rPr>
                <w:rFonts w:ascii="Arial" w:hAnsi="Arial"/>
                <w:color w:val="000000"/>
                <w:sz w:val="22"/>
                <w:szCs w:val="22"/>
              </w:rPr>
            </w:pPr>
          </w:p>
        </w:tc>
        <w:tc>
          <w:tcPr>
            <w:tcW w:w="1190" w:type="dxa"/>
            <w:vMerge/>
            <w:tcBorders>
              <w:top w:val="nil"/>
              <w:left w:val="single" w:sz="4" w:space="0" w:color="auto"/>
              <w:bottom w:val="single" w:sz="8" w:space="0" w:color="000000"/>
              <w:right w:val="single" w:sz="4" w:space="0" w:color="auto"/>
            </w:tcBorders>
            <w:vAlign w:val="center"/>
            <w:hideMark/>
          </w:tcPr>
          <w:p w14:paraId="4B0CBF67" w14:textId="77777777" w:rsidR="007C5A5A" w:rsidRPr="00D3322D" w:rsidRDefault="007C5A5A" w:rsidP="00D3322D">
            <w:pPr>
              <w:spacing w:after="160" w:line="256" w:lineRule="auto"/>
              <w:jc w:val="center"/>
              <w:rPr>
                <w:rFonts w:ascii="Arial" w:hAnsi="Arial"/>
                <w:color w:val="000000"/>
              </w:rPr>
            </w:pPr>
          </w:p>
        </w:tc>
        <w:tc>
          <w:tcPr>
            <w:tcW w:w="1061" w:type="dxa"/>
            <w:vMerge/>
            <w:tcBorders>
              <w:top w:val="nil"/>
              <w:left w:val="single" w:sz="4" w:space="0" w:color="auto"/>
              <w:bottom w:val="single" w:sz="12" w:space="0" w:color="auto"/>
              <w:right w:val="single" w:sz="4" w:space="0" w:color="auto"/>
            </w:tcBorders>
            <w:vAlign w:val="center"/>
            <w:hideMark/>
          </w:tcPr>
          <w:p w14:paraId="4B0CBF68" w14:textId="77777777" w:rsidR="007C5A5A" w:rsidRPr="00D3322D" w:rsidRDefault="007C5A5A" w:rsidP="00D3322D">
            <w:pPr>
              <w:spacing w:after="160" w:line="256" w:lineRule="auto"/>
              <w:jc w:val="center"/>
              <w:rPr>
                <w:rFonts w:ascii="Arial" w:hAnsi="Arial"/>
                <w:color w:val="000000"/>
              </w:rPr>
            </w:pPr>
          </w:p>
        </w:tc>
        <w:tc>
          <w:tcPr>
            <w:tcW w:w="895" w:type="dxa"/>
            <w:vMerge/>
            <w:tcBorders>
              <w:top w:val="nil"/>
              <w:left w:val="single" w:sz="4" w:space="0" w:color="auto"/>
              <w:bottom w:val="single" w:sz="12" w:space="0" w:color="auto"/>
              <w:right w:val="single" w:sz="4" w:space="0" w:color="auto"/>
            </w:tcBorders>
            <w:vAlign w:val="center"/>
            <w:hideMark/>
          </w:tcPr>
          <w:p w14:paraId="4B0CBF69" w14:textId="77777777" w:rsidR="007C5A5A" w:rsidRPr="00D3322D" w:rsidRDefault="007C5A5A" w:rsidP="00D3322D">
            <w:pPr>
              <w:spacing w:after="160" w:line="256" w:lineRule="auto"/>
              <w:jc w:val="center"/>
              <w:rPr>
                <w:rFonts w:ascii="Arial" w:hAnsi="Arial"/>
                <w:color w:val="000000"/>
              </w:rPr>
            </w:pPr>
          </w:p>
        </w:tc>
        <w:tc>
          <w:tcPr>
            <w:tcW w:w="3393" w:type="dxa"/>
            <w:tcBorders>
              <w:top w:val="nil"/>
              <w:left w:val="single" w:sz="4" w:space="0" w:color="auto"/>
              <w:bottom w:val="single" w:sz="4" w:space="0" w:color="auto"/>
              <w:right w:val="single" w:sz="4" w:space="0" w:color="auto"/>
            </w:tcBorders>
            <w:noWrap/>
            <w:vAlign w:val="bottom"/>
            <w:hideMark/>
          </w:tcPr>
          <w:p w14:paraId="4B0CBF6A" w14:textId="77777777" w:rsidR="007C5A5A" w:rsidRPr="007A7E72" w:rsidRDefault="007C5A5A" w:rsidP="00D3322D">
            <w:pPr>
              <w:spacing w:after="160" w:line="256" w:lineRule="auto"/>
              <w:rPr>
                <w:rFonts w:ascii="Arial" w:hAnsi="Arial"/>
                <w:color w:val="000000"/>
              </w:rPr>
            </w:pPr>
            <w:r>
              <w:rPr>
                <w:rFonts w:ascii="Arial" w:hAnsi="Arial"/>
                <w:color w:val="000000"/>
                <w:rtl/>
              </w:rPr>
              <w:t>הכרת המציע את כלי התוכנה הנדרשים לפיתוח</w:t>
            </w:r>
          </w:p>
        </w:tc>
        <w:tc>
          <w:tcPr>
            <w:tcW w:w="1177" w:type="dxa"/>
            <w:tcBorders>
              <w:top w:val="nil"/>
              <w:left w:val="single" w:sz="4" w:space="0" w:color="auto"/>
              <w:bottom w:val="single" w:sz="4" w:space="0" w:color="auto"/>
              <w:right w:val="single" w:sz="4" w:space="0" w:color="auto"/>
            </w:tcBorders>
            <w:noWrap/>
            <w:vAlign w:val="center"/>
            <w:hideMark/>
          </w:tcPr>
          <w:p w14:paraId="4B0CBF6B" w14:textId="77777777" w:rsidR="007C5A5A" w:rsidRPr="00D3322D" w:rsidRDefault="007C5A5A" w:rsidP="00D3322D">
            <w:pPr>
              <w:spacing w:after="160" w:line="256" w:lineRule="auto"/>
              <w:jc w:val="center"/>
              <w:rPr>
                <w:rFonts w:ascii="Arial" w:hAnsi="Arial"/>
                <w:color w:val="000000"/>
              </w:rPr>
            </w:pPr>
            <w:r>
              <w:rPr>
                <w:rFonts w:ascii="Arial" w:hAnsi="Arial"/>
                <w:color w:val="000000"/>
                <w:rtl/>
              </w:rPr>
              <w:t>3</w:t>
            </w:r>
          </w:p>
        </w:tc>
        <w:tc>
          <w:tcPr>
            <w:tcW w:w="1212" w:type="dxa"/>
            <w:gridSpan w:val="2"/>
            <w:tcBorders>
              <w:top w:val="nil"/>
              <w:left w:val="single" w:sz="4" w:space="0" w:color="auto"/>
              <w:bottom w:val="single" w:sz="4" w:space="0" w:color="auto"/>
              <w:right w:val="single" w:sz="8" w:space="0" w:color="auto"/>
            </w:tcBorders>
            <w:noWrap/>
            <w:vAlign w:val="bottom"/>
          </w:tcPr>
          <w:p w14:paraId="4B0CBF6C" w14:textId="77777777" w:rsidR="007C5A5A" w:rsidRPr="00D3322D" w:rsidRDefault="007C5A5A" w:rsidP="00D3322D">
            <w:pPr>
              <w:spacing w:after="160" w:line="256" w:lineRule="auto"/>
              <w:jc w:val="center"/>
              <w:rPr>
                <w:rFonts w:ascii="Arial" w:hAnsi="Arial"/>
                <w:color w:val="000000"/>
              </w:rPr>
            </w:pPr>
          </w:p>
        </w:tc>
      </w:tr>
      <w:tr w:rsidR="007A7E72" w14:paraId="4B0CBF75" w14:textId="77777777" w:rsidTr="002A47D5">
        <w:trPr>
          <w:gridAfter w:val="1"/>
          <w:wAfter w:w="13" w:type="dxa"/>
          <w:cantSplit/>
          <w:trHeight w:val="50"/>
        </w:trPr>
        <w:tc>
          <w:tcPr>
            <w:tcW w:w="1265" w:type="dxa"/>
            <w:vMerge/>
            <w:tcBorders>
              <w:top w:val="nil"/>
              <w:left w:val="single" w:sz="8" w:space="0" w:color="auto"/>
              <w:bottom w:val="single" w:sz="8" w:space="0" w:color="000000"/>
              <w:right w:val="single" w:sz="4" w:space="0" w:color="auto"/>
            </w:tcBorders>
            <w:vAlign w:val="center"/>
            <w:hideMark/>
          </w:tcPr>
          <w:p w14:paraId="4B0CBF6E" w14:textId="77777777" w:rsidR="007C5A5A" w:rsidRDefault="007C5A5A" w:rsidP="007A7E72">
            <w:pPr>
              <w:spacing w:line="240" w:lineRule="auto"/>
              <w:ind w:right="211"/>
              <w:rPr>
                <w:rFonts w:ascii="Arial" w:hAnsi="Arial"/>
                <w:color w:val="000000"/>
                <w:sz w:val="22"/>
                <w:szCs w:val="22"/>
              </w:rPr>
            </w:pPr>
          </w:p>
        </w:tc>
        <w:tc>
          <w:tcPr>
            <w:tcW w:w="1190" w:type="dxa"/>
            <w:vMerge/>
            <w:tcBorders>
              <w:top w:val="nil"/>
              <w:left w:val="single" w:sz="4" w:space="0" w:color="auto"/>
              <w:bottom w:val="single" w:sz="8" w:space="0" w:color="000000"/>
              <w:right w:val="single" w:sz="4" w:space="0" w:color="auto"/>
            </w:tcBorders>
            <w:vAlign w:val="center"/>
            <w:hideMark/>
          </w:tcPr>
          <w:p w14:paraId="4B0CBF6F" w14:textId="77777777" w:rsidR="007C5A5A" w:rsidRPr="00D3322D" w:rsidRDefault="007C5A5A" w:rsidP="00D3322D">
            <w:pPr>
              <w:spacing w:after="160" w:line="256" w:lineRule="auto"/>
              <w:jc w:val="center"/>
              <w:rPr>
                <w:rFonts w:ascii="Arial" w:hAnsi="Arial"/>
                <w:color w:val="000000"/>
              </w:rPr>
            </w:pPr>
          </w:p>
        </w:tc>
        <w:tc>
          <w:tcPr>
            <w:tcW w:w="1061" w:type="dxa"/>
            <w:vMerge/>
            <w:tcBorders>
              <w:top w:val="nil"/>
              <w:left w:val="single" w:sz="4" w:space="0" w:color="auto"/>
              <w:bottom w:val="single" w:sz="12" w:space="0" w:color="auto"/>
              <w:right w:val="single" w:sz="4" w:space="0" w:color="auto"/>
            </w:tcBorders>
            <w:vAlign w:val="center"/>
            <w:hideMark/>
          </w:tcPr>
          <w:p w14:paraId="4B0CBF70" w14:textId="77777777" w:rsidR="007C5A5A" w:rsidRPr="00D3322D" w:rsidRDefault="007C5A5A" w:rsidP="00D3322D">
            <w:pPr>
              <w:spacing w:after="160" w:line="256" w:lineRule="auto"/>
              <w:jc w:val="center"/>
              <w:rPr>
                <w:rFonts w:ascii="Arial" w:hAnsi="Arial"/>
                <w:color w:val="000000"/>
              </w:rPr>
            </w:pPr>
          </w:p>
        </w:tc>
        <w:tc>
          <w:tcPr>
            <w:tcW w:w="895" w:type="dxa"/>
            <w:vMerge/>
            <w:tcBorders>
              <w:top w:val="nil"/>
              <w:left w:val="single" w:sz="4" w:space="0" w:color="auto"/>
              <w:bottom w:val="single" w:sz="12" w:space="0" w:color="auto"/>
              <w:right w:val="single" w:sz="4" w:space="0" w:color="auto"/>
            </w:tcBorders>
            <w:vAlign w:val="center"/>
            <w:hideMark/>
          </w:tcPr>
          <w:p w14:paraId="4B0CBF71" w14:textId="77777777" w:rsidR="007C5A5A" w:rsidRPr="00D3322D" w:rsidRDefault="007C5A5A" w:rsidP="00D3322D">
            <w:pPr>
              <w:spacing w:after="160" w:line="256" w:lineRule="auto"/>
              <w:jc w:val="center"/>
              <w:rPr>
                <w:rFonts w:ascii="Arial" w:hAnsi="Arial"/>
                <w:color w:val="000000"/>
              </w:rPr>
            </w:pPr>
          </w:p>
        </w:tc>
        <w:tc>
          <w:tcPr>
            <w:tcW w:w="3393" w:type="dxa"/>
            <w:tcBorders>
              <w:top w:val="nil"/>
              <w:left w:val="single" w:sz="4" w:space="0" w:color="auto"/>
              <w:bottom w:val="single" w:sz="12" w:space="0" w:color="auto"/>
              <w:right w:val="single" w:sz="4" w:space="0" w:color="auto"/>
            </w:tcBorders>
            <w:noWrap/>
            <w:vAlign w:val="bottom"/>
            <w:hideMark/>
          </w:tcPr>
          <w:p w14:paraId="4B0CBF72" w14:textId="77777777" w:rsidR="007C5A5A" w:rsidRPr="007A7E72" w:rsidRDefault="007C5A5A" w:rsidP="00D3322D">
            <w:pPr>
              <w:spacing w:after="160" w:line="256" w:lineRule="auto"/>
              <w:rPr>
                <w:rFonts w:ascii="Arial" w:hAnsi="Arial"/>
                <w:color w:val="000000"/>
              </w:rPr>
            </w:pPr>
            <w:r>
              <w:rPr>
                <w:rFonts w:ascii="Arial" w:hAnsi="Arial"/>
                <w:color w:val="000000"/>
                <w:rtl/>
              </w:rPr>
              <w:t>מעורבות ותרומה של הנהלת המציע בפרויקט</w:t>
            </w:r>
          </w:p>
        </w:tc>
        <w:tc>
          <w:tcPr>
            <w:tcW w:w="1177" w:type="dxa"/>
            <w:tcBorders>
              <w:top w:val="nil"/>
              <w:left w:val="single" w:sz="4" w:space="0" w:color="auto"/>
              <w:bottom w:val="single" w:sz="12" w:space="0" w:color="auto"/>
              <w:right w:val="single" w:sz="4" w:space="0" w:color="auto"/>
            </w:tcBorders>
            <w:noWrap/>
            <w:vAlign w:val="center"/>
            <w:hideMark/>
          </w:tcPr>
          <w:p w14:paraId="4B0CBF73" w14:textId="77777777" w:rsidR="007C5A5A" w:rsidRPr="00D3322D" w:rsidRDefault="007C5A5A" w:rsidP="00D3322D">
            <w:pPr>
              <w:spacing w:after="160" w:line="256" w:lineRule="auto"/>
              <w:jc w:val="center"/>
              <w:rPr>
                <w:rFonts w:ascii="Arial" w:hAnsi="Arial"/>
                <w:color w:val="000000"/>
              </w:rPr>
            </w:pPr>
            <w:r>
              <w:rPr>
                <w:rFonts w:ascii="Arial" w:hAnsi="Arial"/>
                <w:color w:val="000000"/>
                <w:rtl/>
              </w:rPr>
              <w:t>3</w:t>
            </w:r>
          </w:p>
        </w:tc>
        <w:tc>
          <w:tcPr>
            <w:tcW w:w="1212" w:type="dxa"/>
            <w:gridSpan w:val="2"/>
            <w:tcBorders>
              <w:top w:val="nil"/>
              <w:left w:val="single" w:sz="4" w:space="0" w:color="auto"/>
              <w:bottom w:val="single" w:sz="12" w:space="0" w:color="auto"/>
              <w:right w:val="single" w:sz="8" w:space="0" w:color="auto"/>
            </w:tcBorders>
            <w:noWrap/>
            <w:vAlign w:val="bottom"/>
          </w:tcPr>
          <w:p w14:paraId="4B0CBF74" w14:textId="77777777" w:rsidR="007C5A5A" w:rsidRPr="00D3322D" w:rsidRDefault="007C5A5A" w:rsidP="00D3322D">
            <w:pPr>
              <w:spacing w:after="160" w:line="256" w:lineRule="auto"/>
              <w:jc w:val="center"/>
              <w:rPr>
                <w:rFonts w:ascii="Arial" w:hAnsi="Arial"/>
                <w:color w:val="000000"/>
              </w:rPr>
            </w:pPr>
          </w:p>
        </w:tc>
      </w:tr>
      <w:tr w:rsidR="007A7E72" w14:paraId="4B0CBFFB" w14:textId="77777777" w:rsidTr="002A47D5">
        <w:trPr>
          <w:cantSplit/>
          <w:trHeight w:val="54"/>
        </w:trPr>
        <w:tc>
          <w:tcPr>
            <w:tcW w:w="1265" w:type="dxa"/>
            <w:tcBorders>
              <w:top w:val="nil"/>
              <w:left w:val="single" w:sz="8" w:space="0" w:color="auto"/>
              <w:bottom w:val="single" w:sz="8" w:space="0" w:color="auto"/>
              <w:right w:val="single" w:sz="4" w:space="0" w:color="auto"/>
            </w:tcBorders>
            <w:noWrap/>
            <w:vAlign w:val="center"/>
            <w:hideMark/>
          </w:tcPr>
          <w:p w14:paraId="4B0CBFF6" w14:textId="77777777" w:rsidR="007C5A5A" w:rsidRPr="00D3322D" w:rsidRDefault="007C5A5A" w:rsidP="00D3322D">
            <w:pPr>
              <w:spacing w:after="160" w:line="256" w:lineRule="auto"/>
              <w:jc w:val="center"/>
              <w:rPr>
                <w:rFonts w:ascii="Arial" w:hAnsi="Arial"/>
                <w:color w:val="000000"/>
              </w:rPr>
            </w:pPr>
            <w:r>
              <w:rPr>
                <w:rFonts w:ascii="Arial" w:hAnsi="Arial"/>
                <w:color w:val="000000"/>
                <w:rtl/>
              </w:rPr>
              <w:t>ניסיון מנהל הפרויקט</w:t>
            </w:r>
          </w:p>
        </w:tc>
        <w:tc>
          <w:tcPr>
            <w:tcW w:w="1190" w:type="dxa"/>
            <w:tcBorders>
              <w:top w:val="nil"/>
              <w:left w:val="single" w:sz="8" w:space="0" w:color="auto"/>
              <w:bottom w:val="single" w:sz="8" w:space="0" w:color="auto"/>
              <w:right w:val="single" w:sz="8" w:space="0" w:color="auto"/>
            </w:tcBorders>
            <w:noWrap/>
            <w:vAlign w:val="bottom"/>
            <w:hideMark/>
          </w:tcPr>
          <w:p w14:paraId="4B0CBFF7" w14:textId="77777777" w:rsidR="007C5A5A" w:rsidRPr="00D3322D" w:rsidRDefault="007C5A5A" w:rsidP="00D3322D">
            <w:pPr>
              <w:spacing w:after="160" w:line="256" w:lineRule="auto"/>
              <w:jc w:val="center"/>
              <w:rPr>
                <w:rFonts w:ascii="Arial" w:hAnsi="Arial"/>
                <w:color w:val="000000"/>
              </w:rPr>
            </w:pPr>
            <w:r>
              <w:rPr>
                <w:rFonts w:ascii="Arial" w:hAnsi="Arial"/>
                <w:color w:val="000000"/>
                <w:rtl/>
              </w:rPr>
              <w:t>9</w:t>
            </w:r>
          </w:p>
        </w:tc>
        <w:tc>
          <w:tcPr>
            <w:tcW w:w="5349" w:type="dxa"/>
            <w:gridSpan w:val="3"/>
            <w:tcBorders>
              <w:top w:val="single" w:sz="8" w:space="0" w:color="auto"/>
              <w:left w:val="nil"/>
              <w:bottom w:val="single" w:sz="8" w:space="0" w:color="auto"/>
              <w:right w:val="single" w:sz="4" w:space="0" w:color="000000"/>
            </w:tcBorders>
            <w:noWrap/>
            <w:vAlign w:val="bottom"/>
            <w:hideMark/>
          </w:tcPr>
          <w:p w14:paraId="4B0CBFF8" w14:textId="77777777" w:rsidR="007C5A5A" w:rsidRPr="00D3322D" w:rsidRDefault="007C5A5A" w:rsidP="00D3322D">
            <w:pPr>
              <w:spacing w:after="160" w:line="256" w:lineRule="auto"/>
              <w:rPr>
                <w:rFonts w:ascii="Arial" w:hAnsi="Arial"/>
                <w:color w:val="000000"/>
              </w:rPr>
            </w:pPr>
            <w:r>
              <w:rPr>
                <w:rFonts w:ascii="Arial" w:hAnsi="Arial"/>
                <w:color w:val="000000"/>
                <w:rtl/>
              </w:rPr>
              <w:t>מס' פרויקטים מעבר לתנאי סף</w:t>
            </w:r>
          </w:p>
        </w:tc>
        <w:tc>
          <w:tcPr>
            <w:tcW w:w="1200" w:type="dxa"/>
            <w:gridSpan w:val="2"/>
            <w:tcBorders>
              <w:top w:val="nil"/>
              <w:left w:val="single" w:sz="4" w:space="0" w:color="auto"/>
              <w:bottom w:val="single" w:sz="8" w:space="0" w:color="auto"/>
              <w:right w:val="single" w:sz="4" w:space="0" w:color="auto"/>
            </w:tcBorders>
            <w:noWrap/>
            <w:vAlign w:val="bottom"/>
            <w:hideMark/>
          </w:tcPr>
          <w:p w14:paraId="4B0CBFF9" w14:textId="77777777" w:rsidR="007C5A5A" w:rsidRPr="00D3322D" w:rsidRDefault="007C5A5A" w:rsidP="00D3322D">
            <w:pPr>
              <w:spacing w:after="160" w:line="256" w:lineRule="auto"/>
              <w:jc w:val="center"/>
              <w:rPr>
                <w:rFonts w:ascii="Arial" w:hAnsi="Arial"/>
                <w:color w:val="000000"/>
              </w:rPr>
            </w:pPr>
            <w:r>
              <w:rPr>
                <w:rFonts w:ascii="Arial" w:hAnsi="Arial"/>
                <w:color w:val="000000"/>
                <w:rtl/>
              </w:rPr>
              <w:t>3 נק' עבור כל פרויקט</w:t>
            </w:r>
          </w:p>
        </w:tc>
        <w:tc>
          <w:tcPr>
            <w:tcW w:w="1202" w:type="dxa"/>
            <w:gridSpan w:val="2"/>
            <w:tcBorders>
              <w:top w:val="nil"/>
              <w:left w:val="single" w:sz="4" w:space="0" w:color="auto"/>
              <w:bottom w:val="single" w:sz="8" w:space="0" w:color="auto"/>
              <w:right w:val="single" w:sz="8" w:space="0" w:color="auto"/>
            </w:tcBorders>
            <w:noWrap/>
            <w:vAlign w:val="bottom"/>
            <w:hideMark/>
          </w:tcPr>
          <w:p w14:paraId="4B0CBFFA" w14:textId="77777777" w:rsidR="007C5A5A" w:rsidRDefault="007C5A5A" w:rsidP="007A7E72">
            <w:pPr>
              <w:spacing w:after="160" w:line="256" w:lineRule="auto"/>
              <w:ind w:right="709"/>
              <w:rPr>
                <w:rFonts w:ascii="Arial" w:hAnsi="Arial"/>
                <w:color w:val="000000"/>
                <w:sz w:val="22"/>
                <w:szCs w:val="22"/>
              </w:rPr>
            </w:pPr>
            <w:r>
              <w:rPr>
                <w:rFonts w:ascii="Arial" w:hAnsi="Arial"/>
                <w:color w:val="000000"/>
                <w:rtl/>
              </w:rPr>
              <w:t> </w:t>
            </w:r>
          </w:p>
        </w:tc>
      </w:tr>
      <w:tr w:rsidR="007A7E72" w14:paraId="4B0CC001" w14:textId="77777777" w:rsidTr="002A47D5">
        <w:trPr>
          <w:cantSplit/>
          <w:trHeight w:val="54"/>
        </w:trPr>
        <w:tc>
          <w:tcPr>
            <w:tcW w:w="1265" w:type="dxa"/>
            <w:tcBorders>
              <w:top w:val="nil"/>
              <w:left w:val="single" w:sz="8" w:space="0" w:color="auto"/>
              <w:bottom w:val="single" w:sz="8" w:space="0" w:color="auto"/>
              <w:right w:val="single" w:sz="4" w:space="0" w:color="auto"/>
            </w:tcBorders>
            <w:noWrap/>
            <w:vAlign w:val="center"/>
            <w:hideMark/>
          </w:tcPr>
          <w:p w14:paraId="4B0CBFFC" w14:textId="3D6BDA0C" w:rsidR="007C5A5A" w:rsidRPr="00D3322D" w:rsidRDefault="007C5A5A" w:rsidP="00D3322D">
            <w:pPr>
              <w:spacing w:after="160" w:line="256" w:lineRule="auto"/>
              <w:jc w:val="center"/>
              <w:rPr>
                <w:rFonts w:ascii="Arial" w:hAnsi="Arial"/>
                <w:color w:val="000000"/>
                <w:rtl/>
              </w:rPr>
            </w:pPr>
            <w:r>
              <w:rPr>
                <w:rFonts w:ascii="Arial" w:hAnsi="Arial"/>
                <w:color w:val="000000"/>
                <w:rtl/>
              </w:rPr>
              <w:t xml:space="preserve">התרשמות כללית </w:t>
            </w:r>
          </w:p>
        </w:tc>
        <w:tc>
          <w:tcPr>
            <w:tcW w:w="1190" w:type="dxa"/>
            <w:tcBorders>
              <w:top w:val="nil"/>
              <w:left w:val="single" w:sz="4" w:space="0" w:color="auto"/>
              <w:bottom w:val="single" w:sz="8" w:space="0" w:color="auto"/>
              <w:right w:val="single" w:sz="4" w:space="0" w:color="auto"/>
            </w:tcBorders>
            <w:noWrap/>
            <w:vAlign w:val="bottom"/>
            <w:hideMark/>
          </w:tcPr>
          <w:p w14:paraId="4B0CBFFD" w14:textId="77777777" w:rsidR="007C5A5A" w:rsidRPr="00D3322D" w:rsidRDefault="007C5A5A" w:rsidP="00D3322D">
            <w:pPr>
              <w:spacing w:after="160" w:line="256" w:lineRule="auto"/>
              <w:jc w:val="center"/>
              <w:rPr>
                <w:rFonts w:ascii="Arial" w:hAnsi="Arial"/>
                <w:color w:val="000000"/>
              </w:rPr>
            </w:pPr>
            <w:r>
              <w:rPr>
                <w:rFonts w:ascii="Arial" w:hAnsi="Arial"/>
                <w:color w:val="000000"/>
                <w:rtl/>
              </w:rPr>
              <w:t>9</w:t>
            </w:r>
          </w:p>
        </w:tc>
        <w:tc>
          <w:tcPr>
            <w:tcW w:w="5349" w:type="dxa"/>
            <w:gridSpan w:val="3"/>
            <w:tcBorders>
              <w:top w:val="single" w:sz="8" w:space="0" w:color="auto"/>
              <w:left w:val="single" w:sz="4" w:space="0" w:color="auto"/>
              <w:bottom w:val="single" w:sz="8" w:space="0" w:color="auto"/>
              <w:right w:val="single" w:sz="4" w:space="0" w:color="000000"/>
            </w:tcBorders>
            <w:noWrap/>
            <w:vAlign w:val="center"/>
          </w:tcPr>
          <w:p w14:paraId="4B0CBFFE" w14:textId="77777777" w:rsidR="007C5A5A" w:rsidRDefault="007C5A5A" w:rsidP="00D3322D">
            <w:pPr>
              <w:spacing w:after="160" w:line="256" w:lineRule="auto"/>
              <w:rPr>
                <w:rFonts w:ascii="Arial" w:hAnsi="Arial"/>
                <w:color w:val="000000"/>
                <w:sz w:val="22"/>
                <w:szCs w:val="22"/>
              </w:rPr>
            </w:pPr>
          </w:p>
        </w:tc>
        <w:tc>
          <w:tcPr>
            <w:tcW w:w="1200" w:type="dxa"/>
            <w:gridSpan w:val="2"/>
            <w:tcBorders>
              <w:top w:val="nil"/>
              <w:left w:val="single" w:sz="4" w:space="0" w:color="auto"/>
              <w:bottom w:val="single" w:sz="8" w:space="0" w:color="auto"/>
              <w:right w:val="single" w:sz="4" w:space="0" w:color="auto"/>
            </w:tcBorders>
            <w:noWrap/>
            <w:vAlign w:val="bottom"/>
          </w:tcPr>
          <w:p w14:paraId="4B0CBFFF" w14:textId="77777777" w:rsidR="007C5A5A" w:rsidRPr="00D3322D" w:rsidRDefault="007C5A5A" w:rsidP="00D3322D">
            <w:pPr>
              <w:spacing w:after="160" w:line="256" w:lineRule="auto"/>
              <w:jc w:val="center"/>
              <w:rPr>
                <w:rFonts w:ascii="Arial" w:hAnsi="Arial"/>
                <w:color w:val="000000"/>
              </w:rPr>
            </w:pPr>
          </w:p>
        </w:tc>
        <w:tc>
          <w:tcPr>
            <w:tcW w:w="1202" w:type="dxa"/>
            <w:gridSpan w:val="2"/>
            <w:tcBorders>
              <w:top w:val="nil"/>
              <w:left w:val="single" w:sz="4" w:space="0" w:color="auto"/>
              <w:bottom w:val="single" w:sz="8" w:space="0" w:color="auto"/>
              <w:right w:val="single" w:sz="8" w:space="0" w:color="auto"/>
            </w:tcBorders>
            <w:noWrap/>
            <w:vAlign w:val="bottom"/>
          </w:tcPr>
          <w:p w14:paraId="4B0CC000" w14:textId="77777777" w:rsidR="007C5A5A" w:rsidRPr="00D3322D" w:rsidRDefault="007C5A5A" w:rsidP="00D3322D">
            <w:pPr>
              <w:spacing w:after="160" w:line="256" w:lineRule="auto"/>
              <w:jc w:val="center"/>
              <w:rPr>
                <w:rFonts w:ascii="Arial" w:hAnsi="Arial"/>
                <w:color w:val="000000"/>
              </w:rPr>
            </w:pPr>
          </w:p>
        </w:tc>
      </w:tr>
    </w:tbl>
    <w:p w14:paraId="4B0CC002" w14:textId="77777777" w:rsidR="007C5A5A" w:rsidRDefault="007C5A5A" w:rsidP="00E23FE4">
      <w:pPr>
        <w:spacing w:line="360" w:lineRule="auto"/>
        <w:ind w:left="2126" w:right="709"/>
        <w:jc w:val="both"/>
        <w:rPr>
          <w:rtl/>
        </w:rPr>
      </w:pPr>
    </w:p>
    <w:bookmarkEnd w:id="192"/>
    <w:p w14:paraId="4B0CC005" w14:textId="77777777" w:rsidR="00CF04D6" w:rsidRDefault="0089245F" w:rsidP="00E23FE4">
      <w:pPr>
        <w:pStyle w:val="4"/>
        <w:ind w:right="709"/>
      </w:pPr>
      <w:r w:rsidRPr="009F7BC6">
        <w:rPr>
          <w:rFonts w:hint="eastAsia"/>
          <w:rtl/>
        </w:rPr>
        <w:t>שלב</w:t>
      </w:r>
      <w:r w:rsidRPr="009F7BC6">
        <w:rPr>
          <w:rtl/>
        </w:rPr>
        <w:t xml:space="preserve"> </w:t>
      </w:r>
      <w:r w:rsidR="00FA2FB5">
        <w:rPr>
          <w:rFonts w:hint="cs"/>
          <w:rtl/>
        </w:rPr>
        <w:t>רביעי</w:t>
      </w:r>
      <w:r w:rsidRPr="009F7BC6">
        <w:rPr>
          <w:rtl/>
        </w:rPr>
        <w:t xml:space="preserve">: </w:t>
      </w:r>
      <w:r w:rsidR="00797362" w:rsidRPr="009F7BC6">
        <w:rPr>
          <w:rtl/>
        </w:rPr>
        <w:t xml:space="preserve">בדיקה, לימוד והערכת </w:t>
      </w:r>
      <w:r w:rsidR="00D15EAD">
        <w:rPr>
          <w:rFonts w:hint="cs"/>
          <w:rtl/>
        </w:rPr>
        <w:t>חלק</w:t>
      </w:r>
      <w:r w:rsidR="00797362" w:rsidRPr="009F7BC6">
        <w:rPr>
          <w:rtl/>
        </w:rPr>
        <w:t xml:space="preserve"> המחיר (</w:t>
      </w:r>
      <w:r w:rsidR="00D15EAD">
        <w:rPr>
          <w:rFonts w:hint="cs"/>
          <w:rtl/>
        </w:rPr>
        <w:t>חל</w:t>
      </w:r>
      <w:r w:rsidR="00797362" w:rsidRPr="009F7BC6">
        <w:rPr>
          <w:rtl/>
        </w:rPr>
        <w:t>ק 5)</w:t>
      </w:r>
      <w:r w:rsidR="00CF04D6">
        <w:rPr>
          <w:rFonts w:hint="cs"/>
          <w:rtl/>
        </w:rPr>
        <w:t>:</w:t>
      </w:r>
    </w:p>
    <w:p w14:paraId="4B0CC006" w14:textId="77777777" w:rsidR="00797362" w:rsidRPr="00F431C3" w:rsidRDefault="001D6083" w:rsidP="00E23FE4">
      <w:pPr>
        <w:pStyle w:val="5"/>
        <w:ind w:left="2528" w:right="709"/>
        <w:rPr>
          <w:rtl/>
        </w:rPr>
      </w:pPr>
      <w:r>
        <w:rPr>
          <w:rFonts w:hint="cs"/>
          <w:rtl/>
        </w:rPr>
        <w:t xml:space="preserve">רק </w:t>
      </w:r>
      <w:r w:rsidR="00797362" w:rsidRPr="00F431C3">
        <w:rPr>
          <w:rtl/>
        </w:rPr>
        <w:t>הצעות ש</w:t>
      </w:r>
      <w:r w:rsidR="00797362" w:rsidRPr="00F431C3">
        <w:rPr>
          <w:rFonts w:hint="eastAsia"/>
          <w:rtl/>
        </w:rPr>
        <w:t>עברו</w:t>
      </w:r>
      <w:r w:rsidR="00797362" w:rsidRPr="00F431C3">
        <w:rPr>
          <w:rtl/>
        </w:rPr>
        <w:t xml:space="preserve"> </w:t>
      </w:r>
      <w:r w:rsidR="00797362" w:rsidRPr="00F431C3">
        <w:rPr>
          <w:rFonts w:hint="eastAsia"/>
          <w:rtl/>
        </w:rPr>
        <w:t>את</w:t>
      </w:r>
      <w:r w:rsidR="00797362" w:rsidRPr="00F431C3">
        <w:rPr>
          <w:rtl/>
        </w:rPr>
        <w:t xml:space="preserve"> </w:t>
      </w:r>
      <w:r w:rsidR="00797362" w:rsidRPr="00F431C3">
        <w:rPr>
          <w:rFonts w:hint="eastAsia"/>
          <w:rtl/>
        </w:rPr>
        <w:t>סף</w:t>
      </w:r>
      <w:r w:rsidR="00797362" w:rsidRPr="00F431C3">
        <w:rPr>
          <w:rtl/>
        </w:rPr>
        <w:t xml:space="preserve"> </w:t>
      </w:r>
      <w:r w:rsidR="00797362" w:rsidRPr="00F431C3">
        <w:rPr>
          <w:rFonts w:hint="eastAsia"/>
          <w:rtl/>
        </w:rPr>
        <w:t>האיכות</w:t>
      </w:r>
      <w:r w:rsidR="00FA2FB5" w:rsidRPr="00F431C3">
        <w:rPr>
          <w:rFonts w:hint="cs"/>
          <w:rtl/>
        </w:rPr>
        <w:t xml:space="preserve"> </w:t>
      </w:r>
      <w:r>
        <w:rPr>
          <w:rFonts w:hint="cs"/>
          <w:rtl/>
        </w:rPr>
        <w:t>יעברו לשלב</w:t>
      </w:r>
      <w:r w:rsidR="00797362" w:rsidRPr="00F431C3">
        <w:rPr>
          <w:rtl/>
        </w:rPr>
        <w:t xml:space="preserve"> בחינת </w:t>
      </w:r>
      <w:r w:rsidR="00797362" w:rsidRPr="00F431C3">
        <w:rPr>
          <w:rFonts w:hint="eastAsia"/>
          <w:rtl/>
        </w:rPr>
        <w:t>הצעות</w:t>
      </w:r>
      <w:r w:rsidR="00797362" w:rsidRPr="00F431C3">
        <w:rPr>
          <w:rtl/>
        </w:rPr>
        <w:t xml:space="preserve"> המחיר </w:t>
      </w:r>
      <w:r>
        <w:rPr>
          <w:rFonts w:hint="cs"/>
          <w:rtl/>
        </w:rPr>
        <w:t>שבפרק 5</w:t>
      </w:r>
      <w:r w:rsidR="00D15EAD">
        <w:rPr>
          <w:rFonts w:hint="cs"/>
          <w:rtl/>
        </w:rPr>
        <w:t xml:space="preserve"> (</w:t>
      </w:r>
      <w:r>
        <w:rPr>
          <w:rFonts w:hint="cs"/>
          <w:rtl/>
        </w:rPr>
        <w:t>ההצעה הכספית</w:t>
      </w:r>
      <w:r w:rsidR="00D15EAD">
        <w:rPr>
          <w:rFonts w:hint="cs"/>
          <w:rtl/>
        </w:rPr>
        <w:t>)</w:t>
      </w:r>
      <w:r w:rsidR="00797362" w:rsidRPr="00F431C3">
        <w:rPr>
          <w:rtl/>
        </w:rPr>
        <w:t>, ו</w:t>
      </w:r>
      <w:r w:rsidR="00CB4E1C">
        <w:rPr>
          <w:rFonts w:hint="cs"/>
          <w:rtl/>
        </w:rPr>
        <w:t>ל</w:t>
      </w:r>
      <w:r w:rsidR="00797362" w:rsidRPr="00F431C3">
        <w:rPr>
          <w:rtl/>
        </w:rPr>
        <w:t xml:space="preserve">שקלול כל הצעה עפ"י אמות המידה של איכות ומחיר, לכדי ציון אחד משוקלל לכל מציע, וקבלת החלטה </w:t>
      </w:r>
      <w:r w:rsidR="007930AB" w:rsidRPr="00F431C3">
        <w:rPr>
          <w:rFonts w:hint="cs"/>
          <w:rtl/>
        </w:rPr>
        <w:t>בוועד</w:t>
      </w:r>
      <w:r w:rsidR="007930AB" w:rsidRPr="00F431C3">
        <w:rPr>
          <w:rFonts w:hint="eastAsia"/>
          <w:rtl/>
        </w:rPr>
        <w:t>ת</w:t>
      </w:r>
      <w:r w:rsidR="00797362" w:rsidRPr="00F431C3">
        <w:rPr>
          <w:rtl/>
        </w:rPr>
        <w:t xml:space="preserve"> מכרזים להתקשרויות ענ"א בדבר הזוכה במכרז.</w:t>
      </w:r>
    </w:p>
    <w:p w14:paraId="4B0CC007" w14:textId="77777777" w:rsidR="002055D8" w:rsidRPr="003A2D56" w:rsidRDefault="00797362" w:rsidP="00E23FE4">
      <w:pPr>
        <w:pStyle w:val="5"/>
        <w:ind w:left="2528" w:right="709"/>
        <w:rPr>
          <w:rtl/>
        </w:rPr>
      </w:pPr>
      <w:r w:rsidRPr="003A2D56">
        <w:rPr>
          <w:rFonts w:hint="eastAsia"/>
          <w:rtl/>
        </w:rPr>
        <w:t>שקלול</w:t>
      </w:r>
      <w:r w:rsidRPr="003A2D56">
        <w:rPr>
          <w:rtl/>
        </w:rPr>
        <w:t xml:space="preserve"> </w:t>
      </w:r>
      <w:r w:rsidRPr="003A2D56">
        <w:rPr>
          <w:rFonts w:hint="eastAsia"/>
          <w:rtl/>
        </w:rPr>
        <w:t>העלות</w:t>
      </w:r>
      <w:r w:rsidRPr="003A2D56">
        <w:rPr>
          <w:rtl/>
        </w:rPr>
        <w:t xml:space="preserve"> </w:t>
      </w:r>
      <w:r w:rsidRPr="003A2D56">
        <w:rPr>
          <w:rFonts w:hint="eastAsia"/>
          <w:rtl/>
        </w:rPr>
        <w:t>יבוצע</w:t>
      </w:r>
      <w:r w:rsidRPr="003A2D56">
        <w:rPr>
          <w:rtl/>
        </w:rPr>
        <w:t xml:space="preserve"> </w:t>
      </w:r>
      <w:r w:rsidRPr="003A2D56">
        <w:rPr>
          <w:rFonts w:hint="eastAsia"/>
          <w:rtl/>
        </w:rPr>
        <w:t>באופן</w:t>
      </w:r>
      <w:r w:rsidRPr="003A2D56">
        <w:rPr>
          <w:rtl/>
        </w:rPr>
        <w:t xml:space="preserve"> </w:t>
      </w:r>
      <w:r w:rsidRPr="003A2D56">
        <w:rPr>
          <w:rFonts w:hint="eastAsia"/>
          <w:rtl/>
        </w:rPr>
        <w:t>הבא</w:t>
      </w:r>
      <w:r w:rsidRPr="003A2D56">
        <w:rPr>
          <w:rtl/>
        </w:rPr>
        <w:t xml:space="preserve">: </w:t>
      </w:r>
      <w:r w:rsidRPr="003A2D56">
        <w:rPr>
          <w:rFonts w:hint="eastAsia"/>
          <w:rtl/>
        </w:rPr>
        <w:t>ההצעה</w:t>
      </w:r>
      <w:r w:rsidRPr="003A2D56">
        <w:rPr>
          <w:rtl/>
        </w:rPr>
        <w:t xml:space="preserve"> </w:t>
      </w:r>
      <w:r w:rsidRPr="003A2D56">
        <w:rPr>
          <w:rFonts w:hint="eastAsia"/>
          <w:rtl/>
        </w:rPr>
        <w:t>הכשרה</w:t>
      </w:r>
      <w:r w:rsidRPr="003A2D56">
        <w:rPr>
          <w:rtl/>
        </w:rPr>
        <w:t xml:space="preserve"> </w:t>
      </w:r>
      <w:r w:rsidRPr="003A2D56">
        <w:rPr>
          <w:rFonts w:hint="eastAsia"/>
          <w:rtl/>
        </w:rPr>
        <w:t>שעלותה</w:t>
      </w:r>
      <w:r w:rsidRPr="003A2D56">
        <w:rPr>
          <w:rtl/>
        </w:rPr>
        <w:t xml:space="preserve"> </w:t>
      </w:r>
      <w:r w:rsidRPr="003A2D56">
        <w:rPr>
          <w:rFonts w:hint="eastAsia"/>
          <w:rtl/>
        </w:rPr>
        <w:t>הנמוכה</w:t>
      </w:r>
      <w:r w:rsidRPr="003A2D56">
        <w:rPr>
          <w:rtl/>
        </w:rPr>
        <w:t xml:space="preserve"> </w:t>
      </w:r>
      <w:r w:rsidRPr="003A2D56">
        <w:rPr>
          <w:rFonts w:hint="eastAsia"/>
          <w:rtl/>
        </w:rPr>
        <w:t>ביותר</w:t>
      </w:r>
      <w:r w:rsidRPr="003A2D56">
        <w:rPr>
          <w:rtl/>
        </w:rPr>
        <w:t xml:space="preserve"> </w:t>
      </w:r>
      <w:r w:rsidRPr="003A2D56">
        <w:rPr>
          <w:rFonts w:hint="eastAsia"/>
          <w:rtl/>
        </w:rPr>
        <w:t>תקבל</w:t>
      </w:r>
      <w:r w:rsidRPr="003A2D56">
        <w:rPr>
          <w:rtl/>
        </w:rPr>
        <w:t xml:space="preserve"> </w:t>
      </w:r>
      <w:r w:rsidRPr="003A2D56">
        <w:rPr>
          <w:rFonts w:hint="eastAsia"/>
          <w:rtl/>
        </w:rPr>
        <w:t>ציון</w:t>
      </w:r>
      <w:r w:rsidRPr="003A2D56">
        <w:rPr>
          <w:rtl/>
        </w:rPr>
        <w:t xml:space="preserve"> 100% (מתוך 40% </w:t>
      </w:r>
      <w:r w:rsidRPr="003A2D56">
        <w:rPr>
          <w:rFonts w:hint="eastAsia"/>
          <w:rtl/>
        </w:rPr>
        <w:t>שהוקצו</w:t>
      </w:r>
      <w:r w:rsidRPr="003A2D56">
        <w:rPr>
          <w:rtl/>
        </w:rPr>
        <w:t xml:space="preserve"> </w:t>
      </w:r>
      <w:r w:rsidRPr="003A2D56">
        <w:rPr>
          <w:rFonts w:hint="eastAsia"/>
          <w:rtl/>
        </w:rPr>
        <w:t>לעלות</w:t>
      </w:r>
      <w:r w:rsidRPr="003A2D56">
        <w:rPr>
          <w:rtl/>
        </w:rPr>
        <w:t xml:space="preserve">). </w:t>
      </w:r>
      <w:r w:rsidRPr="003A2D56">
        <w:rPr>
          <w:rFonts w:hint="eastAsia"/>
          <w:rtl/>
        </w:rPr>
        <w:t>שאר</w:t>
      </w:r>
      <w:r w:rsidRPr="003A2D56">
        <w:rPr>
          <w:rtl/>
        </w:rPr>
        <w:t xml:space="preserve"> </w:t>
      </w:r>
      <w:r w:rsidRPr="003A2D56">
        <w:rPr>
          <w:rFonts w:hint="eastAsia"/>
          <w:rtl/>
        </w:rPr>
        <w:t>ההצעות</w:t>
      </w:r>
      <w:r w:rsidRPr="003A2D56">
        <w:rPr>
          <w:rtl/>
        </w:rPr>
        <w:t xml:space="preserve"> </w:t>
      </w:r>
      <w:r w:rsidRPr="003A2D56">
        <w:rPr>
          <w:rFonts w:hint="eastAsia"/>
          <w:rtl/>
        </w:rPr>
        <w:t>הכשרות</w:t>
      </w:r>
      <w:r w:rsidRPr="003A2D56">
        <w:rPr>
          <w:rtl/>
        </w:rPr>
        <w:t xml:space="preserve"> </w:t>
      </w:r>
      <w:r w:rsidR="002055D8" w:rsidRPr="003A2D56">
        <w:rPr>
          <w:rtl/>
        </w:rPr>
        <w:t xml:space="preserve">יחושבו באופן יחסי למחיר ההצעה הזולה ביותר ויקבלו את הציון בהתאם. לדוגמא, אם </w:t>
      </w:r>
      <w:r w:rsidR="002055D8" w:rsidRPr="003A2D56">
        <w:t>X</w:t>
      </w:r>
      <w:r w:rsidR="002055D8" w:rsidRPr="003A2D56">
        <w:rPr>
          <w:rtl/>
        </w:rPr>
        <w:t xml:space="preserve"> משקף את מחיר ההצעה הזולה ביותר, ואילו </w:t>
      </w:r>
      <w:r w:rsidR="002055D8" w:rsidRPr="003A2D56">
        <w:t>Y</w:t>
      </w:r>
      <w:r w:rsidR="002055D8" w:rsidRPr="003A2D56">
        <w:rPr>
          <w:rtl/>
        </w:rPr>
        <w:t xml:space="preserve"> משקף מחיר הצעה אחרת, יחושב ציון העלות של הצעה </w:t>
      </w:r>
      <w:r w:rsidR="002055D8" w:rsidRPr="003A2D56">
        <w:t>Y</w:t>
      </w:r>
      <w:r w:rsidR="002055D8" w:rsidRPr="003A2D56">
        <w:rPr>
          <w:rtl/>
        </w:rPr>
        <w:t xml:space="preserve"> על ידי הנוסחה הבאה:</w:t>
      </w:r>
      <w:r w:rsidR="002055D8" w:rsidRPr="003A2D56">
        <w:rPr>
          <w:rtl/>
        </w:rPr>
        <w:tab/>
      </w:r>
      <w:r w:rsidR="003A2D56" w:rsidRPr="003A2D56">
        <w:rPr>
          <w:rtl/>
        </w:rPr>
        <w:t xml:space="preserve"> </w:t>
      </w:r>
      <w:r w:rsidR="002055D8" w:rsidRPr="003A2D56">
        <w:rPr>
          <w:rtl/>
        </w:rPr>
        <w:t>(</w:t>
      </w:r>
      <w:r w:rsidR="00C22E2F">
        <w:t>(</w:t>
      </w:r>
      <w:r w:rsidR="002055D8" w:rsidRPr="003A2D56">
        <w:t>X/Y)*100%</w:t>
      </w:r>
      <w:r w:rsidR="002055D8" w:rsidRPr="003A2D56">
        <w:rPr>
          <w:rFonts w:hint="cs"/>
          <w:rtl/>
        </w:rPr>
        <w:t xml:space="preserve"> </w:t>
      </w:r>
      <w:r w:rsidR="002055D8" w:rsidRPr="003A2D56">
        <w:rPr>
          <w:rtl/>
        </w:rPr>
        <w:t xml:space="preserve"> </w:t>
      </w:r>
    </w:p>
    <w:p w14:paraId="4B0CC008" w14:textId="77777777" w:rsidR="006971CB" w:rsidRDefault="006971CB" w:rsidP="00E23FE4">
      <w:pPr>
        <w:pStyle w:val="4"/>
        <w:numPr>
          <w:ilvl w:val="0"/>
          <w:numId w:val="0"/>
        </w:numPr>
        <w:ind w:left="1800" w:right="709" w:hanging="720"/>
      </w:pPr>
    </w:p>
    <w:p w14:paraId="4B0CC009" w14:textId="77777777" w:rsidR="00370AB0" w:rsidRPr="00C272CC" w:rsidRDefault="00C272CC" w:rsidP="00E23FE4">
      <w:pPr>
        <w:pStyle w:val="4"/>
        <w:ind w:right="709"/>
        <w:rPr>
          <w:rtl/>
        </w:rPr>
      </w:pPr>
      <w:r w:rsidRPr="009F7BC6">
        <w:rPr>
          <w:rFonts w:hint="eastAsia"/>
          <w:rtl/>
        </w:rPr>
        <w:t>שלב</w:t>
      </w:r>
      <w:r w:rsidRPr="009F7BC6">
        <w:rPr>
          <w:rtl/>
        </w:rPr>
        <w:t xml:space="preserve"> רביעי: </w:t>
      </w:r>
      <w:r w:rsidR="00370AB0" w:rsidRPr="009F7BC6">
        <w:rPr>
          <w:rFonts w:hint="eastAsia"/>
          <w:rtl/>
        </w:rPr>
        <w:t>מתן</w:t>
      </w:r>
      <w:r w:rsidR="00370AB0" w:rsidRPr="009F7BC6">
        <w:rPr>
          <w:rtl/>
        </w:rPr>
        <w:t xml:space="preserve"> ציון סופי ובחירת המציע </w:t>
      </w:r>
      <w:r w:rsidR="00370AB0" w:rsidRPr="009F7BC6">
        <w:rPr>
          <w:rFonts w:hint="eastAsia"/>
          <w:rtl/>
        </w:rPr>
        <w:t>הזוכה</w:t>
      </w:r>
      <w:r w:rsidR="00370AB0" w:rsidRPr="009F7BC6">
        <w:rPr>
          <w:rtl/>
        </w:rPr>
        <w:t>:</w:t>
      </w:r>
      <w:bookmarkEnd w:id="187"/>
    </w:p>
    <w:p w14:paraId="4B0CC00A" w14:textId="44CCF8CC" w:rsidR="006C15A8" w:rsidRPr="00F431C3" w:rsidRDefault="006C15A8" w:rsidP="00E23FE4">
      <w:pPr>
        <w:pStyle w:val="5"/>
        <w:ind w:left="2528" w:right="709"/>
      </w:pPr>
      <w:r w:rsidRPr="00F431C3">
        <w:rPr>
          <w:rFonts w:hint="eastAsia"/>
          <w:rtl/>
        </w:rPr>
        <w:t>ועדת</w:t>
      </w:r>
      <w:r w:rsidRPr="00F431C3">
        <w:rPr>
          <w:rtl/>
        </w:rPr>
        <w:t xml:space="preserve"> </w:t>
      </w:r>
      <w:r w:rsidRPr="00F431C3">
        <w:rPr>
          <w:rFonts w:hint="eastAsia"/>
          <w:rtl/>
        </w:rPr>
        <w:t>המכרזים</w:t>
      </w:r>
      <w:r w:rsidRPr="00F431C3">
        <w:rPr>
          <w:rtl/>
        </w:rPr>
        <w:t xml:space="preserve"> </w:t>
      </w:r>
      <w:r w:rsidRPr="00F431C3">
        <w:rPr>
          <w:rFonts w:hint="eastAsia"/>
          <w:rtl/>
        </w:rPr>
        <w:t>תבחר</w:t>
      </w:r>
      <w:r w:rsidRPr="00F431C3">
        <w:rPr>
          <w:rtl/>
        </w:rPr>
        <w:t xml:space="preserve"> </w:t>
      </w:r>
      <w:r w:rsidRPr="00F431C3">
        <w:rPr>
          <w:rFonts w:hint="eastAsia"/>
          <w:rtl/>
        </w:rPr>
        <w:t>כזוכה</w:t>
      </w:r>
      <w:r w:rsidRPr="00F431C3">
        <w:rPr>
          <w:rtl/>
        </w:rPr>
        <w:t xml:space="preserve"> </w:t>
      </w:r>
      <w:r w:rsidRPr="00F431C3">
        <w:rPr>
          <w:rFonts w:hint="eastAsia"/>
          <w:rtl/>
        </w:rPr>
        <w:t>במכרז</w:t>
      </w:r>
      <w:r w:rsidRPr="00F431C3">
        <w:rPr>
          <w:rtl/>
        </w:rPr>
        <w:t xml:space="preserve"> </w:t>
      </w:r>
      <w:r w:rsidRPr="00F431C3">
        <w:rPr>
          <w:rFonts w:hint="eastAsia"/>
          <w:rtl/>
        </w:rPr>
        <w:t>את</w:t>
      </w:r>
      <w:r w:rsidRPr="00F431C3">
        <w:rPr>
          <w:rtl/>
        </w:rPr>
        <w:t xml:space="preserve"> </w:t>
      </w:r>
      <w:r w:rsidRPr="00F431C3">
        <w:rPr>
          <w:rFonts w:hint="eastAsia"/>
          <w:rtl/>
        </w:rPr>
        <w:t>המציע</w:t>
      </w:r>
      <w:r w:rsidRPr="00F431C3">
        <w:rPr>
          <w:rtl/>
        </w:rPr>
        <w:t xml:space="preserve"> </w:t>
      </w:r>
      <w:r w:rsidRPr="00F431C3">
        <w:rPr>
          <w:rFonts w:hint="eastAsia"/>
          <w:rtl/>
        </w:rPr>
        <w:t>בעל</w:t>
      </w:r>
      <w:r w:rsidRPr="00F431C3">
        <w:rPr>
          <w:rtl/>
        </w:rPr>
        <w:t xml:space="preserve"> </w:t>
      </w:r>
      <w:r w:rsidR="00794842">
        <w:rPr>
          <w:rFonts w:hint="cs"/>
          <w:rtl/>
        </w:rPr>
        <w:t>ה</w:t>
      </w:r>
      <w:r w:rsidRPr="00F431C3">
        <w:rPr>
          <w:rFonts w:hint="eastAsia"/>
          <w:rtl/>
        </w:rPr>
        <w:t>ציון</w:t>
      </w:r>
      <w:r w:rsidRPr="00F431C3">
        <w:rPr>
          <w:rtl/>
        </w:rPr>
        <w:t xml:space="preserve"> </w:t>
      </w:r>
      <w:r w:rsidRPr="00F431C3">
        <w:rPr>
          <w:rFonts w:hint="eastAsia"/>
          <w:rtl/>
        </w:rPr>
        <w:t>המשוקלל</w:t>
      </w:r>
      <w:r w:rsidRPr="00F431C3">
        <w:rPr>
          <w:rtl/>
        </w:rPr>
        <w:t xml:space="preserve"> </w:t>
      </w:r>
      <w:r w:rsidRPr="00F431C3">
        <w:rPr>
          <w:rFonts w:hint="eastAsia"/>
          <w:rtl/>
        </w:rPr>
        <w:t>הגבוה</w:t>
      </w:r>
      <w:r w:rsidRPr="00F431C3">
        <w:rPr>
          <w:rtl/>
        </w:rPr>
        <w:t xml:space="preserve"> </w:t>
      </w:r>
      <w:r w:rsidRPr="00F431C3">
        <w:rPr>
          <w:rFonts w:hint="eastAsia"/>
          <w:rtl/>
        </w:rPr>
        <w:t>ביותר</w:t>
      </w:r>
      <w:r w:rsidRPr="00F431C3">
        <w:rPr>
          <w:rtl/>
        </w:rPr>
        <w:t xml:space="preserve">, </w:t>
      </w:r>
      <w:r w:rsidRPr="00F431C3">
        <w:rPr>
          <w:rFonts w:hint="eastAsia"/>
          <w:rtl/>
        </w:rPr>
        <w:t>אשר</w:t>
      </w:r>
      <w:r w:rsidRPr="00F431C3">
        <w:rPr>
          <w:rtl/>
        </w:rPr>
        <w:t xml:space="preserve"> </w:t>
      </w:r>
      <w:r w:rsidRPr="00F431C3">
        <w:rPr>
          <w:rFonts w:hint="eastAsia"/>
          <w:rtl/>
        </w:rPr>
        <w:t>הצעתו</w:t>
      </w:r>
      <w:r w:rsidRPr="00F431C3">
        <w:rPr>
          <w:rtl/>
        </w:rPr>
        <w:t xml:space="preserve"> </w:t>
      </w:r>
      <w:r w:rsidRPr="00F431C3">
        <w:rPr>
          <w:rFonts w:hint="eastAsia"/>
          <w:rtl/>
        </w:rPr>
        <w:t>נמצאה</w:t>
      </w:r>
      <w:r w:rsidRPr="00F431C3">
        <w:rPr>
          <w:rtl/>
        </w:rPr>
        <w:t xml:space="preserve"> </w:t>
      </w:r>
      <w:r w:rsidRPr="00F431C3">
        <w:rPr>
          <w:rFonts w:hint="eastAsia"/>
          <w:rtl/>
        </w:rPr>
        <w:t>כעומדת</w:t>
      </w:r>
      <w:r w:rsidRPr="00F431C3">
        <w:rPr>
          <w:rtl/>
        </w:rPr>
        <w:t xml:space="preserve"> </w:t>
      </w:r>
      <w:r w:rsidRPr="00F431C3">
        <w:rPr>
          <w:rFonts w:hint="eastAsia"/>
          <w:rtl/>
        </w:rPr>
        <w:t>בכל</w:t>
      </w:r>
      <w:r w:rsidRPr="00F431C3">
        <w:rPr>
          <w:rtl/>
        </w:rPr>
        <w:t xml:space="preserve"> </w:t>
      </w:r>
      <w:r w:rsidRPr="00F431C3">
        <w:rPr>
          <w:rFonts w:hint="eastAsia"/>
          <w:rtl/>
        </w:rPr>
        <w:t>תנאי</w:t>
      </w:r>
      <w:r w:rsidRPr="00F431C3">
        <w:rPr>
          <w:rtl/>
        </w:rPr>
        <w:t xml:space="preserve"> </w:t>
      </w:r>
      <w:r w:rsidRPr="00F431C3">
        <w:rPr>
          <w:rFonts w:hint="eastAsia"/>
          <w:rtl/>
        </w:rPr>
        <w:t>הסף</w:t>
      </w:r>
      <w:r w:rsidRPr="00F431C3">
        <w:rPr>
          <w:rtl/>
        </w:rPr>
        <w:t>.</w:t>
      </w:r>
    </w:p>
    <w:p w14:paraId="4B0CC00B" w14:textId="77777777" w:rsidR="00370AB0" w:rsidRPr="00F431C3" w:rsidRDefault="00370AB0" w:rsidP="00E23FE4">
      <w:pPr>
        <w:pStyle w:val="5"/>
        <w:ind w:left="2528" w:right="709"/>
        <w:rPr>
          <w:rtl/>
        </w:rPr>
      </w:pPr>
      <w:r w:rsidRPr="00F431C3">
        <w:rPr>
          <w:rFonts w:hint="eastAsia"/>
          <w:rtl/>
        </w:rPr>
        <w:t>ועדת</w:t>
      </w:r>
      <w:r w:rsidRPr="00F431C3">
        <w:rPr>
          <w:rtl/>
        </w:rPr>
        <w:t xml:space="preserve"> </w:t>
      </w:r>
      <w:r w:rsidRPr="00F431C3">
        <w:rPr>
          <w:rFonts w:hint="eastAsia"/>
          <w:rtl/>
        </w:rPr>
        <w:t>המכרזים</w:t>
      </w:r>
      <w:r w:rsidRPr="00F431C3">
        <w:rPr>
          <w:rtl/>
        </w:rPr>
        <w:t xml:space="preserve"> </w:t>
      </w:r>
      <w:r w:rsidRPr="00F431C3">
        <w:rPr>
          <w:rFonts w:hint="eastAsia"/>
          <w:rtl/>
        </w:rPr>
        <w:t>ת</w:t>
      </w:r>
      <w:r w:rsidRPr="00F431C3">
        <w:rPr>
          <w:rtl/>
        </w:rPr>
        <w:t>היה רשאי</w:t>
      </w:r>
      <w:r w:rsidRPr="00F431C3">
        <w:rPr>
          <w:rFonts w:hint="eastAsia"/>
          <w:rtl/>
        </w:rPr>
        <w:t>ת</w:t>
      </w:r>
      <w:r w:rsidRPr="00F431C3">
        <w:rPr>
          <w:rtl/>
        </w:rPr>
        <w:t xml:space="preserve"> לבחור הצעה שאינה בעלת הציון המשוקלל ה</w:t>
      </w:r>
      <w:r w:rsidRPr="00F431C3">
        <w:rPr>
          <w:rFonts w:hint="eastAsia"/>
          <w:rtl/>
        </w:rPr>
        <w:t>גבוה</w:t>
      </w:r>
      <w:r w:rsidRPr="00F431C3">
        <w:rPr>
          <w:rtl/>
        </w:rPr>
        <w:t xml:space="preserve"> ביותר, בגין נסיבות מיוחדות ומטעמים שיירשמו, לאחר מתן זכות טיעון </w:t>
      </w:r>
      <w:r w:rsidRPr="00F431C3">
        <w:rPr>
          <w:rFonts w:hint="eastAsia"/>
          <w:rtl/>
        </w:rPr>
        <w:t>למציע</w:t>
      </w:r>
      <w:r w:rsidRPr="00F431C3">
        <w:rPr>
          <w:rtl/>
        </w:rPr>
        <w:t xml:space="preserve"> בעל הציון המשוקלל ה</w:t>
      </w:r>
      <w:r w:rsidRPr="00F431C3">
        <w:rPr>
          <w:rFonts w:hint="eastAsia"/>
          <w:rtl/>
        </w:rPr>
        <w:t>גבוה</w:t>
      </w:r>
      <w:r w:rsidRPr="00F431C3">
        <w:rPr>
          <w:rtl/>
        </w:rPr>
        <w:t xml:space="preserve"> ביותר. במידה ולשלב השוואת ההצעות הכספיות יעלה מציע אחד, </w:t>
      </w:r>
      <w:r w:rsidRPr="00F431C3">
        <w:rPr>
          <w:rFonts w:hint="eastAsia"/>
          <w:rtl/>
        </w:rPr>
        <w:t>ת</w:t>
      </w:r>
      <w:r w:rsidRPr="00F431C3">
        <w:rPr>
          <w:rtl/>
        </w:rPr>
        <w:t>היה רשאי</w:t>
      </w:r>
      <w:r w:rsidRPr="00F431C3">
        <w:rPr>
          <w:rFonts w:hint="eastAsia"/>
          <w:rtl/>
        </w:rPr>
        <w:t>ת</w:t>
      </w:r>
      <w:r w:rsidRPr="00F431C3">
        <w:rPr>
          <w:rtl/>
        </w:rPr>
        <w:t xml:space="preserve"> </w:t>
      </w:r>
      <w:r w:rsidRPr="00F431C3">
        <w:rPr>
          <w:rFonts w:hint="eastAsia"/>
          <w:rtl/>
        </w:rPr>
        <w:t>ועדת</w:t>
      </w:r>
      <w:r w:rsidRPr="00F431C3">
        <w:rPr>
          <w:rtl/>
        </w:rPr>
        <w:t xml:space="preserve"> </w:t>
      </w:r>
      <w:r w:rsidRPr="00F431C3">
        <w:rPr>
          <w:rFonts w:hint="eastAsia"/>
          <w:rtl/>
        </w:rPr>
        <w:t>המכרזים</w:t>
      </w:r>
      <w:r w:rsidRPr="00F431C3">
        <w:rPr>
          <w:rtl/>
        </w:rPr>
        <w:t xml:space="preserve"> בהתאם לשיקול דעת</w:t>
      </w:r>
      <w:r w:rsidRPr="00F431C3">
        <w:rPr>
          <w:rFonts w:hint="eastAsia"/>
          <w:rtl/>
        </w:rPr>
        <w:t>ה</w:t>
      </w:r>
      <w:r w:rsidRPr="00F431C3">
        <w:rPr>
          <w:rtl/>
        </w:rPr>
        <w:t xml:space="preserve"> הבלעדי לבחור בו כזוכה יחיד ו/או לבטל את המכרז.</w:t>
      </w:r>
    </w:p>
    <w:p w14:paraId="4B0CC00C" w14:textId="77777777" w:rsidR="00370AB0" w:rsidRPr="00F431C3" w:rsidRDefault="00370AB0" w:rsidP="00E23FE4">
      <w:pPr>
        <w:pStyle w:val="5"/>
        <w:ind w:left="2528" w:right="709"/>
        <w:rPr>
          <w:rtl/>
        </w:rPr>
      </w:pPr>
      <w:r w:rsidRPr="00F431C3">
        <w:rPr>
          <w:rFonts w:hint="eastAsia"/>
          <w:rtl/>
        </w:rPr>
        <w:t>המשרד</w:t>
      </w:r>
      <w:r w:rsidRPr="00F431C3">
        <w:rPr>
          <w:rtl/>
        </w:rPr>
        <w:t xml:space="preserve"> </w:t>
      </w:r>
      <w:r w:rsidRPr="00F431C3">
        <w:rPr>
          <w:rFonts w:hint="eastAsia"/>
          <w:rtl/>
        </w:rPr>
        <w:t>רשאי</w:t>
      </w:r>
      <w:r w:rsidRPr="00F431C3">
        <w:rPr>
          <w:rtl/>
        </w:rPr>
        <w:t xml:space="preserve"> </w:t>
      </w:r>
      <w:r w:rsidRPr="00F431C3">
        <w:rPr>
          <w:rFonts w:hint="eastAsia"/>
          <w:rtl/>
        </w:rPr>
        <w:t>לפצל</w:t>
      </w:r>
      <w:r w:rsidRPr="00F431C3">
        <w:rPr>
          <w:rtl/>
        </w:rPr>
        <w:t xml:space="preserve"> </w:t>
      </w:r>
      <w:r w:rsidRPr="00F431C3">
        <w:rPr>
          <w:rFonts w:hint="eastAsia"/>
          <w:rtl/>
        </w:rPr>
        <w:t>את</w:t>
      </w:r>
      <w:r w:rsidRPr="00F431C3">
        <w:rPr>
          <w:rtl/>
        </w:rPr>
        <w:t xml:space="preserve"> </w:t>
      </w:r>
      <w:r w:rsidRPr="00F431C3">
        <w:rPr>
          <w:rFonts w:hint="eastAsia"/>
          <w:rtl/>
        </w:rPr>
        <w:t>הזכייה</w:t>
      </w:r>
      <w:r w:rsidRPr="00F431C3">
        <w:rPr>
          <w:rtl/>
        </w:rPr>
        <w:t xml:space="preserve">/השירותים בין מספר זוכים לפי שיקול דעתו הבלעדי ובכל אופן פיצול כפי שימצא לנכון. כן רשאי </w:t>
      </w:r>
      <w:r w:rsidRPr="00F431C3">
        <w:rPr>
          <w:rFonts w:hint="eastAsia"/>
          <w:rtl/>
        </w:rPr>
        <w:t>המשרד</w:t>
      </w:r>
      <w:r w:rsidRPr="00F431C3">
        <w:rPr>
          <w:rtl/>
        </w:rPr>
        <w:t xml:space="preserve"> לקבל חלקים מההצעה ו/או לממשה בשלבים ו/או לשנות את הכמויות המפורטות בכתב הכמויות.</w:t>
      </w:r>
    </w:p>
    <w:p w14:paraId="4B0CC00D" w14:textId="77777777" w:rsidR="00370AB0" w:rsidRPr="00CA5487" w:rsidRDefault="00370AB0" w:rsidP="00E23FE4">
      <w:pPr>
        <w:pStyle w:val="5"/>
        <w:ind w:left="2528" w:right="709"/>
        <w:rPr>
          <w:rtl/>
        </w:rPr>
      </w:pPr>
      <w:r w:rsidRPr="00F431C3">
        <w:rPr>
          <w:rFonts w:hint="eastAsia"/>
          <w:rtl/>
        </w:rPr>
        <w:t>במקרה</w:t>
      </w:r>
      <w:r w:rsidRPr="00F431C3">
        <w:rPr>
          <w:rtl/>
        </w:rPr>
        <w:t xml:space="preserve"> ויהיו 2 הצעות (או יותר) שהינן בעלות הציון הסופי הגבוה ביותר, אזי הזוכה יקבע לפי הקריטריונים הבאים, לפי סדר הופעתם (א) במקרה ואת אחת מההצעות הנ"ל הגיש עסק בשליטת אישה והתקיימו הנסיבות והתנאים האמורים בסעיף 2ב לחוק חובת מכרזים, </w:t>
      </w:r>
      <w:r w:rsidRPr="00F431C3">
        <w:rPr>
          <w:rFonts w:hint="eastAsia"/>
          <w:rtl/>
        </w:rPr>
        <w:t>התשנ</w:t>
      </w:r>
      <w:r w:rsidRPr="00F431C3">
        <w:rPr>
          <w:rtl/>
        </w:rPr>
        <w:t xml:space="preserve">"ב – 1992 ובמסמכי מכרז זה - המציע הזוכה יהיה אותו עסק בשליטת אישה; (ב) בכל מקרה אחר, המציע הזוכה יהיה זה שציון המחיר המשוקלל שלו יהיה הגבוה ביותר. (ג) בכפוף לכל האמור לעיל, במידה וציון המחיר המשוקלל של שני מציעים או יותר זהה, </w:t>
      </w:r>
      <w:r w:rsidR="00441EA7">
        <w:rPr>
          <w:rFonts w:hint="cs"/>
          <w:rtl/>
        </w:rPr>
        <w:t xml:space="preserve">ייבחר </w:t>
      </w:r>
      <w:r w:rsidRPr="00EA01D4">
        <w:rPr>
          <w:rtl/>
        </w:rPr>
        <w:t xml:space="preserve">המציע הזוכה </w:t>
      </w:r>
      <w:r w:rsidR="00441EA7">
        <w:rPr>
          <w:rFonts w:hint="cs"/>
          <w:rtl/>
        </w:rPr>
        <w:t>באמצעות הגרלה</w:t>
      </w:r>
      <w:r w:rsidR="00CB4E1C">
        <w:rPr>
          <w:rFonts w:hint="cs"/>
          <w:rtl/>
        </w:rPr>
        <w:t xml:space="preserve"> אשר תיערך בהשתתפות נציג המשרד ונציג כל אחד משני המציעים אשר הגיעו לשלב זה.</w:t>
      </w:r>
      <w:r w:rsidR="000632AF">
        <w:rPr>
          <w:rFonts w:hint="cs"/>
          <w:rtl/>
        </w:rPr>
        <w:t xml:space="preserve"> </w:t>
      </w:r>
    </w:p>
    <w:p w14:paraId="4B0CC00E" w14:textId="77777777" w:rsidR="00C272CC" w:rsidRPr="00F431C3" w:rsidRDefault="00C272CC" w:rsidP="00E23FE4">
      <w:pPr>
        <w:pStyle w:val="5"/>
        <w:ind w:left="2528" w:right="709"/>
      </w:pPr>
      <w:r w:rsidRPr="00F431C3">
        <w:rPr>
          <w:rFonts w:hint="cs"/>
          <w:rtl/>
        </w:rPr>
        <w:t>עם אישור הזוכה, ת</w:t>
      </w:r>
      <w:r w:rsidR="00D44C1C" w:rsidRPr="00F431C3">
        <w:rPr>
          <w:rFonts w:hint="cs"/>
          <w:rtl/>
        </w:rPr>
        <w:t>י</w:t>
      </w:r>
      <w:r w:rsidRPr="00F431C3">
        <w:rPr>
          <w:rFonts w:hint="cs"/>
          <w:rtl/>
        </w:rPr>
        <w:t>שלח הודעה</w:t>
      </w:r>
      <w:r w:rsidR="00D44C1C" w:rsidRPr="00F431C3">
        <w:rPr>
          <w:rFonts w:hint="cs"/>
          <w:rtl/>
        </w:rPr>
        <w:t xml:space="preserve"> </w:t>
      </w:r>
      <w:r w:rsidRPr="00F431C3">
        <w:rPr>
          <w:rFonts w:hint="cs"/>
          <w:rtl/>
        </w:rPr>
        <w:t xml:space="preserve">לכלל המציעים </w:t>
      </w:r>
      <w:r w:rsidR="00D44C1C" w:rsidRPr="00F431C3">
        <w:rPr>
          <w:rFonts w:hint="cs"/>
          <w:rtl/>
        </w:rPr>
        <w:t xml:space="preserve">בדואר אלקטרוני לאיש הקשר אשר </w:t>
      </w:r>
      <w:r w:rsidR="00AE49AB" w:rsidRPr="00AE49AB">
        <w:rPr>
          <w:rFonts w:hint="cs"/>
          <w:rtl/>
        </w:rPr>
        <w:t>צוין</w:t>
      </w:r>
      <w:r w:rsidR="00D44C1C" w:rsidRPr="00F431C3">
        <w:rPr>
          <w:rFonts w:hint="cs"/>
          <w:rtl/>
        </w:rPr>
        <w:t xml:space="preserve"> על ידם </w:t>
      </w:r>
      <w:r w:rsidRPr="00F431C3">
        <w:rPr>
          <w:rFonts w:hint="cs"/>
          <w:rtl/>
        </w:rPr>
        <w:t xml:space="preserve">ובכללם לזוכה אשר יוזמן לחתימה על חוזה ההתקשרות שלאחריו יחל בביצוע הפרויקט. </w:t>
      </w:r>
    </w:p>
    <w:p w14:paraId="4B0CC00F" w14:textId="77777777" w:rsidR="00C272CC" w:rsidRPr="009F7BC6" w:rsidRDefault="00C272CC" w:rsidP="00E23FE4">
      <w:pPr>
        <w:ind w:right="709"/>
      </w:pPr>
    </w:p>
    <w:p w14:paraId="4B0CC010" w14:textId="77777777" w:rsidR="00BD2199" w:rsidRPr="00F431C3" w:rsidRDefault="00BD2199" w:rsidP="00090EF9">
      <w:pPr>
        <w:pStyle w:val="20"/>
        <w:numPr>
          <w:ilvl w:val="1"/>
          <w:numId w:val="14"/>
        </w:numPr>
        <w:ind w:right="709"/>
      </w:pPr>
      <w:bookmarkStart w:id="193" w:name="_Ref490398752"/>
      <w:bookmarkStart w:id="194" w:name="_Toc505161258"/>
      <w:bookmarkStart w:id="195" w:name="_Toc505163132"/>
      <w:bookmarkStart w:id="196" w:name="_Toc509263301"/>
      <w:r w:rsidRPr="00F431C3">
        <w:rPr>
          <w:rFonts w:hint="eastAsia"/>
          <w:rtl/>
        </w:rPr>
        <w:t>קבלת</w:t>
      </w:r>
      <w:r w:rsidRPr="00F431C3">
        <w:rPr>
          <w:rtl/>
        </w:rPr>
        <w:t xml:space="preserve"> הבהרות והשלמות </w:t>
      </w:r>
      <w:r w:rsidRPr="00F431C3">
        <w:rPr>
          <w:rFonts w:hint="eastAsia"/>
          <w:rtl/>
        </w:rPr>
        <w:t>מהמציעים</w:t>
      </w:r>
      <w:bookmarkEnd w:id="193"/>
      <w:bookmarkEnd w:id="194"/>
      <w:bookmarkEnd w:id="195"/>
      <w:bookmarkEnd w:id="196"/>
    </w:p>
    <w:p w14:paraId="4B0CC011" w14:textId="77777777" w:rsidR="00BD2199" w:rsidRPr="00F431C3" w:rsidRDefault="00BD2199" w:rsidP="00E23FE4">
      <w:pPr>
        <w:pStyle w:val="4"/>
        <w:ind w:right="709"/>
      </w:pPr>
      <w:r w:rsidRPr="00F431C3">
        <w:rPr>
          <w:rFonts w:hint="eastAsia"/>
          <w:rtl/>
        </w:rPr>
        <w:t>בכל</w:t>
      </w:r>
      <w:r w:rsidRPr="00F431C3">
        <w:rPr>
          <w:rtl/>
        </w:rPr>
        <w:t xml:space="preserve"> אחד משלבי בדיקת ההצעות הנ"ל, וביחס לכל הצעה שנעשתה שלא על פי הוראות מכרז זה או חלקן ו/או שתהיה חסרה, מוטעית או מבוססת על הנחות בלתי נכונות, ועדת המכרזים תהיה רשאית - אך לא חייב</w:t>
      </w:r>
      <w:r w:rsidRPr="00F431C3">
        <w:rPr>
          <w:rFonts w:hint="eastAsia"/>
          <w:rtl/>
        </w:rPr>
        <w:t>ת</w:t>
      </w:r>
      <w:r w:rsidRPr="00F431C3">
        <w:rPr>
          <w:rtl/>
        </w:rPr>
        <w:t xml:space="preserve"> ולפי שיקול דעת</w:t>
      </w:r>
      <w:r w:rsidRPr="00F431C3">
        <w:rPr>
          <w:rFonts w:hint="eastAsia"/>
          <w:rtl/>
        </w:rPr>
        <w:t>ה</w:t>
      </w:r>
      <w:r w:rsidRPr="00F431C3">
        <w:rPr>
          <w:rtl/>
        </w:rPr>
        <w:t xml:space="preserve"> הבלעדי - לפנות בכתב אל כל המציעים, או </w:t>
      </w:r>
      <w:r w:rsidRPr="00F431C3">
        <w:rPr>
          <w:rFonts w:hint="eastAsia"/>
          <w:rtl/>
        </w:rPr>
        <w:t>ל</w:t>
      </w:r>
      <w:r w:rsidRPr="00F431C3">
        <w:rPr>
          <w:rtl/>
        </w:rPr>
        <w:t xml:space="preserve">חלקם, ולבקש </w:t>
      </w:r>
      <w:r w:rsidRPr="00F431C3">
        <w:rPr>
          <w:rFonts w:hint="eastAsia"/>
          <w:rtl/>
        </w:rPr>
        <w:t>הבהרות</w:t>
      </w:r>
      <w:r w:rsidRPr="00F431C3">
        <w:rPr>
          <w:rtl/>
        </w:rPr>
        <w:t xml:space="preserve"> ו/או השלמת </w:t>
      </w:r>
      <w:r w:rsidRPr="00F431C3">
        <w:rPr>
          <w:rFonts w:hint="eastAsia"/>
          <w:rtl/>
        </w:rPr>
        <w:t>מידע</w:t>
      </w:r>
      <w:r w:rsidRPr="00F431C3">
        <w:rPr>
          <w:rtl/>
        </w:rPr>
        <w:t xml:space="preserve">, נתונים ומסמכים שנדרשו במכרז או שנדרשים </w:t>
      </w:r>
      <w:r w:rsidRPr="00F431C3">
        <w:rPr>
          <w:rtl/>
        </w:rPr>
        <w:lastRenderedPageBreak/>
        <w:t>לצורך בחינת ההצעה וכן תהיה רשאית לפסול את ההצעה, הכ</w:t>
      </w:r>
      <w:r w:rsidRPr="00F431C3">
        <w:rPr>
          <w:rFonts w:hint="eastAsia"/>
          <w:rtl/>
        </w:rPr>
        <w:t>ו</w:t>
      </w:r>
      <w:r w:rsidRPr="00F431C3">
        <w:rPr>
          <w:rtl/>
        </w:rPr>
        <w:t>ל לפי שיקול דעת</w:t>
      </w:r>
      <w:r w:rsidRPr="00F431C3">
        <w:rPr>
          <w:rFonts w:hint="eastAsia"/>
          <w:rtl/>
        </w:rPr>
        <w:t>ה</w:t>
      </w:r>
      <w:r w:rsidRPr="00F431C3">
        <w:rPr>
          <w:rtl/>
        </w:rPr>
        <w:t xml:space="preserve"> </w:t>
      </w:r>
      <w:r w:rsidRPr="00F431C3">
        <w:rPr>
          <w:rFonts w:hint="eastAsia"/>
          <w:rtl/>
        </w:rPr>
        <w:t>המוחלט</w:t>
      </w:r>
      <w:r w:rsidRPr="00F431C3">
        <w:rPr>
          <w:rtl/>
        </w:rPr>
        <w:t xml:space="preserve"> </w:t>
      </w:r>
      <w:r w:rsidRPr="00F431C3">
        <w:rPr>
          <w:rFonts w:hint="eastAsia"/>
          <w:rtl/>
        </w:rPr>
        <w:t>ו</w:t>
      </w:r>
      <w:r w:rsidRPr="00F431C3">
        <w:rPr>
          <w:rtl/>
        </w:rPr>
        <w:t xml:space="preserve">בכפוף </w:t>
      </w:r>
      <w:r w:rsidRPr="00F431C3">
        <w:rPr>
          <w:rFonts w:hint="eastAsia"/>
          <w:rtl/>
        </w:rPr>
        <w:t>לתקנות</w:t>
      </w:r>
      <w:r w:rsidRPr="00F431C3">
        <w:rPr>
          <w:rtl/>
        </w:rPr>
        <w:t xml:space="preserve"> </w:t>
      </w:r>
      <w:r w:rsidRPr="00F431C3">
        <w:rPr>
          <w:rFonts w:hint="eastAsia"/>
          <w:rtl/>
        </w:rPr>
        <w:t>חובת</w:t>
      </w:r>
      <w:r w:rsidRPr="00F431C3">
        <w:rPr>
          <w:rtl/>
        </w:rPr>
        <w:t xml:space="preserve"> </w:t>
      </w:r>
      <w:r w:rsidRPr="00F431C3">
        <w:rPr>
          <w:rFonts w:hint="eastAsia"/>
          <w:rtl/>
        </w:rPr>
        <w:t>המכרזים</w:t>
      </w:r>
      <w:r w:rsidRPr="00F431C3">
        <w:rPr>
          <w:rtl/>
        </w:rPr>
        <w:t>.</w:t>
      </w:r>
    </w:p>
    <w:p w14:paraId="4B0CC012" w14:textId="77777777" w:rsidR="00BD2199" w:rsidRPr="00F431C3" w:rsidRDefault="00BD2199" w:rsidP="00E23FE4">
      <w:pPr>
        <w:pStyle w:val="4"/>
        <w:ind w:right="709"/>
      </w:pPr>
      <w:r w:rsidRPr="00F431C3">
        <w:rPr>
          <w:rFonts w:hint="eastAsia"/>
          <w:rtl/>
        </w:rPr>
        <w:t>על</w:t>
      </w:r>
      <w:r w:rsidRPr="00F431C3">
        <w:rPr>
          <w:rtl/>
        </w:rPr>
        <w:t xml:space="preserve"> ערבות ההצעה לא יחול האמור בפסקה זו, </w:t>
      </w:r>
      <w:r w:rsidRPr="00F431C3">
        <w:rPr>
          <w:rFonts w:hint="eastAsia"/>
          <w:rtl/>
        </w:rPr>
        <w:t>אלא</w:t>
      </w:r>
      <w:r w:rsidRPr="00F431C3">
        <w:rPr>
          <w:rtl/>
        </w:rPr>
        <w:t xml:space="preserve"> יחול האמור בסעיף </w:t>
      </w:r>
      <w:r w:rsidRPr="0070389A">
        <w:rPr>
          <w:rtl/>
        </w:rPr>
        <w:fldChar w:fldCharType="begin" w:fldLock="1"/>
      </w:r>
      <w:r w:rsidRPr="0070389A">
        <w:rPr>
          <w:rtl/>
        </w:rPr>
        <w:instrText xml:space="preserve"> </w:instrText>
      </w:r>
      <w:r w:rsidRPr="0070389A">
        <w:instrText>REF</w:instrText>
      </w:r>
      <w:r w:rsidRPr="0070389A">
        <w:rPr>
          <w:rtl/>
        </w:rPr>
        <w:instrText xml:space="preserve"> _</w:instrText>
      </w:r>
      <w:r w:rsidRPr="0070389A">
        <w:instrText>Ref459055837 \r \h</w:instrText>
      </w:r>
      <w:r w:rsidRPr="0070389A">
        <w:rPr>
          <w:rtl/>
        </w:rPr>
        <w:instrText xml:space="preserve">  \* </w:instrText>
      </w:r>
      <w:r w:rsidRPr="0070389A">
        <w:instrText>MERGEFORMAT</w:instrText>
      </w:r>
      <w:r w:rsidRPr="0070389A">
        <w:rPr>
          <w:rtl/>
        </w:rPr>
        <w:instrText xml:space="preserve"> </w:instrText>
      </w:r>
      <w:r w:rsidRPr="0070389A">
        <w:rPr>
          <w:rtl/>
        </w:rPr>
      </w:r>
      <w:r w:rsidRPr="0070389A">
        <w:rPr>
          <w:rtl/>
        </w:rPr>
        <w:fldChar w:fldCharType="separate"/>
      </w:r>
      <w:r w:rsidRPr="0070389A">
        <w:rPr>
          <w:rtl/>
        </w:rPr>
        <w:t>‏3.5.6</w:t>
      </w:r>
      <w:r w:rsidRPr="0070389A">
        <w:rPr>
          <w:rtl/>
        </w:rPr>
        <w:fldChar w:fldCharType="end"/>
      </w:r>
      <w:r w:rsidRPr="00F431C3">
        <w:rPr>
          <w:rtl/>
        </w:rPr>
        <w:t xml:space="preserve"> לעיל.</w:t>
      </w:r>
    </w:p>
    <w:p w14:paraId="4B0CC013" w14:textId="77777777" w:rsidR="00BD2199" w:rsidRPr="00F431C3" w:rsidRDefault="00BD2199" w:rsidP="00E23FE4">
      <w:pPr>
        <w:pStyle w:val="4"/>
        <w:ind w:right="709"/>
        <w:rPr>
          <w:rtl/>
        </w:rPr>
      </w:pPr>
      <w:r w:rsidRPr="00F431C3">
        <w:rPr>
          <w:rFonts w:hint="eastAsia"/>
          <w:rtl/>
        </w:rPr>
        <w:t>המציעים</w:t>
      </w:r>
      <w:r w:rsidRPr="00F431C3">
        <w:rPr>
          <w:rtl/>
        </w:rPr>
        <w:t xml:space="preserve"> מתחייבים להשיב לפניות ועדת המכרזים באופן מלא ובמועד שנקבע בפנייה אליהם. </w:t>
      </w:r>
    </w:p>
    <w:p w14:paraId="4B0CC014" w14:textId="5CA07C7B" w:rsidR="00BD2199" w:rsidRPr="00F431C3" w:rsidRDefault="00BD2199" w:rsidP="00794842">
      <w:pPr>
        <w:pStyle w:val="4"/>
        <w:ind w:right="709"/>
        <w:rPr>
          <w:rtl/>
        </w:rPr>
      </w:pPr>
      <w:r w:rsidRPr="00F431C3">
        <w:rPr>
          <w:rFonts w:hint="eastAsia"/>
          <w:rtl/>
        </w:rPr>
        <w:t>לא</w:t>
      </w:r>
      <w:r w:rsidRPr="00F431C3">
        <w:rPr>
          <w:rtl/>
        </w:rPr>
        <w:t xml:space="preserve"> יהא באמור בסעיף </w:t>
      </w:r>
      <w:r w:rsidR="00AB6B45" w:rsidRPr="0070389A">
        <w:rPr>
          <w:rtl/>
        </w:rPr>
        <w:t>4.</w:t>
      </w:r>
      <w:r w:rsidR="00794842">
        <w:rPr>
          <w:rFonts w:hint="cs"/>
          <w:rtl/>
        </w:rPr>
        <w:t>3</w:t>
      </w:r>
      <w:r w:rsidR="00794842" w:rsidRPr="00F431C3">
        <w:rPr>
          <w:rtl/>
        </w:rPr>
        <w:t xml:space="preserve"> </w:t>
      </w:r>
      <w:r w:rsidRPr="00F431C3">
        <w:rPr>
          <w:rtl/>
        </w:rPr>
        <w:t xml:space="preserve">זה לפגוע באיזה זכות אחרת / נוספת העומדת למשרד ו/או </w:t>
      </w:r>
      <w:r w:rsidRPr="00F431C3">
        <w:rPr>
          <w:rFonts w:hint="eastAsia"/>
          <w:rtl/>
        </w:rPr>
        <w:t>ל</w:t>
      </w:r>
      <w:r w:rsidR="00AB6B45">
        <w:rPr>
          <w:rFonts w:hint="cs"/>
          <w:rtl/>
        </w:rPr>
        <w:t>ו</w:t>
      </w:r>
      <w:r w:rsidRPr="00F431C3">
        <w:rPr>
          <w:rFonts w:hint="eastAsia"/>
          <w:rtl/>
        </w:rPr>
        <w:t>ועדת</w:t>
      </w:r>
      <w:r w:rsidRPr="00F431C3">
        <w:rPr>
          <w:rtl/>
        </w:rPr>
        <w:t xml:space="preserve"> המכרזים </w:t>
      </w:r>
      <w:r w:rsidRPr="00F431C3">
        <w:rPr>
          <w:rFonts w:hint="eastAsia"/>
          <w:rtl/>
        </w:rPr>
        <w:t>מכוח</w:t>
      </w:r>
      <w:r w:rsidRPr="00F431C3">
        <w:rPr>
          <w:rtl/>
        </w:rPr>
        <w:t xml:space="preserve"> מסמכי המכרז ומכוח כל דין, לרבות בזכות </w:t>
      </w:r>
      <w:r w:rsidRPr="00F431C3">
        <w:rPr>
          <w:rFonts w:hint="eastAsia"/>
          <w:rtl/>
        </w:rPr>
        <w:t>המשרד</w:t>
      </w:r>
      <w:r w:rsidRPr="00F431C3">
        <w:rPr>
          <w:rtl/>
        </w:rPr>
        <w:t xml:space="preserve">/ועדת </w:t>
      </w:r>
      <w:r w:rsidRPr="00F431C3">
        <w:rPr>
          <w:rFonts w:hint="eastAsia"/>
          <w:rtl/>
        </w:rPr>
        <w:t>המכרזים</w:t>
      </w:r>
      <w:r w:rsidRPr="00F431C3">
        <w:rPr>
          <w:rtl/>
        </w:rPr>
        <w:t xml:space="preserve"> </w:t>
      </w:r>
      <w:r w:rsidRPr="00F431C3">
        <w:rPr>
          <w:rFonts w:hint="eastAsia"/>
          <w:rtl/>
        </w:rPr>
        <w:t>שלא</w:t>
      </w:r>
      <w:r w:rsidRPr="00F431C3">
        <w:rPr>
          <w:rtl/>
        </w:rPr>
        <w:t xml:space="preserve"> </w:t>
      </w:r>
      <w:r w:rsidRPr="00F431C3">
        <w:rPr>
          <w:rFonts w:hint="eastAsia"/>
          <w:rtl/>
        </w:rPr>
        <w:t>להתייחס</w:t>
      </w:r>
      <w:r w:rsidRPr="00F431C3">
        <w:rPr>
          <w:rtl/>
        </w:rPr>
        <w:t xml:space="preserve"> </w:t>
      </w:r>
      <w:r w:rsidRPr="00F431C3">
        <w:rPr>
          <w:rFonts w:hint="eastAsia"/>
          <w:rtl/>
        </w:rPr>
        <w:t>להצעה</w:t>
      </w:r>
      <w:r w:rsidRPr="00F431C3">
        <w:rPr>
          <w:rtl/>
        </w:rPr>
        <w:t xml:space="preserve"> </w:t>
      </w:r>
      <w:r w:rsidRPr="00F431C3">
        <w:rPr>
          <w:rFonts w:hint="eastAsia"/>
          <w:rtl/>
        </w:rPr>
        <w:t>שהיא</w:t>
      </w:r>
      <w:r w:rsidRPr="00F431C3">
        <w:rPr>
          <w:rtl/>
        </w:rPr>
        <w:t xml:space="preserve"> </w:t>
      </w:r>
      <w:r w:rsidRPr="00F431C3">
        <w:rPr>
          <w:rFonts w:hint="eastAsia"/>
          <w:rtl/>
        </w:rPr>
        <w:t>בלתי</w:t>
      </w:r>
      <w:r w:rsidRPr="00F431C3">
        <w:rPr>
          <w:rtl/>
        </w:rPr>
        <w:t xml:space="preserve"> </w:t>
      </w:r>
      <w:r w:rsidRPr="00F431C3">
        <w:rPr>
          <w:rFonts w:hint="eastAsia"/>
          <w:rtl/>
        </w:rPr>
        <w:t>סבירה</w:t>
      </w:r>
      <w:r w:rsidRPr="00F431C3">
        <w:rPr>
          <w:rtl/>
        </w:rPr>
        <w:t xml:space="preserve"> </w:t>
      </w:r>
      <w:r w:rsidRPr="00F431C3">
        <w:rPr>
          <w:rFonts w:hint="eastAsia"/>
          <w:rtl/>
        </w:rPr>
        <w:t>ו</w:t>
      </w:r>
      <w:r w:rsidRPr="00F431C3">
        <w:rPr>
          <w:rtl/>
        </w:rPr>
        <w:t xml:space="preserve">/או </w:t>
      </w:r>
      <w:r w:rsidRPr="00F431C3">
        <w:rPr>
          <w:rFonts w:hint="eastAsia"/>
          <w:rtl/>
        </w:rPr>
        <w:t>אין</w:t>
      </w:r>
      <w:r w:rsidRPr="00F431C3">
        <w:rPr>
          <w:rtl/>
        </w:rPr>
        <w:t xml:space="preserve"> </w:t>
      </w:r>
      <w:r w:rsidRPr="00F431C3">
        <w:rPr>
          <w:rFonts w:hint="eastAsia"/>
          <w:rtl/>
        </w:rPr>
        <w:t>בה</w:t>
      </w:r>
      <w:r w:rsidRPr="00F431C3">
        <w:rPr>
          <w:rtl/>
        </w:rPr>
        <w:t xml:space="preserve"> </w:t>
      </w:r>
      <w:r w:rsidRPr="00F431C3">
        <w:rPr>
          <w:rFonts w:hint="eastAsia"/>
          <w:rtl/>
        </w:rPr>
        <w:t>התייחסות</w:t>
      </w:r>
      <w:r w:rsidRPr="00F431C3">
        <w:rPr>
          <w:rtl/>
        </w:rPr>
        <w:t xml:space="preserve"> </w:t>
      </w:r>
      <w:r w:rsidRPr="00F431C3">
        <w:rPr>
          <w:rFonts w:hint="eastAsia"/>
          <w:rtl/>
        </w:rPr>
        <w:t>לאחד</w:t>
      </w:r>
      <w:r w:rsidRPr="00F431C3">
        <w:rPr>
          <w:rtl/>
        </w:rPr>
        <w:t xml:space="preserve"> </w:t>
      </w:r>
      <w:r w:rsidRPr="00F431C3">
        <w:rPr>
          <w:rFonts w:hint="eastAsia"/>
          <w:rtl/>
        </w:rPr>
        <w:t>מסעיפי</w:t>
      </w:r>
      <w:r w:rsidRPr="00F431C3">
        <w:rPr>
          <w:rtl/>
        </w:rPr>
        <w:t xml:space="preserve"> </w:t>
      </w:r>
      <w:r w:rsidRPr="00F431C3">
        <w:rPr>
          <w:rFonts w:hint="eastAsia"/>
          <w:rtl/>
        </w:rPr>
        <w:t>המכרז</w:t>
      </w:r>
      <w:r w:rsidRPr="00F431C3">
        <w:rPr>
          <w:rtl/>
        </w:rPr>
        <w:t xml:space="preserve"> </w:t>
      </w:r>
      <w:r w:rsidRPr="00F431C3">
        <w:rPr>
          <w:rFonts w:hint="eastAsia"/>
          <w:rtl/>
        </w:rPr>
        <w:t>ו</w:t>
      </w:r>
      <w:r w:rsidRPr="00F431C3">
        <w:rPr>
          <w:rtl/>
        </w:rPr>
        <w:t xml:space="preserve">/או </w:t>
      </w:r>
      <w:r w:rsidRPr="00F431C3">
        <w:rPr>
          <w:rFonts w:hint="eastAsia"/>
          <w:rtl/>
        </w:rPr>
        <w:t>שהוגשה</w:t>
      </w:r>
      <w:r w:rsidRPr="00F431C3">
        <w:rPr>
          <w:rtl/>
        </w:rPr>
        <w:t xml:space="preserve"> </w:t>
      </w:r>
      <w:r w:rsidRPr="00F431C3">
        <w:rPr>
          <w:rFonts w:hint="eastAsia"/>
          <w:rtl/>
        </w:rPr>
        <w:t>בלי</w:t>
      </w:r>
      <w:r w:rsidRPr="00F431C3">
        <w:rPr>
          <w:rtl/>
        </w:rPr>
        <w:t xml:space="preserve"> </w:t>
      </w:r>
      <w:r w:rsidRPr="00F431C3">
        <w:rPr>
          <w:rFonts w:hint="eastAsia"/>
          <w:rtl/>
        </w:rPr>
        <w:t>כל</w:t>
      </w:r>
      <w:r w:rsidRPr="00F431C3">
        <w:rPr>
          <w:rtl/>
        </w:rPr>
        <w:t xml:space="preserve"> </w:t>
      </w:r>
      <w:r w:rsidRPr="00F431C3">
        <w:rPr>
          <w:rFonts w:hint="eastAsia"/>
          <w:rtl/>
        </w:rPr>
        <w:t>המסמכים</w:t>
      </w:r>
      <w:r w:rsidRPr="00F431C3">
        <w:rPr>
          <w:rtl/>
        </w:rPr>
        <w:t xml:space="preserve"> </w:t>
      </w:r>
      <w:r w:rsidRPr="00F431C3">
        <w:rPr>
          <w:rFonts w:hint="eastAsia"/>
          <w:rtl/>
        </w:rPr>
        <w:t>המבוקשים</w:t>
      </w:r>
      <w:r w:rsidRPr="00F431C3">
        <w:rPr>
          <w:rtl/>
        </w:rPr>
        <w:t xml:space="preserve"> </w:t>
      </w:r>
      <w:r w:rsidRPr="00F431C3">
        <w:rPr>
          <w:rFonts w:hint="eastAsia"/>
          <w:rtl/>
        </w:rPr>
        <w:t>במסמך</w:t>
      </w:r>
      <w:r w:rsidRPr="00F431C3">
        <w:rPr>
          <w:rtl/>
        </w:rPr>
        <w:t xml:space="preserve"> </w:t>
      </w:r>
      <w:r w:rsidRPr="00F431C3">
        <w:rPr>
          <w:rFonts w:hint="eastAsia"/>
          <w:rtl/>
        </w:rPr>
        <w:t>זה</w:t>
      </w:r>
      <w:r w:rsidRPr="00F431C3">
        <w:rPr>
          <w:rtl/>
        </w:rPr>
        <w:t>.</w:t>
      </w:r>
    </w:p>
    <w:p w14:paraId="4B0CC015" w14:textId="77777777" w:rsidR="00BD2199" w:rsidRPr="00F431C3" w:rsidRDefault="00BD2199" w:rsidP="00E23FE4">
      <w:pPr>
        <w:pStyle w:val="4"/>
        <w:ind w:right="709"/>
      </w:pPr>
      <w:r w:rsidRPr="00F431C3">
        <w:rPr>
          <w:rFonts w:hint="eastAsia"/>
          <w:rtl/>
        </w:rPr>
        <w:t>בנוסף</w:t>
      </w:r>
      <w:r w:rsidRPr="00F431C3">
        <w:rPr>
          <w:rtl/>
        </w:rPr>
        <w:t xml:space="preserve">, </w:t>
      </w:r>
      <w:r w:rsidRPr="00F431C3">
        <w:rPr>
          <w:rFonts w:hint="eastAsia"/>
          <w:rtl/>
        </w:rPr>
        <w:t>במקרה</w:t>
      </w:r>
      <w:r w:rsidRPr="00F431C3">
        <w:rPr>
          <w:rtl/>
        </w:rPr>
        <w:t xml:space="preserve"> </w:t>
      </w:r>
      <w:r w:rsidRPr="00F431C3">
        <w:rPr>
          <w:rFonts w:hint="eastAsia"/>
          <w:rtl/>
        </w:rPr>
        <w:t>ונתגלו</w:t>
      </w:r>
      <w:r w:rsidRPr="00F431C3">
        <w:rPr>
          <w:rtl/>
        </w:rPr>
        <w:t xml:space="preserve"> </w:t>
      </w:r>
      <w:r w:rsidRPr="00F431C3">
        <w:rPr>
          <w:rFonts w:hint="eastAsia"/>
          <w:rtl/>
        </w:rPr>
        <w:t>טעויות</w:t>
      </w:r>
      <w:r w:rsidRPr="00F431C3">
        <w:rPr>
          <w:rtl/>
        </w:rPr>
        <w:t xml:space="preserve"> </w:t>
      </w:r>
      <w:r w:rsidRPr="00F431C3">
        <w:rPr>
          <w:rFonts w:hint="eastAsia"/>
          <w:rtl/>
        </w:rPr>
        <w:t>סופר</w:t>
      </w:r>
      <w:r w:rsidRPr="00F431C3">
        <w:rPr>
          <w:rtl/>
        </w:rPr>
        <w:t xml:space="preserve">, </w:t>
      </w:r>
      <w:r w:rsidRPr="00F431C3">
        <w:rPr>
          <w:rFonts w:hint="eastAsia"/>
          <w:rtl/>
        </w:rPr>
        <w:t>רשאי</w:t>
      </w:r>
      <w:r w:rsidRPr="00F431C3">
        <w:rPr>
          <w:rtl/>
        </w:rPr>
        <w:t xml:space="preserve"> </w:t>
      </w:r>
      <w:r w:rsidRPr="00F431C3">
        <w:rPr>
          <w:rFonts w:hint="eastAsia"/>
          <w:rtl/>
        </w:rPr>
        <w:t>יו</w:t>
      </w:r>
      <w:r w:rsidRPr="00F431C3">
        <w:rPr>
          <w:rtl/>
        </w:rPr>
        <w:t xml:space="preserve">"ר </w:t>
      </w:r>
      <w:r w:rsidRPr="00F431C3">
        <w:rPr>
          <w:rFonts w:hint="eastAsia"/>
          <w:rtl/>
        </w:rPr>
        <w:t>הוועדה</w:t>
      </w:r>
      <w:r w:rsidRPr="00F431C3">
        <w:rPr>
          <w:rtl/>
        </w:rPr>
        <w:t xml:space="preserve"> </w:t>
      </w:r>
      <w:r w:rsidRPr="00F431C3">
        <w:rPr>
          <w:rFonts w:hint="eastAsia"/>
          <w:rtl/>
        </w:rPr>
        <w:t>לתקן</w:t>
      </w:r>
      <w:r w:rsidRPr="00F431C3">
        <w:rPr>
          <w:rtl/>
        </w:rPr>
        <w:t xml:space="preserve"> </w:t>
      </w:r>
      <w:r w:rsidRPr="00F431C3">
        <w:rPr>
          <w:rFonts w:hint="eastAsia"/>
          <w:rtl/>
        </w:rPr>
        <w:t>אותן</w:t>
      </w:r>
      <w:r w:rsidRPr="00F431C3">
        <w:rPr>
          <w:rtl/>
        </w:rPr>
        <w:t xml:space="preserve"> </w:t>
      </w:r>
      <w:r w:rsidRPr="00F431C3">
        <w:rPr>
          <w:rFonts w:hint="eastAsia"/>
          <w:rtl/>
        </w:rPr>
        <w:t>תוך</w:t>
      </w:r>
      <w:r w:rsidRPr="00F431C3">
        <w:rPr>
          <w:rtl/>
        </w:rPr>
        <w:t xml:space="preserve"> </w:t>
      </w:r>
      <w:r w:rsidRPr="00F431C3">
        <w:rPr>
          <w:rFonts w:hint="eastAsia"/>
          <w:rtl/>
        </w:rPr>
        <w:t>מתן</w:t>
      </w:r>
      <w:r w:rsidRPr="00F431C3">
        <w:rPr>
          <w:rtl/>
        </w:rPr>
        <w:t xml:space="preserve"> </w:t>
      </w:r>
      <w:r w:rsidRPr="00F431C3">
        <w:rPr>
          <w:rFonts w:hint="eastAsia"/>
          <w:rtl/>
        </w:rPr>
        <w:t>הודעה</w:t>
      </w:r>
      <w:r w:rsidRPr="00F431C3">
        <w:rPr>
          <w:rtl/>
        </w:rPr>
        <w:t xml:space="preserve"> </w:t>
      </w:r>
      <w:r w:rsidRPr="00F431C3">
        <w:rPr>
          <w:rFonts w:hint="eastAsia"/>
          <w:rtl/>
        </w:rPr>
        <w:t>למציע</w:t>
      </w:r>
      <w:r w:rsidRPr="00F431C3">
        <w:rPr>
          <w:rtl/>
        </w:rPr>
        <w:t>.</w:t>
      </w:r>
    </w:p>
    <w:p w14:paraId="4B0CC016" w14:textId="77777777" w:rsidR="00BD2199" w:rsidRPr="00F431C3" w:rsidRDefault="00BD2199" w:rsidP="00E23FE4">
      <w:pPr>
        <w:pStyle w:val="4"/>
        <w:ind w:right="709"/>
        <w:rPr>
          <w:rtl/>
        </w:rPr>
      </w:pPr>
      <w:r w:rsidRPr="00F431C3">
        <w:rPr>
          <w:rFonts w:hint="eastAsia"/>
          <w:rtl/>
        </w:rPr>
        <w:t>ועדת</w:t>
      </w:r>
      <w:r w:rsidRPr="00F431C3">
        <w:rPr>
          <w:rtl/>
        </w:rPr>
        <w:t xml:space="preserve"> המכרזים רשאי</w:t>
      </w:r>
      <w:r w:rsidRPr="00F431C3">
        <w:rPr>
          <w:rFonts w:hint="eastAsia"/>
          <w:rtl/>
        </w:rPr>
        <w:t>ת</w:t>
      </w:r>
      <w:r w:rsidRPr="00F431C3">
        <w:rPr>
          <w:rtl/>
        </w:rPr>
        <w:t>, על פי שיקול דעת</w:t>
      </w:r>
      <w:r w:rsidRPr="00F431C3">
        <w:rPr>
          <w:rFonts w:hint="eastAsia"/>
          <w:rtl/>
        </w:rPr>
        <w:t>ה</w:t>
      </w:r>
      <w:r w:rsidRPr="00F431C3">
        <w:rPr>
          <w:rtl/>
        </w:rPr>
        <w:t xml:space="preserve">, לדרוש מהמציע לגלות פרטים מלאים ומדויקים בדבר זהותו, עסקיו, מבנה ההון שלו, מקורות המימון שלו, או של בעלי עניין בו, שיטת התמחור / ניתוח המחירים </w:t>
      </w:r>
      <w:r w:rsidRPr="00F431C3">
        <w:rPr>
          <w:rFonts w:hint="eastAsia"/>
          <w:rtl/>
        </w:rPr>
        <w:t>ש</w:t>
      </w:r>
      <w:r w:rsidRPr="00F431C3">
        <w:rPr>
          <w:rtl/>
        </w:rPr>
        <w:t xml:space="preserve">לפיהם תמחר את הצעתו, וכן כל מידע אחר שלדעתו יש עניין בגילויו. מציע </w:t>
      </w:r>
      <w:r w:rsidRPr="00F431C3">
        <w:rPr>
          <w:rFonts w:hint="eastAsia"/>
          <w:rtl/>
        </w:rPr>
        <w:t>שלא</w:t>
      </w:r>
      <w:r w:rsidRPr="00F431C3">
        <w:rPr>
          <w:rtl/>
        </w:rPr>
        <w:t xml:space="preserve"> ימסור את המידע הדרוש במועד שקבע</w:t>
      </w:r>
      <w:r w:rsidRPr="00F431C3">
        <w:rPr>
          <w:rFonts w:hint="eastAsia"/>
          <w:rtl/>
        </w:rPr>
        <w:t>ה</w:t>
      </w:r>
      <w:r w:rsidRPr="00F431C3">
        <w:rPr>
          <w:rtl/>
        </w:rPr>
        <w:t xml:space="preserve"> לכך </w:t>
      </w:r>
      <w:r w:rsidRPr="00F431C3">
        <w:rPr>
          <w:rFonts w:hint="eastAsia"/>
          <w:rtl/>
        </w:rPr>
        <w:t>ועדת</w:t>
      </w:r>
      <w:r w:rsidRPr="00F431C3">
        <w:rPr>
          <w:rtl/>
        </w:rPr>
        <w:t xml:space="preserve"> </w:t>
      </w:r>
      <w:r w:rsidRPr="00F431C3">
        <w:rPr>
          <w:rFonts w:hint="eastAsia"/>
          <w:rtl/>
        </w:rPr>
        <w:t>המכרזים</w:t>
      </w:r>
      <w:r w:rsidRPr="00F431C3">
        <w:rPr>
          <w:rtl/>
        </w:rPr>
        <w:t>, או מסר מידע לא נכון – רשאי</w:t>
      </w:r>
      <w:r w:rsidRPr="00F431C3">
        <w:rPr>
          <w:rFonts w:hint="eastAsia"/>
          <w:rtl/>
        </w:rPr>
        <w:t>ת</w:t>
      </w:r>
      <w:r w:rsidRPr="00F431C3">
        <w:rPr>
          <w:rtl/>
        </w:rPr>
        <w:t xml:space="preserve"> </w:t>
      </w:r>
      <w:r w:rsidRPr="00F431C3">
        <w:rPr>
          <w:rFonts w:hint="eastAsia"/>
          <w:rtl/>
        </w:rPr>
        <w:t>ועדת</w:t>
      </w:r>
      <w:r w:rsidRPr="00F431C3">
        <w:rPr>
          <w:rtl/>
        </w:rPr>
        <w:t xml:space="preserve"> המכרזים שלא לדון עוד בהצעתו או לפסלה</w:t>
      </w:r>
      <w:r w:rsidRPr="00F431C3">
        <w:t>.</w:t>
      </w:r>
    </w:p>
    <w:p w14:paraId="4B0CC017" w14:textId="77777777" w:rsidR="00BD2199" w:rsidRPr="00F431C3" w:rsidRDefault="00BD2199" w:rsidP="00E23FE4">
      <w:pPr>
        <w:pStyle w:val="4"/>
        <w:ind w:right="709"/>
      </w:pPr>
      <w:r w:rsidRPr="00F431C3">
        <w:rPr>
          <w:rtl/>
        </w:rPr>
        <w:t xml:space="preserve">מבלי לגרוע ממחויבות המציע בהצעתו, חייב המציע לעדכן את </w:t>
      </w:r>
      <w:r w:rsidRPr="00F431C3">
        <w:rPr>
          <w:rFonts w:hint="eastAsia"/>
          <w:rtl/>
        </w:rPr>
        <w:t>המשרד</w:t>
      </w:r>
      <w:r w:rsidRPr="00F431C3">
        <w:rPr>
          <w:rtl/>
        </w:rPr>
        <w:t xml:space="preserve"> ללא דיחוי לגבי כל שינוי אשר יחול, אם יחול, במידע שמסר </w:t>
      </w:r>
      <w:r w:rsidRPr="00F431C3">
        <w:rPr>
          <w:rFonts w:hint="eastAsia"/>
          <w:rtl/>
        </w:rPr>
        <w:t>למשרד</w:t>
      </w:r>
      <w:r w:rsidRPr="00F431C3">
        <w:rPr>
          <w:rtl/>
        </w:rPr>
        <w:t>, בפרק הזמן שיחלוף מעת הגשת הצעתו למכרז ועד למועד פרסום החלטת ועדת המכרזים בדבר הזוכה במכרז, ואם נקבע כזוכה – עד לחתימה על החוזה.</w:t>
      </w:r>
      <w:r w:rsidRPr="00F431C3">
        <w:t xml:space="preserve"> </w:t>
      </w:r>
    </w:p>
    <w:p w14:paraId="4B0CC018" w14:textId="77777777" w:rsidR="00BD2199" w:rsidRPr="00F431C3" w:rsidRDefault="00BD2199" w:rsidP="00E23FE4">
      <w:pPr>
        <w:pStyle w:val="4"/>
        <w:ind w:right="709"/>
      </w:pPr>
      <w:r w:rsidRPr="00F431C3">
        <w:rPr>
          <w:rFonts w:hint="eastAsia"/>
          <w:rtl/>
        </w:rPr>
        <w:t>בכל</w:t>
      </w:r>
      <w:r w:rsidRPr="00F431C3">
        <w:rPr>
          <w:rtl/>
        </w:rPr>
        <w:t xml:space="preserve"> אחד משלבי בדיקת ההצעות הנ"ל, המשרד שומר לעצמו את הזכות: (א) לדרוש מ</w:t>
      </w:r>
      <w:r w:rsidRPr="00F431C3">
        <w:rPr>
          <w:rFonts w:hint="eastAsia"/>
          <w:rtl/>
        </w:rPr>
        <w:t>ה</w:t>
      </w:r>
      <w:r w:rsidRPr="00F431C3">
        <w:rPr>
          <w:rtl/>
        </w:rPr>
        <w:t xml:space="preserve">מציע להופיע בפני </w:t>
      </w:r>
      <w:r w:rsidRPr="00F431C3">
        <w:rPr>
          <w:rFonts w:hint="eastAsia"/>
          <w:rtl/>
        </w:rPr>
        <w:t>הו</w:t>
      </w:r>
      <w:r w:rsidRPr="00F431C3">
        <w:rPr>
          <w:rtl/>
        </w:rPr>
        <w:t xml:space="preserve">ועדה ו/או בפני ועדת המשנה או </w:t>
      </w:r>
      <w:r w:rsidRPr="00F431C3">
        <w:rPr>
          <w:rFonts w:hint="eastAsia"/>
          <w:rtl/>
        </w:rPr>
        <w:t>כל</w:t>
      </w:r>
      <w:r w:rsidRPr="00F431C3">
        <w:rPr>
          <w:rtl/>
        </w:rPr>
        <w:t xml:space="preserve"> מי מטעמה, יחד עם כל גורם האמור ליטול חלק מטעמו במימוש המכרז, אם יזכה, ולהציג את הצעתו ו/או כל מסמך שיידרש ולהשיב לשאלות </w:t>
      </w:r>
      <w:r w:rsidRPr="00F431C3">
        <w:rPr>
          <w:rFonts w:hint="eastAsia"/>
          <w:rtl/>
        </w:rPr>
        <w:t>הו</w:t>
      </w:r>
      <w:r w:rsidRPr="00F431C3">
        <w:rPr>
          <w:rtl/>
        </w:rPr>
        <w:t>ועדה ל</w:t>
      </w:r>
      <w:r w:rsidRPr="00F431C3">
        <w:rPr>
          <w:rFonts w:hint="eastAsia"/>
          <w:rtl/>
        </w:rPr>
        <w:t>ַ</w:t>
      </w:r>
      <w:r w:rsidRPr="00F431C3">
        <w:rPr>
          <w:rtl/>
        </w:rPr>
        <w:t>טעו</w:t>
      </w:r>
      <w:r w:rsidRPr="00F431C3">
        <w:rPr>
          <w:rFonts w:hint="eastAsia"/>
          <w:rtl/>
        </w:rPr>
        <w:t>ּ</w:t>
      </w:r>
      <w:r w:rsidRPr="00F431C3">
        <w:rPr>
          <w:rtl/>
        </w:rPr>
        <w:t>ן הבהר</w:t>
      </w:r>
      <w:r w:rsidRPr="00F431C3">
        <w:rPr>
          <w:rFonts w:hint="eastAsia"/>
          <w:rtl/>
        </w:rPr>
        <w:t>ה</w:t>
      </w:r>
      <w:r w:rsidRPr="00F431C3">
        <w:rPr>
          <w:rtl/>
        </w:rPr>
        <w:t xml:space="preserve">; (ב) לקיים ביקור של נציג המשרד במשרדי המציע ו/או באתרים </w:t>
      </w:r>
      <w:r w:rsidRPr="00F431C3">
        <w:rPr>
          <w:rFonts w:hint="eastAsia"/>
          <w:rtl/>
        </w:rPr>
        <w:t>ש</w:t>
      </w:r>
      <w:r w:rsidRPr="00F431C3">
        <w:rPr>
          <w:rtl/>
        </w:rPr>
        <w:t xml:space="preserve">בהם </w:t>
      </w:r>
      <w:r w:rsidRPr="00F431C3">
        <w:rPr>
          <w:rFonts w:hint="eastAsia"/>
          <w:rtl/>
        </w:rPr>
        <w:t>סיפק</w:t>
      </w:r>
      <w:r w:rsidRPr="00F431C3">
        <w:rPr>
          <w:rtl/>
        </w:rPr>
        <w:t xml:space="preserve"> </w:t>
      </w:r>
      <w:r w:rsidRPr="00F431C3">
        <w:rPr>
          <w:rFonts w:hint="eastAsia"/>
          <w:rtl/>
        </w:rPr>
        <w:t>שירותים</w:t>
      </w:r>
      <w:r w:rsidRPr="00F431C3">
        <w:rPr>
          <w:rtl/>
        </w:rPr>
        <w:t xml:space="preserve"> </w:t>
      </w:r>
      <w:r w:rsidRPr="00F431C3">
        <w:rPr>
          <w:rFonts w:hint="eastAsia"/>
          <w:rtl/>
        </w:rPr>
        <w:t>דומים</w:t>
      </w:r>
      <w:r w:rsidRPr="00F431C3">
        <w:rPr>
          <w:rtl/>
        </w:rPr>
        <w:t xml:space="preserve"> ל</w:t>
      </w:r>
      <w:r w:rsidRPr="00F431C3">
        <w:rPr>
          <w:rFonts w:hint="eastAsia"/>
          <w:rtl/>
        </w:rPr>
        <w:t>שירותים</w:t>
      </w:r>
      <w:r w:rsidRPr="00F431C3">
        <w:rPr>
          <w:rtl/>
        </w:rPr>
        <w:t xml:space="preserve"> </w:t>
      </w:r>
      <w:r w:rsidRPr="00F431C3">
        <w:rPr>
          <w:rFonts w:hint="eastAsia"/>
          <w:rtl/>
        </w:rPr>
        <w:t>מ</w:t>
      </w:r>
      <w:r w:rsidRPr="00F431C3">
        <w:rPr>
          <w:rtl/>
        </w:rPr>
        <w:t>ושא המכרז; ו</w:t>
      </w:r>
      <w:r w:rsidRPr="00F431C3">
        <w:rPr>
          <w:rFonts w:hint="eastAsia"/>
          <w:rtl/>
        </w:rPr>
        <w:t>כן</w:t>
      </w:r>
      <w:r w:rsidRPr="00F431C3">
        <w:rPr>
          <w:rtl/>
        </w:rPr>
        <w:t xml:space="preserve"> (ג) לפנות לממליצים או ללקוחות אחרים של המציע לשם קבלת חוות דעת אודותיו. </w:t>
      </w:r>
    </w:p>
    <w:p w14:paraId="4B0CC019" w14:textId="77777777" w:rsidR="00BD2199" w:rsidRPr="00F431C3" w:rsidRDefault="00BD2199" w:rsidP="00E23FE4">
      <w:pPr>
        <w:pStyle w:val="4"/>
        <w:ind w:right="709"/>
      </w:pPr>
      <w:r w:rsidRPr="00F431C3">
        <w:rPr>
          <w:rFonts w:hint="eastAsia"/>
          <w:rtl/>
        </w:rPr>
        <w:t>ה</w:t>
      </w:r>
      <w:r w:rsidRPr="00F431C3">
        <w:rPr>
          <w:rtl/>
        </w:rPr>
        <w:t>מציע י</w:t>
      </w:r>
      <w:r w:rsidRPr="00F431C3">
        <w:rPr>
          <w:rFonts w:hint="eastAsia"/>
          <w:rtl/>
        </w:rPr>
        <w:t>ֵ</w:t>
      </w:r>
      <w:r w:rsidRPr="00F431C3">
        <w:rPr>
          <w:rtl/>
        </w:rPr>
        <w:t xml:space="preserve">ענה לדרישת </w:t>
      </w:r>
      <w:r w:rsidRPr="00F431C3">
        <w:rPr>
          <w:rFonts w:hint="eastAsia"/>
          <w:rtl/>
        </w:rPr>
        <w:t>נציגי</w:t>
      </w:r>
      <w:r w:rsidRPr="00F431C3">
        <w:rPr>
          <w:rtl/>
        </w:rPr>
        <w:t xml:space="preserve"> </w:t>
      </w:r>
      <w:r w:rsidRPr="00F431C3">
        <w:rPr>
          <w:rFonts w:hint="eastAsia"/>
          <w:rtl/>
        </w:rPr>
        <w:t>המשרד</w:t>
      </w:r>
      <w:r w:rsidRPr="00F431C3">
        <w:rPr>
          <w:rtl/>
        </w:rPr>
        <w:t xml:space="preserve"> לפגישה / </w:t>
      </w:r>
      <w:r w:rsidRPr="00F431C3">
        <w:rPr>
          <w:rFonts w:hint="eastAsia"/>
          <w:rtl/>
        </w:rPr>
        <w:t>סיור</w:t>
      </w:r>
      <w:r w:rsidRPr="00F431C3">
        <w:rPr>
          <w:rtl/>
        </w:rPr>
        <w:t xml:space="preserve"> </w:t>
      </w:r>
      <w:r w:rsidRPr="00F431C3">
        <w:rPr>
          <w:rFonts w:hint="eastAsia"/>
          <w:rtl/>
        </w:rPr>
        <w:t>וכיו</w:t>
      </w:r>
      <w:r w:rsidRPr="00F431C3">
        <w:rPr>
          <w:rtl/>
        </w:rPr>
        <w:t xml:space="preserve">"ב, יופיע בפני </w:t>
      </w:r>
      <w:r w:rsidRPr="00F431C3">
        <w:rPr>
          <w:rFonts w:hint="eastAsia"/>
          <w:rtl/>
        </w:rPr>
        <w:t>הו</w:t>
      </w:r>
      <w:r w:rsidRPr="00F431C3">
        <w:rPr>
          <w:rtl/>
        </w:rPr>
        <w:t xml:space="preserve">ועדה או מי מטעמה, יקיים את הסיור </w:t>
      </w:r>
      <w:r w:rsidRPr="00F431C3">
        <w:rPr>
          <w:rFonts w:hint="eastAsia"/>
          <w:rtl/>
        </w:rPr>
        <w:t>וכו</w:t>
      </w:r>
      <w:r w:rsidRPr="00F431C3">
        <w:rPr>
          <w:rtl/>
        </w:rPr>
        <w:t xml:space="preserve">', </w:t>
      </w:r>
      <w:r w:rsidRPr="00F431C3">
        <w:rPr>
          <w:rFonts w:hint="eastAsia"/>
          <w:rtl/>
        </w:rPr>
        <w:t>הכל</w:t>
      </w:r>
      <w:r w:rsidRPr="00F431C3">
        <w:rPr>
          <w:rtl/>
        </w:rPr>
        <w:t xml:space="preserve"> תוך פרק זמן שלא יעלה על שלושה ימים מרגע קבלת הדרישה אצלו.</w:t>
      </w:r>
    </w:p>
    <w:p w14:paraId="4B0CC01B" w14:textId="77777777" w:rsidR="00BD2199" w:rsidRPr="00C67DA9" w:rsidRDefault="00BD2199" w:rsidP="006F4AC7">
      <w:pPr>
        <w:pStyle w:val="20"/>
        <w:keepNext w:val="0"/>
        <w:numPr>
          <w:ilvl w:val="1"/>
          <w:numId w:val="14"/>
        </w:numPr>
        <w:ind w:right="709"/>
        <w:rPr>
          <w:rtl/>
        </w:rPr>
      </w:pPr>
      <w:bookmarkStart w:id="197" w:name="_Toc505161259"/>
      <w:bookmarkStart w:id="198" w:name="_Toc505163133"/>
      <w:bookmarkStart w:id="199" w:name="_Toc509263302"/>
      <w:r w:rsidRPr="00F431C3">
        <w:rPr>
          <w:rFonts w:hint="eastAsia"/>
          <w:rtl/>
        </w:rPr>
        <w:t>בחירת</w:t>
      </w:r>
      <w:r w:rsidRPr="00F431C3">
        <w:rPr>
          <w:rtl/>
        </w:rPr>
        <w:t xml:space="preserve"> </w:t>
      </w:r>
      <w:r w:rsidRPr="00F431C3">
        <w:rPr>
          <w:rFonts w:hint="eastAsia"/>
          <w:rtl/>
        </w:rPr>
        <w:t>כשיר</w:t>
      </w:r>
      <w:r w:rsidRPr="00F431C3">
        <w:rPr>
          <w:rtl/>
        </w:rPr>
        <w:t xml:space="preserve"> </w:t>
      </w:r>
      <w:r w:rsidRPr="00F431C3">
        <w:rPr>
          <w:rFonts w:hint="eastAsia"/>
          <w:rtl/>
        </w:rPr>
        <w:t>שני</w:t>
      </w:r>
      <w:bookmarkEnd w:id="197"/>
      <w:bookmarkEnd w:id="198"/>
      <w:bookmarkEnd w:id="199"/>
      <w:r w:rsidR="00284500" w:rsidRPr="00F431C3">
        <w:rPr>
          <w:rtl/>
        </w:rPr>
        <w:t xml:space="preserve"> </w:t>
      </w:r>
    </w:p>
    <w:p w14:paraId="4B0CC01C" w14:textId="77777777" w:rsidR="00BD2199" w:rsidRPr="00F431C3" w:rsidRDefault="00BD2199" w:rsidP="006F4AC7">
      <w:pPr>
        <w:pStyle w:val="4"/>
        <w:keepNext w:val="0"/>
        <w:ind w:right="709"/>
      </w:pPr>
      <w:r w:rsidRPr="00F431C3">
        <w:rPr>
          <w:rFonts w:hint="eastAsia"/>
          <w:rtl/>
        </w:rPr>
        <w:t>ה</w:t>
      </w:r>
      <w:r w:rsidRPr="00F431C3">
        <w:rPr>
          <w:rtl/>
        </w:rPr>
        <w:t>ו</w:t>
      </w:r>
      <w:r w:rsidRPr="00F431C3">
        <w:rPr>
          <w:rFonts w:hint="eastAsia"/>
          <w:rtl/>
        </w:rPr>
        <w:t>ו</w:t>
      </w:r>
      <w:r w:rsidRPr="00F431C3">
        <w:rPr>
          <w:rtl/>
        </w:rPr>
        <w:t xml:space="preserve">עדה, על פי שיקול דעתה הבלעדי, תהיה רשאית לבחור במציע אשר הצעתו דורגה במקום השני כ"כשיר שני". </w:t>
      </w:r>
    </w:p>
    <w:p w14:paraId="4B0CC01D" w14:textId="77777777" w:rsidR="00BD2199" w:rsidRPr="00F431C3" w:rsidRDefault="00BD2199" w:rsidP="006F4AC7">
      <w:pPr>
        <w:pStyle w:val="4"/>
        <w:keepNext w:val="0"/>
        <w:ind w:right="709"/>
      </w:pPr>
      <w:r w:rsidRPr="00F431C3">
        <w:rPr>
          <w:rFonts w:hint="eastAsia"/>
          <w:rtl/>
        </w:rPr>
        <w:t>הצעתו</w:t>
      </w:r>
      <w:r w:rsidRPr="00F431C3">
        <w:rPr>
          <w:rtl/>
        </w:rPr>
        <w:t xml:space="preserve"> של מציע שנבחר ככשיר שני תעמוד בתוקפה ותחייב אותו לתקופה של 30 ימים נוספים ממועד קבלת הודעה בדבר בחירתו כאמור. </w:t>
      </w:r>
    </w:p>
    <w:p w14:paraId="4B0CC01E" w14:textId="77777777" w:rsidR="00BD2199" w:rsidRPr="00F431C3" w:rsidRDefault="00BD2199" w:rsidP="006F4AC7">
      <w:pPr>
        <w:pStyle w:val="4"/>
        <w:keepNext w:val="0"/>
        <w:ind w:right="709"/>
      </w:pPr>
      <w:r w:rsidRPr="00F431C3">
        <w:rPr>
          <w:rFonts w:hint="eastAsia"/>
          <w:rtl/>
        </w:rPr>
        <w:t>במקרה</w:t>
      </w:r>
      <w:r w:rsidRPr="00F431C3">
        <w:rPr>
          <w:rtl/>
        </w:rPr>
        <w:t xml:space="preserve"> </w:t>
      </w:r>
      <w:r w:rsidRPr="00F431C3">
        <w:rPr>
          <w:rFonts w:hint="eastAsia"/>
          <w:rtl/>
        </w:rPr>
        <w:t>שההתקשרות</w:t>
      </w:r>
      <w:r w:rsidRPr="00F431C3">
        <w:rPr>
          <w:rtl/>
        </w:rPr>
        <w:t xml:space="preserve"> </w:t>
      </w:r>
      <w:r w:rsidRPr="00F431C3">
        <w:rPr>
          <w:rFonts w:hint="eastAsia"/>
          <w:rtl/>
        </w:rPr>
        <w:t>עם</w:t>
      </w:r>
      <w:r w:rsidRPr="00F431C3">
        <w:rPr>
          <w:rtl/>
        </w:rPr>
        <w:t xml:space="preserve"> </w:t>
      </w:r>
      <w:r w:rsidRPr="00F431C3">
        <w:rPr>
          <w:rFonts w:hint="eastAsia"/>
          <w:rtl/>
        </w:rPr>
        <w:t>הזוכה</w:t>
      </w:r>
      <w:r w:rsidRPr="00F431C3">
        <w:rPr>
          <w:rtl/>
        </w:rPr>
        <w:t xml:space="preserve"> </w:t>
      </w:r>
      <w:r w:rsidRPr="00F431C3">
        <w:rPr>
          <w:rFonts w:hint="eastAsia"/>
          <w:rtl/>
        </w:rPr>
        <w:t>לא</w:t>
      </w:r>
      <w:r w:rsidRPr="00F431C3">
        <w:rPr>
          <w:rtl/>
        </w:rPr>
        <w:t xml:space="preserve"> </w:t>
      </w:r>
      <w:r w:rsidRPr="00F431C3">
        <w:rPr>
          <w:rFonts w:hint="eastAsia"/>
          <w:rtl/>
        </w:rPr>
        <w:t>תצא</w:t>
      </w:r>
      <w:r w:rsidRPr="00F431C3">
        <w:rPr>
          <w:rtl/>
        </w:rPr>
        <w:t xml:space="preserve"> </w:t>
      </w:r>
      <w:r w:rsidRPr="00F431C3">
        <w:rPr>
          <w:rFonts w:hint="eastAsia"/>
          <w:rtl/>
        </w:rPr>
        <w:t>לפועל</w:t>
      </w:r>
      <w:r w:rsidRPr="00F431C3">
        <w:rPr>
          <w:rtl/>
        </w:rPr>
        <w:t xml:space="preserve"> </w:t>
      </w:r>
      <w:r w:rsidRPr="00F431C3">
        <w:rPr>
          <w:rFonts w:hint="eastAsia"/>
          <w:rtl/>
        </w:rPr>
        <w:t>ו</w:t>
      </w:r>
      <w:r w:rsidRPr="00F431C3">
        <w:rPr>
          <w:rtl/>
        </w:rPr>
        <w:t xml:space="preserve">/או </w:t>
      </w:r>
      <w:r w:rsidRPr="00F431C3">
        <w:rPr>
          <w:rFonts w:hint="eastAsia"/>
          <w:rtl/>
        </w:rPr>
        <w:t>תבוטל</w:t>
      </w:r>
      <w:r w:rsidRPr="00F431C3">
        <w:rPr>
          <w:rtl/>
        </w:rPr>
        <w:t xml:space="preserve"> </w:t>
      </w:r>
      <w:r w:rsidRPr="00F431C3">
        <w:rPr>
          <w:rFonts w:hint="eastAsia"/>
          <w:rtl/>
        </w:rPr>
        <w:t>לאחר</w:t>
      </w:r>
      <w:r w:rsidRPr="00F431C3">
        <w:rPr>
          <w:rtl/>
        </w:rPr>
        <w:t xml:space="preserve"> </w:t>
      </w:r>
      <w:r w:rsidRPr="00F431C3">
        <w:rPr>
          <w:rFonts w:hint="eastAsia"/>
          <w:rtl/>
        </w:rPr>
        <w:t>שתיכנס</w:t>
      </w:r>
      <w:r w:rsidRPr="00F431C3">
        <w:rPr>
          <w:rtl/>
        </w:rPr>
        <w:t xml:space="preserve"> </w:t>
      </w:r>
      <w:r w:rsidRPr="00F431C3">
        <w:rPr>
          <w:rFonts w:hint="eastAsia"/>
          <w:rtl/>
        </w:rPr>
        <w:t>לתוקף</w:t>
      </w:r>
      <w:r w:rsidRPr="00F431C3">
        <w:rPr>
          <w:rtl/>
        </w:rPr>
        <w:t xml:space="preserve">, </w:t>
      </w:r>
      <w:r w:rsidRPr="00F431C3">
        <w:rPr>
          <w:rFonts w:hint="eastAsia"/>
          <w:rtl/>
        </w:rPr>
        <w:t>וזאת</w:t>
      </w:r>
      <w:r w:rsidRPr="00F431C3">
        <w:rPr>
          <w:rtl/>
        </w:rPr>
        <w:t xml:space="preserve"> </w:t>
      </w:r>
      <w:r w:rsidRPr="00F431C3">
        <w:rPr>
          <w:rFonts w:hint="eastAsia"/>
          <w:rtl/>
        </w:rPr>
        <w:t>מכל</w:t>
      </w:r>
      <w:r w:rsidRPr="00F431C3">
        <w:rPr>
          <w:rtl/>
        </w:rPr>
        <w:t xml:space="preserve"> </w:t>
      </w:r>
      <w:r w:rsidRPr="00F431C3">
        <w:rPr>
          <w:rFonts w:hint="eastAsia"/>
          <w:rtl/>
        </w:rPr>
        <w:t>סיבה</w:t>
      </w:r>
      <w:r w:rsidRPr="00F431C3">
        <w:rPr>
          <w:rtl/>
        </w:rPr>
        <w:t xml:space="preserve"> </w:t>
      </w:r>
      <w:r w:rsidRPr="00F431C3">
        <w:rPr>
          <w:rFonts w:hint="eastAsia"/>
          <w:rtl/>
        </w:rPr>
        <w:t>שהיא</w:t>
      </w:r>
      <w:r w:rsidRPr="00F431C3">
        <w:rPr>
          <w:rtl/>
        </w:rPr>
        <w:t xml:space="preserve"> </w:t>
      </w:r>
      <w:r w:rsidRPr="00F431C3">
        <w:rPr>
          <w:rFonts w:hint="eastAsia"/>
          <w:rtl/>
        </w:rPr>
        <w:t>וכל</w:t>
      </w:r>
      <w:r w:rsidRPr="00F431C3">
        <w:rPr>
          <w:rtl/>
        </w:rPr>
        <w:t xml:space="preserve"> </w:t>
      </w:r>
      <w:r w:rsidRPr="00F431C3">
        <w:rPr>
          <w:rFonts w:hint="eastAsia"/>
          <w:rtl/>
        </w:rPr>
        <w:t>עוד</w:t>
      </w:r>
      <w:r w:rsidRPr="00F431C3">
        <w:rPr>
          <w:rtl/>
        </w:rPr>
        <w:t xml:space="preserve"> </w:t>
      </w:r>
      <w:r w:rsidRPr="00F431C3">
        <w:rPr>
          <w:rFonts w:hint="eastAsia"/>
          <w:rtl/>
        </w:rPr>
        <w:t>הצעת</w:t>
      </w:r>
      <w:r w:rsidRPr="00F431C3">
        <w:rPr>
          <w:rtl/>
        </w:rPr>
        <w:t xml:space="preserve"> </w:t>
      </w:r>
      <w:r w:rsidRPr="00F431C3">
        <w:rPr>
          <w:rFonts w:hint="eastAsia"/>
          <w:rtl/>
        </w:rPr>
        <w:t>הכשיר</w:t>
      </w:r>
      <w:r w:rsidRPr="00F431C3">
        <w:rPr>
          <w:rtl/>
        </w:rPr>
        <w:t xml:space="preserve"> </w:t>
      </w:r>
      <w:r w:rsidRPr="00F431C3">
        <w:rPr>
          <w:rFonts w:hint="eastAsia"/>
          <w:rtl/>
        </w:rPr>
        <w:t>השני</w:t>
      </w:r>
      <w:r w:rsidRPr="00F431C3">
        <w:rPr>
          <w:rtl/>
        </w:rPr>
        <w:t xml:space="preserve"> </w:t>
      </w:r>
      <w:r w:rsidRPr="00F431C3">
        <w:rPr>
          <w:rFonts w:hint="eastAsia"/>
          <w:rtl/>
        </w:rPr>
        <w:t>בתוקף</w:t>
      </w:r>
      <w:r w:rsidRPr="00F431C3">
        <w:rPr>
          <w:rtl/>
        </w:rPr>
        <w:t xml:space="preserve"> </w:t>
      </w:r>
      <w:r w:rsidRPr="00F431C3">
        <w:rPr>
          <w:rFonts w:hint="eastAsia"/>
          <w:rtl/>
        </w:rPr>
        <w:t>כאמור</w:t>
      </w:r>
      <w:r w:rsidRPr="00F431C3">
        <w:rPr>
          <w:rtl/>
        </w:rPr>
        <w:t xml:space="preserve">, </w:t>
      </w:r>
      <w:r w:rsidRPr="00F431C3">
        <w:rPr>
          <w:rFonts w:hint="eastAsia"/>
          <w:rtl/>
        </w:rPr>
        <w:t>רשאית</w:t>
      </w:r>
      <w:r w:rsidRPr="00F431C3">
        <w:rPr>
          <w:rtl/>
        </w:rPr>
        <w:t xml:space="preserve"> </w:t>
      </w:r>
      <w:r w:rsidRPr="00F431C3">
        <w:rPr>
          <w:rFonts w:hint="eastAsia"/>
          <w:rtl/>
        </w:rPr>
        <w:t>ועדת</w:t>
      </w:r>
      <w:r w:rsidRPr="00F431C3">
        <w:rPr>
          <w:rtl/>
        </w:rPr>
        <w:t xml:space="preserve"> </w:t>
      </w:r>
      <w:r w:rsidRPr="00F431C3">
        <w:rPr>
          <w:rFonts w:hint="eastAsia"/>
          <w:rtl/>
        </w:rPr>
        <w:t>המכרזים</w:t>
      </w:r>
      <w:r w:rsidRPr="00F431C3">
        <w:rPr>
          <w:rtl/>
        </w:rPr>
        <w:t>, על פי שיקול דעת</w:t>
      </w:r>
      <w:r w:rsidRPr="00F431C3">
        <w:rPr>
          <w:rFonts w:hint="eastAsia"/>
          <w:rtl/>
        </w:rPr>
        <w:t>ה</w:t>
      </w:r>
      <w:r w:rsidRPr="00F431C3">
        <w:rPr>
          <w:rtl/>
        </w:rPr>
        <w:t xml:space="preserve"> הבלעדי, להכריז על הכשיר השני כזוכה במכרז ולהתקשר עִמו בהתאם לתנאי המכרז. במקרה זה הכשיר השני יכנס לנעלי </w:t>
      </w:r>
      <w:r w:rsidRPr="00F431C3">
        <w:rPr>
          <w:rFonts w:hint="eastAsia"/>
          <w:rtl/>
        </w:rPr>
        <w:t>המציע</w:t>
      </w:r>
      <w:r w:rsidRPr="00F431C3">
        <w:rPr>
          <w:rtl/>
        </w:rPr>
        <w:t xml:space="preserve"> הזוכה בכל הנוגע למכרז על כל תנאיו, דרישותיו וחלקיו.</w:t>
      </w:r>
    </w:p>
    <w:p w14:paraId="4B0CC01F" w14:textId="77777777" w:rsidR="00BD2199" w:rsidRPr="00F431C3" w:rsidRDefault="00BD2199" w:rsidP="006F4AC7">
      <w:pPr>
        <w:pStyle w:val="4"/>
        <w:keepNext w:val="0"/>
        <w:ind w:right="709"/>
      </w:pPr>
      <w:r w:rsidRPr="00F431C3">
        <w:rPr>
          <w:rFonts w:hint="eastAsia"/>
          <w:rtl/>
        </w:rPr>
        <w:t>בנוסף</w:t>
      </w:r>
      <w:r w:rsidRPr="00F431C3">
        <w:rPr>
          <w:rtl/>
        </w:rPr>
        <w:t xml:space="preserve">, </w:t>
      </w:r>
      <w:r w:rsidRPr="00F431C3">
        <w:rPr>
          <w:rFonts w:hint="eastAsia"/>
          <w:rtl/>
        </w:rPr>
        <w:t>וכל</w:t>
      </w:r>
      <w:r w:rsidRPr="00F431C3">
        <w:rPr>
          <w:rtl/>
        </w:rPr>
        <w:t xml:space="preserve"> </w:t>
      </w:r>
      <w:r w:rsidRPr="00F431C3">
        <w:rPr>
          <w:rFonts w:hint="eastAsia"/>
          <w:rtl/>
        </w:rPr>
        <w:t>עוד</w:t>
      </w:r>
      <w:r w:rsidRPr="00F431C3">
        <w:rPr>
          <w:rtl/>
        </w:rPr>
        <w:t xml:space="preserve"> </w:t>
      </w:r>
      <w:r w:rsidRPr="00F431C3">
        <w:rPr>
          <w:rFonts w:hint="eastAsia"/>
          <w:rtl/>
        </w:rPr>
        <w:t>לא</w:t>
      </w:r>
      <w:r w:rsidRPr="00F431C3">
        <w:rPr>
          <w:rtl/>
        </w:rPr>
        <w:t xml:space="preserve"> </w:t>
      </w:r>
      <w:r w:rsidRPr="00F431C3">
        <w:rPr>
          <w:rFonts w:hint="eastAsia"/>
          <w:rtl/>
        </w:rPr>
        <w:t>חלפו</w:t>
      </w:r>
      <w:r w:rsidRPr="00F431C3">
        <w:rPr>
          <w:rtl/>
        </w:rPr>
        <w:t xml:space="preserve"> 6 </w:t>
      </w:r>
      <w:r w:rsidRPr="00F431C3">
        <w:rPr>
          <w:rFonts w:hint="eastAsia"/>
          <w:rtl/>
        </w:rPr>
        <w:t>חודשים</w:t>
      </w:r>
      <w:r w:rsidRPr="00F431C3">
        <w:rPr>
          <w:rtl/>
        </w:rPr>
        <w:t xml:space="preserve"> </w:t>
      </w:r>
      <w:r w:rsidRPr="00F431C3">
        <w:rPr>
          <w:rFonts w:hint="eastAsia"/>
          <w:rtl/>
        </w:rPr>
        <w:t>ממועד</w:t>
      </w:r>
      <w:r w:rsidRPr="00F431C3">
        <w:rPr>
          <w:rtl/>
        </w:rPr>
        <w:t xml:space="preserve"> </w:t>
      </w:r>
      <w:r w:rsidRPr="00F431C3">
        <w:rPr>
          <w:rFonts w:hint="eastAsia"/>
          <w:rtl/>
        </w:rPr>
        <w:t>הכרזת</w:t>
      </w:r>
      <w:r w:rsidRPr="00F431C3">
        <w:rPr>
          <w:rtl/>
        </w:rPr>
        <w:t xml:space="preserve"> </w:t>
      </w:r>
      <w:r w:rsidRPr="00F431C3">
        <w:rPr>
          <w:rFonts w:hint="eastAsia"/>
          <w:rtl/>
        </w:rPr>
        <w:t>המשרד</w:t>
      </w:r>
      <w:r w:rsidRPr="00F431C3">
        <w:rPr>
          <w:rtl/>
        </w:rPr>
        <w:t xml:space="preserve"> </w:t>
      </w:r>
      <w:r w:rsidRPr="00F431C3">
        <w:rPr>
          <w:rFonts w:hint="eastAsia"/>
          <w:rtl/>
        </w:rPr>
        <w:t>על</w:t>
      </w:r>
      <w:r w:rsidRPr="00F431C3">
        <w:rPr>
          <w:rtl/>
        </w:rPr>
        <w:t xml:space="preserve"> </w:t>
      </w:r>
      <w:r w:rsidRPr="00F431C3">
        <w:rPr>
          <w:rFonts w:hint="eastAsia"/>
          <w:rtl/>
        </w:rPr>
        <w:t>הזוכה</w:t>
      </w:r>
      <w:r w:rsidRPr="00F431C3">
        <w:rPr>
          <w:rtl/>
        </w:rPr>
        <w:t xml:space="preserve"> </w:t>
      </w:r>
      <w:r w:rsidRPr="00F431C3">
        <w:rPr>
          <w:rFonts w:hint="eastAsia"/>
          <w:rtl/>
        </w:rPr>
        <w:t>במכרז</w:t>
      </w:r>
      <w:r w:rsidRPr="00F431C3">
        <w:rPr>
          <w:rtl/>
        </w:rPr>
        <w:t xml:space="preserve">, </w:t>
      </w:r>
      <w:r w:rsidRPr="00F431C3">
        <w:rPr>
          <w:rFonts w:hint="eastAsia"/>
          <w:rtl/>
        </w:rPr>
        <w:t>במקרה</w:t>
      </w:r>
      <w:r w:rsidRPr="00F431C3">
        <w:rPr>
          <w:rtl/>
        </w:rPr>
        <w:t xml:space="preserve"> </w:t>
      </w:r>
      <w:r w:rsidRPr="00F431C3">
        <w:rPr>
          <w:rFonts w:hint="eastAsia"/>
          <w:rtl/>
        </w:rPr>
        <w:t>והצעת</w:t>
      </w:r>
      <w:r w:rsidRPr="00F431C3">
        <w:rPr>
          <w:rtl/>
        </w:rPr>
        <w:t xml:space="preserve"> </w:t>
      </w:r>
      <w:r w:rsidRPr="00F431C3">
        <w:rPr>
          <w:rFonts w:hint="eastAsia"/>
          <w:rtl/>
        </w:rPr>
        <w:t>הכשיר</w:t>
      </w:r>
      <w:r w:rsidRPr="00F431C3">
        <w:rPr>
          <w:rtl/>
        </w:rPr>
        <w:t xml:space="preserve"> </w:t>
      </w:r>
      <w:r w:rsidRPr="00F431C3">
        <w:rPr>
          <w:rFonts w:hint="eastAsia"/>
          <w:rtl/>
        </w:rPr>
        <w:t>השני</w:t>
      </w:r>
      <w:r w:rsidRPr="00F431C3">
        <w:rPr>
          <w:rtl/>
        </w:rPr>
        <w:t xml:space="preserve"> </w:t>
      </w:r>
      <w:r w:rsidRPr="00F431C3">
        <w:rPr>
          <w:rFonts w:hint="eastAsia"/>
          <w:rtl/>
        </w:rPr>
        <w:t>לא</w:t>
      </w:r>
      <w:r w:rsidRPr="00F431C3">
        <w:rPr>
          <w:rtl/>
        </w:rPr>
        <w:t xml:space="preserve"> </w:t>
      </w:r>
      <w:r w:rsidRPr="00F431C3">
        <w:rPr>
          <w:rFonts w:hint="eastAsia"/>
          <w:rtl/>
        </w:rPr>
        <w:t>תהיה</w:t>
      </w:r>
      <w:r w:rsidRPr="00F431C3">
        <w:rPr>
          <w:rtl/>
        </w:rPr>
        <w:t xml:space="preserve"> </w:t>
      </w:r>
      <w:r w:rsidRPr="00F431C3">
        <w:rPr>
          <w:rFonts w:hint="eastAsia"/>
          <w:rtl/>
        </w:rPr>
        <w:t>בתוקף</w:t>
      </w:r>
      <w:r w:rsidRPr="00F431C3">
        <w:rPr>
          <w:rtl/>
        </w:rPr>
        <w:t xml:space="preserve"> </w:t>
      </w:r>
      <w:r w:rsidRPr="00F431C3">
        <w:rPr>
          <w:rFonts w:hint="eastAsia"/>
          <w:rtl/>
        </w:rPr>
        <w:t>אך</w:t>
      </w:r>
      <w:r w:rsidRPr="00F431C3">
        <w:rPr>
          <w:rtl/>
        </w:rPr>
        <w:t xml:space="preserve"> </w:t>
      </w:r>
      <w:r w:rsidRPr="00F431C3">
        <w:rPr>
          <w:rFonts w:hint="eastAsia"/>
          <w:rtl/>
        </w:rPr>
        <w:t>הוא</w:t>
      </w:r>
      <w:r w:rsidRPr="00F431C3">
        <w:rPr>
          <w:rtl/>
        </w:rPr>
        <w:t xml:space="preserve"> </w:t>
      </w:r>
      <w:r w:rsidRPr="00F431C3">
        <w:rPr>
          <w:rFonts w:hint="eastAsia"/>
          <w:rtl/>
        </w:rPr>
        <w:t>הביע</w:t>
      </w:r>
      <w:r w:rsidRPr="00F431C3">
        <w:rPr>
          <w:rtl/>
        </w:rPr>
        <w:t xml:space="preserve"> </w:t>
      </w:r>
      <w:r w:rsidRPr="00F431C3">
        <w:rPr>
          <w:rFonts w:hint="eastAsia"/>
          <w:rtl/>
        </w:rPr>
        <w:t>את</w:t>
      </w:r>
      <w:r w:rsidRPr="00F431C3">
        <w:rPr>
          <w:rtl/>
        </w:rPr>
        <w:t xml:space="preserve"> </w:t>
      </w:r>
      <w:r w:rsidRPr="00F431C3">
        <w:rPr>
          <w:rFonts w:hint="eastAsia"/>
          <w:rtl/>
        </w:rPr>
        <w:t>הסכמתו</w:t>
      </w:r>
      <w:r w:rsidRPr="00F431C3">
        <w:rPr>
          <w:rtl/>
        </w:rPr>
        <w:t xml:space="preserve"> </w:t>
      </w:r>
      <w:r w:rsidRPr="00F431C3">
        <w:rPr>
          <w:rFonts w:hint="eastAsia"/>
          <w:rtl/>
        </w:rPr>
        <w:t>לכך</w:t>
      </w:r>
      <w:r w:rsidRPr="00F431C3">
        <w:rPr>
          <w:rtl/>
        </w:rPr>
        <w:t xml:space="preserve">, </w:t>
      </w:r>
      <w:r w:rsidRPr="00F431C3">
        <w:rPr>
          <w:rFonts w:hint="eastAsia"/>
          <w:rtl/>
        </w:rPr>
        <w:t>יהיה</w:t>
      </w:r>
      <w:r w:rsidRPr="00F431C3">
        <w:rPr>
          <w:rtl/>
        </w:rPr>
        <w:t xml:space="preserve"> </w:t>
      </w:r>
      <w:r w:rsidRPr="00F431C3">
        <w:rPr>
          <w:rFonts w:hint="eastAsia"/>
          <w:rtl/>
        </w:rPr>
        <w:t>המשרד</w:t>
      </w:r>
      <w:r w:rsidRPr="00F431C3">
        <w:rPr>
          <w:rtl/>
        </w:rPr>
        <w:t xml:space="preserve"> </w:t>
      </w:r>
      <w:r w:rsidRPr="00F431C3">
        <w:rPr>
          <w:rFonts w:hint="eastAsia"/>
          <w:rtl/>
        </w:rPr>
        <w:t>רשאי</w:t>
      </w:r>
      <w:r w:rsidRPr="00F431C3">
        <w:rPr>
          <w:rtl/>
        </w:rPr>
        <w:t xml:space="preserve"> </w:t>
      </w:r>
      <w:r w:rsidRPr="00F431C3">
        <w:rPr>
          <w:rFonts w:hint="eastAsia"/>
          <w:rtl/>
        </w:rPr>
        <w:t>להתקשר</w:t>
      </w:r>
      <w:r w:rsidRPr="00F431C3">
        <w:rPr>
          <w:rtl/>
        </w:rPr>
        <w:t xml:space="preserve"> </w:t>
      </w:r>
      <w:r w:rsidRPr="00F431C3">
        <w:rPr>
          <w:rFonts w:hint="eastAsia"/>
          <w:rtl/>
        </w:rPr>
        <w:t>עם</w:t>
      </w:r>
      <w:r w:rsidRPr="00F431C3">
        <w:rPr>
          <w:rtl/>
        </w:rPr>
        <w:t xml:space="preserve"> </w:t>
      </w:r>
      <w:r w:rsidRPr="00F431C3">
        <w:rPr>
          <w:rFonts w:hint="eastAsia"/>
          <w:rtl/>
        </w:rPr>
        <w:t>הכשיר</w:t>
      </w:r>
      <w:r w:rsidRPr="00F431C3">
        <w:rPr>
          <w:rtl/>
        </w:rPr>
        <w:t xml:space="preserve"> </w:t>
      </w:r>
      <w:r w:rsidRPr="00F431C3">
        <w:rPr>
          <w:rFonts w:hint="eastAsia"/>
          <w:rtl/>
        </w:rPr>
        <w:t>השני</w:t>
      </w:r>
      <w:r w:rsidRPr="00F431C3">
        <w:rPr>
          <w:rtl/>
        </w:rPr>
        <w:t xml:space="preserve">, </w:t>
      </w:r>
      <w:r w:rsidRPr="00F431C3">
        <w:rPr>
          <w:rFonts w:hint="eastAsia"/>
          <w:rtl/>
        </w:rPr>
        <w:t>בהתאם</w:t>
      </w:r>
      <w:r w:rsidRPr="00F431C3">
        <w:rPr>
          <w:rtl/>
        </w:rPr>
        <w:t xml:space="preserve"> </w:t>
      </w:r>
      <w:r w:rsidRPr="00F431C3">
        <w:rPr>
          <w:rFonts w:hint="eastAsia"/>
          <w:rtl/>
        </w:rPr>
        <w:t>לתנאי</w:t>
      </w:r>
      <w:r w:rsidRPr="00F431C3">
        <w:rPr>
          <w:rtl/>
        </w:rPr>
        <w:t xml:space="preserve"> </w:t>
      </w:r>
      <w:r w:rsidRPr="00F431C3">
        <w:rPr>
          <w:rFonts w:hint="eastAsia"/>
          <w:rtl/>
        </w:rPr>
        <w:t>המכרז</w:t>
      </w:r>
      <w:r w:rsidRPr="00F431C3">
        <w:rPr>
          <w:rtl/>
        </w:rPr>
        <w:t>.</w:t>
      </w:r>
    </w:p>
    <w:p w14:paraId="4B0CC020" w14:textId="24738452" w:rsidR="006B3424" w:rsidRPr="00732772" w:rsidRDefault="006B3424" w:rsidP="00090EF9">
      <w:pPr>
        <w:pStyle w:val="20"/>
        <w:numPr>
          <w:ilvl w:val="1"/>
          <w:numId w:val="14"/>
        </w:numPr>
        <w:ind w:right="709"/>
      </w:pPr>
      <w:bookmarkStart w:id="200" w:name="_Toc505161260"/>
      <w:bookmarkStart w:id="201" w:name="_Toc505163134"/>
      <w:bookmarkStart w:id="202" w:name="_Toc509263303"/>
      <w:r w:rsidRPr="00732772">
        <w:rPr>
          <w:rtl/>
        </w:rPr>
        <w:lastRenderedPageBreak/>
        <w:t xml:space="preserve">התחייבויות </w:t>
      </w:r>
      <w:bookmarkEnd w:id="173"/>
      <w:bookmarkEnd w:id="174"/>
      <w:bookmarkEnd w:id="175"/>
      <w:bookmarkEnd w:id="176"/>
      <w:bookmarkEnd w:id="177"/>
      <w:bookmarkEnd w:id="178"/>
      <w:bookmarkEnd w:id="179"/>
      <w:r w:rsidR="00D44C1C" w:rsidRPr="00732772">
        <w:rPr>
          <w:rFonts w:hint="eastAsia"/>
          <w:rtl/>
        </w:rPr>
        <w:t>ופעולות</w:t>
      </w:r>
      <w:r w:rsidR="00D44C1C" w:rsidRPr="00732772">
        <w:rPr>
          <w:rtl/>
        </w:rPr>
        <w:t xml:space="preserve"> </w:t>
      </w:r>
      <w:r w:rsidR="00D44C1C" w:rsidRPr="00732772">
        <w:rPr>
          <w:rFonts w:hint="eastAsia"/>
          <w:rtl/>
        </w:rPr>
        <w:t>הנדרשות</w:t>
      </w:r>
      <w:r w:rsidR="00D44C1C" w:rsidRPr="00732772">
        <w:rPr>
          <w:rtl/>
        </w:rPr>
        <w:t xml:space="preserve"> </w:t>
      </w:r>
      <w:r w:rsidR="00D44C1C" w:rsidRPr="00732772">
        <w:rPr>
          <w:rFonts w:hint="eastAsia"/>
          <w:rtl/>
        </w:rPr>
        <w:t>מאת</w:t>
      </w:r>
      <w:r w:rsidR="00D44C1C" w:rsidRPr="00732772">
        <w:rPr>
          <w:rtl/>
        </w:rPr>
        <w:t xml:space="preserve"> </w:t>
      </w:r>
      <w:r w:rsidR="00D44C1C" w:rsidRPr="00732772">
        <w:rPr>
          <w:rFonts w:hint="eastAsia"/>
          <w:rtl/>
        </w:rPr>
        <w:t>המציע</w:t>
      </w:r>
      <w:r w:rsidR="00D44C1C" w:rsidRPr="00732772">
        <w:rPr>
          <w:rtl/>
        </w:rPr>
        <w:t xml:space="preserve"> </w:t>
      </w:r>
      <w:r w:rsidR="00D44C1C" w:rsidRPr="00732772">
        <w:rPr>
          <w:rFonts w:hint="eastAsia"/>
          <w:rtl/>
        </w:rPr>
        <w:t>הזוכה</w:t>
      </w:r>
      <w:bookmarkEnd w:id="200"/>
      <w:bookmarkEnd w:id="201"/>
      <w:bookmarkEnd w:id="202"/>
    </w:p>
    <w:p w14:paraId="4B0CC021" w14:textId="72F3BFA3" w:rsidR="00284500" w:rsidRPr="00F431C3" w:rsidRDefault="006B3424" w:rsidP="000F47FE">
      <w:pPr>
        <w:pStyle w:val="4"/>
        <w:ind w:right="709"/>
      </w:pPr>
      <w:bookmarkStart w:id="203" w:name="_Toc202847789"/>
      <w:bookmarkStart w:id="204" w:name="_Toc202849948"/>
      <w:bookmarkStart w:id="205" w:name="_Toc202851830"/>
      <w:bookmarkStart w:id="206" w:name="_Toc205894056"/>
      <w:bookmarkStart w:id="207" w:name="_Toc460757391"/>
      <w:bookmarkStart w:id="208" w:name="_Toc460757675"/>
      <w:r w:rsidRPr="00F431C3">
        <w:rPr>
          <w:rFonts w:hint="eastAsia"/>
          <w:rtl/>
        </w:rPr>
        <w:t>הודעת</w:t>
      </w:r>
      <w:r w:rsidRPr="00F431C3">
        <w:rPr>
          <w:rtl/>
        </w:rPr>
        <w:t xml:space="preserve"> </w:t>
      </w:r>
      <w:r w:rsidRPr="00F431C3">
        <w:rPr>
          <w:rFonts w:hint="eastAsia"/>
          <w:rtl/>
        </w:rPr>
        <w:t>זכייה</w:t>
      </w:r>
      <w:r w:rsidRPr="00F431C3">
        <w:rPr>
          <w:rtl/>
        </w:rPr>
        <w:t xml:space="preserve">: </w:t>
      </w:r>
      <w:bookmarkEnd w:id="203"/>
      <w:bookmarkEnd w:id="204"/>
      <w:bookmarkEnd w:id="205"/>
      <w:bookmarkEnd w:id="206"/>
      <w:bookmarkEnd w:id="207"/>
      <w:bookmarkEnd w:id="208"/>
      <w:r w:rsidR="00284500" w:rsidRPr="00F431C3">
        <w:rPr>
          <w:rFonts w:hint="eastAsia"/>
          <w:rtl/>
        </w:rPr>
        <w:t>הודעה</w:t>
      </w:r>
      <w:r w:rsidR="00284500" w:rsidRPr="00F431C3">
        <w:rPr>
          <w:rtl/>
        </w:rPr>
        <w:t xml:space="preserve"> למציע בדבר זכייתו (להלן: "הודעת זכייה") תישלח בדואר אלקטרוני לאיש הקשר </w:t>
      </w:r>
      <w:r w:rsidR="000F62A0" w:rsidRPr="000F62A0">
        <w:rPr>
          <w:rFonts w:hint="cs"/>
          <w:rtl/>
        </w:rPr>
        <w:t>שצוין</w:t>
      </w:r>
      <w:r w:rsidR="00284500" w:rsidRPr="00F431C3">
        <w:rPr>
          <w:rtl/>
        </w:rPr>
        <w:t xml:space="preserve"> על ידו. מציע שקיבל הודעת זכייה, חייב למלא את האמור במסמכי המכרז בקשר למציע זוכה / ספק, וזאת תוך פרק הזמן המפורט בסעיף </w:t>
      </w:r>
      <w:r w:rsidR="00CB4E1C" w:rsidRPr="0070389A">
        <w:rPr>
          <w:rFonts w:hint="cs"/>
          <w:rtl/>
        </w:rPr>
        <w:t>4.</w:t>
      </w:r>
      <w:r w:rsidR="000F47FE">
        <w:rPr>
          <w:rFonts w:hint="cs"/>
          <w:rtl/>
        </w:rPr>
        <w:t>5</w:t>
      </w:r>
      <w:r w:rsidR="00CB4E1C" w:rsidRPr="0070389A">
        <w:rPr>
          <w:rFonts w:hint="cs"/>
          <w:rtl/>
        </w:rPr>
        <w:t>.3</w:t>
      </w:r>
      <w:r w:rsidR="00284500" w:rsidRPr="00F431C3">
        <w:rPr>
          <w:rtl/>
        </w:rPr>
        <w:t xml:space="preserve">  להלן.</w:t>
      </w:r>
    </w:p>
    <w:p w14:paraId="4B0CC022" w14:textId="0D6097A8" w:rsidR="006B3424" w:rsidRPr="00F431C3" w:rsidRDefault="006B3424" w:rsidP="00E23FE4">
      <w:pPr>
        <w:pStyle w:val="4"/>
        <w:ind w:right="709"/>
        <w:rPr>
          <w:rtl/>
        </w:rPr>
      </w:pPr>
      <w:r w:rsidRPr="00F431C3">
        <w:rPr>
          <w:rFonts w:hint="eastAsia"/>
          <w:rtl/>
        </w:rPr>
        <w:t>מובהר</w:t>
      </w:r>
      <w:r w:rsidRPr="00F431C3">
        <w:rPr>
          <w:rtl/>
        </w:rPr>
        <w:t xml:space="preserve"> </w:t>
      </w:r>
      <w:r w:rsidRPr="00F431C3">
        <w:rPr>
          <w:rFonts w:hint="eastAsia"/>
          <w:rtl/>
        </w:rPr>
        <w:t>בזאת</w:t>
      </w:r>
      <w:r w:rsidRPr="00F431C3">
        <w:rPr>
          <w:rtl/>
        </w:rPr>
        <w:t xml:space="preserve"> </w:t>
      </w:r>
      <w:r w:rsidRPr="00F431C3">
        <w:rPr>
          <w:rFonts w:hint="eastAsia"/>
          <w:rtl/>
        </w:rPr>
        <w:t>כי</w:t>
      </w:r>
      <w:r w:rsidRPr="00F431C3">
        <w:rPr>
          <w:rtl/>
        </w:rPr>
        <w:t xml:space="preserve"> </w:t>
      </w:r>
      <w:r w:rsidRPr="00F431C3">
        <w:rPr>
          <w:rFonts w:hint="eastAsia"/>
          <w:rtl/>
        </w:rPr>
        <w:t>הודעת</w:t>
      </w:r>
      <w:r w:rsidRPr="00F431C3">
        <w:rPr>
          <w:rtl/>
        </w:rPr>
        <w:t xml:space="preserve"> </w:t>
      </w:r>
      <w:r w:rsidRPr="00F431C3">
        <w:rPr>
          <w:rFonts w:hint="eastAsia"/>
          <w:rtl/>
        </w:rPr>
        <w:t>הזכייה</w:t>
      </w:r>
      <w:r w:rsidRPr="00F431C3">
        <w:rPr>
          <w:rtl/>
        </w:rPr>
        <w:t xml:space="preserve"> </w:t>
      </w:r>
      <w:r w:rsidRPr="00F431C3">
        <w:rPr>
          <w:rFonts w:hint="eastAsia"/>
          <w:rtl/>
        </w:rPr>
        <w:t>אינה</w:t>
      </w:r>
      <w:r w:rsidRPr="00F431C3">
        <w:rPr>
          <w:rtl/>
        </w:rPr>
        <w:t xml:space="preserve"> </w:t>
      </w:r>
      <w:r w:rsidRPr="00F431C3">
        <w:rPr>
          <w:rFonts w:hint="eastAsia"/>
          <w:rtl/>
        </w:rPr>
        <w:t>מהווה</w:t>
      </w:r>
      <w:r w:rsidRPr="00F431C3">
        <w:rPr>
          <w:rtl/>
        </w:rPr>
        <w:t xml:space="preserve"> </w:t>
      </w:r>
      <w:r w:rsidRPr="00F431C3">
        <w:rPr>
          <w:rFonts w:hint="eastAsia"/>
          <w:rtl/>
        </w:rPr>
        <w:t>התקשרות</w:t>
      </w:r>
      <w:r w:rsidRPr="00F431C3">
        <w:rPr>
          <w:rtl/>
        </w:rPr>
        <w:t xml:space="preserve"> </w:t>
      </w:r>
      <w:r w:rsidRPr="00F431C3">
        <w:rPr>
          <w:rFonts w:hint="eastAsia"/>
          <w:rtl/>
        </w:rPr>
        <w:t>בין</w:t>
      </w:r>
      <w:r w:rsidRPr="00F431C3">
        <w:rPr>
          <w:rtl/>
        </w:rPr>
        <w:t xml:space="preserve"> </w:t>
      </w:r>
      <w:r w:rsidRPr="00F431C3">
        <w:rPr>
          <w:rFonts w:hint="eastAsia"/>
          <w:rtl/>
        </w:rPr>
        <w:t>המשרד</w:t>
      </w:r>
      <w:r w:rsidRPr="00F431C3">
        <w:rPr>
          <w:rtl/>
        </w:rPr>
        <w:t xml:space="preserve"> </w:t>
      </w:r>
      <w:r w:rsidRPr="00F431C3">
        <w:rPr>
          <w:rFonts w:hint="eastAsia"/>
          <w:rtl/>
        </w:rPr>
        <w:t>למציע</w:t>
      </w:r>
      <w:r w:rsidRPr="00F431C3">
        <w:rPr>
          <w:rtl/>
        </w:rPr>
        <w:t xml:space="preserve"> </w:t>
      </w:r>
      <w:r w:rsidRPr="00F431C3">
        <w:rPr>
          <w:rFonts w:hint="eastAsia"/>
          <w:rtl/>
        </w:rPr>
        <w:t>הזוכה</w:t>
      </w:r>
      <w:r w:rsidRPr="00F431C3">
        <w:rPr>
          <w:rtl/>
        </w:rPr>
        <w:t>.</w:t>
      </w:r>
    </w:p>
    <w:p w14:paraId="4B0CC023" w14:textId="75A7CF7B" w:rsidR="00CB047C" w:rsidRPr="00F431C3" w:rsidRDefault="00CB047C" w:rsidP="00E23FE4">
      <w:pPr>
        <w:pStyle w:val="4"/>
        <w:ind w:right="709"/>
      </w:pPr>
      <w:r w:rsidRPr="00F431C3">
        <w:rPr>
          <w:rtl/>
        </w:rPr>
        <w:t xml:space="preserve">ההתקשרות עם הספק הזוכה תחל לאחר </w:t>
      </w:r>
      <w:r w:rsidRPr="00F431C3">
        <w:rPr>
          <w:rFonts w:hint="eastAsia"/>
          <w:rtl/>
        </w:rPr>
        <w:t>מילוי</w:t>
      </w:r>
      <w:r w:rsidRPr="00F431C3">
        <w:rPr>
          <w:rtl/>
        </w:rPr>
        <w:t xml:space="preserve"> </w:t>
      </w:r>
      <w:r w:rsidRPr="00F431C3">
        <w:rPr>
          <w:rFonts w:hint="eastAsia"/>
          <w:rtl/>
        </w:rPr>
        <w:t>ההתחייבויות</w:t>
      </w:r>
      <w:r w:rsidRPr="00F431C3">
        <w:rPr>
          <w:rtl/>
        </w:rPr>
        <w:t xml:space="preserve"> </w:t>
      </w:r>
      <w:r w:rsidRPr="00F431C3">
        <w:rPr>
          <w:rFonts w:hint="eastAsia"/>
          <w:rtl/>
        </w:rPr>
        <w:t>המפורטות</w:t>
      </w:r>
      <w:r w:rsidRPr="00F431C3">
        <w:rPr>
          <w:rtl/>
        </w:rPr>
        <w:t xml:space="preserve"> </w:t>
      </w:r>
      <w:r w:rsidRPr="00F431C3">
        <w:rPr>
          <w:rFonts w:hint="eastAsia"/>
          <w:rtl/>
        </w:rPr>
        <w:t>להלן</w:t>
      </w:r>
      <w:r w:rsidRPr="00F431C3">
        <w:rPr>
          <w:rtl/>
        </w:rPr>
        <w:t>:</w:t>
      </w:r>
    </w:p>
    <w:p w14:paraId="4B0CC024" w14:textId="3CF460F6" w:rsidR="00CB047C" w:rsidRPr="00F431C3" w:rsidRDefault="00CB047C" w:rsidP="000F47FE">
      <w:pPr>
        <w:pStyle w:val="5"/>
        <w:ind w:left="2528" w:right="709"/>
      </w:pPr>
      <w:r w:rsidRPr="00F431C3">
        <w:rPr>
          <w:rFonts w:hint="eastAsia"/>
          <w:rtl/>
        </w:rPr>
        <w:t>הזוכה</w:t>
      </w:r>
      <w:r w:rsidRPr="00F431C3">
        <w:rPr>
          <w:rtl/>
        </w:rPr>
        <w:t xml:space="preserve"> במכרז יפקיד ערבות לביצוע כאמור בסעיף </w:t>
      </w:r>
      <w:r w:rsidR="000F47FE" w:rsidRPr="00F431C3">
        <w:rPr>
          <w:rtl/>
        </w:rPr>
        <w:fldChar w:fldCharType="begin"/>
      </w:r>
      <w:r w:rsidR="000F47FE" w:rsidRPr="00F431C3">
        <w:rPr>
          <w:rtl/>
        </w:rPr>
        <w:instrText xml:space="preserve"> </w:instrText>
      </w:r>
      <w:r w:rsidR="000F47FE" w:rsidRPr="00F431C3">
        <w:instrText>REF</w:instrText>
      </w:r>
      <w:r w:rsidR="000F47FE" w:rsidRPr="00F431C3">
        <w:rPr>
          <w:rtl/>
        </w:rPr>
        <w:instrText xml:space="preserve"> _</w:instrText>
      </w:r>
      <w:r w:rsidR="000F47FE" w:rsidRPr="00F431C3">
        <w:instrText>Ref460937974 \r \h</w:instrText>
      </w:r>
      <w:r w:rsidR="000F47FE" w:rsidRPr="00F431C3">
        <w:rPr>
          <w:rtl/>
        </w:rPr>
        <w:instrText xml:space="preserve">  \* </w:instrText>
      </w:r>
      <w:r w:rsidR="000F47FE" w:rsidRPr="00F431C3">
        <w:instrText>MERGEFORMAT</w:instrText>
      </w:r>
      <w:r w:rsidR="000F47FE" w:rsidRPr="00F431C3">
        <w:rPr>
          <w:rtl/>
        </w:rPr>
        <w:instrText xml:space="preserve"> </w:instrText>
      </w:r>
      <w:r w:rsidR="000F47FE" w:rsidRPr="00F431C3">
        <w:rPr>
          <w:rtl/>
        </w:rPr>
      </w:r>
      <w:r w:rsidR="000F47FE" w:rsidRPr="00F431C3">
        <w:rPr>
          <w:rtl/>
        </w:rPr>
        <w:fldChar w:fldCharType="separate"/>
      </w:r>
      <w:r w:rsidR="00CF54FC">
        <w:rPr>
          <w:cs/>
        </w:rPr>
        <w:t>‎</w:t>
      </w:r>
      <w:r w:rsidR="00CF54FC">
        <w:t>4.6</w:t>
      </w:r>
      <w:r w:rsidR="000F47FE" w:rsidRPr="00F431C3">
        <w:rPr>
          <w:rtl/>
        </w:rPr>
        <w:fldChar w:fldCharType="end"/>
      </w:r>
      <w:r w:rsidR="000F47FE" w:rsidRPr="00F431C3">
        <w:rPr>
          <w:rtl/>
        </w:rPr>
        <w:t xml:space="preserve"> </w:t>
      </w:r>
      <w:r w:rsidR="00D44C1C" w:rsidRPr="00F431C3">
        <w:rPr>
          <w:rFonts w:hint="cs"/>
          <w:rtl/>
        </w:rPr>
        <w:t>להלן</w:t>
      </w:r>
      <w:r w:rsidR="00D44C1C" w:rsidRPr="00F431C3">
        <w:rPr>
          <w:rtl/>
        </w:rPr>
        <w:t xml:space="preserve"> </w:t>
      </w:r>
      <w:r w:rsidRPr="00F431C3">
        <w:rPr>
          <w:rtl/>
        </w:rPr>
        <w:t xml:space="preserve">בתוך </w:t>
      </w:r>
      <w:r w:rsidR="00CB4E1C">
        <w:rPr>
          <w:rFonts w:hint="cs"/>
          <w:rtl/>
        </w:rPr>
        <w:t>7</w:t>
      </w:r>
      <w:r w:rsidR="00CB4E1C" w:rsidRPr="00F431C3">
        <w:rPr>
          <w:rtl/>
        </w:rPr>
        <w:t xml:space="preserve"> </w:t>
      </w:r>
      <w:r w:rsidRPr="00F431C3">
        <w:rPr>
          <w:rtl/>
        </w:rPr>
        <w:t xml:space="preserve">ימי עבודה מיום שנמסרה לו ההודעה בדבר הזכייה. </w:t>
      </w:r>
    </w:p>
    <w:p w14:paraId="4B0CC025" w14:textId="60DBA798" w:rsidR="00BB7471" w:rsidRPr="00F431C3" w:rsidRDefault="00CB047C" w:rsidP="00E23FE4">
      <w:pPr>
        <w:pStyle w:val="5"/>
        <w:ind w:left="2528" w:right="709"/>
        <w:rPr>
          <w:rtl/>
        </w:rPr>
      </w:pPr>
      <w:r w:rsidRPr="00F431C3">
        <w:rPr>
          <w:rFonts w:hint="eastAsia"/>
          <w:rtl/>
        </w:rPr>
        <w:t>הזוכה</w:t>
      </w:r>
      <w:r w:rsidRPr="00F431C3">
        <w:rPr>
          <w:rtl/>
        </w:rPr>
        <w:t xml:space="preserve"> </w:t>
      </w:r>
      <w:r w:rsidR="00D44C1C" w:rsidRPr="00F431C3">
        <w:rPr>
          <w:rFonts w:hint="cs"/>
          <w:rtl/>
        </w:rPr>
        <w:t>מתחייב ל</w:t>
      </w:r>
      <w:r w:rsidRPr="00F431C3">
        <w:rPr>
          <w:rFonts w:hint="eastAsia"/>
          <w:rtl/>
        </w:rPr>
        <w:t>חתום</w:t>
      </w:r>
      <w:r w:rsidRPr="00F431C3">
        <w:rPr>
          <w:rtl/>
        </w:rPr>
        <w:t xml:space="preserve"> </w:t>
      </w:r>
      <w:r w:rsidRPr="00F431C3">
        <w:rPr>
          <w:rFonts w:hint="eastAsia"/>
          <w:rtl/>
        </w:rPr>
        <w:t>על</w:t>
      </w:r>
      <w:r w:rsidRPr="00F431C3">
        <w:rPr>
          <w:rtl/>
        </w:rPr>
        <w:t xml:space="preserve"> </w:t>
      </w:r>
      <w:r w:rsidRPr="00F431C3">
        <w:rPr>
          <w:rFonts w:hint="eastAsia"/>
          <w:rtl/>
        </w:rPr>
        <w:t>החוזה</w:t>
      </w:r>
      <w:r w:rsidRPr="00F431C3">
        <w:rPr>
          <w:rtl/>
        </w:rPr>
        <w:t xml:space="preserve"> </w:t>
      </w:r>
      <w:r w:rsidRPr="00F431C3">
        <w:rPr>
          <w:rFonts w:hint="eastAsia"/>
          <w:rtl/>
        </w:rPr>
        <w:t>ונספחיו</w:t>
      </w:r>
      <w:r w:rsidRPr="00F431C3">
        <w:rPr>
          <w:rtl/>
        </w:rPr>
        <w:t xml:space="preserve"> </w:t>
      </w:r>
      <w:r w:rsidRPr="00F431C3">
        <w:rPr>
          <w:rFonts w:hint="eastAsia"/>
          <w:rtl/>
        </w:rPr>
        <w:t>תוך</w:t>
      </w:r>
      <w:r w:rsidRPr="00F431C3">
        <w:rPr>
          <w:rtl/>
        </w:rPr>
        <w:t xml:space="preserve"> </w:t>
      </w:r>
      <w:r w:rsidR="00D44C1C" w:rsidRPr="00F431C3">
        <w:rPr>
          <w:rFonts w:hint="cs"/>
          <w:rtl/>
        </w:rPr>
        <w:t>7</w:t>
      </w:r>
      <w:r w:rsidR="00D44C1C" w:rsidRPr="00F431C3">
        <w:rPr>
          <w:rtl/>
        </w:rPr>
        <w:t xml:space="preserve"> </w:t>
      </w:r>
      <w:r w:rsidRPr="00F431C3">
        <w:rPr>
          <w:rFonts w:hint="eastAsia"/>
          <w:rtl/>
        </w:rPr>
        <w:t>ימי</w:t>
      </w:r>
      <w:r w:rsidRPr="00F431C3">
        <w:rPr>
          <w:rtl/>
        </w:rPr>
        <w:t xml:space="preserve"> </w:t>
      </w:r>
      <w:r w:rsidRPr="00F431C3">
        <w:rPr>
          <w:rFonts w:hint="eastAsia"/>
          <w:rtl/>
        </w:rPr>
        <w:t>עבודה</w:t>
      </w:r>
      <w:r w:rsidRPr="00F431C3">
        <w:rPr>
          <w:rtl/>
        </w:rPr>
        <w:t xml:space="preserve"> </w:t>
      </w:r>
      <w:r w:rsidRPr="00F431C3">
        <w:rPr>
          <w:rFonts w:hint="eastAsia"/>
          <w:rtl/>
        </w:rPr>
        <w:t>מיום</w:t>
      </w:r>
      <w:r w:rsidRPr="00F431C3">
        <w:rPr>
          <w:rtl/>
        </w:rPr>
        <w:t xml:space="preserve"> </w:t>
      </w:r>
      <w:r w:rsidRPr="00F431C3">
        <w:rPr>
          <w:rFonts w:hint="eastAsia"/>
          <w:rtl/>
        </w:rPr>
        <w:t>שנמסרה</w:t>
      </w:r>
      <w:r w:rsidRPr="00F431C3">
        <w:rPr>
          <w:rtl/>
        </w:rPr>
        <w:t xml:space="preserve"> </w:t>
      </w:r>
      <w:r w:rsidRPr="00F431C3">
        <w:rPr>
          <w:rFonts w:hint="eastAsia"/>
          <w:rtl/>
        </w:rPr>
        <w:t>לו</w:t>
      </w:r>
      <w:r w:rsidRPr="00F431C3">
        <w:rPr>
          <w:rtl/>
        </w:rPr>
        <w:t xml:space="preserve"> </w:t>
      </w:r>
      <w:r w:rsidRPr="00F431C3">
        <w:rPr>
          <w:rFonts w:hint="eastAsia"/>
          <w:rtl/>
        </w:rPr>
        <w:t>הודעת</w:t>
      </w:r>
      <w:r w:rsidRPr="00F431C3">
        <w:rPr>
          <w:rtl/>
        </w:rPr>
        <w:t xml:space="preserve"> </w:t>
      </w:r>
      <w:r w:rsidRPr="00F431C3">
        <w:rPr>
          <w:rFonts w:hint="eastAsia"/>
          <w:rtl/>
        </w:rPr>
        <w:t>הזכייה</w:t>
      </w:r>
      <w:r w:rsidRPr="00F431C3">
        <w:rPr>
          <w:rtl/>
        </w:rPr>
        <w:t xml:space="preserve">. </w:t>
      </w:r>
    </w:p>
    <w:p w14:paraId="4B0CC026" w14:textId="3D67F210" w:rsidR="00BB7471" w:rsidRPr="00F431C3" w:rsidRDefault="00BB7471" w:rsidP="00E23FE4">
      <w:pPr>
        <w:pStyle w:val="5"/>
        <w:ind w:left="2528" w:right="709"/>
      </w:pPr>
      <w:r w:rsidRPr="009F7BC6">
        <w:rPr>
          <w:rFonts w:hint="cs"/>
          <w:rtl/>
        </w:rPr>
        <w:t xml:space="preserve">במקרה ויתחייבו שינויים בחוזה שיועבר לחתימת המציע (מכוח הבהרות שפרסם המשרד, מכוח הוראה אחרת במסמכי המכרז וכיו"ב שינוי המתחייב על פי כל דין), הוא יותאם בשינויים המחויבים, אולם מובהר כי שינויים אלו יהיו תקפים, </w:t>
      </w:r>
      <w:r w:rsidRPr="009F7BC6">
        <w:rPr>
          <w:rtl/>
        </w:rPr>
        <w:t xml:space="preserve">גם אם בפועל לא תופק </w:t>
      </w:r>
      <w:r w:rsidRPr="009F7BC6">
        <w:rPr>
          <w:rFonts w:hint="cs"/>
          <w:rtl/>
        </w:rPr>
        <w:t>גרסה</w:t>
      </w:r>
      <w:r w:rsidRPr="009F7BC6">
        <w:rPr>
          <w:rtl/>
        </w:rPr>
        <w:t xml:space="preserve"> מתוקנת של נוסח </w:t>
      </w:r>
      <w:r w:rsidRPr="009F7BC6">
        <w:rPr>
          <w:rFonts w:hint="cs"/>
          <w:rtl/>
        </w:rPr>
        <w:t>חוזה</w:t>
      </w:r>
      <w:r w:rsidRPr="009F7BC6">
        <w:rPr>
          <w:rtl/>
        </w:rPr>
        <w:t xml:space="preserve"> חדש</w:t>
      </w:r>
      <w:r w:rsidRPr="00F431C3">
        <w:rPr>
          <w:rFonts w:hint="cs"/>
          <w:rtl/>
        </w:rPr>
        <w:t>.</w:t>
      </w:r>
    </w:p>
    <w:p w14:paraId="4B0CC027" w14:textId="1A89F276" w:rsidR="00CB047C" w:rsidRPr="00F431C3" w:rsidRDefault="00CB047C" w:rsidP="00E23FE4">
      <w:pPr>
        <w:pStyle w:val="5"/>
        <w:ind w:left="2528" w:right="709"/>
        <w:rPr>
          <w:rtl/>
        </w:rPr>
      </w:pPr>
      <w:r w:rsidRPr="00F431C3">
        <w:rPr>
          <w:rFonts w:hint="eastAsia"/>
          <w:rtl/>
        </w:rPr>
        <w:t>הזוכה</w:t>
      </w:r>
      <w:r w:rsidRPr="00F431C3">
        <w:rPr>
          <w:rtl/>
        </w:rPr>
        <w:t xml:space="preserve"> </w:t>
      </w:r>
      <w:r w:rsidRPr="00F431C3">
        <w:rPr>
          <w:rFonts w:hint="eastAsia"/>
          <w:rtl/>
        </w:rPr>
        <w:t>ימציא</w:t>
      </w:r>
      <w:r w:rsidRPr="00F431C3">
        <w:rPr>
          <w:rtl/>
        </w:rPr>
        <w:t xml:space="preserve"> </w:t>
      </w:r>
      <w:r w:rsidRPr="00F431C3">
        <w:rPr>
          <w:rFonts w:hint="eastAsia"/>
          <w:rtl/>
        </w:rPr>
        <w:t>למשרד</w:t>
      </w:r>
      <w:r w:rsidRPr="00F431C3">
        <w:rPr>
          <w:rtl/>
        </w:rPr>
        <w:t xml:space="preserve"> </w:t>
      </w:r>
      <w:r w:rsidRPr="00F431C3">
        <w:rPr>
          <w:rFonts w:hint="eastAsia"/>
          <w:rtl/>
        </w:rPr>
        <w:t>אישור</w:t>
      </w:r>
      <w:r w:rsidRPr="00F431C3">
        <w:rPr>
          <w:rtl/>
        </w:rPr>
        <w:t xml:space="preserve"> </w:t>
      </w:r>
      <w:r w:rsidRPr="00F431C3">
        <w:rPr>
          <w:rFonts w:hint="eastAsia"/>
          <w:rtl/>
        </w:rPr>
        <w:t>על</w:t>
      </w:r>
      <w:r w:rsidRPr="00F431C3">
        <w:rPr>
          <w:rtl/>
        </w:rPr>
        <w:t xml:space="preserve"> </w:t>
      </w:r>
      <w:r w:rsidRPr="00F431C3">
        <w:rPr>
          <w:rFonts w:hint="eastAsia"/>
          <w:rtl/>
        </w:rPr>
        <w:t>קיום</w:t>
      </w:r>
      <w:r w:rsidRPr="00F431C3">
        <w:rPr>
          <w:rtl/>
        </w:rPr>
        <w:t xml:space="preserve"> </w:t>
      </w:r>
      <w:r w:rsidRPr="00F431C3">
        <w:rPr>
          <w:rFonts w:hint="eastAsia"/>
          <w:rtl/>
        </w:rPr>
        <w:t>ביטוחים</w:t>
      </w:r>
      <w:r w:rsidRPr="00F431C3">
        <w:rPr>
          <w:rtl/>
        </w:rPr>
        <w:t xml:space="preserve"> </w:t>
      </w:r>
      <w:r w:rsidRPr="00F431C3">
        <w:rPr>
          <w:rFonts w:hint="eastAsia"/>
          <w:rtl/>
        </w:rPr>
        <w:t>במועד</w:t>
      </w:r>
      <w:r w:rsidRPr="00F431C3">
        <w:rPr>
          <w:rtl/>
        </w:rPr>
        <w:t xml:space="preserve"> </w:t>
      </w:r>
      <w:r w:rsidRPr="00F431C3">
        <w:rPr>
          <w:rFonts w:hint="eastAsia"/>
          <w:rtl/>
        </w:rPr>
        <w:t>החתימה</w:t>
      </w:r>
      <w:r w:rsidRPr="00F431C3">
        <w:rPr>
          <w:rtl/>
        </w:rPr>
        <w:t xml:space="preserve"> </w:t>
      </w:r>
      <w:r w:rsidRPr="00F431C3">
        <w:rPr>
          <w:rFonts w:hint="eastAsia"/>
          <w:rtl/>
        </w:rPr>
        <w:t>על</w:t>
      </w:r>
      <w:r w:rsidRPr="00F431C3">
        <w:rPr>
          <w:rtl/>
        </w:rPr>
        <w:t xml:space="preserve"> </w:t>
      </w:r>
      <w:r w:rsidRPr="00F431C3">
        <w:rPr>
          <w:rFonts w:hint="eastAsia"/>
          <w:rtl/>
        </w:rPr>
        <w:t>החוזה</w:t>
      </w:r>
      <w:r w:rsidRPr="00F431C3">
        <w:rPr>
          <w:rtl/>
        </w:rPr>
        <w:t>.</w:t>
      </w:r>
    </w:p>
    <w:p w14:paraId="4B0CC028" w14:textId="77777777" w:rsidR="00CB047C" w:rsidRPr="00046294" w:rsidRDefault="00CB047C" w:rsidP="00E23FE4">
      <w:pPr>
        <w:pStyle w:val="5"/>
        <w:numPr>
          <w:ilvl w:val="0"/>
          <w:numId w:val="0"/>
        </w:numPr>
        <w:ind w:left="1210" w:right="709"/>
        <w:rPr>
          <w:b/>
          <w:bCs/>
          <w:rtl/>
        </w:rPr>
      </w:pPr>
      <w:r w:rsidRPr="00046294">
        <w:rPr>
          <w:rFonts w:hint="cs"/>
          <w:b/>
          <w:bCs/>
          <w:rtl/>
        </w:rPr>
        <w:t>מילוי דרישות סעיף זה מהווה תנאי מוקדם לסיום הליכי מכרז.</w:t>
      </w:r>
    </w:p>
    <w:p w14:paraId="4B0CC02A" w14:textId="77777777" w:rsidR="006B3424" w:rsidRPr="00C67DA9" w:rsidRDefault="006B3424" w:rsidP="00090EF9">
      <w:pPr>
        <w:pStyle w:val="20"/>
        <w:numPr>
          <w:ilvl w:val="1"/>
          <w:numId w:val="14"/>
        </w:numPr>
        <w:ind w:right="709"/>
        <w:rPr>
          <w:rtl/>
        </w:rPr>
      </w:pPr>
      <w:bookmarkStart w:id="209" w:name="_Toc202847790"/>
      <w:bookmarkStart w:id="210" w:name="_Toc202849949"/>
      <w:bookmarkStart w:id="211" w:name="_Toc202851831"/>
      <w:bookmarkStart w:id="212" w:name="_Toc205894057"/>
      <w:bookmarkStart w:id="213" w:name="_Toc460757392"/>
      <w:bookmarkStart w:id="214" w:name="_Toc460757676"/>
      <w:bookmarkStart w:id="215" w:name="_Ref460937974"/>
      <w:bookmarkStart w:id="216" w:name="_Toc505161261"/>
      <w:bookmarkStart w:id="217" w:name="_Toc505163135"/>
      <w:bookmarkStart w:id="218" w:name="_Toc509263304"/>
      <w:r w:rsidRPr="00F431C3">
        <w:rPr>
          <w:rtl/>
        </w:rPr>
        <w:t>ערבות ביצוע</w:t>
      </w:r>
      <w:bookmarkEnd w:id="209"/>
      <w:bookmarkEnd w:id="210"/>
      <w:bookmarkEnd w:id="211"/>
      <w:bookmarkEnd w:id="212"/>
      <w:bookmarkEnd w:id="213"/>
      <w:bookmarkEnd w:id="214"/>
      <w:bookmarkEnd w:id="215"/>
      <w:bookmarkEnd w:id="216"/>
      <w:bookmarkEnd w:id="217"/>
      <w:bookmarkEnd w:id="218"/>
    </w:p>
    <w:p w14:paraId="4B0CC02B" w14:textId="65FF23F4" w:rsidR="006B3424" w:rsidRPr="00F431C3" w:rsidRDefault="006B3424" w:rsidP="00E23FE4">
      <w:pPr>
        <w:pStyle w:val="4"/>
        <w:ind w:right="709"/>
      </w:pPr>
      <w:r w:rsidRPr="00F431C3">
        <w:rPr>
          <w:rFonts w:hint="eastAsia"/>
          <w:rtl/>
        </w:rPr>
        <w:t>זכה</w:t>
      </w:r>
      <w:r w:rsidRPr="00F431C3">
        <w:rPr>
          <w:rtl/>
        </w:rPr>
        <w:t xml:space="preserve"> </w:t>
      </w:r>
      <w:r w:rsidRPr="00F431C3">
        <w:rPr>
          <w:rFonts w:hint="eastAsia"/>
          <w:rtl/>
        </w:rPr>
        <w:t>המציע</w:t>
      </w:r>
      <w:r w:rsidRPr="00F431C3">
        <w:rPr>
          <w:rtl/>
        </w:rPr>
        <w:t xml:space="preserve"> </w:t>
      </w:r>
      <w:r w:rsidRPr="00F431C3">
        <w:rPr>
          <w:rFonts w:hint="eastAsia"/>
          <w:rtl/>
        </w:rPr>
        <w:t>במכרז</w:t>
      </w:r>
      <w:r w:rsidRPr="00F431C3">
        <w:rPr>
          <w:rtl/>
        </w:rPr>
        <w:t xml:space="preserve">, </w:t>
      </w:r>
      <w:r w:rsidRPr="00F431C3">
        <w:rPr>
          <w:rFonts w:hint="eastAsia"/>
          <w:rtl/>
        </w:rPr>
        <w:t>יגיש</w:t>
      </w:r>
      <w:r w:rsidRPr="00F431C3">
        <w:rPr>
          <w:rtl/>
        </w:rPr>
        <w:t xml:space="preserve"> </w:t>
      </w:r>
      <w:r w:rsidRPr="00F431C3">
        <w:rPr>
          <w:rFonts w:hint="eastAsia"/>
          <w:rtl/>
        </w:rPr>
        <w:t>למשרד</w:t>
      </w:r>
      <w:r w:rsidRPr="00F431C3">
        <w:rPr>
          <w:rtl/>
        </w:rPr>
        <w:t xml:space="preserve"> </w:t>
      </w:r>
      <w:r w:rsidRPr="00F431C3">
        <w:rPr>
          <w:rFonts w:hint="eastAsia"/>
          <w:rtl/>
        </w:rPr>
        <w:t>בתוך</w:t>
      </w:r>
      <w:r w:rsidRPr="00F431C3">
        <w:rPr>
          <w:rtl/>
        </w:rPr>
        <w:t xml:space="preserve"> </w:t>
      </w:r>
      <w:r w:rsidR="00D54D13" w:rsidRPr="00F431C3">
        <w:rPr>
          <w:rFonts w:hint="cs"/>
          <w:rtl/>
        </w:rPr>
        <w:t>7</w:t>
      </w:r>
      <w:r w:rsidR="00D54D13" w:rsidRPr="00F431C3">
        <w:rPr>
          <w:rtl/>
        </w:rPr>
        <w:t xml:space="preserve"> </w:t>
      </w:r>
      <w:r w:rsidRPr="00F431C3">
        <w:rPr>
          <w:rFonts w:hint="eastAsia"/>
          <w:rtl/>
        </w:rPr>
        <w:t>ימי</w:t>
      </w:r>
      <w:r w:rsidRPr="00F431C3">
        <w:rPr>
          <w:rtl/>
        </w:rPr>
        <w:t xml:space="preserve"> </w:t>
      </w:r>
      <w:r w:rsidRPr="00F431C3">
        <w:rPr>
          <w:rFonts w:hint="eastAsia"/>
          <w:rtl/>
        </w:rPr>
        <w:t>עבודה</w:t>
      </w:r>
      <w:r w:rsidRPr="00F431C3">
        <w:rPr>
          <w:rtl/>
        </w:rPr>
        <w:t xml:space="preserve"> </w:t>
      </w:r>
      <w:r w:rsidRPr="00F431C3">
        <w:rPr>
          <w:rFonts w:hint="eastAsia"/>
          <w:rtl/>
        </w:rPr>
        <w:t>ממועד</w:t>
      </w:r>
      <w:r w:rsidRPr="00F431C3">
        <w:rPr>
          <w:rtl/>
        </w:rPr>
        <w:t xml:space="preserve"> </w:t>
      </w:r>
      <w:r w:rsidRPr="00F431C3">
        <w:rPr>
          <w:rFonts w:hint="eastAsia"/>
          <w:rtl/>
        </w:rPr>
        <w:t>קבלת</w:t>
      </w:r>
      <w:r w:rsidRPr="00F431C3">
        <w:rPr>
          <w:rtl/>
        </w:rPr>
        <w:t xml:space="preserve"> </w:t>
      </w:r>
      <w:r w:rsidRPr="00F431C3">
        <w:rPr>
          <w:rFonts w:hint="eastAsia"/>
          <w:rtl/>
        </w:rPr>
        <w:t>הודעה</w:t>
      </w:r>
      <w:r w:rsidRPr="00F431C3">
        <w:rPr>
          <w:rtl/>
        </w:rPr>
        <w:t xml:space="preserve"> </w:t>
      </w:r>
      <w:r w:rsidRPr="00F431C3">
        <w:rPr>
          <w:rFonts w:hint="eastAsia"/>
          <w:rtl/>
        </w:rPr>
        <w:t>ב</w:t>
      </w:r>
      <w:r w:rsidR="00D13360" w:rsidRPr="00F431C3">
        <w:rPr>
          <w:rFonts w:hint="eastAsia"/>
          <w:rtl/>
        </w:rPr>
        <w:t>דבר</w:t>
      </w:r>
      <w:r w:rsidR="00D13360" w:rsidRPr="00F431C3">
        <w:rPr>
          <w:rtl/>
        </w:rPr>
        <w:t xml:space="preserve"> </w:t>
      </w:r>
      <w:r w:rsidR="00D13360" w:rsidRPr="00F431C3">
        <w:rPr>
          <w:rFonts w:hint="eastAsia"/>
          <w:rtl/>
        </w:rPr>
        <w:t>זכייתו</w:t>
      </w:r>
      <w:r w:rsidR="00D13360" w:rsidRPr="00F431C3">
        <w:rPr>
          <w:rtl/>
        </w:rPr>
        <w:t xml:space="preserve"> </w:t>
      </w:r>
      <w:r w:rsidR="00D13360" w:rsidRPr="00F431C3">
        <w:rPr>
          <w:rFonts w:hint="eastAsia"/>
          <w:rtl/>
        </w:rPr>
        <w:t>ערבות</w:t>
      </w:r>
      <w:r w:rsidR="00D13360" w:rsidRPr="00F431C3">
        <w:rPr>
          <w:rtl/>
        </w:rPr>
        <w:t xml:space="preserve"> </w:t>
      </w:r>
      <w:r w:rsidR="00D13360" w:rsidRPr="00F431C3">
        <w:rPr>
          <w:rFonts w:hint="eastAsia"/>
          <w:rtl/>
        </w:rPr>
        <w:t>ביצוע</w:t>
      </w:r>
      <w:r w:rsidR="00D13360" w:rsidRPr="00F431C3">
        <w:rPr>
          <w:rtl/>
        </w:rPr>
        <w:t xml:space="preserve"> </w:t>
      </w:r>
      <w:r w:rsidR="00D13360" w:rsidRPr="00F431C3">
        <w:rPr>
          <w:rFonts w:hint="eastAsia"/>
          <w:rtl/>
        </w:rPr>
        <w:t>בסך</w:t>
      </w:r>
      <w:r w:rsidR="00D13360" w:rsidRPr="00F431C3">
        <w:rPr>
          <w:rtl/>
        </w:rPr>
        <w:t xml:space="preserve"> </w:t>
      </w:r>
      <w:r w:rsidR="00BB7471" w:rsidRPr="00F431C3">
        <w:rPr>
          <w:rFonts w:hint="cs"/>
          <w:rtl/>
        </w:rPr>
        <w:t>5</w:t>
      </w:r>
      <w:r w:rsidR="00BB7471" w:rsidRPr="00F431C3">
        <w:rPr>
          <w:rtl/>
        </w:rPr>
        <w:t xml:space="preserve">% </w:t>
      </w:r>
      <w:r w:rsidRPr="00F431C3">
        <w:rPr>
          <w:rtl/>
        </w:rPr>
        <w:t>מגובה ההצעה כולל מע"מ. הערבות תהיה בלתי מותנית, אוטונומית וניתנת לגביה על פי דרישה חד צדדית של המשרד ללא צורך לנמק את דרישתו. הערבות תהא של מוסד בנקאי או של חברת ביטוח בעלת רישיון לפעול בענף הביטוח והמורשית לתת ערבות</w:t>
      </w:r>
      <w:r w:rsidR="00284500" w:rsidRPr="00F431C3">
        <w:rPr>
          <w:rtl/>
        </w:rPr>
        <w:t xml:space="preserve"> </w:t>
      </w:r>
      <w:r w:rsidR="00DE6C03" w:rsidRPr="00F431C3">
        <w:rPr>
          <w:rtl/>
        </w:rPr>
        <w:t xml:space="preserve">על פי חוק הפיקוח על עסקי הביטוח, התשמ"א - 1981, צמודה למדד המחירים לצרכן </w:t>
      </w:r>
      <w:r w:rsidR="00284500" w:rsidRPr="00F431C3">
        <w:rPr>
          <w:rFonts w:hint="eastAsia"/>
          <w:rtl/>
        </w:rPr>
        <w:t>כמפורט</w:t>
      </w:r>
      <w:r w:rsidR="00284500" w:rsidRPr="00F431C3">
        <w:rPr>
          <w:rtl/>
        </w:rPr>
        <w:t xml:space="preserve"> ברשימה שבסעיף </w:t>
      </w:r>
      <w:r w:rsidR="003348DE" w:rsidRPr="0070389A">
        <w:rPr>
          <w:rFonts w:hint="cs"/>
          <w:rtl/>
        </w:rPr>
        <w:t>3.5.1.</w:t>
      </w:r>
      <w:r w:rsidR="003348DE" w:rsidRPr="00F431C3">
        <w:rPr>
          <w:rtl/>
        </w:rPr>
        <w:t xml:space="preserve"> </w:t>
      </w:r>
    </w:p>
    <w:p w14:paraId="4B0CC02C" w14:textId="0815B928" w:rsidR="006B3424" w:rsidRPr="00F431C3" w:rsidRDefault="00A70D55" w:rsidP="00E23FE4">
      <w:pPr>
        <w:pStyle w:val="4"/>
        <w:ind w:right="709"/>
      </w:pPr>
      <w:r w:rsidRPr="00F431C3">
        <w:rPr>
          <w:rFonts w:hint="eastAsia"/>
          <w:rtl/>
        </w:rPr>
        <w:t>ע</w:t>
      </w:r>
      <w:r w:rsidR="006B3424" w:rsidRPr="00F431C3">
        <w:rPr>
          <w:rtl/>
        </w:rPr>
        <w:t xml:space="preserve">רבות ביצוע זו תחליף את הערבות למכרז שנדרשה בסעיף </w:t>
      </w:r>
      <w:r w:rsidR="00CB4E1C" w:rsidRPr="0070389A">
        <w:rPr>
          <w:rFonts w:hint="cs"/>
          <w:rtl/>
        </w:rPr>
        <w:t>3.5</w:t>
      </w:r>
      <w:r w:rsidR="006B3424" w:rsidRPr="00F431C3">
        <w:rPr>
          <w:rtl/>
        </w:rPr>
        <w:t xml:space="preserve"> לעיל. </w:t>
      </w:r>
    </w:p>
    <w:p w14:paraId="4B0CC02D" w14:textId="49ECF6A3" w:rsidR="006B3424" w:rsidRPr="00F431C3" w:rsidRDefault="006B3424" w:rsidP="00E23FE4">
      <w:pPr>
        <w:pStyle w:val="4"/>
        <w:ind w:right="709"/>
        <w:rPr>
          <w:rtl/>
        </w:rPr>
      </w:pPr>
      <w:r w:rsidRPr="00F431C3">
        <w:rPr>
          <w:rtl/>
        </w:rPr>
        <w:t xml:space="preserve">הערבות תהיה בתוקף למשך כל תוקפו של ההסכם ועד </w:t>
      </w:r>
      <w:r w:rsidR="00D54D13" w:rsidRPr="00F431C3">
        <w:rPr>
          <w:rFonts w:hint="cs"/>
          <w:rtl/>
        </w:rPr>
        <w:t>90</w:t>
      </w:r>
      <w:r w:rsidR="00D54D13" w:rsidRPr="00F431C3">
        <w:rPr>
          <w:rtl/>
        </w:rPr>
        <w:t xml:space="preserve"> </w:t>
      </w:r>
      <w:r w:rsidRPr="00F431C3">
        <w:rPr>
          <w:rFonts w:hint="eastAsia"/>
          <w:rtl/>
        </w:rPr>
        <w:t>יום</w:t>
      </w:r>
      <w:r w:rsidRPr="00F431C3">
        <w:rPr>
          <w:rtl/>
        </w:rPr>
        <w:t xml:space="preserve"> נוספים לאחר מכן. במידה והמשרד יממש את זכות הברירה (אופציה) שנשמרה לו להאריך את תקופת ההתקשרות – יאריך המציע הזוכה את הערבות כך שתעמוד בתוקפה למשך תקופת ההארכה בתוספת </w:t>
      </w:r>
      <w:r w:rsidR="00D54D13" w:rsidRPr="00F431C3">
        <w:rPr>
          <w:rFonts w:hint="cs"/>
          <w:rtl/>
        </w:rPr>
        <w:t>90</w:t>
      </w:r>
      <w:r w:rsidR="00D54D13" w:rsidRPr="00F431C3">
        <w:rPr>
          <w:rtl/>
        </w:rPr>
        <w:t xml:space="preserve"> </w:t>
      </w:r>
      <w:r w:rsidRPr="00F431C3">
        <w:rPr>
          <w:rtl/>
        </w:rPr>
        <w:t>יום.</w:t>
      </w:r>
    </w:p>
    <w:p w14:paraId="4B0CC02E" w14:textId="3E936BD5" w:rsidR="006B3424" w:rsidRPr="00F431C3" w:rsidRDefault="006B3424" w:rsidP="00E23FE4">
      <w:pPr>
        <w:pStyle w:val="4"/>
        <w:ind w:right="709"/>
      </w:pPr>
      <w:r w:rsidRPr="00F431C3">
        <w:rPr>
          <w:rtl/>
        </w:rPr>
        <w:t xml:space="preserve">הערבות תוחזר לספק הזוכה </w:t>
      </w:r>
      <w:r w:rsidR="00D54D13" w:rsidRPr="00F431C3">
        <w:rPr>
          <w:rFonts w:hint="cs"/>
          <w:rtl/>
        </w:rPr>
        <w:t>30</w:t>
      </w:r>
      <w:r w:rsidR="00D54D13" w:rsidRPr="00F431C3">
        <w:rPr>
          <w:rtl/>
        </w:rPr>
        <w:t xml:space="preserve"> </w:t>
      </w:r>
      <w:r w:rsidRPr="00F431C3">
        <w:rPr>
          <w:rtl/>
        </w:rPr>
        <w:t>יום לאחר תום תקופת ההתקשרות או תקופת ההארכה לפי העניין.</w:t>
      </w:r>
    </w:p>
    <w:p w14:paraId="4B0CC02F" w14:textId="23192E3D" w:rsidR="006B3424" w:rsidRPr="00F431C3" w:rsidRDefault="006B3424" w:rsidP="00090EF9">
      <w:pPr>
        <w:pStyle w:val="20"/>
        <w:numPr>
          <w:ilvl w:val="1"/>
          <w:numId w:val="14"/>
        </w:numPr>
        <w:ind w:right="709"/>
      </w:pPr>
      <w:bookmarkStart w:id="219" w:name="_Toc202847791"/>
      <w:bookmarkStart w:id="220" w:name="_Toc202849950"/>
      <w:bookmarkStart w:id="221" w:name="_Toc202851832"/>
      <w:bookmarkStart w:id="222" w:name="_Toc205894058"/>
      <w:bookmarkStart w:id="223" w:name="_Toc460757393"/>
      <w:bookmarkStart w:id="224" w:name="_Toc460757677"/>
      <w:bookmarkStart w:id="225" w:name="_Toc505161262"/>
      <w:bookmarkStart w:id="226" w:name="_Toc505163136"/>
      <w:bookmarkStart w:id="227" w:name="_Toc509263305"/>
      <w:r w:rsidRPr="00F431C3">
        <w:rPr>
          <w:rFonts w:hint="eastAsia"/>
          <w:rtl/>
        </w:rPr>
        <w:t>חתימה</w:t>
      </w:r>
      <w:r w:rsidRPr="00F431C3">
        <w:rPr>
          <w:rtl/>
        </w:rPr>
        <w:t xml:space="preserve"> </w:t>
      </w:r>
      <w:r w:rsidRPr="00F431C3">
        <w:rPr>
          <w:rFonts w:hint="eastAsia"/>
          <w:rtl/>
        </w:rPr>
        <w:t>על</w:t>
      </w:r>
      <w:r w:rsidRPr="00F431C3">
        <w:rPr>
          <w:rtl/>
        </w:rPr>
        <w:t xml:space="preserve"> </w:t>
      </w:r>
      <w:r w:rsidRPr="00F431C3">
        <w:rPr>
          <w:rFonts w:hint="eastAsia"/>
          <w:rtl/>
        </w:rPr>
        <w:t>הסכם</w:t>
      </w:r>
      <w:bookmarkEnd w:id="219"/>
      <w:bookmarkEnd w:id="220"/>
      <w:bookmarkEnd w:id="221"/>
      <w:bookmarkEnd w:id="222"/>
      <w:bookmarkEnd w:id="223"/>
      <w:bookmarkEnd w:id="224"/>
      <w:bookmarkEnd w:id="225"/>
      <w:bookmarkEnd w:id="226"/>
      <w:bookmarkEnd w:id="227"/>
    </w:p>
    <w:p w14:paraId="4B0CC030" w14:textId="77777777" w:rsidR="006B3424" w:rsidRDefault="006B3424" w:rsidP="00E23FE4">
      <w:pPr>
        <w:spacing w:beforeLines="80" w:before="192"/>
        <w:ind w:left="1440" w:right="709"/>
        <w:jc w:val="both"/>
        <w:rPr>
          <w:rtl/>
        </w:rPr>
      </w:pPr>
      <w:r w:rsidRPr="00FD0784">
        <w:rPr>
          <w:rtl/>
        </w:rPr>
        <w:t xml:space="preserve">למכרז זה מצורף נוסח הסכם ההתקשרות, אשר ייחתם בין המשרד לבין הספק שיזכה במכרז. על הספק המציע לאשר את הסכמתו לנוסח המוצע ואת הסכמתו לחתום עליו אם וכאשר יזכה כספק זוכה. ההסכמה תעשה על ידי החזרת ההסכם יחד עם ההצעה כשהוא חתום בראשי תיבות על ידי מורשי החתימה של הספק המציע, על גבי כל דף, וכן חתימה מלאה וחותמת הספק במקום המיועד לכך בהסכם. </w:t>
      </w:r>
      <w:r w:rsidR="009E72F6" w:rsidRPr="00FD0784">
        <w:rPr>
          <w:rFonts w:hint="cs"/>
          <w:rtl/>
        </w:rPr>
        <w:t>המפרט</w:t>
      </w:r>
      <w:r w:rsidRPr="00FD0784">
        <w:rPr>
          <w:rtl/>
        </w:rPr>
        <w:t xml:space="preserve"> הטכני והצעת הספק יהיו נספחים להסכם ההתקשרות ו</w:t>
      </w:r>
      <w:r w:rsidRPr="00FD0784">
        <w:rPr>
          <w:rFonts w:hint="cs"/>
          <w:rtl/>
        </w:rPr>
        <w:t xml:space="preserve">יהוו </w:t>
      </w:r>
      <w:r w:rsidRPr="00FD0784">
        <w:rPr>
          <w:rtl/>
        </w:rPr>
        <w:t>חלק בלתי נפרד ממנו.</w:t>
      </w:r>
      <w:r>
        <w:rPr>
          <w:rtl/>
        </w:rPr>
        <w:t xml:space="preserve"> </w:t>
      </w:r>
    </w:p>
    <w:p w14:paraId="4B0CC031" w14:textId="77777777" w:rsidR="006B3424" w:rsidRPr="00F431C3" w:rsidRDefault="006B3424" w:rsidP="00090EF9">
      <w:pPr>
        <w:pStyle w:val="20"/>
        <w:numPr>
          <w:ilvl w:val="1"/>
          <w:numId w:val="14"/>
        </w:numPr>
        <w:ind w:right="709"/>
      </w:pPr>
      <w:bookmarkStart w:id="228" w:name="_Toc202847792"/>
      <w:bookmarkStart w:id="229" w:name="_Toc202849951"/>
      <w:bookmarkStart w:id="230" w:name="_Toc202851833"/>
      <w:bookmarkStart w:id="231" w:name="_Toc205894059"/>
      <w:bookmarkStart w:id="232" w:name="_Toc460757394"/>
      <w:bookmarkStart w:id="233" w:name="_Toc460757678"/>
      <w:bookmarkStart w:id="234" w:name="_Toc505161263"/>
      <w:bookmarkStart w:id="235" w:name="_Toc505163137"/>
      <w:bookmarkStart w:id="236" w:name="_Toc509263306"/>
      <w:r w:rsidRPr="00F431C3">
        <w:rPr>
          <w:rFonts w:hint="eastAsia"/>
          <w:rtl/>
        </w:rPr>
        <w:lastRenderedPageBreak/>
        <w:t>בטחון</w:t>
      </w:r>
      <w:r w:rsidRPr="00F431C3">
        <w:rPr>
          <w:rtl/>
        </w:rPr>
        <w:t xml:space="preserve"> </w:t>
      </w:r>
      <w:r w:rsidRPr="00F431C3">
        <w:rPr>
          <w:rFonts w:hint="eastAsia"/>
          <w:rtl/>
        </w:rPr>
        <w:t>והצהרת</w:t>
      </w:r>
      <w:r w:rsidRPr="00F431C3">
        <w:rPr>
          <w:rtl/>
        </w:rPr>
        <w:t xml:space="preserve"> </w:t>
      </w:r>
      <w:r w:rsidRPr="00F431C3">
        <w:rPr>
          <w:rFonts w:hint="eastAsia"/>
          <w:rtl/>
        </w:rPr>
        <w:t>סודיות</w:t>
      </w:r>
      <w:bookmarkEnd w:id="228"/>
      <w:bookmarkEnd w:id="229"/>
      <w:bookmarkEnd w:id="230"/>
      <w:bookmarkEnd w:id="231"/>
      <w:bookmarkEnd w:id="232"/>
      <w:bookmarkEnd w:id="233"/>
      <w:bookmarkEnd w:id="234"/>
      <w:bookmarkEnd w:id="235"/>
      <w:bookmarkEnd w:id="236"/>
    </w:p>
    <w:p w14:paraId="4B0CC032" w14:textId="6295FFE9" w:rsidR="006B3424" w:rsidRPr="002A76FB" w:rsidRDefault="006B3424" w:rsidP="00E23FE4">
      <w:pPr>
        <w:pStyle w:val="4"/>
        <w:ind w:right="709"/>
      </w:pPr>
      <w:r w:rsidRPr="00712E74">
        <w:rPr>
          <w:rFonts w:hint="eastAsia"/>
          <w:rtl/>
        </w:rPr>
        <w:t>המציע</w:t>
      </w:r>
      <w:r w:rsidRPr="00712E74">
        <w:rPr>
          <w:rtl/>
        </w:rPr>
        <w:t xml:space="preserve"> </w:t>
      </w:r>
      <w:r w:rsidRPr="00712E74">
        <w:rPr>
          <w:rFonts w:hint="eastAsia"/>
          <w:rtl/>
        </w:rPr>
        <w:t>מתחייב</w:t>
      </w:r>
      <w:r w:rsidRPr="00712E74">
        <w:rPr>
          <w:rtl/>
        </w:rPr>
        <w:t xml:space="preserve"> </w:t>
      </w:r>
      <w:r w:rsidRPr="00712E74">
        <w:rPr>
          <w:rFonts w:hint="eastAsia"/>
          <w:rtl/>
        </w:rPr>
        <w:t>כי</w:t>
      </w:r>
      <w:r w:rsidRPr="00712E74">
        <w:rPr>
          <w:rtl/>
        </w:rPr>
        <w:t xml:space="preserve"> </w:t>
      </w:r>
      <w:r w:rsidRPr="00712E74">
        <w:rPr>
          <w:rFonts w:hint="eastAsia"/>
          <w:rtl/>
        </w:rPr>
        <w:t>אם</w:t>
      </w:r>
      <w:r w:rsidRPr="00712E74">
        <w:rPr>
          <w:rtl/>
        </w:rPr>
        <w:t xml:space="preserve"> </w:t>
      </w:r>
      <w:r w:rsidRPr="00712E74">
        <w:rPr>
          <w:rFonts w:hint="eastAsia"/>
          <w:rtl/>
        </w:rPr>
        <w:t>יזכה</w:t>
      </w:r>
      <w:r w:rsidRPr="00712E74">
        <w:rPr>
          <w:rtl/>
        </w:rPr>
        <w:t xml:space="preserve"> </w:t>
      </w:r>
      <w:r w:rsidRPr="00712E74">
        <w:rPr>
          <w:rFonts w:hint="eastAsia"/>
          <w:rtl/>
        </w:rPr>
        <w:t>יחתום</w:t>
      </w:r>
      <w:r w:rsidRPr="00712E74">
        <w:rPr>
          <w:rtl/>
        </w:rPr>
        <w:t xml:space="preserve"> </w:t>
      </w:r>
      <w:r w:rsidRPr="00712E74">
        <w:rPr>
          <w:rFonts w:hint="eastAsia"/>
          <w:rtl/>
        </w:rPr>
        <w:t>בעצמו</w:t>
      </w:r>
      <w:r w:rsidRPr="00712E74">
        <w:rPr>
          <w:rtl/>
        </w:rPr>
        <w:t xml:space="preserve"> </w:t>
      </w:r>
      <w:r w:rsidRPr="00712E74">
        <w:rPr>
          <w:rFonts w:hint="eastAsia"/>
          <w:rtl/>
        </w:rPr>
        <w:t>ויחתים</w:t>
      </w:r>
      <w:r w:rsidRPr="00712E74">
        <w:rPr>
          <w:rtl/>
        </w:rPr>
        <w:t xml:space="preserve"> </w:t>
      </w:r>
      <w:r w:rsidRPr="00712E74">
        <w:rPr>
          <w:rFonts w:hint="eastAsia"/>
          <w:rtl/>
        </w:rPr>
        <w:t>כל</w:t>
      </w:r>
      <w:r w:rsidRPr="00712E74">
        <w:rPr>
          <w:rtl/>
        </w:rPr>
        <w:t xml:space="preserve"> </w:t>
      </w:r>
      <w:r w:rsidRPr="00712E74">
        <w:rPr>
          <w:rFonts w:hint="eastAsia"/>
          <w:rtl/>
        </w:rPr>
        <w:t>נותן</w:t>
      </w:r>
      <w:r w:rsidRPr="00712E74">
        <w:rPr>
          <w:rtl/>
        </w:rPr>
        <w:t xml:space="preserve"> </w:t>
      </w:r>
      <w:r w:rsidRPr="00712E74">
        <w:rPr>
          <w:rFonts w:hint="eastAsia"/>
          <w:rtl/>
        </w:rPr>
        <w:t>שירותים</w:t>
      </w:r>
      <w:r w:rsidRPr="00712E74">
        <w:rPr>
          <w:rtl/>
        </w:rPr>
        <w:t xml:space="preserve"> </w:t>
      </w:r>
      <w:r w:rsidRPr="00712E74">
        <w:rPr>
          <w:rFonts w:hint="eastAsia"/>
          <w:rtl/>
        </w:rPr>
        <w:t>מטעמו</w:t>
      </w:r>
      <w:r w:rsidRPr="00712E74">
        <w:rPr>
          <w:rtl/>
        </w:rPr>
        <w:t xml:space="preserve"> </w:t>
      </w:r>
      <w:r w:rsidRPr="00712E74">
        <w:rPr>
          <w:rFonts w:hint="eastAsia"/>
          <w:rtl/>
        </w:rPr>
        <w:t>על</w:t>
      </w:r>
      <w:r w:rsidRPr="00712E74">
        <w:rPr>
          <w:rtl/>
        </w:rPr>
        <w:t xml:space="preserve"> </w:t>
      </w:r>
      <w:r w:rsidRPr="00712E74">
        <w:rPr>
          <w:rFonts w:hint="eastAsia"/>
          <w:rtl/>
        </w:rPr>
        <w:t>התחייבות</w:t>
      </w:r>
      <w:r w:rsidRPr="00712E74">
        <w:rPr>
          <w:rtl/>
        </w:rPr>
        <w:t xml:space="preserve"> </w:t>
      </w:r>
      <w:r w:rsidRPr="00712E74">
        <w:rPr>
          <w:rFonts w:hint="eastAsia"/>
          <w:rtl/>
        </w:rPr>
        <w:t>לשמירת</w:t>
      </w:r>
      <w:r w:rsidRPr="00712E74">
        <w:rPr>
          <w:rtl/>
        </w:rPr>
        <w:t xml:space="preserve"> </w:t>
      </w:r>
      <w:r w:rsidRPr="00712E74">
        <w:rPr>
          <w:rFonts w:hint="eastAsia"/>
          <w:rtl/>
        </w:rPr>
        <w:t>סודיות</w:t>
      </w:r>
      <w:r w:rsidR="009E72F6">
        <w:rPr>
          <w:rFonts w:hint="cs"/>
          <w:rtl/>
        </w:rPr>
        <w:t>.</w:t>
      </w:r>
      <w:r w:rsidRPr="00712E74">
        <w:rPr>
          <w:rtl/>
        </w:rPr>
        <w:t xml:space="preserve"> </w:t>
      </w:r>
      <w:r w:rsidRPr="00712E74">
        <w:rPr>
          <w:rFonts w:hint="eastAsia"/>
          <w:rtl/>
        </w:rPr>
        <w:t>חתימה</w:t>
      </w:r>
      <w:r w:rsidRPr="00712E74">
        <w:rPr>
          <w:rtl/>
        </w:rPr>
        <w:t xml:space="preserve"> </w:t>
      </w:r>
      <w:r w:rsidRPr="00712E74">
        <w:rPr>
          <w:rFonts w:hint="eastAsia"/>
          <w:rtl/>
        </w:rPr>
        <w:t>על</w:t>
      </w:r>
      <w:r w:rsidRPr="00712E74">
        <w:rPr>
          <w:rtl/>
        </w:rPr>
        <w:t xml:space="preserve"> </w:t>
      </w:r>
      <w:r w:rsidRPr="00712E74">
        <w:rPr>
          <w:rFonts w:hint="eastAsia"/>
          <w:rtl/>
        </w:rPr>
        <w:t>הסכם</w:t>
      </w:r>
      <w:r w:rsidRPr="00712E74">
        <w:rPr>
          <w:rtl/>
        </w:rPr>
        <w:t xml:space="preserve"> </w:t>
      </w:r>
      <w:r w:rsidRPr="00712E74">
        <w:rPr>
          <w:rFonts w:hint="eastAsia"/>
          <w:rtl/>
        </w:rPr>
        <w:t>סודיות</w:t>
      </w:r>
      <w:r w:rsidRPr="00712E74">
        <w:rPr>
          <w:rtl/>
        </w:rPr>
        <w:t xml:space="preserve"> </w:t>
      </w:r>
      <w:r w:rsidRPr="00712E74">
        <w:rPr>
          <w:rFonts w:hint="eastAsia"/>
          <w:rtl/>
        </w:rPr>
        <w:t>היא</w:t>
      </w:r>
      <w:r w:rsidRPr="00712E74">
        <w:rPr>
          <w:rtl/>
        </w:rPr>
        <w:t xml:space="preserve"> </w:t>
      </w:r>
      <w:r w:rsidRPr="00712E74">
        <w:rPr>
          <w:rFonts w:hint="eastAsia"/>
          <w:rtl/>
        </w:rPr>
        <w:t>תנאי</w:t>
      </w:r>
      <w:r w:rsidRPr="00712E74">
        <w:rPr>
          <w:rtl/>
        </w:rPr>
        <w:t xml:space="preserve"> </w:t>
      </w:r>
      <w:r w:rsidRPr="00712E74">
        <w:rPr>
          <w:rFonts w:hint="eastAsia"/>
          <w:rtl/>
        </w:rPr>
        <w:t>מוקדם</w:t>
      </w:r>
      <w:r w:rsidRPr="00712E74">
        <w:rPr>
          <w:rtl/>
        </w:rPr>
        <w:t xml:space="preserve"> </w:t>
      </w:r>
      <w:r w:rsidRPr="00712E74">
        <w:rPr>
          <w:rFonts w:hint="eastAsia"/>
          <w:rtl/>
        </w:rPr>
        <w:t>לכניסת</w:t>
      </w:r>
      <w:r w:rsidRPr="00712E74">
        <w:rPr>
          <w:rtl/>
        </w:rPr>
        <w:t xml:space="preserve"> </w:t>
      </w:r>
      <w:r w:rsidRPr="00712E74">
        <w:rPr>
          <w:rFonts w:hint="eastAsia"/>
          <w:rtl/>
        </w:rPr>
        <w:t>ההסכם</w:t>
      </w:r>
      <w:r w:rsidRPr="00712E74">
        <w:rPr>
          <w:rtl/>
        </w:rPr>
        <w:t xml:space="preserve"> </w:t>
      </w:r>
      <w:r w:rsidRPr="00712E74">
        <w:rPr>
          <w:rFonts w:hint="eastAsia"/>
          <w:rtl/>
        </w:rPr>
        <w:t>לתוקף</w:t>
      </w:r>
      <w:r w:rsidRPr="00712E74">
        <w:rPr>
          <w:rtl/>
        </w:rPr>
        <w:t>.</w:t>
      </w:r>
    </w:p>
    <w:p w14:paraId="4B0CC033" w14:textId="2C9431CB" w:rsidR="006B3424" w:rsidRPr="002A76FB" w:rsidRDefault="006B3424" w:rsidP="00E23FE4">
      <w:pPr>
        <w:pStyle w:val="4"/>
        <w:ind w:right="709"/>
      </w:pPr>
      <w:r w:rsidRPr="002A76FB">
        <w:rPr>
          <w:rFonts w:hint="eastAsia"/>
          <w:rtl/>
        </w:rPr>
        <w:t>המציע</w:t>
      </w:r>
      <w:r w:rsidRPr="002A76FB">
        <w:rPr>
          <w:rtl/>
        </w:rPr>
        <w:t xml:space="preserve"> מצהיר כי ידוע </w:t>
      </w:r>
      <w:r w:rsidRPr="002A76FB">
        <w:rPr>
          <w:rFonts w:hint="eastAsia"/>
          <w:rtl/>
        </w:rPr>
        <w:t>לו</w:t>
      </w:r>
      <w:r w:rsidRPr="002A76FB">
        <w:rPr>
          <w:rtl/>
        </w:rPr>
        <w:t xml:space="preserve"> שתנאי לביצוע העבודה </w:t>
      </w:r>
      <w:r w:rsidRPr="002A76FB">
        <w:rPr>
          <w:rFonts w:hint="eastAsia"/>
          <w:rtl/>
        </w:rPr>
        <w:t>במשרד</w:t>
      </w:r>
      <w:r w:rsidRPr="002A76FB">
        <w:rPr>
          <w:rtl/>
        </w:rPr>
        <w:t xml:space="preserve"> על פי הסכם זה, הוא קבלת אישורים ב</w:t>
      </w:r>
      <w:r w:rsidRPr="002A76FB">
        <w:rPr>
          <w:rFonts w:hint="eastAsia"/>
          <w:rtl/>
        </w:rPr>
        <w:t>י</w:t>
      </w:r>
      <w:r w:rsidRPr="002A76FB">
        <w:rPr>
          <w:rtl/>
        </w:rPr>
        <w:t>טחוניים מגורמי המש</w:t>
      </w:r>
      <w:r w:rsidRPr="002A76FB">
        <w:rPr>
          <w:rFonts w:hint="eastAsia"/>
          <w:rtl/>
        </w:rPr>
        <w:t>רד</w:t>
      </w:r>
      <w:r w:rsidRPr="002A76FB">
        <w:rPr>
          <w:rtl/>
        </w:rPr>
        <w:t xml:space="preserve"> המוסמכים לכך, </w:t>
      </w:r>
      <w:r w:rsidRPr="002A76FB">
        <w:rPr>
          <w:rFonts w:hint="eastAsia"/>
          <w:rtl/>
        </w:rPr>
        <w:t>ל</w:t>
      </w:r>
      <w:r w:rsidRPr="002A76FB">
        <w:rPr>
          <w:rtl/>
        </w:rPr>
        <w:t>כל מי שיועסק מטעמ</w:t>
      </w:r>
      <w:r w:rsidRPr="002A76FB">
        <w:rPr>
          <w:rFonts w:hint="eastAsia"/>
          <w:rtl/>
        </w:rPr>
        <w:t>ו</w:t>
      </w:r>
      <w:r w:rsidRPr="002A76FB">
        <w:rPr>
          <w:rtl/>
        </w:rPr>
        <w:t xml:space="preserve"> </w:t>
      </w:r>
      <w:r w:rsidRPr="002A76FB">
        <w:rPr>
          <w:rFonts w:hint="eastAsia"/>
          <w:rtl/>
        </w:rPr>
        <w:t>ל</w:t>
      </w:r>
      <w:r w:rsidRPr="002A76FB">
        <w:rPr>
          <w:rtl/>
        </w:rPr>
        <w:t>ביצוע הסכם זה</w:t>
      </w:r>
      <w:r w:rsidRPr="00712E74">
        <w:rPr>
          <w:rtl/>
        </w:rPr>
        <w:t>.</w:t>
      </w:r>
    </w:p>
    <w:p w14:paraId="4B0CC035" w14:textId="022B048A" w:rsidR="008E7833" w:rsidRPr="00F431C3" w:rsidRDefault="008E7833" w:rsidP="00E23FE4">
      <w:pPr>
        <w:pStyle w:val="4"/>
        <w:ind w:right="709"/>
      </w:pPr>
      <w:r w:rsidRPr="002A76FB">
        <w:rPr>
          <w:rtl/>
        </w:rPr>
        <w:t xml:space="preserve">במקרה שהמציע הזוכה לא </w:t>
      </w:r>
      <w:r w:rsidRPr="002A76FB">
        <w:rPr>
          <w:rFonts w:hint="eastAsia"/>
          <w:rtl/>
        </w:rPr>
        <w:t>ימלא</w:t>
      </w:r>
      <w:r w:rsidRPr="002A76FB">
        <w:rPr>
          <w:rtl/>
        </w:rPr>
        <w:t xml:space="preserve"> את האמור לעיל, יהא המ</w:t>
      </w:r>
      <w:r w:rsidRPr="002A76FB">
        <w:rPr>
          <w:rFonts w:hint="eastAsia"/>
          <w:rtl/>
        </w:rPr>
        <w:t>שרד</w:t>
      </w:r>
      <w:r w:rsidRPr="002A76FB">
        <w:rPr>
          <w:rtl/>
        </w:rPr>
        <w:t xml:space="preserve"> רשאי – בין היתר – לראות </w:t>
      </w:r>
      <w:r w:rsidRPr="002A76FB">
        <w:rPr>
          <w:rFonts w:hint="eastAsia"/>
          <w:rtl/>
        </w:rPr>
        <w:t>בו</w:t>
      </w:r>
      <w:r w:rsidRPr="002A76FB">
        <w:rPr>
          <w:rtl/>
        </w:rPr>
        <w:t xml:space="preserve"> כמציע שחזר בו מהצעתו (כאמור בסעיף </w:t>
      </w:r>
      <w:r w:rsidRPr="0070389A">
        <w:rPr>
          <w:rtl/>
        </w:rPr>
        <w:fldChar w:fldCharType="begin" w:fldLock="1"/>
      </w:r>
      <w:r w:rsidRPr="0070389A">
        <w:rPr>
          <w:rtl/>
        </w:rPr>
        <w:instrText xml:space="preserve"> </w:instrText>
      </w:r>
      <w:r w:rsidRPr="0070389A">
        <w:instrText>REF</w:instrText>
      </w:r>
      <w:r w:rsidRPr="0070389A">
        <w:rPr>
          <w:rtl/>
        </w:rPr>
        <w:instrText xml:space="preserve"> _</w:instrText>
      </w:r>
      <w:r w:rsidRPr="0070389A">
        <w:instrText>Ref490399189 \r \h</w:instrText>
      </w:r>
      <w:r w:rsidRPr="0070389A">
        <w:rPr>
          <w:rtl/>
        </w:rPr>
        <w:instrText xml:space="preserve">  \* </w:instrText>
      </w:r>
      <w:r w:rsidRPr="0070389A">
        <w:instrText>MERGEFORMAT</w:instrText>
      </w:r>
      <w:r w:rsidRPr="0070389A">
        <w:rPr>
          <w:rtl/>
        </w:rPr>
        <w:instrText xml:space="preserve"> </w:instrText>
      </w:r>
      <w:r w:rsidRPr="0070389A">
        <w:rPr>
          <w:rtl/>
        </w:rPr>
      </w:r>
      <w:r w:rsidRPr="0070389A">
        <w:rPr>
          <w:rtl/>
        </w:rPr>
        <w:fldChar w:fldCharType="separate"/>
      </w:r>
      <w:r w:rsidRPr="0070389A">
        <w:rPr>
          <w:rtl/>
        </w:rPr>
        <w:t>‏5</w:t>
      </w:r>
      <w:r w:rsidRPr="0070389A">
        <w:rPr>
          <w:rtl/>
        </w:rPr>
        <w:fldChar w:fldCharType="end"/>
      </w:r>
      <w:r w:rsidRPr="002A76FB">
        <w:rPr>
          <w:rtl/>
        </w:rPr>
        <w:t xml:space="preserve"> להלן) ו/או לבטל את זכייתו במכ</w:t>
      </w:r>
      <w:r w:rsidRPr="002A76FB">
        <w:rPr>
          <w:rFonts w:hint="eastAsia"/>
          <w:rtl/>
        </w:rPr>
        <w:t>ר</w:t>
      </w:r>
      <w:r w:rsidRPr="002A76FB">
        <w:rPr>
          <w:rtl/>
        </w:rPr>
        <w:t xml:space="preserve">ז. </w:t>
      </w:r>
    </w:p>
    <w:tbl>
      <w:tblPr>
        <w:bidiVisual/>
        <w:tblW w:w="8100" w:type="dxa"/>
        <w:tblInd w:w="14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00"/>
      </w:tblGrid>
      <w:tr w:rsidR="00E15049" w14:paraId="4B0CC038" w14:textId="77777777" w:rsidTr="009B79A1">
        <w:trPr>
          <w:trHeight w:val="1507"/>
        </w:trPr>
        <w:tc>
          <w:tcPr>
            <w:tcW w:w="8100" w:type="dxa"/>
            <w:tcBorders>
              <w:top w:val="thinThickMediumGap" w:sz="12" w:space="0" w:color="auto"/>
              <w:left w:val="thickThinMediumGap" w:sz="12" w:space="0" w:color="auto"/>
              <w:bottom w:val="thickThinMediumGap" w:sz="12" w:space="0" w:color="auto"/>
              <w:right w:val="thinThickMediumGap" w:sz="12" w:space="0" w:color="auto"/>
            </w:tcBorders>
          </w:tcPr>
          <w:p w14:paraId="4B0CC036" w14:textId="260DFF6E" w:rsidR="00E15049" w:rsidRPr="003928F2" w:rsidRDefault="00E15049" w:rsidP="00E23FE4">
            <w:pPr>
              <w:pStyle w:val="13"/>
              <w:ind w:right="709"/>
              <w:rPr>
                <w:b/>
                <w:bCs/>
                <w:rtl/>
              </w:rPr>
            </w:pPr>
            <w:r w:rsidRPr="003928F2">
              <w:rPr>
                <w:b/>
                <w:bCs/>
                <w:rtl/>
              </w:rPr>
              <w:t>על הספק להיות ערוך לתחילת פעילות החל מ</w:t>
            </w:r>
            <w:r>
              <w:rPr>
                <w:rFonts w:hint="cs"/>
                <w:b/>
                <w:bCs/>
                <w:rtl/>
              </w:rPr>
              <w:t>שבועיים ממועד ההודעה על בחירת הזוכה</w:t>
            </w:r>
            <w:r w:rsidRPr="003928F2">
              <w:rPr>
                <w:rFonts w:hint="cs"/>
                <w:b/>
                <w:bCs/>
                <w:rtl/>
              </w:rPr>
              <w:t>.</w:t>
            </w:r>
            <w:r w:rsidRPr="003928F2">
              <w:rPr>
                <w:b/>
                <w:bCs/>
                <w:rtl/>
              </w:rPr>
              <w:t xml:space="preserve"> </w:t>
            </w:r>
            <w:r w:rsidRPr="003928F2">
              <w:rPr>
                <w:rFonts w:hint="cs"/>
                <w:b/>
                <w:bCs/>
                <w:rtl/>
              </w:rPr>
              <w:t>המשרד</w:t>
            </w:r>
            <w:r w:rsidRPr="003928F2">
              <w:rPr>
                <w:b/>
                <w:bCs/>
                <w:rtl/>
              </w:rPr>
              <w:t xml:space="preserve"> אינ</w:t>
            </w:r>
            <w:r w:rsidRPr="003928F2">
              <w:rPr>
                <w:rFonts w:hint="cs"/>
                <w:b/>
                <w:bCs/>
                <w:rtl/>
              </w:rPr>
              <w:t>ו</w:t>
            </w:r>
            <w:r w:rsidRPr="003928F2">
              <w:rPr>
                <w:b/>
                <w:bCs/>
                <w:rtl/>
              </w:rPr>
              <w:t xml:space="preserve"> מתחייב </w:t>
            </w:r>
            <w:r w:rsidRPr="003928F2">
              <w:rPr>
                <w:rFonts w:hint="cs"/>
                <w:b/>
                <w:bCs/>
                <w:rtl/>
              </w:rPr>
              <w:t>לתחילת הפעילות במועד זה,</w:t>
            </w:r>
            <w:r w:rsidRPr="003928F2">
              <w:rPr>
                <w:b/>
                <w:bCs/>
                <w:rtl/>
              </w:rPr>
              <w:t xml:space="preserve"> או בכל מועד אחר</w:t>
            </w:r>
            <w:r w:rsidRPr="003928F2">
              <w:rPr>
                <w:rFonts w:hint="cs"/>
                <w:b/>
                <w:bCs/>
                <w:rtl/>
              </w:rPr>
              <w:t>,</w:t>
            </w:r>
            <w:r w:rsidRPr="003928F2">
              <w:rPr>
                <w:b/>
                <w:bCs/>
                <w:rtl/>
              </w:rPr>
              <w:t xml:space="preserve"> ובכל מקרה </w:t>
            </w:r>
            <w:r w:rsidRPr="003928F2">
              <w:rPr>
                <w:rFonts w:hint="cs"/>
                <w:b/>
                <w:bCs/>
                <w:rtl/>
              </w:rPr>
              <w:t>י</w:t>
            </w:r>
            <w:r w:rsidRPr="003928F2">
              <w:rPr>
                <w:b/>
                <w:bCs/>
                <w:rtl/>
              </w:rPr>
              <w:t xml:space="preserve">עביר </w:t>
            </w:r>
            <w:r w:rsidRPr="003928F2">
              <w:rPr>
                <w:rFonts w:hint="cs"/>
                <w:b/>
                <w:bCs/>
                <w:rtl/>
              </w:rPr>
              <w:t xml:space="preserve">המשרד </w:t>
            </w:r>
            <w:r w:rsidRPr="003928F2">
              <w:rPr>
                <w:b/>
                <w:bCs/>
                <w:rtl/>
              </w:rPr>
              <w:t xml:space="preserve">לספק </w:t>
            </w:r>
            <w:r w:rsidRPr="003928F2">
              <w:rPr>
                <w:rFonts w:hint="cs"/>
                <w:b/>
                <w:bCs/>
                <w:rtl/>
              </w:rPr>
              <w:t>ה</w:t>
            </w:r>
            <w:r w:rsidRPr="003928F2">
              <w:rPr>
                <w:b/>
                <w:bCs/>
                <w:rtl/>
              </w:rPr>
              <w:t xml:space="preserve">ודעה </w:t>
            </w:r>
            <w:r w:rsidRPr="003928F2">
              <w:rPr>
                <w:rFonts w:hint="cs"/>
                <w:b/>
                <w:bCs/>
                <w:rtl/>
              </w:rPr>
              <w:t>מוקדמת של</w:t>
            </w:r>
            <w:r w:rsidRPr="003928F2">
              <w:rPr>
                <w:b/>
                <w:bCs/>
                <w:rtl/>
              </w:rPr>
              <w:t xml:space="preserve"> </w:t>
            </w:r>
            <w:r w:rsidR="0097494D">
              <w:rPr>
                <w:rFonts w:hint="cs"/>
                <w:b/>
                <w:bCs/>
                <w:rtl/>
              </w:rPr>
              <w:t>7</w:t>
            </w:r>
            <w:r w:rsidRPr="003928F2">
              <w:rPr>
                <w:b/>
                <w:bCs/>
                <w:rtl/>
              </w:rPr>
              <w:t xml:space="preserve"> </w:t>
            </w:r>
            <w:r w:rsidR="0097494D">
              <w:rPr>
                <w:rFonts w:hint="cs"/>
                <w:b/>
                <w:bCs/>
                <w:rtl/>
              </w:rPr>
              <w:t>ימים</w:t>
            </w:r>
            <w:r w:rsidRPr="003928F2">
              <w:rPr>
                <w:b/>
                <w:bCs/>
                <w:rtl/>
              </w:rPr>
              <w:t xml:space="preserve"> קלנדריים מראש, לפני תחילת הפעילות.</w:t>
            </w:r>
            <w:r w:rsidRPr="003928F2">
              <w:rPr>
                <w:rFonts w:hint="cs"/>
                <w:b/>
                <w:bCs/>
                <w:rtl/>
              </w:rPr>
              <w:t xml:space="preserve"> בכל מקרה לא יקבל המשרד שירותים מהספק הזוכה טרם חתימת החוזה על ידי מורשי החתימה</w:t>
            </w:r>
            <w:r>
              <w:rPr>
                <w:rFonts w:hint="cs"/>
                <w:b/>
                <w:bCs/>
                <w:rtl/>
              </w:rPr>
              <w:t xml:space="preserve"> של שני הצדדים</w:t>
            </w:r>
            <w:r w:rsidRPr="003928F2">
              <w:rPr>
                <w:rFonts w:hint="cs"/>
                <w:b/>
                <w:bCs/>
                <w:rtl/>
              </w:rPr>
              <w:t>.</w:t>
            </w:r>
          </w:p>
          <w:p w14:paraId="4B0CC037" w14:textId="77777777" w:rsidR="00E15049" w:rsidRPr="003928F2" w:rsidRDefault="00E15049" w:rsidP="00E23FE4">
            <w:pPr>
              <w:pStyle w:val="13"/>
              <w:ind w:right="709"/>
              <w:rPr>
                <w:rFonts w:ascii="Narkisim" w:hAnsi="Narkisim" w:cs="Guttman Adii"/>
                <w:b/>
                <w:bCs/>
                <w:rtl/>
              </w:rPr>
            </w:pPr>
          </w:p>
        </w:tc>
      </w:tr>
    </w:tbl>
    <w:p w14:paraId="4B0CC039" w14:textId="2DD82129" w:rsidR="000A0E24" w:rsidRDefault="000A0E24" w:rsidP="00E23FE4">
      <w:pPr>
        <w:pStyle w:val="Level3"/>
        <w:ind w:left="1559" w:right="709" w:firstLine="0"/>
        <w:rPr>
          <w:rtl/>
        </w:rPr>
      </w:pPr>
      <w:r>
        <w:rPr>
          <w:rtl/>
        </w:rPr>
        <w:br w:type="page"/>
      </w:r>
    </w:p>
    <w:p w14:paraId="4B0CC03A" w14:textId="77777777" w:rsidR="00B81FD3" w:rsidRPr="00681FF0" w:rsidRDefault="00B81FD3" w:rsidP="00090EF9">
      <w:pPr>
        <w:pStyle w:val="20"/>
        <w:numPr>
          <w:ilvl w:val="0"/>
          <w:numId w:val="14"/>
        </w:numPr>
        <w:ind w:right="709"/>
        <w:rPr>
          <w:sz w:val="28"/>
          <w:szCs w:val="28"/>
          <w:u w:val="single"/>
          <w:rtl/>
        </w:rPr>
      </w:pPr>
      <w:bookmarkStart w:id="237" w:name="_Ref490399189"/>
      <w:bookmarkStart w:id="238" w:name="_Toc505161264"/>
      <w:bookmarkStart w:id="239" w:name="_Toc505163138"/>
      <w:bookmarkStart w:id="240" w:name="_Toc509263307"/>
      <w:r w:rsidRPr="00681FF0">
        <w:rPr>
          <w:rFonts w:hint="cs"/>
          <w:sz w:val="28"/>
          <w:szCs w:val="28"/>
          <w:u w:val="single"/>
          <w:rtl/>
        </w:rPr>
        <w:lastRenderedPageBreak/>
        <w:t>חזרת המציע מהצעתו</w:t>
      </w:r>
      <w:bookmarkEnd w:id="237"/>
      <w:bookmarkEnd w:id="238"/>
      <w:bookmarkEnd w:id="239"/>
      <w:bookmarkEnd w:id="240"/>
    </w:p>
    <w:p w14:paraId="4B0CC03B" w14:textId="3EB92A33" w:rsidR="00B81FD3" w:rsidRPr="00F431C3" w:rsidRDefault="00B81FD3" w:rsidP="00732772">
      <w:pPr>
        <w:ind w:left="720" w:right="709"/>
        <w:rPr>
          <w:rtl/>
        </w:rPr>
      </w:pPr>
      <w:r w:rsidRPr="00F431C3">
        <w:rPr>
          <w:rFonts w:hint="eastAsia"/>
          <w:rtl/>
        </w:rPr>
        <w:t>היה</w:t>
      </w:r>
      <w:r w:rsidRPr="00F431C3">
        <w:rPr>
          <w:rtl/>
        </w:rPr>
        <w:t xml:space="preserve"> ומציע יחזור בו מהצעתו ו/או לא יעמוד בהתחייבות הנובעת ממנה, לרבות ההתחייבויות המפורטות </w:t>
      </w:r>
      <w:r w:rsidR="00681999">
        <w:rPr>
          <w:rFonts w:hint="cs"/>
          <w:rtl/>
        </w:rPr>
        <w:t>ב</w:t>
      </w:r>
      <w:r w:rsidRPr="00F431C3">
        <w:rPr>
          <w:rtl/>
        </w:rPr>
        <w:t>סעיף</w:t>
      </w:r>
      <w:r w:rsidR="00894911">
        <w:rPr>
          <w:rFonts w:hint="cs"/>
          <w:rtl/>
        </w:rPr>
        <w:t xml:space="preserve"> </w:t>
      </w:r>
      <w:r w:rsidR="00894911" w:rsidRPr="00373DBA">
        <w:rPr>
          <w:rFonts w:hint="cs"/>
          <w:rtl/>
        </w:rPr>
        <w:t>4.</w:t>
      </w:r>
      <w:r w:rsidR="00732772">
        <w:rPr>
          <w:rFonts w:hint="cs"/>
          <w:rtl/>
        </w:rPr>
        <w:t>6</w:t>
      </w:r>
      <w:r w:rsidR="00732772" w:rsidRPr="00F431C3">
        <w:rPr>
          <w:rtl/>
        </w:rPr>
        <w:t xml:space="preserve"> </w:t>
      </w:r>
      <w:r w:rsidRPr="00F431C3">
        <w:rPr>
          <w:rtl/>
        </w:rPr>
        <w:fldChar w:fldCharType="begin" w:fldLock="1"/>
      </w:r>
      <w:r w:rsidRPr="00F431C3">
        <w:rPr>
          <w:rtl/>
        </w:rPr>
        <w:instrText xml:space="preserve"> </w:instrText>
      </w:r>
      <w:r w:rsidRPr="00F431C3">
        <w:instrText>REF</w:instrText>
      </w:r>
      <w:r w:rsidRPr="00F431C3">
        <w:rPr>
          <w:rtl/>
        </w:rPr>
        <w:instrText xml:space="preserve"> _</w:instrText>
      </w:r>
      <w:r w:rsidRPr="00F431C3">
        <w:instrText>Ref462240548 \r \h</w:instrText>
      </w:r>
      <w:r w:rsidRPr="00F431C3">
        <w:rPr>
          <w:rtl/>
        </w:rPr>
        <w:instrText xml:space="preserve">  \* </w:instrText>
      </w:r>
      <w:r w:rsidRPr="00F431C3">
        <w:instrText>MERGEFORMAT</w:instrText>
      </w:r>
      <w:r w:rsidRPr="00F431C3">
        <w:rPr>
          <w:rtl/>
        </w:rPr>
        <w:instrText xml:space="preserve"> </w:instrText>
      </w:r>
      <w:r w:rsidRPr="00F431C3">
        <w:rPr>
          <w:rtl/>
        </w:rPr>
      </w:r>
      <w:r w:rsidRPr="00F431C3">
        <w:rPr>
          <w:rtl/>
        </w:rPr>
        <w:fldChar w:fldCharType="separate"/>
      </w:r>
      <w:r w:rsidRPr="00F431C3">
        <w:rPr>
          <w:rtl/>
        </w:rPr>
        <w:t>‏</w:t>
      </w:r>
      <w:r w:rsidRPr="00F431C3">
        <w:rPr>
          <w:rtl/>
        </w:rPr>
        <w:fldChar w:fldCharType="end"/>
      </w:r>
      <w:r w:rsidRPr="00F431C3">
        <w:rPr>
          <w:rtl/>
        </w:rPr>
        <w:t xml:space="preserve"> לעיל, תהא הוועדה רשאית לראות את ההצעה כבטלה מעיקרה, וזאת באמצעות הודעה בכתב בדבר ביטול זכייתו (להלן: "ההודעה").</w:t>
      </w:r>
    </w:p>
    <w:p w14:paraId="4B0CC03C" w14:textId="77777777" w:rsidR="00B81FD3" w:rsidRPr="00F431C3" w:rsidRDefault="00B81FD3" w:rsidP="00E23FE4">
      <w:pPr>
        <w:ind w:left="720" w:right="709"/>
        <w:rPr>
          <w:rtl/>
        </w:rPr>
      </w:pPr>
      <w:r w:rsidRPr="00F431C3">
        <w:rPr>
          <w:rFonts w:hint="eastAsia"/>
          <w:rtl/>
        </w:rPr>
        <w:t>מיום</w:t>
      </w:r>
      <w:r w:rsidRPr="00F431C3">
        <w:rPr>
          <w:rtl/>
        </w:rPr>
        <w:t xml:space="preserve"> </w:t>
      </w:r>
      <w:r w:rsidRPr="00F431C3">
        <w:rPr>
          <w:rFonts w:hint="eastAsia"/>
          <w:rtl/>
        </w:rPr>
        <w:t>משלוח</w:t>
      </w:r>
      <w:r w:rsidRPr="00F431C3">
        <w:rPr>
          <w:rtl/>
        </w:rPr>
        <w:t xml:space="preserve"> </w:t>
      </w:r>
      <w:r w:rsidRPr="00F431C3">
        <w:rPr>
          <w:rFonts w:hint="eastAsia"/>
          <w:rtl/>
        </w:rPr>
        <w:t>ההודעה</w:t>
      </w:r>
      <w:r w:rsidRPr="00F431C3">
        <w:rPr>
          <w:rtl/>
        </w:rPr>
        <w:t xml:space="preserve">, </w:t>
      </w:r>
      <w:r w:rsidRPr="00F431C3">
        <w:rPr>
          <w:rFonts w:hint="eastAsia"/>
          <w:rtl/>
        </w:rPr>
        <w:t>יהיה</w:t>
      </w:r>
      <w:r w:rsidRPr="00F431C3">
        <w:rPr>
          <w:rtl/>
        </w:rPr>
        <w:t xml:space="preserve"> </w:t>
      </w:r>
      <w:r w:rsidRPr="00F431C3">
        <w:rPr>
          <w:rFonts w:hint="eastAsia"/>
          <w:rtl/>
        </w:rPr>
        <w:t>המשרד</w:t>
      </w:r>
      <w:r w:rsidRPr="00F431C3">
        <w:rPr>
          <w:rtl/>
        </w:rPr>
        <w:t xml:space="preserve"> </w:t>
      </w:r>
      <w:r w:rsidRPr="00F431C3">
        <w:rPr>
          <w:rFonts w:hint="eastAsia"/>
          <w:rtl/>
        </w:rPr>
        <w:t>רשאי</w:t>
      </w:r>
      <w:r w:rsidRPr="00F431C3">
        <w:rPr>
          <w:rtl/>
        </w:rPr>
        <w:t xml:space="preserve"> </w:t>
      </w:r>
      <w:r w:rsidRPr="00F431C3">
        <w:rPr>
          <w:rFonts w:hint="eastAsia"/>
          <w:rtl/>
        </w:rPr>
        <w:t>לנקוט</w:t>
      </w:r>
      <w:r w:rsidRPr="00F431C3">
        <w:rPr>
          <w:rtl/>
        </w:rPr>
        <w:t xml:space="preserve"> </w:t>
      </w:r>
      <w:r w:rsidRPr="00F431C3">
        <w:rPr>
          <w:rFonts w:hint="eastAsia"/>
          <w:rtl/>
        </w:rPr>
        <w:t>בכל</w:t>
      </w:r>
      <w:r w:rsidRPr="00F431C3">
        <w:rPr>
          <w:rtl/>
        </w:rPr>
        <w:t xml:space="preserve"> </w:t>
      </w:r>
      <w:r w:rsidRPr="00F431C3">
        <w:rPr>
          <w:rFonts w:hint="eastAsia"/>
          <w:rtl/>
        </w:rPr>
        <w:t>פעולה</w:t>
      </w:r>
      <w:r w:rsidRPr="00F431C3">
        <w:rPr>
          <w:rtl/>
        </w:rPr>
        <w:t xml:space="preserve"> </w:t>
      </w:r>
      <w:r w:rsidRPr="00F431C3">
        <w:rPr>
          <w:rFonts w:hint="eastAsia"/>
          <w:rtl/>
        </w:rPr>
        <w:t>שימצא</w:t>
      </w:r>
      <w:r w:rsidRPr="00F431C3">
        <w:rPr>
          <w:rtl/>
        </w:rPr>
        <w:t xml:space="preserve"> </w:t>
      </w:r>
      <w:r w:rsidRPr="00F431C3">
        <w:rPr>
          <w:rFonts w:hint="eastAsia"/>
          <w:rtl/>
        </w:rPr>
        <w:t>לנכון</w:t>
      </w:r>
      <w:r w:rsidRPr="00F431C3">
        <w:rPr>
          <w:rtl/>
        </w:rPr>
        <w:t xml:space="preserve"> </w:t>
      </w:r>
      <w:r w:rsidRPr="00F431C3">
        <w:rPr>
          <w:rFonts w:hint="eastAsia"/>
          <w:rtl/>
        </w:rPr>
        <w:t>לקבלת</w:t>
      </w:r>
      <w:r w:rsidRPr="00F431C3">
        <w:rPr>
          <w:rtl/>
        </w:rPr>
        <w:t xml:space="preserve"> </w:t>
      </w:r>
      <w:r w:rsidRPr="00F431C3">
        <w:rPr>
          <w:rFonts w:hint="eastAsia"/>
          <w:rtl/>
        </w:rPr>
        <w:t>השירותים</w:t>
      </w:r>
      <w:r w:rsidRPr="00F431C3">
        <w:rPr>
          <w:rtl/>
        </w:rPr>
        <w:t xml:space="preserve"> </w:t>
      </w:r>
      <w:r w:rsidRPr="00F431C3">
        <w:rPr>
          <w:rFonts w:hint="eastAsia"/>
          <w:rtl/>
        </w:rPr>
        <w:t>בלא</w:t>
      </w:r>
      <w:r w:rsidRPr="00F431C3">
        <w:rPr>
          <w:rtl/>
        </w:rPr>
        <w:t xml:space="preserve"> </w:t>
      </w:r>
      <w:r w:rsidRPr="00F431C3">
        <w:rPr>
          <w:rFonts w:hint="eastAsia"/>
          <w:rtl/>
        </w:rPr>
        <w:t>שתהיה</w:t>
      </w:r>
      <w:r w:rsidRPr="00F431C3">
        <w:rPr>
          <w:rtl/>
        </w:rPr>
        <w:t xml:space="preserve"> </w:t>
      </w:r>
      <w:r w:rsidRPr="00F431C3">
        <w:rPr>
          <w:rFonts w:hint="eastAsia"/>
          <w:rtl/>
        </w:rPr>
        <w:t>למציע</w:t>
      </w:r>
      <w:r w:rsidRPr="00F431C3">
        <w:rPr>
          <w:rtl/>
        </w:rPr>
        <w:t xml:space="preserve"> </w:t>
      </w:r>
      <w:r w:rsidRPr="00F431C3">
        <w:rPr>
          <w:rFonts w:hint="eastAsia"/>
          <w:rtl/>
        </w:rPr>
        <w:t>כל</w:t>
      </w:r>
      <w:r w:rsidRPr="00F431C3">
        <w:rPr>
          <w:rtl/>
        </w:rPr>
        <w:t xml:space="preserve"> </w:t>
      </w:r>
      <w:r w:rsidRPr="00F431C3">
        <w:rPr>
          <w:rFonts w:hint="eastAsia"/>
          <w:rtl/>
        </w:rPr>
        <w:t>טענה</w:t>
      </w:r>
      <w:r w:rsidRPr="00F431C3">
        <w:rPr>
          <w:rtl/>
        </w:rPr>
        <w:t xml:space="preserve"> </w:t>
      </w:r>
      <w:r w:rsidRPr="00F431C3">
        <w:rPr>
          <w:rFonts w:hint="eastAsia"/>
          <w:rtl/>
        </w:rPr>
        <w:t>ו</w:t>
      </w:r>
      <w:r w:rsidRPr="00F431C3">
        <w:rPr>
          <w:rtl/>
        </w:rPr>
        <w:t xml:space="preserve">/או </w:t>
      </w:r>
      <w:r w:rsidRPr="00F431C3">
        <w:rPr>
          <w:rFonts w:hint="eastAsia"/>
          <w:rtl/>
        </w:rPr>
        <w:t>תביעה</w:t>
      </w:r>
      <w:r w:rsidRPr="00F431C3">
        <w:rPr>
          <w:rtl/>
        </w:rPr>
        <w:t xml:space="preserve"> </w:t>
      </w:r>
      <w:r w:rsidRPr="00F431C3">
        <w:rPr>
          <w:rFonts w:hint="eastAsia"/>
          <w:rtl/>
        </w:rPr>
        <w:t>כנגדו</w:t>
      </w:r>
      <w:r w:rsidRPr="00F431C3">
        <w:rPr>
          <w:rtl/>
        </w:rPr>
        <w:t xml:space="preserve"> </w:t>
      </w:r>
      <w:r w:rsidRPr="00F431C3">
        <w:rPr>
          <w:rFonts w:hint="eastAsia"/>
          <w:rtl/>
        </w:rPr>
        <w:t>וכמו</w:t>
      </w:r>
      <w:r w:rsidRPr="00F431C3">
        <w:rPr>
          <w:rtl/>
        </w:rPr>
        <w:t xml:space="preserve"> </w:t>
      </w:r>
      <w:r w:rsidRPr="00F431C3">
        <w:rPr>
          <w:rFonts w:hint="eastAsia"/>
          <w:rtl/>
        </w:rPr>
        <w:t>כן</w:t>
      </w:r>
      <w:r w:rsidRPr="00F431C3">
        <w:rPr>
          <w:rtl/>
        </w:rPr>
        <w:t xml:space="preserve"> </w:t>
      </w:r>
      <w:r w:rsidRPr="00F431C3">
        <w:rPr>
          <w:rFonts w:hint="eastAsia"/>
          <w:rtl/>
        </w:rPr>
        <w:t>לחלט</w:t>
      </w:r>
      <w:r w:rsidRPr="00F431C3">
        <w:rPr>
          <w:rtl/>
        </w:rPr>
        <w:t xml:space="preserve"> </w:t>
      </w:r>
      <w:r w:rsidRPr="00F431C3">
        <w:rPr>
          <w:rFonts w:hint="eastAsia"/>
          <w:rtl/>
        </w:rPr>
        <w:t>את</w:t>
      </w:r>
      <w:r w:rsidRPr="00F431C3">
        <w:rPr>
          <w:rtl/>
        </w:rPr>
        <w:t xml:space="preserve"> </w:t>
      </w:r>
      <w:r w:rsidRPr="00F431C3">
        <w:rPr>
          <w:rFonts w:hint="eastAsia"/>
          <w:rtl/>
        </w:rPr>
        <w:t>ערבות</w:t>
      </w:r>
      <w:r w:rsidRPr="00F431C3">
        <w:rPr>
          <w:rtl/>
        </w:rPr>
        <w:t xml:space="preserve"> </w:t>
      </w:r>
      <w:r w:rsidRPr="00F431C3">
        <w:rPr>
          <w:rFonts w:hint="eastAsia"/>
          <w:rtl/>
        </w:rPr>
        <w:t>ההצעה</w:t>
      </w:r>
      <w:r w:rsidRPr="00F431C3">
        <w:rPr>
          <w:rtl/>
        </w:rPr>
        <w:t xml:space="preserve"> </w:t>
      </w:r>
      <w:r w:rsidRPr="00F431C3">
        <w:rPr>
          <w:rFonts w:hint="eastAsia"/>
          <w:rtl/>
        </w:rPr>
        <w:t>שהופקדה</w:t>
      </w:r>
      <w:r w:rsidRPr="00F431C3">
        <w:rPr>
          <w:rtl/>
        </w:rPr>
        <w:t xml:space="preserve"> </w:t>
      </w:r>
      <w:r w:rsidRPr="00F431C3">
        <w:rPr>
          <w:rFonts w:hint="eastAsia"/>
          <w:rtl/>
        </w:rPr>
        <w:t>ע</w:t>
      </w:r>
      <w:r w:rsidRPr="00F431C3">
        <w:rPr>
          <w:rtl/>
        </w:rPr>
        <w:t xml:space="preserve">"י </w:t>
      </w:r>
      <w:r w:rsidRPr="00F431C3">
        <w:rPr>
          <w:rFonts w:hint="eastAsia"/>
          <w:rtl/>
        </w:rPr>
        <w:t>המציע</w:t>
      </w:r>
      <w:r w:rsidRPr="00F431C3">
        <w:rPr>
          <w:rtl/>
        </w:rPr>
        <w:t xml:space="preserve"> </w:t>
      </w:r>
      <w:r w:rsidRPr="00F431C3">
        <w:rPr>
          <w:rFonts w:hint="eastAsia"/>
          <w:rtl/>
        </w:rPr>
        <w:t>וכן</w:t>
      </w:r>
      <w:r w:rsidRPr="00F431C3">
        <w:rPr>
          <w:rtl/>
        </w:rPr>
        <w:t xml:space="preserve"> </w:t>
      </w:r>
      <w:r w:rsidRPr="00F431C3">
        <w:rPr>
          <w:rFonts w:hint="eastAsia"/>
          <w:rtl/>
        </w:rPr>
        <w:t>לנקוט</w:t>
      </w:r>
      <w:r w:rsidRPr="00F431C3">
        <w:rPr>
          <w:rtl/>
        </w:rPr>
        <w:t xml:space="preserve"> </w:t>
      </w:r>
      <w:r w:rsidRPr="00F431C3">
        <w:rPr>
          <w:rFonts w:hint="eastAsia"/>
          <w:rtl/>
        </w:rPr>
        <w:t>בכל</w:t>
      </w:r>
      <w:r w:rsidRPr="00F431C3">
        <w:rPr>
          <w:rtl/>
        </w:rPr>
        <w:t xml:space="preserve"> </w:t>
      </w:r>
      <w:r w:rsidRPr="00F431C3">
        <w:rPr>
          <w:rFonts w:hint="eastAsia"/>
          <w:rtl/>
        </w:rPr>
        <w:t>צעד</w:t>
      </w:r>
      <w:r w:rsidRPr="00F431C3">
        <w:rPr>
          <w:rtl/>
        </w:rPr>
        <w:t xml:space="preserve"> </w:t>
      </w:r>
      <w:r w:rsidRPr="00F431C3">
        <w:rPr>
          <w:rFonts w:hint="eastAsia"/>
          <w:rtl/>
        </w:rPr>
        <w:t>אחר</w:t>
      </w:r>
      <w:r w:rsidRPr="00F431C3">
        <w:rPr>
          <w:rtl/>
        </w:rPr>
        <w:t xml:space="preserve"> </w:t>
      </w:r>
      <w:r w:rsidRPr="00F431C3">
        <w:rPr>
          <w:rFonts w:hint="eastAsia"/>
          <w:rtl/>
        </w:rPr>
        <w:t>הנראה</w:t>
      </w:r>
      <w:r w:rsidRPr="00F431C3">
        <w:rPr>
          <w:rtl/>
        </w:rPr>
        <w:t xml:space="preserve"> </w:t>
      </w:r>
      <w:r w:rsidRPr="00F431C3">
        <w:rPr>
          <w:rFonts w:hint="eastAsia"/>
          <w:rtl/>
        </w:rPr>
        <w:t>לו</w:t>
      </w:r>
      <w:r w:rsidRPr="00F431C3">
        <w:rPr>
          <w:rtl/>
        </w:rPr>
        <w:t xml:space="preserve"> </w:t>
      </w:r>
      <w:r w:rsidRPr="00F431C3">
        <w:rPr>
          <w:rFonts w:hint="eastAsia"/>
          <w:rtl/>
        </w:rPr>
        <w:t>לנכון</w:t>
      </w:r>
      <w:r w:rsidRPr="00F431C3">
        <w:rPr>
          <w:rtl/>
        </w:rPr>
        <w:t xml:space="preserve">, </w:t>
      </w:r>
      <w:r w:rsidRPr="00F431C3">
        <w:rPr>
          <w:rFonts w:hint="eastAsia"/>
          <w:rtl/>
        </w:rPr>
        <w:t>לרבות</w:t>
      </w:r>
      <w:r w:rsidRPr="00F431C3">
        <w:rPr>
          <w:rtl/>
        </w:rPr>
        <w:t xml:space="preserve"> </w:t>
      </w:r>
      <w:r w:rsidRPr="00F431C3">
        <w:rPr>
          <w:rFonts w:hint="eastAsia"/>
          <w:rtl/>
        </w:rPr>
        <w:t>תביעת</w:t>
      </w:r>
      <w:r w:rsidRPr="00F431C3">
        <w:rPr>
          <w:rtl/>
        </w:rPr>
        <w:t xml:space="preserve"> </w:t>
      </w:r>
      <w:r w:rsidRPr="00F431C3">
        <w:rPr>
          <w:rFonts w:hint="eastAsia"/>
          <w:rtl/>
        </w:rPr>
        <w:t>כל</w:t>
      </w:r>
      <w:r w:rsidRPr="00F431C3">
        <w:rPr>
          <w:rtl/>
        </w:rPr>
        <w:t xml:space="preserve"> </w:t>
      </w:r>
      <w:r w:rsidRPr="00F431C3">
        <w:rPr>
          <w:rFonts w:hint="eastAsia"/>
          <w:rtl/>
        </w:rPr>
        <w:t>סעד</w:t>
      </w:r>
      <w:r w:rsidRPr="00F431C3">
        <w:rPr>
          <w:rtl/>
        </w:rPr>
        <w:t xml:space="preserve"> </w:t>
      </w:r>
      <w:r w:rsidRPr="00F431C3">
        <w:rPr>
          <w:rFonts w:hint="eastAsia"/>
          <w:rtl/>
        </w:rPr>
        <w:t>ו</w:t>
      </w:r>
      <w:r w:rsidRPr="00F431C3">
        <w:rPr>
          <w:rtl/>
        </w:rPr>
        <w:t xml:space="preserve">/או </w:t>
      </w:r>
      <w:r w:rsidRPr="00F431C3">
        <w:rPr>
          <w:rFonts w:hint="eastAsia"/>
          <w:rtl/>
        </w:rPr>
        <w:t>פיצוי</w:t>
      </w:r>
      <w:r w:rsidRPr="00F431C3">
        <w:rPr>
          <w:rtl/>
        </w:rPr>
        <w:t xml:space="preserve"> </w:t>
      </w:r>
      <w:r w:rsidRPr="00F431C3">
        <w:rPr>
          <w:rFonts w:hint="eastAsia"/>
          <w:rtl/>
        </w:rPr>
        <w:t>על</w:t>
      </w:r>
      <w:r w:rsidRPr="00F431C3">
        <w:rPr>
          <w:rtl/>
        </w:rPr>
        <w:t xml:space="preserve"> </w:t>
      </w:r>
      <w:r w:rsidRPr="00F431C3">
        <w:rPr>
          <w:rFonts w:hint="eastAsia"/>
          <w:rtl/>
        </w:rPr>
        <w:t>פי</w:t>
      </w:r>
      <w:r w:rsidRPr="00F431C3">
        <w:rPr>
          <w:rtl/>
        </w:rPr>
        <w:t xml:space="preserve"> </w:t>
      </w:r>
      <w:r w:rsidRPr="00F431C3">
        <w:rPr>
          <w:rFonts w:hint="eastAsia"/>
          <w:rtl/>
        </w:rPr>
        <w:t>דין</w:t>
      </w:r>
      <w:r w:rsidRPr="00F431C3">
        <w:rPr>
          <w:rtl/>
        </w:rPr>
        <w:t>.</w:t>
      </w:r>
    </w:p>
    <w:p w14:paraId="4B0CC03D" w14:textId="77777777" w:rsidR="003E2E5C" w:rsidRPr="003E2E5C" w:rsidRDefault="003E2E5C" w:rsidP="00E23FE4">
      <w:pPr>
        <w:ind w:right="709"/>
      </w:pPr>
    </w:p>
    <w:p w14:paraId="4B0CC03E" w14:textId="77777777" w:rsidR="008E7833" w:rsidRPr="00681FF0" w:rsidRDefault="003E2E5C" w:rsidP="00090EF9">
      <w:pPr>
        <w:pStyle w:val="20"/>
        <w:numPr>
          <w:ilvl w:val="0"/>
          <w:numId w:val="14"/>
        </w:numPr>
        <w:ind w:right="709"/>
        <w:rPr>
          <w:sz w:val="28"/>
          <w:szCs w:val="28"/>
          <w:u w:val="single"/>
          <w:rtl/>
        </w:rPr>
      </w:pPr>
      <w:bookmarkStart w:id="241" w:name="_Toc505161265"/>
      <w:bookmarkStart w:id="242" w:name="_Toc505163139"/>
      <w:bookmarkStart w:id="243" w:name="_Toc509263308"/>
      <w:r w:rsidRPr="00681FF0">
        <w:rPr>
          <w:rFonts w:hint="cs"/>
          <w:sz w:val="28"/>
          <w:szCs w:val="28"/>
          <w:u w:val="single"/>
          <w:rtl/>
        </w:rPr>
        <w:t>הוראות נוספות</w:t>
      </w:r>
      <w:bookmarkEnd w:id="241"/>
      <w:bookmarkEnd w:id="242"/>
      <w:bookmarkEnd w:id="243"/>
    </w:p>
    <w:p w14:paraId="4B0CC03F" w14:textId="2D9BA241" w:rsidR="006B3424" w:rsidRPr="00F431C3" w:rsidRDefault="006B3424" w:rsidP="00090EF9">
      <w:pPr>
        <w:pStyle w:val="20"/>
        <w:numPr>
          <w:ilvl w:val="1"/>
          <w:numId w:val="14"/>
        </w:numPr>
        <w:ind w:right="709"/>
      </w:pPr>
      <w:bookmarkStart w:id="244" w:name="_Toc202847794"/>
      <w:bookmarkStart w:id="245" w:name="_Toc202849953"/>
      <w:bookmarkStart w:id="246" w:name="_Toc202851835"/>
      <w:bookmarkStart w:id="247" w:name="_Toc205894061"/>
      <w:bookmarkStart w:id="248" w:name="_Toc460757396"/>
      <w:bookmarkStart w:id="249" w:name="_Toc460757680"/>
      <w:bookmarkStart w:id="250" w:name="_Toc505161266"/>
      <w:bookmarkStart w:id="251" w:name="_Toc505163140"/>
      <w:bookmarkStart w:id="252" w:name="_Toc509263309"/>
      <w:r w:rsidRPr="00F431C3">
        <w:rPr>
          <w:rFonts w:hint="cs"/>
          <w:rtl/>
        </w:rPr>
        <w:t>הקצאת כח אדם</w:t>
      </w:r>
      <w:bookmarkEnd w:id="244"/>
      <w:bookmarkEnd w:id="245"/>
      <w:bookmarkEnd w:id="246"/>
      <w:bookmarkEnd w:id="247"/>
      <w:bookmarkEnd w:id="248"/>
      <w:bookmarkEnd w:id="249"/>
      <w:bookmarkEnd w:id="250"/>
      <w:bookmarkEnd w:id="251"/>
      <w:bookmarkEnd w:id="252"/>
    </w:p>
    <w:p w14:paraId="4B0CC040" w14:textId="45BFAA66" w:rsidR="006B3424" w:rsidRDefault="003E2E5C" w:rsidP="000659E8">
      <w:pPr>
        <w:spacing w:beforeLines="80" w:before="192"/>
        <w:ind w:left="1252" w:right="709"/>
        <w:jc w:val="both"/>
        <w:rPr>
          <w:rFonts w:ascii="Narkisim" w:hAnsi="Narkisim"/>
          <w:rtl/>
        </w:rPr>
      </w:pPr>
      <w:r>
        <w:rPr>
          <w:rFonts w:ascii="Narkisim" w:hAnsi="Narkisim" w:hint="cs"/>
          <w:rtl/>
        </w:rPr>
        <w:t xml:space="preserve">הספק </w:t>
      </w:r>
      <w:r w:rsidR="006B3424">
        <w:rPr>
          <w:rFonts w:ascii="Narkisim" w:hAnsi="Narkisim" w:hint="cs"/>
          <w:rtl/>
        </w:rPr>
        <w:t>הזוכה יתחייב כי המועמדים המוצעים מטעמו</w:t>
      </w:r>
      <w:r w:rsidR="001E0EE2">
        <w:rPr>
          <w:rFonts w:ascii="Narkisim" w:hAnsi="Narkisim" w:hint="cs"/>
          <w:rtl/>
        </w:rPr>
        <w:t>, הנם מבין העובדים אשר פרטיהם מפורטים בהצעה בנספח ב'2 להצעה</w:t>
      </w:r>
      <w:r w:rsidR="009C573D">
        <w:rPr>
          <w:rFonts w:ascii="Narkisim" w:hAnsi="Narkisim" w:hint="cs"/>
          <w:rtl/>
        </w:rPr>
        <w:t>, וככל שעובדים אלו אינם עומדים עוד לרשותו של הספק</w:t>
      </w:r>
      <w:r w:rsidR="000659E8">
        <w:rPr>
          <w:rFonts w:ascii="Narkisim" w:hAnsi="Narkisim" w:hint="cs"/>
          <w:rtl/>
        </w:rPr>
        <w:t xml:space="preserve"> הזוכה בעת תחילת </w:t>
      </w:r>
      <w:r w:rsidR="00B35C57">
        <w:rPr>
          <w:rFonts w:ascii="Narkisim" w:hAnsi="Narkisim" w:hint="cs"/>
          <w:rtl/>
        </w:rPr>
        <w:t>הפרויקט</w:t>
      </w:r>
      <w:r w:rsidR="000659E8">
        <w:rPr>
          <w:rFonts w:ascii="Narkisim" w:hAnsi="Narkisim" w:hint="cs"/>
          <w:rtl/>
        </w:rPr>
        <w:t xml:space="preserve"> מסיבות שאינן בשליטתו,</w:t>
      </w:r>
      <w:r w:rsidR="009C573D">
        <w:rPr>
          <w:rFonts w:ascii="Narkisim" w:hAnsi="Narkisim" w:hint="cs"/>
          <w:rtl/>
        </w:rPr>
        <w:t xml:space="preserve"> יציע מועמדים אחרים שעומדים באותה רמת איכות ונ</w:t>
      </w:r>
      <w:r w:rsidR="000659E8">
        <w:rPr>
          <w:rFonts w:ascii="Narkisim" w:hAnsi="Narkisim" w:hint="cs"/>
          <w:rtl/>
        </w:rPr>
        <w:t>י</w:t>
      </w:r>
      <w:r w:rsidR="009C573D">
        <w:rPr>
          <w:rFonts w:ascii="Narkisim" w:hAnsi="Narkisim" w:hint="cs"/>
          <w:rtl/>
        </w:rPr>
        <w:t>סיון לכל הפחות.</w:t>
      </w:r>
      <w:r w:rsidR="006B3424">
        <w:rPr>
          <w:rFonts w:ascii="Narkisim" w:hAnsi="Narkisim" w:hint="cs"/>
          <w:rtl/>
        </w:rPr>
        <w:t xml:space="preserve"> </w:t>
      </w:r>
      <w:r w:rsidR="009C573D">
        <w:rPr>
          <w:rFonts w:ascii="Narkisim" w:hAnsi="Narkisim" w:hint="cs"/>
          <w:rtl/>
        </w:rPr>
        <w:t>המועמדים מטעם הספק הזוכה</w:t>
      </w:r>
      <w:r w:rsidR="001E0EE2">
        <w:rPr>
          <w:rFonts w:ascii="Narkisim" w:hAnsi="Narkisim" w:hint="cs"/>
          <w:rtl/>
        </w:rPr>
        <w:t xml:space="preserve"> </w:t>
      </w:r>
      <w:r w:rsidR="006B3424">
        <w:rPr>
          <w:rFonts w:ascii="Narkisim" w:hAnsi="Narkisim" w:hint="cs"/>
          <w:rtl/>
        </w:rPr>
        <w:t xml:space="preserve">יהיו זמינים לתחילת ביצוע השירותים בתוך שבועיים ממועד קבלת הודעת המשרד בדבר בחירת ההצעה. </w:t>
      </w:r>
    </w:p>
    <w:p w14:paraId="4B0CC041" w14:textId="77777777" w:rsidR="006B3424" w:rsidRDefault="006B3424" w:rsidP="00E23FE4">
      <w:pPr>
        <w:spacing w:beforeLines="80" w:before="192"/>
        <w:ind w:left="1252" w:right="709"/>
        <w:jc w:val="both"/>
        <w:rPr>
          <w:rFonts w:ascii="Narkisim" w:hAnsi="Narkisim" w:cs="Guttman Adii"/>
          <w:rtl/>
        </w:rPr>
      </w:pPr>
      <w:r w:rsidRPr="002A76FB">
        <w:rPr>
          <w:rFonts w:ascii="Narkisim" w:hAnsi="Narkisim" w:hint="eastAsia"/>
          <w:rtl/>
        </w:rPr>
        <w:t>יחד</w:t>
      </w:r>
      <w:r w:rsidRPr="002A76FB">
        <w:rPr>
          <w:rFonts w:ascii="Narkisim" w:hAnsi="Narkisim"/>
          <w:rtl/>
        </w:rPr>
        <w:t xml:space="preserve"> </w:t>
      </w:r>
      <w:r w:rsidRPr="002A76FB">
        <w:rPr>
          <w:rFonts w:ascii="Narkisim" w:hAnsi="Narkisim" w:hint="eastAsia"/>
          <w:rtl/>
        </w:rPr>
        <w:t>עם</w:t>
      </w:r>
      <w:r w:rsidRPr="002A76FB">
        <w:rPr>
          <w:rFonts w:ascii="Narkisim" w:hAnsi="Narkisim"/>
          <w:rtl/>
        </w:rPr>
        <w:t xml:space="preserve"> </w:t>
      </w:r>
      <w:r w:rsidRPr="002A76FB">
        <w:rPr>
          <w:rFonts w:ascii="Narkisim" w:hAnsi="Narkisim" w:hint="eastAsia"/>
          <w:rtl/>
        </w:rPr>
        <w:t>זאת</w:t>
      </w:r>
      <w:r w:rsidRPr="002A76FB">
        <w:rPr>
          <w:rFonts w:ascii="Narkisim" w:hAnsi="Narkisim"/>
          <w:rtl/>
        </w:rPr>
        <w:t xml:space="preserve">, </w:t>
      </w:r>
      <w:r w:rsidRPr="002A76FB">
        <w:rPr>
          <w:rFonts w:ascii="Narkisim" w:hAnsi="Narkisim" w:hint="eastAsia"/>
          <w:rtl/>
        </w:rPr>
        <w:t>מובהר</w:t>
      </w:r>
      <w:r w:rsidRPr="002A76FB">
        <w:rPr>
          <w:rFonts w:ascii="Narkisim" w:hAnsi="Narkisim"/>
          <w:rtl/>
        </w:rPr>
        <w:t xml:space="preserve"> </w:t>
      </w:r>
      <w:r w:rsidRPr="002A76FB">
        <w:rPr>
          <w:rFonts w:ascii="Narkisim" w:hAnsi="Narkisim" w:hint="eastAsia"/>
          <w:rtl/>
        </w:rPr>
        <w:t>כי</w:t>
      </w:r>
      <w:r w:rsidRPr="002A76FB">
        <w:rPr>
          <w:rFonts w:ascii="Narkisim" w:hAnsi="Narkisim"/>
          <w:rtl/>
        </w:rPr>
        <w:t xml:space="preserve"> </w:t>
      </w:r>
      <w:r w:rsidRPr="002A76FB">
        <w:rPr>
          <w:rFonts w:ascii="Narkisim" w:hAnsi="Narkisim" w:hint="eastAsia"/>
          <w:rtl/>
        </w:rPr>
        <w:t>תחילת</w:t>
      </w:r>
      <w:r w:rsidRPr="002A76FB">
        <w:rPr>
          <w:rFonts w:ascii="Narkisim" w:hAnsi="Narkisim"/>
          <w:rtl/>
        </w:rPr>
        <w:t xml:space="preserve"> </w:t>
      </w:r>
      <w:r w:rsidRPr="002A76FB">
        <w:rPr>
          <w:rFonts w:ascii="Narkisim" w:hAnsi="Narkisim" w:hint="eastAsia"/>
          <w:rtl/>
        </w:rPr>
        <w:t>ההעסקה</w:t>
      </w:r>
      <w:r w:rsidRPr="002A76FB">
        <w:rPr>
          <w:rFonts w:ascii="Narkisim" w:hAnsi="Narkisim"/>
          <w:rtl/>
        </w:rPr>
        <w:t xml:space="preserve"> </w:t>
      </w:r>
      <w:r w:rsidRPr="002A76FB">
        <w:rPr>
          <w:rFonts w:ascii="Narkisim" w:hAnsi="Narkisim" w:hint="eastAsia"/>
          <w:rtl/>
        </w:rPr>
        <w:t>בפועל</w:t>
      </w:r>
      <w:r w:rsidRPr="002A76FB">
        <w:rPr>
          <w:rFonts w:ascii="Narkisim" w:hAnsi="Narkisim"/>
          <w:rtl/>
        </w:rPr>
        <w:t xml:space="preserve"> </w:t>
      </w:r>
      <w:r w:rsidRPr="002A76FB">
        <w:rPr>
          <w:rFonts w:ascii="Narkisim" w:hAnsi="Narkisim" w:hint="eastAsia"/>
          <w:rtl/>
        </w:rPr>
        <w:t>מותנית</w:t>
      </w:r>
      <w:r w:rsidRPr="002A76FB">
        <w:rPr>
          <w:rFonts w:ascii="Narkisim" w:hAnsi="Narkisim"/>
          <w:rtl/>
        </w:rPr>
        <w:t xml:space="preserve"> </w:t>
      </w:r>
      <w:r w:rsidRPr="002A76FB">
        <w:rPr>
          <w:rFonts w:ascii="Narkisim" w:hAnsi="Narkisim" w:hint="eastAsia"/>
          <w:rtl/>
        </w:rPr>
        <w:t>בקבלת</w:t>
      </w:r>
      <w:r w:rsidRPr="002A76FB">
        <w:rPr>
          <w:rFonts w:ascii="Narkisim" w:hAnsi="Narkisim"/>
          <w:rtl/>
        </w:rPr>
        <w:t xml:space="preserve"> </w:t>
      </w:r>
      <w:r w:rsidRPr="002A76FB">
        <w:rPr>
          <w:rFonts w:ascii="Narkisim" w:hAnsi="Narkisim" w:hint="eastAsia"/>
          <w:rtl/>
        </w:rPr>
        <w:t>אישור</w:t>
      </w:r>
      <w:r w:rsidRPr="002A76FB">
        <w:rPr>
          <w:rFonts w:ascii="Narkisim" w:hAnsi="Narkisim"/>
          <w:rtl/>
        </w:rPr>
        <w:t xml:space="preserve"> </w:t>
      </w:r>
      <w:r w:rsidRPr="002A76FB">
        <w:rPr>
          <w:rFonts w:ascii="Narkisim" w:hAnsi="Narkisim" w:hint="eastAsia"/>
          <w:rtl/>
        </w:rPr>
        <w:t>ביטחוני</w:t>
      </w:r>
      <w:r w:rsidRPr="002A76FB">
        <w:rPr>
          <w:rFonts w:ascii="Narkisim" w:hAnsi="Narkisim"/>
          <w:rtl/>
        </w:rPr>
        <w:t xml:space="preserve"> </w:t>
      </w:r>
      <w:r w:rsidRPr="002A76FB">
        <w:rPr>
          <w:rFonts w:ascii="Narkisim" w:hAnsi="Narkisim" w:hint="eastAsia"/>
          <w:rtl/>
        </w:rPr>
        <w:t>מתאים</w:t>
      </w:r>
      <w:r w:rsidRPr="002A76FB">
        <w:rPr>
          <w:rFonts w:ascii="Narkisim" w:hAnsi="Narkisim"/>
          <w:rtl/>
        </w:rPr>
        <w:t xml:space="preserve">. </w:t>
      </w:r>
      <w:r w:rsidRPr="002A76FB">
        <w:rPr>
          <w:rFonts w:ascii="Narkisim" w:hAnsi="Narkisim" w:hint="eastAsia"/>
          <w:rtl/>
        </w:rPr>
        <w:t>המציע</w:t>
      </w:r>
      <w:r w:rsidRPr="002A76FB">
        <w:rPr>
          <w:rFonts w:ascii="Narkisim" w:hAnsi="Narkisim"/>
          <w:rtl/>
        </w:rPr>
        <w:t xml:space="preserve"> </w:t>
      </w:r>
      <w:r w:rsidRPr="002A76FB">
        <w:rPr>
          <w:rFonts w:ascii="Narkisim" w:hAnsi="Narkisim" w:hint="eastAsia"/>
          <w:rtl/>
        </w:rPr>
        <w:t>יתחייב</w:t>
      </w:r>
      <w:r w:rsidRPr="002A76FB">
        <w:rPr>
          <w:rFonts w:ascii="Narkisim" w:hAnsi="Narkisim"/>
          <w:rtl/>
        </w:rPr>
        <w:t xml:space="preserve"> </w:t>
      </w:r>
      <w:r w:rsidRPr="002A76FB">
        <w:rPr>
          <w:rFonts w:ascii="Narkisim" w:hAnsi="Narkisim" w:hint="eastAsia"/>
          <w:rtl/>
        </w:rPr>
        <w:t>בהצעתו</w:t>
      </w:r>
      <w:r w:rsidRPr="002A76FB">
        <w:rPr>
          <w:rFonts w:ascii="Narkisim" w:hAnsi="Narkisim"/>
          <w:rtl/>
        </w:rPr>
        <w:t xml:space="preserve"> </w:t>
      </w:r>
      <w:r w:rsidRPr="002A76FB">
        <w:rPr>
          <w:rFonts w:ascii="Narkisim" w:hAnsi="Narkisim" w:hint="eastAsia"/>
          <w:rtl/>
        </w:rPr>
        <w:t>כי</w:t>
      </w:r>
      <w:r w:rsidRPr="002A76FB">
        <w:rPr>
          <w:rFonts w:ascii="Narkisim" w:hAnsi="Narkisim"/>
          <w:rtl/>
        </w:rPr>
        <w:t xml:space="preserve"> </w:t>
      </w:r>
      <w:r w:rsidRPr="002A76FB">
        <w:rPr>
          <w:rFonts w:ascii="Narkisim" w:hAnsi="Narkisim" w:hint="eastAsia"/>
          <w:rtl/>
        </w:rPr>
        <w:t>המועמדים</w:t>
      </w:r>
      <w:r w:rsidRPr="002A76FB">
        <w:rPr>
          <w:rFonts w:ascii="Narkisim" w:hAnsi="Narkisim"/>
          <w:rtl/>
        </w:rPr>
        <w:t xml:space="preserve"> </w:t>
      </w:r>
      <w:r w:rsidRPr="002A76FB">
        <w:rPr>
          <w:rFonts w:ascii="Narkisim" w:hAnsi="Narkisim" w:hint="eastAsia"/>
          <w:rtl/>
        </w:rPr>
        <w:t>המוצעים</w:t>
      </w:r>
      <w:r w:rsidRPr="002A76FB">
        <w:rPr>
          <w:rFonts w:ascii="Narkisim" w:hAnsi="Narkisim"/>
          <w:rtl/>
        </w:rPr>
        <w:t xml:space="preserve"> </w:t>
      </w:r>
      <w:r w:rsidRPr="002A76FB">
        <w:rPr>
          <w:rFonts w:ascii="Narkisim" w:hAnsi="Narkisim" w:hint="eastAsia"/>
          <w:rtl/>
        </w:rPr>
        <w:t>על</w:t>
      </w:r>
      <w:r w:rsidRPr="002A76FB">
        <w:rPr>
          <w:rFonts w:ascii="Narkisim" w:hAnsi="Narkisim"/>
          <w:rtl/>
        </w:rPr>
        <w:t xml:space="preserve"> </w:t>
      </w:r>
      <w:r w:rsidRPr="002A76FB">
        <w:rPr>
          <w:rFonts w:ascii="Narkisim" w:hAnsi="Narkisim" w:hint="eastAsia"/>
          <w:rtl/>
        </w:rPr>
        <w:t>ידו</w:t>
      </w:r>
      <w:r w:rsidRPr="002A76FB">
        <w:rPr>
          <w:rFonts w:ascii="Narkisim" w:hAnsi="Narkisim"/>
          <w:rtl/>
        </w:rPr>
        <w:t xml:space="preserve"> </w:t>
      </w:r>
      <w:r w:rsidRPr="002A76FB">
        <w:rPr>
          <w:rFonts w:ascii="Narkisim" w:hAnsi="Narkisim" w:hint="eastAsia"/>
          <w:rtl/>
        </w:rPr>
        <w:t>יישארו</w:t>
      </w:r>
      <w:r w:rsidRPr="002A76FB">
        <w:rPr>
          <w:rFonts w:ascii="Narkisim" w:hAnsi="Narkisim"/>
          <w:rtl/>
        </w:rPr>
        <w:t xml:space="preserve"> </w:t>
      </w:r>
      <w:r w:rsidRPr="002A76FB">
        <w:rPr>
          <w:rFonts w:ascii="Narkisim" w:hAnsi="Narkisim" w:hint="eastAsia"/>
          <w:rtl/>
        </w:rPr>
        <w:t>זמינים</w:t>
      </w:r>
      <w:r w:rsidRPr="002A76FB">
        <w:rPr>
          <w:rFonts w:ascii="Narkisim" w:hAnsi="Narkisim"/>
          <w:rtl/>
        </w:rPr>
        <w:t xml:space="preserve"> </w:t>
      </w:r>
      <w:r w:rsidRPr="002A76FB">
        <w:rPr>
          <w:rFonts w:ascii="Narkisim" w:hAnsi="Narkisim" w:hint="eastAsia"/>
          <w:rtl/>
        </w:rPr>
        <w:t>לתחילת</w:t>
      </w:r>
      <w:r w:rsidRPr="002A76FB">
        <w:rPr>
          <w:rFonts w:ascii="Narkisim" w:hAnsi="Narkisim"/>
          <w:rtl/>
        </w:rPr>
        <w:t xml:space="preserve"> </w:t>
      </w:r>
      <w:r w:rsidRPr="002A76FB">
        <w:rPr>
          <w:rFonts w:ascii="Narkisim" w:hAnsi="Narkisim" w:hint="eastAsia"/>
          <w:rtl/>
        </w:rPr>
        <w:t>מתן</w:t>
      </w:r>
      <w:r w:rsidRPr="002A76FB">
        <w:rPr>
          <w:rFonts w:ascii="Narkisim" w:hAnsi="Narkisim"/>
          <w:rtl/>
        </w:rPr>
        <w:t xml:space="preserve"> </w:t>
      </w:r>
      <w:r w:rsidRPr="002A76FB">
        <w:rPr>
          <w:rFonts w:ascii="Narkisim" w:hAnsi="Narkisim" w:hint="eastAsia"/>
          <w:rtl/>
        </w:rPr>
        <w:t>השירותים</w:t>
      </w:r>
      <w:r w:rsidRPr="002A76FB">
        <w:rPr>
          <w:rFonts w:ascii="Narkisim" w:hAnsi="Narkisim"/>
          <w:rtl/>
        </w:rPr>
        <w:t xml:space="preserve"> </w:t>
      </w:r>
      <w:r w:rsidRPr="002A76FB">
        <w:rPr>
          <w:rFonts w:ascii="Narkisim" w:hAnsi="Narkisim" w:hint="eastAsia"/>
          <w:rtl/>
        </w:rPr>
        <w:t>למשך</w:t>
      </w:r>
      <w:r w:rsidRPr="002A76FB">
        <w:rPr>
          <w:rFonts w:ascii="Narkisim" w:hAnsi="Narkisim"/>
          <w:rtl/>
        </w:rPr>
        <w:t xml:space="preserve"> </w:t>
      </w:r>
      <w:r w:rsidRPr="002A76FB">
        <w:rPr>
          <w:rFonts w:ascii="Narkisim" w:hAnsi="Narkisim" w:hint="eastAsia"/>
          <w:rtl/>
        </w:rPr>
        <w:t>תקופה</w:t>
      </w:r>
      <w:r w:rsidRPr="002A76FB">
        <w:rPr>
          <w:rFonts w:ascii="Narkisim" w:hAnsi="Narkisim"/>
          <w:rtl/>
        </w:rPr>
        <w:t xml:space="preserve"> </w:t>
      </w:r>
      <w:r w:rsidRPr="002A76FB">
        <w:rPr>
          <w:rFonts w:ascii="Narkisim" w:hAnsi="Narkisim" w:hint="eastAsia"/>
          <w:rtl/>
        </w:rPr>
        <w:t>של</w:t>
      </w:r>
      <w:r w:rsidRPr="002A76FB">
        <w:rPr>
          <w:rFonts w:ascii="Narkisim" w:hAnsi="Narkisim"/>
          <w:rtl/>
        </w:rPr>
        <w:t xml:space="preserve"> 3 </w:t>
      </w:r>
      <w:r w:rsidRPr="002A76FB">
        <w:rPr>
          <w:rFonts w:ascii="Narkisim" w:hAnsi="Narkisim" w:hint="eastAsia"/>
          <w:rtl/>
        </w:rPr>
        <w:t>חודשים</w:t>
      </w:r>
      <w:r w:rsidRPr="002A76FB">
        <w:rPr>
          <w:rFonts w:ascii="Narkisim" w:hAnsi="Narkisim"/>
          <w:rtl/>
        </w:rPr>
        <w:t xml:space="preserve"> </w:t>
      </w:r>
      <w:r w:rsidRPr="002A76FB">
        <w:rPr>
          <w:rFonts w:ascii="Narkisim" w:hAnsi="Narkisim" w:hint="eastAsia"/>
          <w:rtl/>
        </w:rPr>
        <w:t>ממועד</w:t>
      </w:r>
      <w:r w:rsidRPr="002A76FB">
        <w:rPr>
          <w:rFonts w:ascii="Narkisim" w:hAnsi="Narkisim"/>
          <w:rtl/>
        </w:rPr>
        <w:t xml:space="preserve"> </w:t>
      </w:r>
      <w:r w:rsidRPr="002A76FB">
        <w:rPr>
          <w:rFonts w:ascii="Narkisim" w:hAnsi="Narkisim" w:hint="eastAsia"/>
          <w:rtl/>
        </w:rPr>
        <w:t>קבלת</w:t>
      </w:r>
      <w:r w:rsidRPr="002A76FB">
        <w:rPr>
          <w:rFonts w:ascii="Narkisim" w:hAnsi="Narkisim"/>
          <w:rtl/>
        </w:rPr>
        <w:t xml:space="preserve"> </w:t>
      </w:r>
      <w:r w:rsidRPr="002A76FB">
        <w:rPr>
          <w:rFonts w:ascii="Narkisim" w:hAnsi="Narkisim" w:hint="eastAsia"/>
          <w:rtl/>
        </w:rPr>
        <w:t>הודעת</w:t>
      </w:r>
      <w:r w:rsidRPr="002A76FB">
        <w:rPr>
          <w:rFonts w:ascii="Narkisim" w:hAnsi="Narkisim"/>
          <w:rtl/>
        </w:rPr>
        <w:t xml:space="preserve"> </w:t>
      </w:r>
      <w:r w:rsidRPr="002A76FB">
        <w:rPr>
          <w:rFonts w:ascii="Narkisim" w:hAnsi="Narkisim" w:hint="eastAsia"/>
          <w:rtl/>
        </w:rPr>
        <w:t>המשרד</w:t>
      </w:r>
      <w:r w:rsidRPr="002A76FB">
        <w:rPr>
          <w:rFonts w:ascii="Narkisim" w:hAnsi="Narkisim"/>
          <w:rtl/>
        </w:rPr>
        <w:t xml:space="preserve"> </w:t>
      </w:r>
      <w:r w:rsidRPr="002A76FB">
        <w:rPr>
          <w:rFonts w:ascii="Narkisim" w:hAnsi="Narkisim" w:hint="eastAsia"/>
          <w:rtl/>
        </w:rPr>
        <w:t>בדבר</w:t>
      </w:r>
      <w:r w:rsidRPr="002A76FB">
        <w:rPr>
          <w:rFonts w:ascii="Narkisim" w:hAnsi="Narkisim"/>
          <w:rtl/>
        </w:rPr>
        <w:t xml:space="preserve"> </w:t>
      </w:r>
      <w:r w:rsidRPr="002A76FB">
        <w:rPr>
          <w:rFonts w:ascii="Narkisim" w:hAnsi="Narkisim" w:hint="eastAsia"/>
          <w:rtl/>
        </w:rPr>
        <w:t>בחירת</w:t>
      </w:r>
      <w:r w:rsidRPr="002A76FB">
        <w:rPr>
          <w:rFonts w:ascii="Narkisim" w:hAnsi="Narkisim"/>
          <w:rtl/>
        </w:rPr>
        <w:t xml:space="preserve"> </w:t>
      </w:r>
      <w:r w:rsidRPr="002A76FB">
        <w:rPr>
          <w:rFonts w:ascii="Narkisim" w:hAnsi="Narkisim" w:hint="eastAsia"/>
          <w:rtl/>
        </w:rPr>
        <w:t>ההצעה</w:t>
      </w:r>
      <w:r w:rsidRPr="002A76FB">
        <w:rPr>
          <w:rFonts w:ascii="Narkisim" w:hAnsi="Narkisim"/>
          <w:rtl/>
        </w:rPr>
        <w:t xml:space="preserve">, </w:t>
      </w:r>
      <w:r w:rsidRPr="002A76FB">
        <w:rPr>
          <w:rFonts w:ascii="Narkisim" w:hAnsi="Narkisim" w:hint="eastAsia"/>
          <w:rtl/>
        </w:rPr>
        <w:t>על</w:t>
      </w:r>
      <w:r w:rsidRPr="002A76FB">
        <w:rPr>
          <w:rFonts w:ascii="Narkisim" w:hAnsi="Narkisim"/>
          <w:rtl/>
        </w:rPr>
        <w:t xml:space="preserve"> </w:t>
      </w:r>
      <w:r w:rsidRPr="002A76FB">
        <w:rPr>
          <w:rFonts w:ascii="Narkisim" w:hAnsi="Narkisim" w:hint="eastAsia"/>
          <w:rtl/>
        </w:rPr>
        <w:t>מנת</w:t>
      </w:r>
      <w:r w:rsidRPr="002A76FB">
        <w:rPr>
          <w:rFonts w:ascii="Narkisim" w:hAnsi="Narkisim"/>
          <w:rtl/>
        </w:rPr>
        <w:t xml:space="preserve"> </w:t>
      </w:r>
      <w:r w:rsidRPr="002A76FB">
        <w:rPr>
          <w:rFonts w:ascii="Narkisim" w:hAnsi="Narkisim" w:hint="eastAsia"/>
          <w:rtl/>
        </w:rPr>
        <w:t>לאפשר</w:t>
      </w:r>
      <w:r w:rsidRPr="002A76FB">
        <w:rPr>
          <w:rFonts w:ascii="Narkisim" w:hAnsi="Narkisim"/>
          <w:rtl/>
        </w:rPr>
        <w:t xml:space="preserve"> </w:t>
      </w:r>
      <w:r w:rsidRPr="002A76FB">
        <w:rPr>
          <w:rFonts w:ascii="Narkisim" w:hAnsi="Narkisim" w:hint="eastAsia"/>
          <w:rtl/>
        </w:rPr>
        <w:t>עריכת</w:t>
      </w:r>
      <w:r w:rsidRPr="002A76FB">
        <w:rPr>
          <w:rFonts w:ascii="Narkisim" w:hAnsi="Narkisim"/>
          <w:rtl/>
        </w:rPr>
        <w:t xml:space="preserve"> </w:t>
      </w:r>
      <w:r w:rsidRPr="002A76FB">
        <w:rPr>
          <w:rFonts w:ascii="Narkisim" w:hAnsi="Narkisim" w:hint="eastAsia"/>
          <w:rtl/>
        </w:rPr>
        <w:t>הבדיקות</w:t>
      </w:r>
      <w:r w:rsidRPr="002A76FB">
        <w:rPr>
          <w:rFonts w:ascii="Narkisim" w:hAnsi="Narkisim"/>
          <w:rtl/>
        </w:rPr>
        <w:t xml:space="preserve"> </w:t>
      </w:r>
      <w:r w:rsidRPr="002A76FB">
        <w:rPr>
          <w:rFonts w:ascii="Narkisim" w:hAnsi="Narkisim" w:hint="eastAsia"/>
          <w:rtl/>
        </w:rPr>
        <w:t>הנדרשות</w:t>
      </w:r>
      <w:r w:rsidRPr="003E2E5C">
        <w:rPr>
          <w:rFonts w:ascii="Narkisim" w:hAnsi="Narkisim" w:hint="cs"/>
          <w:rtl/>
        </w:rPr>
        <w:t>.</w:t>
      </w:r>
      <w:r>
        <w:rPr>
          <w:rFonts w:ascii="Narkisim" w:hAnsi="Narkisim" w:hint="cs"/>
          <w:rtl/>
        </w:rPr>
        <w:t xml:space="preserve"> </w:t>
      </w:r>
    </w:p>
    <w:p w14:paraId="4B0CC042" w14:textId="77777777" w:rsidR="006B3424" w:rsidRDefault="006B3424" w:rsidP="00E23FE4">
      <w:pPr>
        <w:ind w:left="2" w:right="709"/>
        <w:rPr>
          <w:sz w:val="12"/>
          <w:szCs w:val="12"/>
          <w:rtl/>
        </w:rPr>
      </w:pPr>
      <w:bookmarkStart w:id="253" w:name="_Toc170708991"/>
    </w:p>
    <w:bookmarkEnd w:id="253"/>
    <w:p w14:paraId="4B0CC043" w14:textId="77777777" w:rsidR="006B3424" w:rsidRDefault="006B3424" w:rsidP="00E23FE4">
      <w:pPr>
        <w:pStyle w:val="aff3"/>
        <w:ind w:right="709"/>
        <w:rPr>
          <w:rtl/>
        </w:rPr>
      </w:pPr>
    </w:p>
    <w:p w14:paraId="4B0CC044" w14:textId="77777777" w:rsidR="006B3424" w:rsidRPr="00C67DA9" w:rsidRDefault="006B3424" w:rsidP="00090EF9">
      <w:pPr>
        <w:pStyle w:val="20"/>
        <w:numPr>
          <w:ilvl w:val="1"/>
          <w:numId w:val="14"/>
        </w:numPr>
        <w:ind w:right="709"/>
        <w:rPr>
          <w:rtl/>
        </w:rPr>
      </w:pPr>
      <w:bookmarkStart w:id="254" w:name="_Toc202600647"/>
      <w:bookmarkStart w:id="255" w:name="_Toc202847800"/>
      <w:bookmarkStart w:id="256" w:name="_Toc202849959"/>
      <w:bookmarkStart w:id="257" w:name="_Toc202851841"/>
      <w:bookmarkStart w:id="258" w:name="_Toc205894067"/>
      <w:bookmarkStart w:id="259" w:name="_Toc460757402"/>
      <w:bookmarkStart w:id="260" w:name="_Toc460757686"/>
      <w:bookmarkStart w:id="261" w:name="_Toc505161267"/>
      <w:bookmarkStart w:id="262" w:name="_Toc505163141"/>
      <w:bookmarkStart w:id="263" w:name="_Toc509263310"/>
      <w:r w:rsidRPr="00F431C3">
        <w:rPr>
          <w:rtl/>
        </w:rPr>
        <w:t>זכויות המשרד</w:t>
      </w:r>
      <w:bookmarkEnd w:id="254"/>
      <w:bookmarkEnd w:id="255"/>
      <w:bookmarkEnd w:id="256"/>
      <w:bookmarkEnd w:id="257"/>
      <w:bookmarkEnd w:id="258"/>
      <w:bookmarkEnd w:id="259"/>
      <w:bookmarkEnd w:id="260"/>
      <w:bookmarkEnd w:id="261"/>
      <w:bookmarkEnd w:id="262"/>
      <w:bookmarkEnd w:id="263"/>
    </w:p>
    <w:p w14:paraId="4B0CC045" w14:textId="3D570B15" w:rsidR="003B568C" w:rsidRPr="00F431C3" w:rsidRDefault="003B568C" w:rsidP="00E23FE4">
      <w:pPr>
        <w:pStyle w:val="4"/>
        <w:ind w:right="709"/>
      </w:pPr>
      <w:r w:rsidRPr="002A76FB">
        <w:rPr>
          <w:rtl/>
        </w:rPr>
        <w:t>יובהר</w:t>
      </w:r>
      <w:r w:rsidRPr="003B568C">
        <w:rPr>
          <w:rtl/>
        </w:rPr>
        <w:t xml:space="preserve">, כי </w:t>
      </w:r>
      <w:r w:rsidRPr="003B568C">
        <w:rPr>
          <w:rFonts w:hint="eastAsia"/>
          <w:rtl/>
        </w:rPr>
        <w:t>למשרד</w:t>
      </w:r>
      <w:r w:rsidRPr="003B568C">
        <w:rPr>
          <w:rtl/>
        </w:rPr>
        <w:t xml:space="preserve"> שיקול הדעת הבלעדי והמוחלט </w:t>
      </w:r>
      <w:r w:rsidRPr="003B568C">
        <w:rPr>
          <w:rFonts w:hint="eastAsia"/>
          <w:rtl/>
        </w:rPr>
        <w:t>ביחס</w:t>
      </w:r>
      <w:r w:rsidRPr="003B568C">
        <w:rPr>
          <w:rtl/>
        </w:rPr>
        <w:t xml:space="preserve"> </w:t>
      </w:r>
      <w:r w:rsidRPr="003B568C">
        <w:rPr>
          <w:rFonts w:hint="eastAsia"/>
          <w:rtl/>
        </w:rPr>
        <w:t>לרכישת</w:t>
      </w:r>
      <w:r w:rsidRPr="003B568C">
        <w:rPr>
          <w:rtl/>
        </w:rPr>
        <w:t xml:space="preserve"> </w:t>
      </w:r>
      <w:r w:rsidRPr="003B568C">
        <w:rPr>
          <w:rFonts w:hint="eastAsia"/>
          <w:rtl/>
        </w:rPr>
        <w:t>המערכות</w:t>
      </w:r>
      <w:r w:rsidRPr="003B568C">
        <w:rPr>
          <w:rtl/>
        </w:rPr>
        <w:t xml:space="preserve"> </w:t>
      </w:r>
      <w:r w:rsidRPr="003B568C">
        <w:rPr>
          <w:rFonts w:hint="eastAsia"/>
          <w:rtl/>
        </w:rPr>
        <w:t>ו</w:t>
      </w:r>
      <w:r w:rsidRPr="003B568C">
        <w:rPr>
          <w:rtl/>
        </w:rPr>
        <w:t xml:space="preserve">/או </w:t>
      </w:r>
      <w:r w:rsidRPr="003B568C">
        <w:rPr>
          <w:rFonts w:hint="eastAsia"/>
          <w:rtl/>
        </w:rPr>
        <w:t>המוצרים</w:t>
      </w:r>
      <w:r w:rsidRPr="003B568C">
        <w:rPr>
          <w:rtl/>
        </w:rPr>
        <w:t xml:space="preserve"> </w:t>
      </w:r>
      <w:r w:rsidRPr="003B568C">
        <w:rPr>
          <w:rFonts w:hint="eastAsia"/>
          <w:rtl/>
        </w:rPr>
        <w:t>ו</w:t>
      </w:r>
      <w:r w:rsidRPr="003B568C">
        <w:rPr>
          <w:rtl/>
        </w:rPr>
        <w:t>/או הציוד ו/או השירותים בהתאם לצרכיו, והוא אינו מתחייב לרכוש כמות מינימאלית כלשהי. זכות זו הינה זכות חד צדדית שאיננה מחייבת את המ</w:t>
      </w:r>
      <w:r w:rsidRPr="003B568C">
        <w:rPr>
          <w:rFonts w:hint="eastAsia"/>
          <w:rtl/>
        </w:rPr>
        <w:t>שרד</w:t>
      </w:r>
      <w:r w:rsidRPr="003B568C">
        <w:rPr>
          <w:rtl/>
        </w:rPr>
        <w:t xml:space="preserve"> בשום צורה ואופן, </w:t>
      </w:r>
      <w:r w:rsidRPr="003B568C">
        <w:rPr>
          <w:rFonts w:hint="eastAsia"/>
          <w:rtl/>
        </w:rPr>
        <w:t>והמשרד</w:t>
      </w:r>
      <w:r w:rsidRPr="003B568C">
        <w:rPr>
          <w:rtl/>
        </w:rPr>
        <w:t xml:space="preserve"> </w:t>
      </w:r>
      <w:r w:rsidRPr="003B568C">
        <w:rPr>
          <w:rFonts w:hint="eastAsia"/>
          <w:rtl/>
        </w:rPr>
        <w:t>אף</w:t>
      </w:r>
      <w:r w:rsidRPr="003B568C">
        <w:rPr>
          <w:rtl/>
        </w:rPr>
        <w:t xml:space="preserve"> רשאי לפרסם מכרז נפרד ואחר לכל </w:t>
      </w:r>
      <w:r w:rsidRPr="003B568C">
        <w:rPr>
          <w:rFonts w:hint="eastAsia"/>
          <w:rtl/>
        </w:rPr>
        <w:t>מערכת</w:t>
      </w:r>
      <w:r w:rsidRPr="003B568C">
        <w:rPr>
          <w:rtl/>
        </w:rPr>
        <w:t xml:space="preserve"> או קבוצת </w:t>
      </w:r>
      <w:r w:rsidRPr="003B568C">
        <w:rPr>
          <w:rFonts w:hint="eastAsia"/>
          <w:rtl/>
        </w:rPr>
        <w:t>מערכות</w:t>
      </w:r>
      <w:r w:rsidRPr="003B568C">
        <w:rPr>
          <w:rtl/>
        </w:rPr>
        <w:t xml:space="preserve"> </w:t>
      </w:r>
      <w:r w:rsidRPr="003B568C">
        <w:rPr>
          <w:rFonts w:hint="eastAsia"/>
          <w:rtl/>
        </w:rPr>
        <w:t>ו</w:t>
      </w:r>
      <w:r w:rsidRPr="003B568C">
        <w:rPr>
          <w:rtl/>
        </w:rPr>
        <w:t>/או שירותים כאמור.</w:t>
      </w:r>
    </w:p>
    <w:p w14:paraId="4B0CC046" w14:textId="2642F534" w:rsidR="003B568C" w:rsidRPr="00F431C3" w:rsidRDefault="003B568C" w:rsidP="00E23FE4">
      <w:pPr>
        <w:pStyle w:val="4"/>
        <w:ind w:right="709"/>
        <w:rPr>
          <w:rtl/>
        </w:rPr>
      </w:pPr>
      <w:r w:rsidRPr="003B568C">
        <w:rPr>
          <w:rFonts w:hint="eastAsia"/>
          <w:rtl/>
        </w:rPr>
        <w:t>המשרד</w:t>
      </w:r>
      <w:r w:rsidRPr="003B568C">
        <w:rPr>
          <w:rtl/>
        </w:rPr>
        <w:t xml:space="preserve"> </w:t>
      </w:r>
      <w:r w:rsidRPr="003B568C">
        <w:rPr>
          <w:rFonts w:hint="eastAsia"/>
          <w:rtl/>
        </w:rPr>
        <w:t>רשאי</w:t>
      </w:r>
      <w:r w:rsidRPr="003B568C">
        <w:rPr>
          <w:rtl/>
        </w:rPr>
        <w:t xml:space="preserve"> </w:t>
      </w:r>
      <w:r w:rsidRPr="003B568C">
        <w:rPr>
          <w:rFonts w:hint="eastAsia"/>
          <w:rtl/>
        </w:rPr>
        <w:t>על</w:t>
      </w:r>
      <w:r w:rsidRPr="003B568C">
        <w:rPr>
          <w:rtl/>
        </w:rPr>
        <w:t xml:space="preserve"> </w:t>
      </w:r>
      <w:r w:rsidRPr="003B568C">
        <w:rPr>
          <w:rFonts w:hint="eastAsia"/>
          <w:rtl/>
        </w:rPr>
        <w:t>פי</w:t>
      </w:r>
      <w:r w:rsidRPr="003B568C">
        <w:rPr>
          <w:rtl/>
        </w:rPr>
        <w:t xml:space="preserve"> </w:t>
      </w:r>
      <w:r w:rsidRPr="003B568C">
        <w:rPr>
          <w:rFonts w:hint="eastAsia"/>
          <w:rtl/>
        </w:rPr>
        <w:t>שיקול</w:t>
      </w:r>
      <w:r w:rsidRPr="003B568C">
        <w:rPr>
          <w:rtl/>
        </w:rPr>
        <w:t xml:space="preserve"> </w:t>
      </w:r>
      <w:r w:rsidRPr="003B568C">
        <w:rPr>
          <w:rFonts w:hint="eastAsia"/>
          <w:rtl/>
        </w:rPr>
        <w:t>דעתו</w:t>
      </w:r>
      <w:r w:rsidRPr="003B568C">
        <w:rPr>
          <w:rtl/>
        </w:rPr>
        <w:t xml:space="preserve"> </w:t>
      </w:r>
      <w:r w:rsidRPr="003B568C">
        <w:rPr>
          <w:rFonts w:hint="eastAsia"/>
          <w:rtl/>
        </w:rPr>
        <w:t>הבלעדי</w:t>
      </w:r>
      <w:r w:rsidRPr="003B568C">
        <w:rPr>
          <w:rtl/>
        </w:rPr>
        <w:t>, לבטל את המכרז או ל</w:t>
      </w:r>
      <w:r w:rsidRPr="003B568C">
        <w:rPr>
          <w:rFonts w:hint="eastAsia"/>
          <w:rtl/>
        </w:rPr>
        <w:t>פרסם</w:t>
      </w:r>
      <w:r w:rsidRPr="003B568C">
        <w:rPr>
          <w:rtl/>
        </w:rPr>
        <w:t xml:space="preserve"> מכרז חדש, </w:t>
      </w:r>
      <w:r w:rsidRPr="003B568C">
        <w:rPr>
          <w:rFonts w:hint="eastAsia"/>
          <w:rtl/>
        </w:rPr>
        <w:t>ולמציעים</w:t>
      </w:r>
      <w:r w:rsidRPr="003B568C">
        <w:rPr>
          <w:rtl/>
        </w:rPr>
        <w:t xml:space="preserve"> </w:t>
      </w:r>
      <w:r w:rsidRPr="003B568C">
        <w:rPr>
          <w:rFonts w:hint="eastAsia"/>
          <w:rtl/>
        </w:rPr>
        <w:t>לא</w:t>
      </w:r>
      <w:r w:rsidRPr="003B568C">
        <w:rPr>
          <w:rtl/>
        </w:rPr>
        <w:t xml:space="preserve"> </w:t>
      </w:r>
      <w:r w:rsidRPr="003B568C">
        <w:rPr>
          <w:rFonts w:hint="eastAsia"/>
          <w:rtl/>
        </w:rPr>
        <w:t>תהא</w:t>
      </w:r>
      <w:r w:rsidRPr="003B568C">
        <w:rPr>
          <w:rtl/>
        </w:rPr>
        <w:t xml:space="preserve"> </w:t>
      </w:r>
      <w:r w:rsidRPr="003B568C">
        <w:rPr>
          <w:rFonts w:hint="eastAsia"/>
          <w:rtl/>
        </w:rPr>
        <w:t>כל</w:t>
      </w:r>
      <w:r w:rsidRPr="003B568C">
        <w:rPr>
          <w:rtl/>
        </w:rPr>
        <w:t xml:space="preserve"> </w:t>
      </w:r>
      <w:r w:rsidRPr="003B568C">
        <w:rPr>
          <w:rFonts w:hint="eastAsia"/>
          <w:rtl/>
        </w:rPr>
        <w:t>זכות</w:t>
      </w:r>
      <w:r w:rsidRPr="003B568C">
        <w:rPr>
          <w:rtl/>
        </w:rPr>
        <w:t xml:space="preserve"> </w:t>
      </w:r>
      <w:r w:rsidRPr="003B568C">
        <w:rPr>
          <w:rFonts w:hint="eastAsia"/>
          <w:rtl/>
        </w:rPr>
        <w:t>לפיצוי</w:t>
      </w:r>
      <w:r w:rsidRPr="003B568C">
        <w:rPr>
          <w:rtl/>
        </w:rPr>
        <w:t xml:space="preserve"> </w:t>
      </w:r>
      <w:r w:rsidRPr="003B568C">
        <w:rPr>
          <w:rFonts w:hint="eastAsia"/>
          <w:rtl/>
        </w:rPr>
        <w:t>בשל</w:t>
      </w:r>
      <w:r w:rsidRPr="003B568C">
        <w:rPr>
          <w:rtl/>
        </w:rPr>
        <w:t xml:space="preserve"> </w:t>
      </w:r>
      <w:r w:rsidRPr="003B568C">
        <w:rPr>
          <w:rFonts w:hint="eastAsia"/>
          <w:rtl/>
        </w:rPr>
        <w:t>כך</w:t>
      </w:r>
      <w:r w:rsidRPr="003B568C">
        <w:rPr>
          <w:rtl/>
        </w:rPr>
        <w:t xml:space="preserve">. </w:t>
      </w:r>
      <w:r w:rsidRPr="003B568C">
        <w:rPr>
          <w:rFonts w:hint="eastAsia"/>
          <w:rtl/>
        </w:rPr>
        <w:t>ככל</w:t>
      </w:r>
      <w:r w:rsidRPr="003B568C">
        <w:rPr>
          <w:rtl/>
        </w:rPr>
        <w:t xml:space="preserve"> </w:t>
      </w:r>
      <w:r w:rsidRPr="003B568C">
        <w:rPr>
          <w:rFonts w:hint="eastAsia"/>
          <w:rtl/>
        </w:rPr>
        <w:t>ש</w:t>
      </w:r>
      <w:r w:rsidRPr="003B568C">
        <w:rPr>
          <w:rtl/>
        </w:rPr>
        <w:t xml:space="preserve">יבוטל המכרז לפני בחירת </w:t>
      </w:r>
      <w:r w:rsidRPr="003B568C">
        <w:rPr>
          <w:rFonts w:hint="eastAsia"/>
          <w:rtl/>
        </w:rPr>
        <w:t>מציע</w:t>
      </w:r>
      <w:r w:rsidRPr="003B568C">
        <w:rPr>
          <w:rtl/>
        </w:rPr>
        <w:t xml:space="preserve"> זוכה, הודעה על ביטול המכרז ת</w:t>
      </w:r>
      <w:r w:rsidRPr="003B568C">
        <w:rPr>
          <w:rFonts w:hint="eastAsia"/>
          <w:rtl/>
        </w:rPr>
        <w:t>י</w:t>
      </w:r>
      <w:r w:rsidRPr="003B568C">
        <w:rPr>
          <w:rtl/>
        </w:rPr>
        <w:t xml:space="preserve">שלח לכל המציעים אשר הגישו הצעות למכרז. </w:t>
      </w:r>
    </w:p>
    <w:p w14:paraId="4B0CC047" w14:textId="1ACAD067" w:rsidR="003B568C" w:rsidRPr="00F431C3" w:rsidRDefault="003B568C" w:rsidP="00E23FE4">
      <w:pPr>
        <w:pStyle w:val="4"/>
        <w:ind w:right="709"/>
      </w:pPr>
      <w:r w:rsidRPr="003B568C">
        <w:rPr>
          <w:rFonts w:hint="eastAsia"/>
          <w:rtl/>
        </w:rPr>
        <w:t>בחירתו</w:t>
      </w:r>
      <w:r w:rsidRPr="003B568C">
        <w:rPr>
          <w:rtl/>
        </w:rPr>
        <w:t xml:space="preserve"> של מציע כזוכה במכרז לא תקנה לו בלעדיות במתן השירותים, והמשרד רשאי להתקשר עם ספקים / קבלנים נוספים לשם ביצוע שירותים מהסוגים נשוא המכרז. </w:t>
      </w:r>
    </w:p>
    <w:p w14:paraId="4B0CC048" w14:textId="18D9C524" w:rsidR="003B568C" w:rsidRPr="00F431C3" w:rsidRDefault="003B568C" w:rsidP="00E23FE4">
      <w:pPr>
        <w:pStyle w:val="4"/>
        <w:ind w:right="709"/>
        <w:rPr>
          <w:rtl/>
        </w:rPr>
      </w:pPr>
      <w:r w:rsidRPr="003B568C">
        <w:rPr>
          <w:rtl/>
        </w:rPr>
        <w:t xml:space="preserve">המשרד רשאי לקבל </w:t>
      </w:r>
      <w:r w:rsidRPr="003B568C">
        <w:rPr>
          <w:rFonts w:hint="eastAsia"/>
          <w:rtl/>
        </w:rPr>
        <w:t>את</w:t>
      </w:r>
      <w:r w:rsidRPr="003B568C">
        <w:rPr>
          <w:rtl/>
        </w:rPr>
        <w:t xml:space="preserve"> </w:t>
      </w:r>
      <w:r w:rsidRPr="003B568C">
        <w:rPr>
          <w:rFonts w:hint="eastAsia"/>
          <w:rtl/>
        </w:rPr>
        <w:t>ההצעה</w:t>
      </w:r>
      <w:r w:rsidRPr="003B568C">
        <w:rPr>
          <w:rtl/>
        </w:rPr>
        <w:t xml:space="preserve"> </w:t>
      </w:r>
      <w:r w:rsidRPr="003B568C">
        <w:rPr>
          <w:rFonts w:hint="eastAsia"/>
          <w:rtl/>
        </w:rPr>
        <w:t>או</w:t>
      </w:r>
      <w:r w:rsidRPr="003B568C">
        <w:rPr>
          <w:rtl/>
        </w:rPr>
        <w:t xml:space="preserve"> </w:t>
      </w:r>
      <w:r w:rsidRPr="003B568C">
        <w:rPr>
          <w:rFonts w:hint="eastAsia"/>
          <w:rtl/>
        </w:rPr>
        <w:t>חלקים</w:t>
      </w:r>
      <w:r w:rsidRPr="003B568C">
        <w:rPr>
          <w:rtl/>
        </w:rPr>
        <w:t xml:space="preserve"> </w:t>
      </w:r>
      <w:r w:rsidRPr="003B568C">
        <w:rPr>
          <w:rFonts w:hint="eastAsia"/>
          <w:rtl/>
        </w:rPr>
        <w:t>ממנה</w:t>
      </w:r>
      <w:r w:rsidRPr="003B568C">
        <w:rPr>
          <w:rtl/>
        </w:rPr>
        <w:t xml:space="preserve"> </w:t>
      </w:r>
      <w:r w:rsidRPr="003B568C">
        <w:rPr>
          <w:rFonts w:hint="eastAsia"/>
          <w:rtl/>
        </w:rPr>
        <w:t>ו</w:t>
      </w:r>
      <w:r w:rsidRPr="003B568C">
        <w:rPr>
          <w:rtl/>
        </w:rPr>
        <w:t>/או לממשה בשלבים.</w:t>
      </w:r>
    </w:p>
    <w:p w14:paraId="4B0CC049" w14:textId="1C1FF681" w:rsidR="006B3424" w:rsidRPr="00F431C3" w:rsidRDefault="006B3424" w:rsidP="00E23FE4">
      <w:pPr>
        <w:pStyle w:val="4"/>
        <w:ind w:right="709"/>
        <w:rPr>
          <w:rtl/>
        </w:rPr>
      </w:pPr>
      <w:bookmarkStart w:id="264" w:name="_Toc202847803"/>
      <w:bookmarkStart w:id="265" w:name="_Toc202849962"/>
      <w:bookmarkStart w:id="266" w:name="_Toc202851844"/>
      <w:bookmarkStart w:id="267" w:name="_Toc205894070"/>
      <w:bookmarkStart w:id="268" w:name="_Toc460757405"/>
      <w:bookmarkStart w:id="269" w:name="_Toc460757689"/>
      <w:r w:rsidRPr="003E2E5C">
        <w:rPr>
          <w:rtl/>
        </w:rPr>
        <w:t>המשרד רשאי שלא להתחשב כלל בהצעה שהיא בלתי סבירה בעליל מבחינת מחירה לעומת מהות המכרז ותנאיו, או במקרה של חוסר התייחסות מפורטת לסעיף מסעיפי המכרז שלדעת המשרד מונע הערכת ההצעה כדבעי.</w:t>
      </w:r>
      <w:bookmarkEnd w:id="264"/>
      <w:bookmarkEnd w:id="265"/>
      <w:bookmarkEnd w:id="266"/>
      <w:bookmarkEnd w:id="267"/>
      <w:bookmarkEnd w:id="268"/>
      <w:bookmarkEnd w:id="269"/>
      <w:r w:rsidRPr="003E2E5C">
        <w:rPr>
          <w:rtl/>
        </w:rPr>
        <w:t xml:space="preserve"> </w:t>
      </w:r>
    </w:p>
    <w:p w14:paraId="4B0CC04C" w14:textId="77777777" w:rsidR="006B3424" w:rsidRDefault="006B3424" w:rsidP="00E23FE4">
      <w:pPr>
        <w:ind w:right="709"/>
        <w:rPr>
          <w:rFonts w:ascii="Lucida Sans Unicode" w:hAnsi="Lucida Sans Unicode"/>
          <w:b/>
          <w:bCs/>
          <w:sz w:val="10"/>
          <w:szCs w:val="10"/>
          <w:rtl/>
          <w:lang w:eastAsia="en-US"/>
        </w:rPr>
      </w:pPr>
    </w:p>
    <w:p w14:paraId="4B0CC04D" w14:textId="77777777" w:rsidR="006B3424" w:rsidRDefault="006B3424" w:rsidP="00E23FE4">
      <w:pPr>
        <w:pStyle w:val="aff3"/>
        <w:ind w:right="709"/>
      </w:pPr>
    </w:p>
    <w:p w14:paraId="4B0CC04E" w14:textId="77777777" w:rsidR="006B3424" w:rsidRPr="00047BD9" w:rsidRDefault="006B3424" w:rsidP="00090EF9">
      <w:pPr>
        <w:pStyle w:val="20"/>
        <w:numPr>
          <w:ilvl w:val="1"/>
          <w:numId w:val="14"/>
        </w:numPr>
        <w:ind w:right="709"/>
      </w:pPr>
      <w:bookmarkStart w:id="270" w:name="_Toc202600655"/>
      <w:bookmarkStart w:id="271" w:name="_Toc202847834"/>
      <w:bookmarkStart w:id="272" w:name="_Toc202849993"/>
      <w:bookmarkStart w:id="273" w:name="_Toc202851875"/>
      <w:bookmarkStart w:id="274" w:name="_Toc205894102"/>
      <w:bookmarkStart w:id="275" w:name="_Toc460757437"/>
      <w:bookmarkStart w:id="276" w:name="_Toc460757721"/>
      <w:bookmarkStart w:id="277" w:name="_Toc505161268"/>
      <w:bookmarkStart w:id="278" w:name="_Toc505163142"/>
      <w:bookmarkStart w:id="279" w:name="_Toc509263311"/>
      <w:r w:rsidRPr="00047BD9">
        <w:rPr>
          <w:rFonts w:hint="cs"/>
          <w:rtl/>
        </w:rPr>
        <w:lastRenderedPageBreak/>
        <w:t>סיווג ביטחוני</w:t>
      </w:r>
      <w:bookmarkEnd w:id="270"/>
      <w:bookmarkEnd w:id="271"/>
      <w:bookmarkEnd w:id="272"/>
      <w:bookmarkEnd w:id="273"/>
      <w:bookmarkEnd w:id="274"/>
      <w:bookmarkEnd w:id="275"/>
      <w:bookmarkEnd w:id="276"/>
      <w:bookmarkEnd w:id="277"/>
      <w:bookmarkEnd w:id="278"/>
      <w:bookmarkEnd w:id="279"/>
    </w:p>
    <w:p w14:paraId="4B0CC04F" w14:textId="0057C695" w:rsidR="006B3424" w:rsidRPr="002A76FB" w:rsidRDefault="006B3424" w:rsidP="00E23FE4">
      <w:pPr>
        <w:pStyle w:val="4"/>
        <w:ind w:right="709"/>
        <w:rPr>
          <w:rtl/>
        </w:rPr>
      </w:pPr>
      <w:bookmarkStart w:id="280" w:name="_Toc202847835"/>
      <w:bookmarkStart w:id="281" w:name="_Toc202849994"/>
      <w:bookmarkStart w:id="282" w:name="_Toc202851876"/>
      <w:bookmarkStart w:id="283" w:name="_Toc205894103"/>
      <w:bookmarkStart w:id="284" w:name="_Toc460757438"/>
      <w:bookmarkStart w:id="285" w:name="_Toc460757722"/>
      <w:r w:rsidRPr="002A76FB">
        <w:rPr>
          <w:rtl/>
        </w:rPr>
        <w:t>סיווג מסמכי המכרז</w:t>
      </w:r>
      <w:bookmarkEnd w:id="280"/>
      <w:bookmarkEnd w:id="281"/>
      <w:bookmarkEnd w:id="282"/>
      <w:bookmarkEnd w:id="283"/>
      <w:bookmarkEnd w:id="284"/>
      <w:bookmarkEnd w:id="285"/>
      <w:r w:rsidR="00A87EEE">
        <w:rPr>
          <w:rFonts w:hint="cs"/>
          <w:rtl/>
        </w:rPr>
        <w:t>:</w:t>
      </w:r>
    </w:p>
    <w:p w14:paraId="4B0CC050" w14:textId="77777777" w:rsidR="006B3424" w:rsidRDefault="001E0EE2" w:rsidP="00E23FE4">
      <w:pPr>
        <w:spacing w:beforeLines="80" w:before="192"/>
        <w:ind w:left="2160" w:right="709"/>
        <w:jc w:val="both"/>
        <w:rPr>
          <w:rtl/>
        </w:rPr>
      </w:pPr>
      <w:r>
        <w:rPr>
          <w:rFonts w:hint="cs"/>
          <w:rtl/>
        </w:rPr>
        <w:t>כלל מסמכי המכרז</w:t>
      </w:r>
      <w:r>
        <w:rPr>
          <w:rtl/>
        </w:rPr>
        <w:t xml:space="preserve"> </w:t>
      </w:r>
      <w:r w:rsidR="006B3424">
        <w:rPr>
          <w:rtl/>
        </w:rPr>
        <w:t>זה (וכן הצעות הספקים וכל חומר נלווה אחר הקשור במכרז) מסווג</w:t>
      </w:r>
      <w:r>
        <w:rPr>
          <w:rFonts w:hint="cs"/>
          <w:rtl/>
        </w:rPr>
        <w:t>ים</w:t>
      </w:r>
      <w:r w:rsidR="006B3424">
        <w:rPr>
          <w:rtl/>
        </w:rPr>
        <w:t xml:space="preserve"> </w:t>
      </w:r>
      <w:r w:rsidR="006B3424" w:rsidRPr="004742FE">
        <w:rPr>
          <w:rFonts w:hint="cs"/>
          <w:rtl/>
        </w:rPr>
        <w:t>בלמ"ס</w:t>
      </w:r>
      <w:r w:rsidR="006B3424">
        <w:rPr>
          <w:rFonts w:hint="cs"/>
          <w:rtl/>
        </w:rPr>
        <w:t>.</w:t>
      </w:r>
      <w:r w:rsidR="006B3424">
        <w:rPr>
          <w:rtl/>
        </w:rPr>
        <w:t xml:space="preserve"> </w:t>
      </w:r>
    </w:p>
    <w:p w14:paraId="4B0CC051" w14:textId="77777777" w:rsidR="006B3424" w:rsidRDefault="006B3424" w:rsidP="00E23FE4">
      <w:pPr>
        <w:pStyle w:val="aff3"/>
        <w:ind w:right="709"/>
        <w:rPr>
          <w:rtl/>
        </w:rPr>
      </w:pPr>
    </w:p>
    <w:p w14:paraId="4B0CC052" w14:textId="77777777" w:rsidR="006B3424" w:rsidRPr="00047BD9" w:rsidRDefault="006B3424" w:rsidP="00E23FE4">
      <w:pPr>
        <w:pStyle w:val="4"/>
        <w:ind w:right="709"/>
        <w:rPr>
          <w:rtl/>
        </w:rPr>
      </w:pPr>
      <w:bookmarkStart w:id="286" w:name="_Toc202847836"/>
      <w:bookmarkStart w:id="287" w:name="_Toc202849995"/>
      <w:bookmarkStart w:id="288" w:name="_Toc202851877"/>
      <w:bookmarkStart w:id="289" w:name="_Toc205894104"/>
      <w:bookmarkStart w:id="290" w:name="_Toc460757439"/>
      <w:bookmarkStart w:id="291" w:name="_Toc460757723"/>
      <w:r w:rsidRPr="008B28B6">
        <w:rPr>
          <w:rtl/>
        </w:rPr>
        <w:t>סיווג הפרויקט</w:t>
      </w:r>
      <w:bookmarkEnd w:id="286"/>
      <w:bookmarkEnd w:id="287"/>
      <w:bookmarkEnd w:id="288"/>
      <w:bookmarkEnd w:id="289"/>
      <w:bookmarkEnd w:id="290"/>
      <w:bookmarkEnd w:id="291"/>
      <w:r w:rsidR="00A87EEE">
        <w:rPr>
          <w:rFonts w:hint="cs"/>
          <w:rtl/>
        </w:rPr>
        <w:t>:</w:t>
      </w:r>
    </w:p>
    <w:p w14:paraId="4B0CC053" w14:textId="56FCDF92" w:rsidR="006B3424" w:rsidRPr="00047BD9" w:rsidRDefault="006B3424" w:rsidP="00E23FE4">
      <w:pPr>
        <w:pStyle w:val="5"/>
        <w:ind w:left="2528" w:right="709"/>
      </w:pPr>
      <w:r w:rsidRPr="002A76FB">
        <w:rPr>
          <w:rFonts w:hint="eastAsia"/>
          <w:rtl/>
        </w:rPr>
        <w:t>הפרויקט</w:t>
      </w:r>
      <w:r w:rsidRPr="002A76FB">
        <w:rPr>
          <w:rtl/>
        </w:rPr>
        <w:t xml:space="preserve"> </w:t>
      </w:r>
      <w:r w:rsidRPr="002A76FB">
        <w:rPr>
          <w:rFonts w:hint="eastAsia"/>
          <w:rtl/>
        </w:rPr>
        <w:t>מסווג</w:t>
      </w:r>
      <w:r w:rsidRPr="002A76FB">
        <w:rPr>
          <w:rtl/>
        </w:rPr>
        <w:t xml:space="preserve"> </w:t>
      </w:r>
      <w:r w:rsidRPr="002A76FB">
        <w:rPr>
          <w:rFonts w:hint="eastAsia"/>
          <w:rtl/>
        </w:rPr>
        <w:t>ברמת</w:t>
      </w:r>
      <w:r w:rsidRPr="002A76FB">
        <w:rPr>
          <w:rtl/>
        </w:rPr>
        <w:t xml:space="preserve"> "</w:t>
      </w:r>
      <w:r w:rsidRPr="002A76FB">
        <w:rPr>
          <w:rFonts w:hint="eastAsia"/>
          <w:rtl/>
        </w:rPr>
        <w:t>בלמ</w:t>
      </w:r>
      <w:r w:rsidRPr="002A76FB">
        <w:rPr>
          <w:rtl/>
        </w:rPr>
        <w:t xml:space="preserve">''ס". ייתכן ויעלה לרמת סיווג גבוהה יותר במהלך </w:t>
      </w:r>
      <w:r w:rsidR="006C20D9" w:rsidRPr="002A76FB">
        <w:rPr>
          <w:rFonts w:hint="cs"/>
          <w:rtl/>
        </w:rPr>
        <w:t>הפרויקט</w:t>
      </w:r>
      <w:r w:rsidRPr="002A76FB">
        <w:rPr>
          <w:rtl/>
        </w:rPr>
        <w:t>.</w:t>
      </w:r>
    </w:p>
    <w:p w14:paraId="4B0CC054" w14:textId="4E3D9E20" w:rsidR="006B3424" w:rsidRPr="00047BD9" w:rsidRDefault="006B3424" w:rsidP="00E23FE4">
      <w:pPr>
        <w:pStyle w:val="5"/>
        <w:ind w:left="2528" w:right="709"/>
        <w:rPr>
          <w:rtl/>
        </w:rPr>
      </w:pPr>
      <w:r w:rsidRPr="002A76FB">
        <w:rPr>
          <w:rFonts w:hint="eastAsia"/>
          <w:rtl/>
        </w:rPr>
        <w:t>נותני</w:t>
      </w:r>
      <w:r w:rsidRPr="002A76FB">
        <w:rPr>
          <w:rtl/>
        </w:rPr>
        <w:t xml:space="preserve"> </w:t>
      </w:r>
      <w:r w:rsidRPr="002A76FB">
        <w:rPr>
          <w:rFonts w:hint="eastAsia"/>
          <w:rtl/>
        </w:rPr>
        <w:t>השירותים</w:t>
      </w:r>
      <w:r w:rsidRPr="002A76FB">
        <w:rPr>
          <w:rtl/>
        </w:rPr>
        <w:t xml:space="preserve"> </w:t>
      </w:r>
      <w:r w:rsidR="001E0EE2">
        <w:rPr>
          <w:rFonts w:hint="cs"/>
          <w:rtl/>
        </w:rPr>
        <w:t xml:space="preserve">מטעם הספק הזוכה </w:t>
      </w:r>
      <w:r w:rsidRPr="002A76FB">
        <w:rPr>
          <w:rFonts w:hint="eastAsia"/>
          <w:rtl/>
        </w:rPr>
        <w:t>בפרויקט</w:t>
      </w:r>
      <w:r w:rsidRPr="002A76FB">
        <w:rPr>
          <w:rtl/>
        </w:rPr>
        <w:t xml:space="preserve"> </w:t>
      </w:r>
      <w:r w:rsidRPr="002A76FB">
        <w:rPr>
          <w:rFonts w:hint="eastAsia"/>
          <w:rtl/>
        </w:rPr>
        <w:t>יעברו</w:t>
      </w:r>
      <w:r w:rsidRPr="002A76FB">
        <w:rPr>
          <w:rtl/>
        </w:rPr>
        <w:t xml:space="preserve"> </w:t>
      </w:r>
      <w:r w:rsidRPr="002A76FB">
        <w:rPr>
          <w:rFonts w:hint="eastAsia"/>
          <w:rtl/>
        </w:rPr>
        <w:t>הכשר</w:t>
      </w:r>
      <w:r w:rsidRPr="002A76FB">
        <w:rPr>
          <w:rtl/>
        </w:rPr>
        <w:t xml:space="preserve"> </w:t>
      </w:r>
      <w:r w:rsidRPr="002A76FB">
        <w:rPr>
          <w:rFonts w:hint="eastAsia"/>
          <w:rtl/>
        </w:rPr>
        <w:t>ביטחוני</w:t>
      </w:r>
      <w:r w:rsidRPr="002A76FB">
        <w:rPr>
          <w:rtl/>
        </w:rPr>
        <w:t xml:space="preserve"> </w:t>
      </w:r>
      <w:r w:rsidRPr="002A76FB">
        <w:rPr>
          <w:rFonts w:hint="eastAsia"/>
          <w:rtl/>
        </w:rPr>
        <w:t>לרמת</w:t>
      </w:r>
      <w:r w:rsidRPr="002A76FB">
        <w:rPr>
          <w:rtl/>
        </w:rPr>
        <w:t xml:space="preserve"> "</w:t>
      </w:r>
      <w:r w:rsidR="002F2365">
        <w:rPr>
          <w:rFonts w:hint="cs"/>
          <w:rtl/>
        </w:rPr>
        <w:t>בלמ"ס</w:t>
      </w:r>
      <w:r w:rsidRPr="002A76FB">
        <w:rPr>
          <w:rtl/>
        </w:rPr>
        <w:t>".</w:t>
      </w:r>
    </w:p>
    <w:p w14:paraId="4B0CC055" w14:textId="69000DB8" w:rsidR="006B3424" w:rsidRPr="00047BD9" w:rsidRDefault="006B3424" w:rsidP="00E23FE4">
      <w:pPr>
        <w:pStyle w:val="5"/>
        <w:ind w:left="2528" w:right="709"/>
        <w:rPr>
          <w:rtl/>
        </w:rPr>
      </w:pPr>
      <w:r w:rsidRPr="002A76FB">
        <w:rPr>
          <w:rFonts w:hint="eastAsia"/>
          <w:rtl/>
        </w:rPr>
        <w:t>אם</w:t>
      </w:r>
      <w:r w:rsidRPr="002A76FB">
        <w:rPr>
          <w:rtl/>
        </w:rPr>
        <w:t xml:space="preserve"> רמת הסיווג הנדרשת </w:t>
      </w:r>
      <w:r w:rsidR="006C20D9" w:rsidRPr="002A76FB">
        <w:rPr>
          <w:rFonts w:hint="cs"/>
          <w:rtl/>
        </w:rPr>
        <w:t>בפרויקט</w:t>
      </w:r>
      <w:r w:rsidRPr="002A76FB">
        <w:rPr>
          <w:rtl/>
        </w:rPr>
        <w:t xml:space="preserve"> תשתנה במהלכו, יידרשו נותני השירותים </w:t>
      </w:r>
      <w:r w:rsidR="006C20D9" w:rsidRPr="002A76FB">
        <w:rPr>
          <w:rFonts w:hint="cs"/>
          <w:rtl/>
        </w:rPr>
        <w:t>בפרויקט</w:t>
      </w:r>
      <w:r w:rsidRPr="002A76FB">
        <w:rPr>
          <w:rtl/>
        </w:rPr>
        <w:t xml:space="preserve"> להכשר ביטחוני גבוה יותר, על פי הנחיות אגף הביטחון במשרד רה"מ.</w:t>
      </w:r>
    </w:p>
    <w:p w14:paraId="4B0CC056" w14:textId="47A58507" w:rsidR="006B3424" w:rsidRPr="00047BD9" w:rsidRDefault="006B3424" w:rsidP="00E23FE4">
      <w:pPr>
        <w:pStyle w:val="5"/>
        <w:ind w:left="2528" w:right="709"/>
        <w:rPr>
          <w:rtl/>
        </w:rPr>
      </w:pPr>
      <w:r w:rsidRPr="002A76FB">
        <w:rPr>
          <w:rFonts w:hint="eastAsia"/>
          <w:rtl/>
        </w:rPr>
        <w:t>תחילת</w:t>
      </w:r>
      <w:r w:rsidRPr="002A76FB">
        <w:rPr>
          <w:rtl/>
        </w:rPr>
        <w:t xml:space="preserve"> </w:t>
      </w:r>
      <w:r w:rsidRPr="002A76FB">
        <w:rPr>
          <w:rFonts w:hint="eastAsia"/>
          <w:rtl/>
        </w:rPr>
        <w:t>העסקת</w:t>
      </w:r>
      <w:r w:rsidRPr="002A76FB">
        <w:rPr>
          <w:rtl/>
        </w:rPr>
        <w:t xml:space="preserve"> </w:t>
      </w:r>
      <w:r w:rsidRPr="002A76FB">
        <w:rPr>
          <w:rFonts w:hint="eastAsia"/>
          <w:rtl/>
        </w:rPr>
        <w:t>נותני</w:t>
      </w:r>
      <w:r w:rsidRPr="002A76FB">
        <w:rPr>
          <w:rtl/>
        </w:rPr>
        <w:t xml:space="preserve"> </w:t>
      </w:r>
      <w:r w:rsidRPr="002A76FB">
        <w:rPr>
          <w:rFonts w:hint="eastAsia"/>
          <w:rtl/>
        </w:rPr>
        <w:t>השירותים</w:t>
      </w:r>
      <w:r w:rsidRPr="002A76FB">
        <w:rPr>
          <w:rtl/>
        </w:rPr>
        <w:t xml:space="preserve"> </w:t>
      </w:r>
      <w:r w:rsidRPr="002A76FB">
        <w:rPr>
          <w:rFonts w:hint="eastAsia"/>
          <w:rtl/>
        </w:rPr>
        <w:t>בפרויקט</w:t>
      </w:r>
      <w:r w:rsidRPr="002A76FB">
        <w:rPr>
          <w:rtl/>
        </w:rPr>
        <w:t xml:space="preserve"> </w:t>
      </w:r>
      <w:r w:rsidR="001E0EE2">
        <w:rPr>
          <w:rFonts w:hint="cs"/>
          <w:rtl/>
        </w:rPr>
        <w:t xml:space="preserve">מותנית </w:t>
      </w:r>
      <w:r w:rsidRPr="002A76FB">
        <w:rPr>
          <w:rFonts w:hint="eastAsia"/>
          <w:rtl/>
        </w:rPr>
        <w:t>באישור</w:t>
      </w:r>
      <w:r w:rsidRPr="002A76FB">
        <w:rPr>
          <w:rtl/>
        </w:rPr>
        <w:t xml:space="preserve"> </w:t>
      </w:r>
      <w:r w:rsidRPr="002A76FB">
        <w:rPr>
          <w:rFonts w:hint="eastAsia"/>
          <w:rtl/>
        </w:rPr>
        <w:t>קב</w:t>
      </w:r>
      <w:r w:rsidRPr="002A76FB">
        <w:rPr>
          <w:rtl/>
        </w:rPr>
        <w:t xml:space="preserve">"ט </w:t>
      </w:r>
      <w:r w:rsidRPr="002A76FB">
        <w:rPr>
          <w:rFonts w:hint="eastAsia"/>
          <w:rtl/>
        </w:rPr>
        <w:t>המתקן</w:t>
      </w:r>
      <w:r w:rsidRPr="002A76FB">
        <w:rPr>
          <w:rtl/>
        </w:rPr>
        <w:t xml:space="preserve"> </w:t>
      </w:r>
      <w:r w:rsidRPr="002A76FB">
        <w:rPr>
          <w:rFonts w:hint="eastAsia"/>
          <w:rtl/>
        </w:rPr>
        <w:t>ולאחר</w:t>
      </w:r>
      <w:r w:rsidRPr="002A76FB">
        <w:rPr>
          <w:rtl/>
        </w:rPr>
        <w:t xml:space="preserve"> </w:t>
      </w:r>
      <w:r w:rsidR="001E0EE2">
        <w:rPr>
          <w:rFonts w:hint="cs"/>
          <w:rtl/>
        </w:rPr>
        <w:t xml:space="preserve">קבלת </w:t>
      </w:r>
      <w:r w:rsidRPr="002A76FB">
        <w:rPr>
          <w:rFonts w:hint="eastAsia"/>
          <w:rtl/>
        </w:rPr>
        <w:t>הכשר</w:t>
      </w:r>
      <w:r w:rsidRPr="002A76FB">
        <w:rPr>
          <w:rtl/>
        </w:rPr>
        <w:t xml:space="preserve"> </w:t>
      </w:r>
      <w:r w:rsidRPr="002A76FB">
        <w:rPr>
          <w:rFonts w:hint="eastAsia"/>
          <w:rtl/>
        </w:rPr>
        <w:t>ביטחוני</w:t>
      </w:r>
      <w:r w:rsidRPr="002A76FB">
        <w:rPr>
          <w:rtl/>
        </w:rPr>
        <w:t xml:space="preserve"> </w:t>
      </w:r>
      <w:r w:rsidRPr="002A76FB">
        <w:rPr>
          <w:rFonts w:hint="eastAsia"/>
          <w:rtl/>
        </w:rPr>
        <w:t>מתאים</w:t>
      </w:r>
      <w:r w:rsidRPr="002A76FB">
        <w:rPr>
          <w:rtl/>
        </w:rPr>
        <w:t>.</w:t>
      </w:r>
    </w:p>
    <w:p w14:paraId="4B0CC057" w14:textId="13110C23" w:rsidR="006B3424" w:rsidRPr="00047BD9" w:rsidRDefault="006B3424" w:rsidP="00E23FE4">
      <w:pPr>
        <w:pStyle w:val="5"/>
        <w:ind w:left="2528" w:right="709"/>
        <w:rPr>
          <w:rtl/>
        </w:rPr>
      </w:pPr>
      <w:r w:rsidRPr="002A76FB">
        <w:rPr>
          <w:rFonts w:hint="eastAsia"/>
          <w:rtl/>
        </w:rPr>
        <w:t>במקרה</w:t>
      </w:r>
      <w:r w:rsidRPr="002A76FB">
        <w:rPr>
          <w:rtl/>
        </w:rPr>
        <w:t xml:space="preserve"> </w:t>
      </w:r>
      <w:r w:rsidRPr="002A76FB">
        <w:rPr>
          <w:rFonts w:hint="eastAsia"/>
          <w:rtl/>
        </w:rPr>
        <w:t>של</w:t>
      </w:r>
      <w:r w:rsidRPr="002A76FB">
        <w:rPr>
          <w:rtl/>
        </w:rPr>
        <w:t xml:space="preserve"> </w:t>
      </w:r>
      <w:r w:rsidRPr="002A76FB">
        <w:rPr>
          <w:rFonts w:hint="eastAsia"/>
          <w:rtl/>
        </w:rPr>
        <w:t>הוצאת</w:t>
      </w:r>
      <w:r w:rsidRPr="002A76FB">
        <w:rPr>
          <w:rtl/>
        </w:rPr>
        <w:t xml:space="preserve"> </w:t>
      </w:r>
      <w:r w:rsidRPr="002A76FB">
        <w:rPr>
          <w:rFonts w:hint="eastAsia"/>
          <w:rtl/>
        </w:rPr>
        <w:t>חומר</w:t>
      </w:r>
      <w:r w:rsidRPr="002A76FB">
        <w:rPr>
          <w:rtl/>
        </w:rPr>
        <w:t xml:space="preserve"> </w:t>
      </w:r>
      <w:r w:rsidRPr="002A76FB">
        <w:rPr>
          <w:rFonts w:hint="eastAsia"/>
          <w:rtl/>
        </w:rPr>
        <w:t>מסווג</w:t>
      </w:r>
      <w:r w:rsidRPr="002A76FB">
        <w:rPr>
          <w:rtl/>
        </w:rPr>
        <w:t xml:space="preserve"> </w:t>
      </w:r>
      <w:r w:rsidRPr="002A76FB">
        <w:rPr>
          <w:rFonts w:hint="eastAsia"/>
          <w:rtl/>
        </w:rPr>
        <w:t>למשרדי</w:t>
      </w:r>
      <w:r w:rsidRPr="002A76FB">
        <w:rPr>
          <w:rtl/>
        </w:rPr>
        <w:t xml:space="preserve"> </w:t>
      </w:r>
      <w:r w:rsidRPr="002A76FB">
        <w:rPr>
          <w:rFonts w:hint="eastAsia"/>
          <w:rtl/>
        </w:rPr>
        <w:t>הספק</w:t>
      </w:r>
      <w:r w:rsidRPr="002A76FB">
        <w:rPr>
          <w:rtl/>
        </w:rPr>
        <w:t xml:space="preserve"> </w:t>
      </w:r>
      <w:r w:rsidRPr="002A76FB">
        <w:rPr>
          <w:rFonts w:hint="eastAsia"/>
          <w:rtl/>
        </w:rPr>
        <w:t>הזוכה</w:t>
      </w:r>
      <w:r w:rsidRPr="002A76FB">
        <w:rPr>
          <w:rtl/>
        </w:rPr>
        <w:t xml:space="preserve">, </w:t>
      </w:r>
      <w:r w:rsidRPr="002A76FB">
        <w:rPr>
          <w:rFonts w:hint="eastAsia"/>
          <w:rtl/>
        </w:rPr>
        <w:t>אגף</w:t>
      </w:r>
      <w:r w:rsidRPr="002A76FB">
        <w:rPr>
          <w:rtl/>
        </w:rPr>
        <w:t xml:space="preserve"> </w:t>
      </w:r>
      <w:r w:rsidRPr="002A76FB">
        <w:rPr>
          <w:rFonts w:hint="eastAsia"/>
          <w:rtl/>
        </w:rPr>
        <w:t>הביטחון</w:t>
      </w:r>
      <w:r w:rsidRPr="002A76FB">
        <w:rPr>
          <w:rtl/>
        </w:rPr>
        <w:t xml:space="preserve"> </w:t>
      </w:r>
      <w:r w:rsidRPr="002A76FB">
        <w:rPr>
          <w:rFonts w:hint="eastAsia"/>
          <w:rtl/>
        </w:rPr>
        <w:t>במשרד</w:t>
      </w:r>
      <w:r w:rsidRPr="002A76FB">
        <w:rPr>
          <w:rtl/>
        </w:rPr>
        <w:t xml:space="preserve"> </w:t>
      </w:r>
      <w:r w:rsidRPr="002A76FB">
        <w:rPr>
          <w:rFonts w:hint="eastAsia"/>
          <w:rtl/>
        </w:rPr>
        <w:t>רה</w:t>
      </w:r>
      <w:r w:rsidRPr="002A76FB">
        <w:rPr>
          <w:rtl/>
        </w:rPr>
        <w:t xml:space="preserve">"מ </w:t>
      </w:r>
      <w:r w:rsidRPr="002A76FB">
        <w:rPr>
          <w:rFonts w:hint="eastAsia"/>
          <w:rtl/>
        </w:rPr>
        <w:t>ינחה</w:t>
      </w:r>
      <w:r w:rsidRPr="002A76FB">
        <w:rPr>
          <w:rtl/>
        </w:rPr>
        <w:t xml:space="preserve"> </w:t>
      </w:r>
      <w:r w:rsidRPr="002A76FB">
        <w:rPr>
          <w:rFonts w:hint="eastAsia"/>
          <w:rtl/>
        </w:rPr>
        <w:t>את</w:t>
      </w:r>
      <w:r w:rsidRPr="002A76FB">
        <w:rPr>
          <w:rtl/>
        </w:rPr>
        <w:t xml:space="preserve"> </w:t>
      </w:r>
      <w:r w:rsidRPr="002A76FB">
        <w:rPr>
          <w:rFonts w:hint="eastAsia"/>
          <w:rtl/>
        </w:rPr>
        <w:t>משרדי</w:t>
      </w:r>
      <w:r w:rsidRPr="002A76FB">
        <w:rPr>
          <w:rtl/>
        </w:rPr>
        <w:t xml:space="preserve"> </w:t>
      </w:r>
      <w:r w:rsidRPr="002A76FB">
        <w:rPr>
          <w:rFonts w:hint="eastAsia"/>
          <w:rtl/>
        </w:rPr>
        <w:t>הספק</w:t>
      </w:r>
      <w:r w:rsidRPr="002A76FB">
        <w:rPr>
          <w:rtl/>
        </w:rPr>
        <w:t xml:space="preserve"> </w:t>
      </w:r>
      <w:r w:rsidRPr="002A76FB">
        <w:rPr>
          <w:rFonts w:hint="eastAsia"/>
          <w:rtl/>
        </w:rPr>
        <w:t>הזוכה</w:t>
      </w:r>
      <w:r w:rsidRPr="002A76FB">
        <w:rPr>
          <w:rtl/>
        </w:rPr>
        <w:t xml:space="preserve"> </w:t>
      </w:r>
      <w:r w:rsidRPr="002A76FB">
        <w:rPr>
          <w:rFonts w:hint="eastAsia"/>
          <w:rtl/>
        </w:rPr>
        <w:t>בנושא</w:t>
      </w:r>
      <w:r w:rsidRPr="002A76FB">
        <w:rPr>
          <w:rtl/>
        </w:rPr>
        <w:t xml:space="preserve"> </w:t>
      </w:r>
      <w:r w:rsidRPr="002A76FB">
        <w:rPr>
          <w:rFonts w:hint="eastAsia"/>
          <w:rtl/>
        </w:rPr>
        <w:t>אחסון</w:t>
      </w:r>
      <w:r w:rsidRPr="002A76FB">
        <w:rPr>
          <w:rtl/>
        </w:rPr>
        <w:t xml:space="preserve"> </w:t>
      </w:r>
      <w:r w:rsidRPr="002A76FB">
        <w:rPr>
          <w:rFonts w:hint="eastAsia"/>
          <w:rtl/>
        </w:rPr>
        <w:t>חומר</w:t>
      </w:r>
      <w:r w:rsidRPr="002A76FB">
        <w:rPr>
          <w:rtl/>
        </w:rPr>
        <w:t xml:space="preserve"> </w:t>
      </w:r>
      <w:r w:rsidRPr="002A76FB">
        <w:rPr>
          <w:rFonts w:hint="eastAsia"/>
          <w:rtl/>
        </w:rPr>
        <w:t>מסווג</w:t>
      </w:r>
      <w:r w:rsidRPr="002A76FB">
        <w:rPr>
          <w:rtl/>
        </w:rPr>
        <w:t xml:space="preserve"> </w:t>
      </w:r>
      <w:r w:rsidRPr="002A76FB">
        <w:rPr>
          <w:rFonts w:hint="eastAsia"/>
          <w:rtl/>
        </w:rPr>
        <w:t>ויהיה</w:t>
      </w:r>
      <w:r w:rsidRPr="002A76FB">
        <w:rPr>
          <w:rtl/>
        </w:rPr>
        <w:t xml:space="preserve"> </w:t>
      </w:r>
      <w:r w:rsidRPr="002A76FB">
        <w:rPr>
          <w:rFonts w:hint="eastAsia"/>
          <w:rtl/>
        </w:rPr>
        <w:t>רשאי</w:t>
      </w:r>
      <w:r w:rsidRPr="002A76FB">
        <w:rPr>
          <w:rtl/>
        </w:rPr>
        <w:t xml:space="preserve"> </w:t>
      </w:r>
      <w:r w:rsidRPr="002A76FB">
        <w:rPr>
          <w:rFonts w:hint="eastAsia"/>
          <w:rtl/>
        </w:rPr>
        <w:t>לבצע</w:t>
      </w:r>
      <w:r w:rsidRPr="002A76FB">
        <w:rPr>
          <w:rtl/>
        </w:rPr>
        <w:t xml:space="preserve"> </w:t>
      </w:r>
      <w:r w:rsidRPr="002A76FB">
        <w:rPr>
          <w:rFonts w:hint="eastAsia"/>
          <w:rtl/>
        </w:rPr>
        <w:t>ביקורות</w:t>
      </w:r>
      <w:r w:rsidRPr="002A76FB">
        <w:rPr>
          <w:rtl/>
        </w:rPr>
        <w:t xml:space="preserve"> </w:t>
      </w:r>
      <w:r w:rsidRPr="002A76FB">
        <w:rPr>
          <w:rFonts w:hint="eastAsia"/>
          <w:rtl/>
        </w:rPr>
        <w:t>אבטחת</w:t>
      </w:r>
      <w:r w:rsidRPr="002A76FB">
        <w:rPr>
          <w:rtl/>
        </w:rPr>
        <w:t xml:space="preserve"> </w:t>
      </w:r>
      <w:r w:rsidRPr="002A76FB">
        <w:rPr>
          <w:rFonts w:hint="eastAsia"/>
          <w:rtl/>
        </w:rPr>
        <w:t>מידע</w:t>
      </w:r>
      <w:r w:rsidRPr="002A76FB">
        <w:rPr>
          <w:rtl/>
        </w:rPr>
        <w:t xml:space="preserve"> </w:t>
      </w:r>
      <w:r w:rsidRPr="002A76FB">
        <w:rPr>
          <w:rFonts w:hint="eastAsia"/>
          <w:rtl/>
        </w:rPr>
        <w:t>במתקן</w:t>
      </w:r>
      <w:r w:rsidRPr="002A76FB">
        <w:rPr>
          <w:rtl/>
        </w:rPr>
        <w:t xml:space="preserve"> </w:t>
      </w:r>
      <w:r w:rsidRPr="002A76FB">
        <w:rPr>
          <w:rFonts w:hint="eastAsia"/>
          <w:rtl/>
        </w:rPr>
        <w:t>בכל</w:t>
      </w:r>
      <w:r w:rsidRPr="002A76FB">
        <w:rPr>
          <w:rtl/>
        </w:rPr>
        <w:t xml:space="preserve"> </w:t>
      </w:r>
      <w:r w:rsidRPr="002A76FB">
        <w:rPr>
          <w:rFonts w:hint="eastAsia"/>
          <w:rtl/>
        </w:rPr>
        <w:t>עת</w:t>
      </w:r>
      <w:r w:rsidRPr="002A76FB">
        <w:rPr>
          <w:rtl/>
        </w:rPr>
        <w:t>.</w:t>
      </w:r>
    </w:p>
    <w:p w14:paraId="4B0CC058" w14:textId="4CD8253B" w:rsidR="006B3424" w:rsidRPr="00047BD9" w:rsidRDefault="006B3424" w:rsidP="00E23FE4">
      <w:pPr>
        <w:pStyle w:val="5"/>
        <w:ind w:left="2528" w:right="709"/>
      </w:pPr>
      <w:r w:rsidRPr="002A76FB">
        <w:rPr>
          <w:rtl/>
        </w:rPr>
        <w:t>עם סיום הפרויקט, או סיום עבודת הספק בפרויקט מסיבה כלשהי, יחזיר הספק ל</w:t>
      </w:r>
      <w:r w:rsidRPr="002A76FB">
        <w:rPr>
          <w:rFonts w:hint="eastAsia"/>
          <w:rtl/>
        </w:rPr>
        <w:t>משרד</w:t>
      </w:r>
      <w:r w:rsidRPr="002A76FB">
        <w:rPr>
          <w:rtl/>
        </w:rPr>
        <w:t xml:space="preserve"> כל מסמך או חומר אחר הקשור בפרויקט, כולל כל העותקים והגיבויים שלהם, וימחק את הנ"ל מכל </w:t>
      </w:r>
      <w:r w:rsidRPr="002A76FB">
        <w:rPr>
          <w:rFonts w:hint="eastAsia"/>
          <w:rtl/>
        </w:rPr>
        <w:t>אמצעי</w:t>
      </w:r>
      <w:r w:rsidRPr="002A76FB">
        <w:rPr>
          <w:rtl/>
        </w:rPr>
        <w:t xml:space="preserve"> מגנטי שברשותו.</w:t>
      </w:r>
    </w:p>
    <w:p w14:paraId="4B0CC059" w14:textId="7B27D498" w:rsidR="006B3424" w:rsidRPr="00047BD9" w:rsidRDefault="006B3424" w:rsidP="00E23FE4">
      <w:pPr>
        <w:pStyle w:val="5"/>
        <w:ind w:left="2528" w:right="709"/>
      </w:pPr>
      <w:r w:rsidRPr="002A76FB">
        <w:rPr>
          <w:rFonts w:hint="eastAsia"/>
          <w:rtl/>
        </w:rPr>
        <w:t>הספק</w:t>
      </w:r>
      <w:r w:rsidRPr="002A76FB">
        <w:rPr>
          <w:rtl/>
        </w:rPr>
        <w:t xml:space="preserve"> </w:t>
      </w:r>
      <w:r w:rsidRPr="002A76FB">
        <w:rPr>
          <w:rFonts w:hint="eastAsia"/>
          <w:rtl/>
        </w:rPr>
        <w:t>מתחייב</w:t>
      </w:r>
      <w:r w:rsidRPr="002A76FB">
        <w:rPr>
          <w:rtl/>
        </w:rPr>
        <w:t xml:space="preserve"> </w:t>
      </w:r>
      <w:r w:rsidRPr="002A76FB">
        <w:rPr>
          <w:rFonts w:hint="eastAsia"/>
          <w:rtl/>
        </w:rPr>
        <w:t>כי</w:t>
      </w:r>
      <w:r w:rsidRPr="002A76FB">
        <w:rPr>
          <w:rtl/>
        </w:rPr>
        <w:t xml:space="preserve"> </w:t>
      </w:r>
      <w:r w:rsidRPr="002A76FB">
        <w:rPr>
          <w:rFonts w:hint="eastAsia"/>
          <w:rtl/>
        </w:rPr>
        <w:t>הוא</w:t>
      </w:r>
      <w:r w:rsidRPr="002A76FB">
        <w:rPr>
          <w:rtl/>
        </w:rPr>
        <w:t xml:space="preserve"> </w:t>
      </w:r>
      <w:r w:rsidRPr="002A76FB">
        <w:rPr>
          <w:rFonts w:hint="eastAsia"/>
          <w:rtl/>
        </w:rPr>
        <w:t>ונותני</w:t>
      </w:r>
      <w:r w:rsidRPr="002A76FB">
        <w:rPr>
          <w:rtl/>
        </w:rPr>
        <w:t xml:space="preserve"> </w:t>
      </w:r>
      <w:r w:rsidRPr="002A76FB">
        <w:rPr>
          <w:rFonts w:hint="eastAsia"/>
          <w:rtl/>
        </w:rPr>
        <w:t>השירותים</w:t>
      </w:r>
      <w:r w:rsidRPr="002A76FB">
        <w:rPr>
          <w:rtl/>
        </w:rPr>
        <w:t xml:space="preserve"> </w:t>
      </w:r>
      <w:r w:rsidRPr="002A76FB">
        <w:rPr>
          <w:rFonts w:hint="eastAsia"/>
          <w:rtl/>
        </w:rPr>
        <w:t>מטעמו</w:t>
      </w:r>
      <w:r w:rsidRPr="002A76FB">
        <w:rPr>
          <w:rtl/>
        </w:rPr>
        <w:t xml:space="preserve"> </w:t>
      </w:r>
      <w:r w:rsidRPr="002A76FB">
        <w:rPr>
          <w:rFonts w:hint="eastAsia"/>
          <w:rtl/>
        </w:rPr>
        <w:t>ישתפו</w:t>
      </w:r>
      <w:r w:rsidRPr="002A76FB">
        <w:rPr>
          <w:rtl/>
        </w:rPr>
        <w:t xml:space="preserve"> </w:t>
      </w:r>
      <w:r w:rsidRPr="002A76FB">
        <w:rPr>
          <w:rFonts w:hint="eastAsia"/>
          <w:rtl/>
        </w:rPr>
        <w:t>פעולה</w:t>
      </w:r>
      <w:r w:rsidRPr="002A76FB">
        <w:rPr>
          <w:rtl/>
        </w:rPr>
        <w:t xml:space="preserve"> </w:t>
      </w:r>
      <w:r w:rsidRPr="002A76FB">
        <w:rPr>
          <w:rFonts w:hint="eastAsia"/>
          <w:rtl/>
        </w:rPr>
        <w:t>עם</w:t>
      </w:r>
      <w:r w:rsidRPr="002A76FB">
        <w:rPr>
          <w:rtl/>
        </w:rPr>
        <w:t xml:space="preserve"> </w:t>
      </w:r>
      <w:r w:rsidRPr="002A76FB">
        <w:rPr>
          <w:rFonts w:hint="eastAsia"/>
          <w:rtl/>
        </w:rPr>
        <w:t>המשרד</w:t>
      </w:r>
      <w:r w:rsidRPr="002A76FB">
        <w:rPr>
          <w:rtl/>
        </w:rPr>
        <w:t xml:space="preserve"> </w:t>
      </w:r>
      <w:r w:rsidRPr="002A76FB">
        <w:rPr>
          <w:rFonts w:hint="eastAsia"/>
          <w:rtl/>
        </w:rPr>
        <w:t>ככל</w:t>
      </w:r>
      <w:r w:rsidRPr="002A76FB">
        <w:rPr>
          <w:rtl/>
        </w:rPr>
        <w:t xml:space="preserve"> </w:t>
      </w:r>
      <w:r w:rsidRPr="002A76FB">
        <w:rPr>
          <w:rFonts w:hint="eastAsia"/>
          <w:rtl/>
        </w:rPr>
        <w:t>הנדרש</w:t>
      </w:r>
      <w:r w:rsidRPr="002A76FB">
        <w:rPr>
          <w:rtl/>
        </w:rPr>
        <w:t xml:space="preserve"> </w:t>
      </w:r>
      <w:r w:rsidRPr="002A76FB">
        <w:rPr>
          <w:rFonts w:hint="eastAsia"/>
          <w:rtl/>
        </w:rPr>
        <w:t>לשם</w:t>
      </w:r>
      <w:r w:rsidRPr="002A76FB">
        <w:rPr>
          <w:rtl/>
        </w:rPr>
        <w:t xml:space="preserve"> </w:t>
      </w:r>
      <w:r w:rsidRPr="002A76FB">
        <w:rPr>
          <w:rFonts w:hint="eastAsia"/>
          <w:rtl/>
        </w:rPr>
        <w:t>קבלת</w:t>
      </w:r>
      <w:r w:rsidRPr="002A76FB">
        <w:rPr>
          <w:rtl/>
        </w:rPr>
        <w:t xml:space="preserve"> </w:t>
      </w:r>
      <w:r w:rsidRPr="002A76FB">
        <w:rPr>
          <w:rFonts w:hint="eastAsia"/>
          <w:rtl/>
        </w:rPr>
        <w:t>ההכשר</w:t>
      </w:r>
      <w:r w:rsidRPr="002A76FB">
        <w:rPr>
          <w:rtl/>
        </w:rPr>
        <w:t xml:space="preserve"> </w:t>
      </w:r>
      <w:r w:rsidRPr="002A76FB">
        <w:rPr>
          <w:rFonts w:hint="eastAsia"/>
          <w:rtl/>
        </w:rPr>
        <w:t>הביטחוני</w:t>
      </w:r>
      <w:r w:rsidRPr="002A76FB">
        <w:rPr>
          <w:rtl/>
        </w:rPr>
        <w:t>.</w:t>
      </w:r>
    </w:p>
    <w:p w14:paraId="4B0CC05A" w14:textId="77777777" w:rsidR="00A37467" w:rsidRDefault="00A37467" w:rsidP="00E23FE4">
      <w:pPr>
        <w:pStyle w:val="22"/>
        <w:ind w:right="709"/>
      </w:pPr>
    </w:p>
    <w:p w14:paraId="4B0CC05B" w14:textId="77777777" w:rsidR="00A37467" w:rsidRDefault="00A37467" w:rsidP="006F4AC7">
      <w:pPr>
        <w:pStyle w:val="4"/>
        <w:keepNext w:val="0"/>
        <w:ind w:left="1797" w:right="709"/>
        <w:rPr>
          <w:rtl/>
        </w:rPr>
      </w:pPr>
      <w:r w:rsidRPr="002A76FB">
        <w:rPr>
          <w:rFonts w:hint="eastAsia"/>
          <w:rtl/>
        </w:rPr>
        <w:t>ביצוע</w:t>
      </w:r>
      <w:r w:rsidRPr="002A76FB">
        <w:rPr>
          <w:rtl/>
        </w:rPr>
        <w:t xml:space="preserve"> השירותים עבור המשרד מותנה בקבלת אישור בטחוני מוקדם וחתימה על הצהרת סודיות מתאימה, ככל שיידרש, בהתאם להוראות הביטחוניות של המשרד, </w:t>
      </w:r>
      <w:r w:rsidRPr="002A76FB">
        <w:rPr>
          <w:rFonts w:hint="eastAsia"/>
          <w:rtl/>
        </w:rPr>
        <w:t>הכל</w:t>
      </w:r>
      <w:r w:rsidRPr="002A76FB">
        <w:rPr>
          <w:rtl/>
        </w:rPr>
        <w:t xml:space="preserve"> כאמור בחוזה. אדם אשר המשרד לא אישר אותו, לא יועסק בקשר עם ביצוע השירותים נשוא מכרז זה.</w:t>
      </w:r>
    </w:p>
    <w:p w14:paraId="4B0CC05C" w14:textId="35441330" w:rsidR="00BB7471" w:rsidRPr="00047BD9" w:rsidRDefault="00BB7471" w:rsidP="006F4AC7">
      <w:pPr>
        <w:pStyle w:val="20"/>
        <w:keepNext w:val="0"/>
        <w:numPr>
          <w:ilvl w:val="1"/>
          <w:numId w:val="14"/>
        </w:numPr>
        <w:ind w:right="709"/>
      </w:pPr>
      <w:bookmarkStart w:id="292" w:name="_Toc505161269"/>
      <w:bookmarkStart w:id="293" w:name="_Toc505163143"/>
      <w:bookmarkStart w:id="294" w:name="_Toc509263312"/>
      <w:r w:rsidRPr="00047BD9">
        <w:rPr>
          <w:rFonts w:hint="cs"/>
          <w:rtl/>
        </w:rPr>
        <w:t>כללי</w:t>
      </w:r>
      <w:bookmarkEnd w:id="292"/>
      <w:bookmarkEnd w:id="293"/>
      <w:bookmarkEnd w:id="294"/>
    </w:p>
    <w:p w14:paraId="4B0CC05D" w14:textId="140E10A0" w:rsidR="00A37467" w:rsidRPr="00047BD9" w:rsidRDefault="00A37467" w:rsidP="006F4AC7">
      <w:pPr>
        <w:pStyle w:val="4"/>
        <w:keepNext w:val="0"/>
        <w:ind w:right="709"/>
      </w:pPr>
      <w:r w:rsidRPr="002A76FB">
        <w:rPr>
          <w:rFonts w:hint="eastAsia"/>
          <w:rtl/>
        </w:rPr>
        <w:t>מובהר</w:t>
      </w:r>
      <w:r w:rsidRPr="002A76FB">
        <w:rPr>
          <w:rtl/>
        </w:rPr>
        <w:t xml:space="preserve"> </w:t>
      </w:r>
      <w:r w:rsidRPr="002A76FB">
        <w:rPr>
          <w:rFonts w:hint="eastAsia"/>
          <w:rtl/>
        </w:rPr>
        <w:t>כי</w:t>
      </w:r>
      <w:r w:rsidRPr="002A76FB">
        <w:rPr>
          <w:rtl/>
        </w:rPr>
        <w:t xml:space="preserve"> </w:t>
      </w:r>
      <w:r w:rsidRPr="002A76FB">
        <w:rPr>
          <w:rFonts w:hint="eastAsia"/>
          <w:rtl/>
        </w:rPr>
        <w:t>ביחס</w:t>
      </w:r>
      <w:r w:rsidRPr="002A76FB">
        <w:rPr>
          <w:rtl/>
        </w:rPr>
        <w:t xml:space="preserve"> </w:t>
      </w:r>
      <w:r w:rsidRPr="002A76FB">
        <w:rPr>
          <w:rFonts w:hint="eastAsia"/>
          <w:rtl/>
        </w:rPr>
        <w:t>לכל</w:t>
      </w:r>
      <w:r w:rsidRPr="002A76FB">
        <w:rPr>
          <w:rtl/>
        </w:rPr>
        <w:t xml:space="preserve"> </w:t>
      </w:r>
      <w:r w:rsidRPr="002A76FB">
        <w:rPr>
          <w:rFonts w:hint="eastAsia"/>
          <w:rtl/>
        </w:rPr>
        <w:t>זכויות</w:t>
      </w:r>
      <w:r w:rsidRPr="002A76FB">
        <w:rPr>
          <w:rtl/>
        </w:rPr>
        <w:t xml:space="preserve"> </w:t>
      </w:r>
      <w:r w:rsidRPr="002A76FB">
        <w:rPr>
          <w:rFonts w:hint="eastAsia"/>
          <w:rtl/>
        </w:rPr>
        <w:t>המשרד</w:t>
      </w:r>
      <w:r w:rsidRPr="002A76FB">
        <w:rPr>
          <w:rtl/>
        </w:rPr>
        <w:t xml:space="preserve"> </w:t>
      </w:r>
      <w:r w:rsidRPr="002A76FB">
        <w:rPr>
          <w:rFonts w:hint="eastAsia"/>
          <w:rtl/>
        </w:rPr>
        <w:t>האמורות</w:t>
      </w:r>
      <w:r w:rsidRPr="002A76FB">
        <w:rPr>
          <w:rtl/>
        </w:rPr>
        <w:t xml:space="preserve"> </w:t>
      </w:r>
      <w:r w:rsidRPr="0070389A">
        <w:rPr>
          <w:rFonts w:hint="eastAsia"/>
          <w:rtl/>
        </w:rPr>
        <w:t>בסעיף</w:t>
      </w:r>
      <w:r w:rsidRPr="0070389A">
        <w:rPr>
          <w:rtl/>
        </w:rPr>
        <w:t xml:space="preserve"> </w:t>
      </w:r>
      <w:r w:rsidR="00514A25" w:rsidRPr="0070389A">
        <w:rPr>
          <w:rFonts w:hint="cs"/>
          <w:rtl/>
        </w:rPr>
        <w:t>6.2</w:t>
      </w:r>
      <w:r w:rsidR="00514A25" w:rsidRPr="0070389A">
        <w:rPr>
          <w:rtl/>
        </w:rPr>
        <w:t xml:space="preserve"> </w:t>
      </w:r>
      <w:r w:rsidRPr="0070389A">
        <w:rPr>
          <w:rFonts w:hint="eastAsia"/>
          <w:rtl/>
        </w:rPr>
        <w:t>לעיל</w:t>
      </w:r>
      <w:r w:rsidRPr="002A76FB">
        <w:rPr>
          <w:rtl/>
        </w:rPr>
        <w:t xml:space="preserve">, </w:t>
      </w:r>
      <w:r w:rsidRPr="002A76FB">
        <w:rPr>
          <w:rFonts w:hint="eastAsia"/>
          <w:rtl/>
        </w:rPr>
        <w:t>המציעים</w:t>
      </w:r>
      <w:r w:rsidRPr="002A76FB">
        <w:rPr>
          <w:rtl/>
        </w:rPr>
        <w:t xml:space="preserve"> </w:t>
      </w:r>
      <w:r w:rsidRPr="002A76FB">
        <w:rPr>
          <w:rFonts w:hint="eastAsia"/>
          <w:rtl/>
        </w:rPr>
        <w:t>לא</w:t>
      </w:r>
      <w:r w:rsidRPr="002A76FB">
        <w:rPr>
          <w:rtl/>
        </w:rPr>
        <w:t xml:space="preserve"> </w:t>
      </w:r>
      <w:r w:rsidRPr="002A76FB">
        <w:rPr>
          <w:rFonts w:hint="eastAsia"/>
          <w:rtl/>
        </w:rPr>
        <w:t>יהיו</w:t>
      </w:r>
      <w:r w:rsidRPr="002A76FB">
        <w:rPr>
          <w:rtl/>
        </w:rPr>
        <w:t xml:space="preserve"> </w:t>
      </w:r>
      <w:r w:rsidRPr="002A76FB">
        <w:rPr>
          <w:rFonts w:hint="eastAsia"/>
          <w:rtl/>
        </w:rPr>
        <w:t>רשאים</w:t>
      </w:r>
      <w:r w:rsidRPr="002A76FB">
        <w:rPr>
          <w:rtl/>
        </w:rPr>
        <w:t xml:space="preserve"> </w:t>
      </w:r>
      <w:r w:rsidRPr="002A76FB">
        <w:rPr>
          <w:rFonts w:hint="eastAsia"/>
          <w:rtl/>
        </w:rPr>
        <w:t>להתנגד</w:t>
      </w:r>
      <w:r w:rsidRPr="002A76FB">
        <w:rPr>
          <w:rtl/>
        </w:rPr>
        <w:t xml:space="preserve"> </w:t>
      </w:r>
      <w:r w:rsidRPr="002A76FB">
        <w:rPr>
          <w:rFonts w:hint="eastAsia"/>
          <w:rtl/>
        </w:rPr>
        <w:t>להן</w:t>
      </w:r>
      <w:r w:rsidRPr="002A76FB">
        <w:rPr>
          <w:rtl/>
        </w:rPr>
        <w:t xml:space="preserve"> </w:t>
      </w:r>
      <w:r w:rsidRPr="002A76FB">
        <w:rPr>
          <w:rFonts w:hint="eastAsia"/>
          <w:rtl/>
        </w:rPr>
        <w:t>ולא</w:t>
      </w:r>
      <w:r w:rsidRPr="002A76FB">
        <w:rPr>
          <w:rtl/>
        </w:rPr>
        <w:t xml:space="preserve"> </w:t>
      </w:r>
      <w:r w:rsidRPr="002A76FB">
        <w:rPr>
          <w:rFonts w:hint="eastAsia"/>
          <w:rtl/>
        </w:rPr>
        <w:t>יהיו</w:t>
      </w:r>
      <w:r w:rsidRPr="002A76FB">
        <w:rPr>
          <w:rtl/>
        </w:rPr>
        <w:t xml:space="preserve"> </w:t>
      </w:r>
      <w:r w:rsidRPr="002A76FB">
        <w:rPr>
          <w:rFonts w:hint="eastAsia"/>
          <w:rtl/>
        </w:rPr>
        <w:t>זכאים</w:t>
      </w:r>
      <w:r w:rsidRPr="002A76FB">
        <w:rPr>
          <w:rtl/>
        </w:rPr>
        <w:t xml:space="preserve"> </w:t>
      </w:r>
      <w:r w:rsidRPr="002A76FB">
        <w:rPr>
          <w:rFonts w:hint="eastAsia"/>
          <w:rtl/>
        </w:rPr>
        <w:t>לכל</w:t>
      </w:r>
      <w:r w:rsidRPr="002A76FB">
        <w:rPr>
          <w:rtl/>
        </w:rPr>
        <w:t xml:space="preserve"> </w:t>
      </w:r>
      <w:r w:rsidRPr="002A76FB">
        <w:rPr>
          <w:rFonts w:hint="eastAsia"/>
          <w:rtl/>
        </w:rPr>
        <w:t>תמורה</w:t>
      </w:r>
      <w:r w:rsidRPr="002A76FB">
        <w:rPr>
          <w:rtl/>
        </w:rPr>
        <w:t xml:space="preserve"> </w:t>
      </w:r>
      <w:r w:rsidRPr="002A76FB">
        <w:rPr>
          <w:rFonts w:hint="eastAsia"/>
          <w:rtl/>
        </w:rPr>
        <w:t>נוספת</w:t>
      </w:r>
      <w:r w:rsidRPr="002A76FB">
        <w:rPr>
          <w:rtl/>
        </w:rPr>
        <w:t xml:space="preserve"> </w:t>
      </w:r>
      <w:r w:rsidRPr="002A76FB">
        <w:rPr>
          <w:rFonts w:hint="eastAsia"/>
          <w:rtl/>
        </w:rPr>
        <w:t>או</w:t>
      </w:r>
      <w:r w:rsidRPr="002A76FB">
        <w:rPr>
          <w:rtl/>
        </w:rPr>
        <w:t xml:space="preserve"> </w:t>
      </w:r>
      <w:r w:rsidRPr="002A76FB">
        <w:rPr>
          <w:rFonts w:hint="eastAsia"/>
          <w:rtl/>
        </w:rPr>
        <w:t>פיצוי</w:t>
      </w:r>
      <w:r w:rsidRPr="002A76FB">
        <w:rPr>
          <w:rtl/>
        </w:rPr>
        <w:t xml:space="preserve">, </w:t>
      </w:r>
      <w:r w:rsidRPr="002A76FB">
        <w:rPr>
          <w:rFonts w:hint="eastAsia"/>
          <w:rtl/>
        </w:rPr>
        <w:t>היה</w:t>
      </w:r>
      <w:r w:rsidRPr="002A76FB">
        <w:rPr>
          <w:rtl/>
        </w:rPr>
        <w:t xml:space="preserve"> </w:t>
      </w:r>
      <w:r w:rsidRPr="002A76FB">
        <w:rPr>
          <w:rFonts w:hint="eastAsia"/>
          <w:rtl/>
        </w:rPr>
        <w:t>והמשרד</w:t>
      </w:r>
      <w:r w:rsidRPr="002A76FB">
        <w:rPr>
          <w:rtl/>
        </w:rPr>
        <w:t xml:space="preserve"> </w:t>
      </w:r>
      <w:r w:rsidRPr="002A76FB">
        <w:rPr>
          <w:rFonts w:hint="eastAsia"/>
          <w:rtl/>
        </w:rPr>
        <w:t>יחליט</w:t>
      </w:r>
      <w:r w:rsidRPr="002A76FB">
        <w:rPr>
          <w:rtl/>
        </w:rPr>
        <w:t xml:space="preserve"> </w:t>
      </w:r>
      <w:r w:rsidRPr="002A76FB">
        <w:rPr>
          <w:rFonts w:hint="eastAsia"/>
          <w:rtl/>
        </w:rPr>
        <w:t>לממש</w:t>
      </w:r>
      <w:r w:rsidRPr="002A76FB">
        <w:rPr>
          <w:rtl/>
        </w:rPr>
        <w:t xml:space="preserve"> </w:t>
      </w:r>
      <w:r w:rsidRPr="002A76FB">
        <w:rPr>
          <w:rFonts w:hint="eastAsia"/>
          <w:rtl/>
        </w:rPr>
        <w:t>איזה</w:t>
      </w:r>
      <w:r w:rsidRPr="002A76FB">
        <w:rPr>
          <w:rtl/>
        </w:rPr>
        <w:t xml:space="preserve"> </w:t>
      </w:r>
      <w:r w:rsidRPr="002A76FB">
        <w:rPr>
          <w:rFonts w:hint="eastAsia"/>
          <w:rtl/>
        </w:rPr>
        <w:t>מזכויות</w:t>
      </w:r>
      <w:r w:rsidRPr="002A76FB">
        <w:rPr>
          <w:rtl/>
        </w:rPr>
        <w:t xml:space="preserve"> </w:t>
      </w:r>
      <w:r w:rsidRPr="002A76FB">
        <w:rPr>
          <w:rFonts w:hint="eastAsia"/>
          <w:rtl/>
        </w:rPr>
        <w:t>אלו</w:t>
      </w:r>
      <w:r w:rsidRPr="002A76FB">
        <w:rPr>
          <w:rtl/>
        </w:rPr>
        <w:t>.</w:t>
      </w:r>
    </w:p>
    <w:p w14:paraId="4B0CC05E" w14:textId="51C5470A" w:rsidR="00A37467" w:rsidRPr="00047BD9" w:rsidRDefault="00A37467" w:rsidP="006F4AC7">
      <w:pPr>
        <w:pStyle w:val="4"/>
        <w:keepNext w:val="0"/>
        <w:ind w:right="709"/>
        <w:rPr>
          <w:rtl/>
        </w:rPr>
      </w:pPr>
      <w:r w:rsidRPr="002A76FB">
        <w:rPr>
          <w:rFonts w:hint="eastAsia"/>
          <w:rtl/>
        </w:rPr>
        <w:t>המשרד</w:t>
      </w:r>
      <w:r w:rsidRPr="002A76FB">
        <w:rPr>
          <w:rtl/>
        </w:rPr>
        <w:t xml:space="preserve"> ו/או מי מטעמו לא יישאו בכל אחריות להוצאה </w:t>
      </w:r>
      <w:r w:rsidRPr="002A76FB">
        <w:rPr>
          <w:rFonts w:hint="eastAsia"/>
          <w:rtl/>
        </w:rPr>
        <w:t>ו</w:t>
      </w:r>
      <w:r w:rsidRPr="002A76FB">
        <w:rPr>
          <w:rtl/>
        </w:rPr>
        <w:t>/או נזק שי</w:t>
      </w:r>
      <w:r w:rsidRPr="002A76FB">
        <w:rPr>
          <w:rFonts w:hint="eastAsia"/>
          <w:rtl/>
        </w:rPr>
        <w:t>י</w:t>
      </w:r>
      <w:r w:rsidRPr="002A76FB">
        <w:rPr>
          <w:rtl/>
        </w:rPr>
        <w:t>גרמו למציע בקשר עם הצעתו במסגרת המכרז ו/או בקשר למכרז, בין אם נבחר זוכה במכרז ובין אם בוטל המכרז מכל סיבה שהיא, אלא ככל שנאמר במפורש אחרת במסמכי המכרז.</w:t>
      </w:r>
    </w:p>
    <w:p w14:paraId="4B0CC05F" w14:textId="549A2632" w:rsidR="00A37467" w:rsidRPr="00047BD9" w:rsidRDefault="00A37467" w:rsidP="006F4AC7">
      <w:pPr>
        <w:pStyle w:val="4"/>
        <w:keepNext w:val="0"/>
        <w:ind w:right="709"/>
      </w:pPr>
      <w:r w:rsidRPr="00047BD9">
        <w:rPr>
          <w:rFonts w:hint="cs"/>
          <w:rtl/>
        </w:rPr>
        <w:t>סמכות השיפוט</w:t>
      </w:r>
      <w:r w:rsidRPr="002A76FB">
        <w:rPr>
          <w:rtl/>
        </w:rPr>
        <w:t xml:space="preserve"> המקומית הייחודית בכל עניין הנוגע למכרז זה </w:t>
      </w:r>
      <w:r w:rsidR="0097298D" w:rsidRPr="002A76FB">
        <w:rPr>
          <w:rFonts w:hint="eastAsia"/>
          <w:rtl/>
        </w:rPr>
        <w:t>ולהסכם</w:t>
      </w:r>
      <w:r w:rsidR="0097298D" w:rsidRPr="002A76FB">
        <w:rPr>
          <w:rtl/>
        </w:rPr>
        <w:t xml:space="preserve"> שייכרת בעקבותיו </w:t>
      </w:r>
      <w:r w:rsidRPr="002A76FB">
        <w:rPr>
          <w:rFonts w:hint="eastAsia"/>
          <w:rtl/>
        </w:rPr>
        <w:t>תהא</w:t>
      </w:r>
      <w:r w:rsidRPr="002A76FB">
        <w:rPr>
          <w:rtl/>
        </w:rPr>
        <w:t xml:space="preserve"> </w:t>
      </w:r>
      <w:r w:rsidRPr="002A76FB">
        <w:rPr>
          <w:rFonts w:hint="eastAsia"/>
          <w:rtl/>
        </w:rPr>
        <w:t>נתונה</w:t>
      </w:r>
      <w:r w:rsidRPr="002A76FB">
        <w:rPr>
          <w:rtl/>
        </w:rPr>
        <w:t xml:space="preserve"> </w:t>
      </w:r>
      <w:r w:rsidRPr="002A76FB">
        <w:rPr>
          <w:rFonts w:hint="eastAsia"/>
          <w:rtl/>
        </w:rPr>
        <w:t>לבית</w:t>
      </w:r>
      <w:r w:rsidRPr="002A76FB">
        <w:rPr>
          <w:rtl/>
        </w:rPr>
        <w:t xml:space="preserve"> </w:t>
      </w:r>
      <w:r w:rsidRPr="002A76FB">
        <w:rPr>
          <w:rFonts w:hint="eastAsia"/>
          <w:rtl/>
        </w:rPr>
        <w:t>המשפט</w:t>
      </w:r>
      <w:r w:rsidRPr="002A76FB">
        <w:rPr>
          <w:rtl/>
        </w:rPr>
        <w:t xml:space="preserve"> </w:t>
      </w:r>
      <w:r w:rsidRPr="002A76FB">
        <w:rPr>
          <w:rFonts w:hint="eastAsia"/>
          <w:rtl/>
        </w:rPr>
        <w:t>המוסמך</w:t>
      </w:r>
      <w:r w:rsidRPr="002A76FB">
        <w:rPr>
          <w:rtl/>
        </w:rPr>
        <w:t xml:space="preserve"> </w:t>
      </w:r>
      <w:r w:rsidRPr="002A76FB">
        <w:rPr>
          <w:rFonts w:hint="eastAsia"/>
          <w:rtl/>
        </w:rPr>
        <w:t>בירושלים</w:t>
      </w:r>
      <w:r w:rsidRPr="002A76FB">
        <w:rPr>
          <w:rtl/>
        </w:rPr>
        <w:t xml:space="preserve"> </w:t>
      </w:r>
      <w:r w:rsidRPr="002A76FB">
        <w:rPr>
          <w:rFonts w:hint="eastAsia"/>
          <w:rtl/>
        </w:rPr>
        <w:t>בלבד</w:t>
      </w:r>
      <w:r w:rsidRPr="002A76FB">
        <w:rPr>
          <w:rtl/>
        </w:rPr>
        <w:t>.</w:t>
      </w:r>
    </w:p>
    <w:p w14:paraId="4B0CC060" w14:textId="7AB85293" w:rsidR="00A37467" w:rsidRPr="00047BD9" w:rsidRDefault="00A37467" w:rsidP="006F4AC7">
      <w:pPr>
        <w:pStyle w:val="4"/>
        <w:keepNext w:val="0"/>
        <w:ind w:right="709"/>
      </w:pPr>
      <w:r w:rsidRPr="00047BD9">
        <w:rPr>
          <w:rtl/>
        </w:rPr>
        <w:t xml:space="preserve">מכרז זה הוא קנינו הרוחני של </w:t>
      </w:r>
      <w:r w:rsidRPr="00047BD9">
        <w:rPr>
          <w:rFonts w:hint="cs"/>
          <w:rtl/>
        </w:rPr>
        <w:t>המשרד</w:t>
      </w:r>
      <w:r w:rsidRPr="00047BD9">
        <w:rPr>
          <w:rtl/>
        </w:rPr>
        <w:t>, אשר מ</w:t>
      </w:r>
      <w:r w:rsidRPr="00047BD9">
        <w:rPr>
          <w:rFonts w:hint="cs"/>
          <w:rtl/>
        </w:rPr>
        <w:t xml:space="preserve">פורסם </w:t>
      </w:r>
      <w:r w:rsidRPr="00047BD9">
        <w:rPr>
          <w:rtl/>
        </w:rPr>
        <w:t>לצורך הגשת הצעה בלבד. אין לעשות בו שימוש שאינו לצורך הכנת הצעת המציע.</w:t>
      </w:r>
      <w:r w:rsidRPr="00047BD9">
        <w:rPr>
          <w:rFonts w:hint="cs"/>
          <w:rtl/>
        </w:rPr>
        <w:t xml:space="preserve"> </w:t>
      </w:r>
    </w:p>
    <w:p w14:paraId="4B0CC061" w14:textId="5C037CA9" w:rsidR="00A37467" w:rsidRPr="00047BD9" w:rsidRDefault="00A37467" w:rsidP="006F4AC7">
      <w:pPr>
        <w:pStyle w:val="4"/>
        <w:keepNext w:val="0"/>
        <w:ind w:right="709"/>
      </w:pPr>
      <w:r w:rsidRPr="00047BD9">
        <w:rPr>
          <w:rtl/>
        </w:rPr>
        <w:t xml:space="preserve">הצעת המציע והמידע שבה הם רכושו של המציע. </w:t>
      </w:r>
      <w:r w:rsidRPr="00047BD9">
        <w:rPr>
          <w:rFonts w:hint="cs"/>
          <w:rtl/>
        </w:rPr>
        <w:t xml:space="preserve">המשרד לא יעשה </w:t>
      </w:r>
      <w:r w:rsidRPr="00047BD9">
        <w:rPr>
          <w:rtl/>
        </w:rPr>
        <w:t>שימוש בהצעת המציע, אלא לצורכי המכרז.</w:t>
      </w:r>
    </w:p>
    <w:p w14:paraId="4B0CC062" w14:textId="77777777" w:rsidR="00A37467" w:rsidRPr="004B669A" w:rsidRDefault="00A37467" w:rsidP="00E23FE4">
      <w:pPr>
        <w:spacing w:after="120" w:line="360" w:lineRule="auto"/>
        <w:ind w:right="709"/>
        <w:jc w:val="both"/>
        <w:rPr>
          <w:sz w:val="6"/>
          <w:szCs w:val="6"/>
        </w:rPr>
      </w:pPr>
    </w:p>
    <w:p w14:paraId="4B0CC063" w14:textId="77777777" w:rsidR="00A37467" w:rsidRPr="00047BD9" w:rsidRDefault="00A37467" w:rsidP="00090EF9">
      <w:pPr>
        <w:pStyle w:val="20"/>
        <w:numPr>
          <w:ilvl w:val="1"/>
          <w:numId w:val="14"/>
        </w:numPr>
        <w:ind w:right="709"/>
      </w:pPr>
      <w:bookmarkStart w:id="295" w:name="_Toc505161270"/>
      <w:bookmarkStart w:id="296" w:name="_Toc505163144"/>
      <w:bookmarkStart w:id="297" w:name="_Toc509263313"/>
      <w:r w:rsidRPr="00047BD9">
        <w:rPr>
          <w:rFonts w:hint="cs"/>
          <w:rtl/>
        </w:rPr>
        <w:t>עיון בהצעה הזוכה</w:t>
      </w:r>
      <w:bookmarkEnd w:id="295"/>
      <w:bookmarkEnd w:id="296"/>
      <w:bookmarkEnd w:id="297"/>
    </w:p>
    <w:p w14:paraId="4B0CC064" w14:textId="6C7D2DF2" w:rsidR="00A37467" w:rsidRPr="00047BD9" w:rsidRDefault="00A37467" w:rsidP="00E23FE4">
      <w:pPr>
        <w:pStyle w:val="4"/>
        <w:ind w:right="709"/>
      </w:pPr>
      <w:r w:rsidRPr="002A76FB">
        <w:rPr>
          <w:rtl/>
        </w:rPr>
        <w:t>עורך המכרז מתחייב לא לגלות את תוכן ההצעה לצד שלישי, זולת יועצים ונותני שירותים המועסקים על-ידו, אשר גם עליהם תחול חובת הסודיות.</w:t>
      </w:r>
    </w:p>
    <w:p w14:paraId="4B0CC065" w14:textId="27BF7AC6" w:rsidR="00A37467" w:rsidRPr="00047BD9" w:rsidRDefault="00A37467" w:rsidP="00E23FE4">
      <w:pPr>
        <w:pStyle w:val="4"/>
        <w:ind w:right="709"/>
      </w:pPr>
      <w:r w:rsidRPr="002A76FB">
        <w:rPr>
          <w:rtl/>
        </w:rPr>
        <w:t xml:space="preserve">בהתאם לתקנות חובת המכרזים, מציעים שלא זכו במכרז רשאים תוך 30 ימים ממועד מסירת ההודעה, לבקש לעיין </w:t>
      </w:r>
      <w:r w:rsidRPr="002A76FB">
        <w:rPr>
          <w:rFonts w:hint="eastAsia"/>
          <w:rtl/>
        </w:rPr>
        <w:t>בהצעה</w:t>
      </w:r>
      <w:r w:rsidRPr="002A76FB">
        <w:rPr>
          <w:rtl/>
        </w:rPr>
        <w:t xml:space="preserve"> הזוכה, בכל הפרוטוקולים של הוועדה, בחווֹת דעת מקצועיות, בטבלאות ההשוואה, בהתכתבויותיה עם המציעים, בהחלטה הסופית של הוועדה, בעמדת היועץ המשפטי בוועדה </w:t>
      </w:r>
      <w:r w:rsidRPr="002A76FB">
        <w:rPr>
          <w:rFonts w:hint="eastAsia"/>
          <w:rtl/>
        </w:rPr>
        <w:t>ו</w:t>
      </w:r>
      <w:r w:rsidRPr="002A76FB">
        <w:rPr>
          <w:rtl/>
        </w:rPr>
        <w:t xml:space="preserve">בנימוקיה, וכן לקבל עותקים ממסמכים אלה. </w:t>
      </w:r>
      <w:r w:rsidRPr="002A76FB">
        <w:rPr>
          <w:rFonts w:hint="eastAsia"/>
          <w:rtl/>
        </w:rPr>
        <w:t>הו</w:t>
      </w:r>
      <w:r w:rsidRPr="002A76FB">
        <w:rPr>
          <w:rtl/>
        </w:rPr>
        <w:t xml:space="preserve">ועדה תהא רשאית, על פי שיקול דעתה, למנוע ממשתתפי המכרז לעיין בחלקים מההחלטה, המסמכים או מההצעה הזוכה המפורטים לעיל, אם מתקיים אחד מהתנאים הבאים: (א) אם לדעתה העיון בהם עלול לחשוף סוד מסחרי או סוד מקצועי, לפגוע בביטחון המדינה, ביחסי החוץ שלה, בכלכלתה או בביטחון הציבור; (ב) 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14:paraId="4B0CC066" w14:textId="2EC3E9E5" w:rsidR="00A37467" w:rsidRPr="00047BD9" w:rsidRDefault="00A37467" w:rsidP="00E23FE4">
      <w:pPr>
        <w:pStyle w:val="4"/>
        <w:ind w:right="709"/>
      </w:pPr>
      <w:r w:rsidRPr="002A76FB">
        <w:rPr>
          <w:rFonts w:hint="eastAsia"/>
          <w:rtl/>
        </w:rPr>
        <w:t>מציע</w:t>
      </w:r>
      <w:r w:rsidRPr="002A76FB">
        <w:rPr>
          <w:rtl/>
        </w:rPr>
        <w:t xml:space="preserve"> </w:t>
      </w:r>
      <w:r w:rsidRPr="002A76FB">
        <w:rPr>
          <w:rFonts w:hint="eastAsia"/>
          <w:rtl/>
        </w:rPr>
        <w:t>הסבור</w:t>
      </w:r>
      <w:r w:rsidRPr="002A76FB">
        <w:rPr>
          <w:rtl/>
        </w:rPr>
        <w:t xml:space="preserve"> </w:t>
      </w:r>
      <w:r w:rsidRPr="002A76FB">
        <w:rPr>
          <w:rFonts w:hint="eastAsia"/>
          <w:rtl/>
        </w:rPr>
        <w:t>שחלקים</w:t>
      </w:r>
      <w:r w:rsidRPr="002A76FB">
        <w:rPr>
          <w:rtl/>
        </w:rPr>
        <w:t xml:space="preserve"> </w:t>
      </w:r>
      <w:r w:rsidRPr="002A76FB">
        <w:rPr>
          <w:rFonts w:hint="eastAsia"/>
          <w:rtl/>
        </w:rPr>
        <w:t>מסוימים</w:t>
      </w:r>
      <w:r w:rsidRPr="002A76FB">
        <w:rPr>
          <w:rtl/>
        </w:rPr>
        <w:t xml:space="preserve"> </w:t>
      </w:r>
      <w:r w:rsidRPr="002A76FB">
        <w:rPr>
          <w:rFonts w:hint="eastAsia"/>
          <w:rtl/>
        </w:rPr>
        <w:t>מהצעתו</w:t>
      </w:r>
      <w:r w:rsidRPr="002A76FB">
        <w:rPr>
          <w:rtl/>
        </w:rPr>
        <w:t xml:space="preserve"> </w:t>
      </w:r>
      <w:r w:rsidRPr="002A76FB">
        <w:rPr>
          <w:rFonts w:hint="eastAsia"/>
          <w:rtl/>
        </w:rPr>
        <w:t>מהווים</w:t>
      </w:r>
      <w:r w:rsidRPr="002A76FB">
        <w:rPr>
          <w:rtl/>
        </w:rPr>
        <w:t xml:space="preserve"> </w:t>
      </w:r>
      <w:r w:rsidRPr="002A76FB">
        <w:rPr>
          <w:rFonts w:hint="eastAsia"/>
          <w:rtl/>
        </w:rPr>
        <w:t>סוד</w:t>
      </w:r>
      <w:r w:rsidRPr="002A76FB">
        <w:rPr>
          <w:rtl/>
        </w:rPr>
        <w:t xml:space="preserve"> </w:t>
      </w:r>
      <w:r w:rsidRPr="002A76FB">
        <w:rPr>
          <w:rFonts w:hint="eastAsia"/>
          <w:rtl/>
        </w:rPr>
        <w:t>מסחרי</w:t>
      </w:r>
      <w:r w:rsidRPr="002A76FB">
        <w:rPr>
          <w:rtl/>
        </w:rPr>
        <w:t xml:space="preserve"> </w:t>
      </w:r>
      <w:r w:rsidRPr="002A76FB">
        <w:rPr>
          <w:rFonts w:hint="eastAsia"/>
          <w:rtl/>
        </w:rPr>
        <w:t>או</w:t>
      </w:r>
      <w:r w:rsidRPr="002A76FB">
        <w:rPr>
          <w:rtl/>
        </w:rPr>
        <w:t xml:space="preserve"> </w:t>
      </w:r>
      <w:r w:rsidRPr="002A76FB">
        <w:rPr>
          <w:rFonts w:hint="eastAsia"/>
          <w:rtl/>
        </w:rPr>
        <w:t>מקצועי</w:t>
      </w:r>
      <w:r w:rsidRPr="002A76FB">
        <w:rPr>
          <w:rtl/>
        </w:rPr>
        <w:t xml:space="preserve"> </w:t>
      </w:r>
      <w:r w:rsidRPr="002A76FB">
        <w:rPr>
          <w:rFonts w:hint="eastAsia"/>
          <w:rtl/>
        </w:rPr>
        <w:t>יציין</w:t>
      </w:r>
      <w:r w:rsidRPr="002A76FB">
        <w:rPr>
          <w:rtl/>
        </w:rPr>
        <w:t xml:space="preserve"> </w:t>
      </w:r>
      <w:r w:rsidRPr="002A76FB">
        <w:rPr>
          <w:rFonts w:hint="eastAsia"/>
          <w:rtl/>
        </w:rPr>
        <w:t>זאת</w:t>
      </w:r>
      <w:r w:rsidRPr="002A76FB">
        <w:rPr>
          <w:rtl/>
        </w:rPr>
        <w:t xml:space="preserve"> </w:t>
      </w:r>
      <w:r w:rsidRPr="002A76FB">
        <w:rPr>
          <w:rFonts w:hint="eastAsia"/>
          <w:rtl/>
        </w:rPr>
        <w:t>בהצעתו</w:t>
      </w:r>
      <w:r w:rsidRPr="002A76FB">
        <w:rPr>
          <w:rtl/>
        </w:rPr>
        <w:t xml:space="preserve"> </w:t>
      </w:r>
      <w:r w:rsidRPr="002A76FB">
        <w:rPr>
          <w:rFonts w:hint="eastAsia"/>
          <w:rtl/>
        </w:rPr>
        <w:t>למכרז</w:t>
      </w:r>
      <w:r w:rsidRPr="002A76FB">
        <w:rPr>
          <w:rtl/>
        </w:rPr>
        <w:t xml:space="preserve">. </w:t>
      </w:r>
      <w:r w:rsidRPr="002A76FB">
        <w:rPr>
          <w:rFonts w:hint="eastAsia"/>
          <w:rtl/>
        </w:rPr>
        <w:t>מציע</w:t>
      </w:r>
      <w:r w:rsidRPr="002A76FB">
        <w:rPr>
          <w:rtl/>
        </w:rPr>
        <w:t xml:space="preserve"> </w:t>
      </w:r>
      <w:r w:rsidRPr="002A76FB">
        <w:rPr>
          <w:rFonts w:hint="eastAsia"/>
          <w:rtl/>
        </w:rPr>
        <w:t>כאמור</w:t>
      </w:r>
      <w:r w:rsidRPr="002A76FB">
        <w:rPr>
          <w:rtl/>
        </w:rPr>
        <w:t xml:space="preserve"> </w:t>
      </w:r>
      <w:r w:rsidRPr="002A76FB">
        <w:rPr>
          <w:rFonts w:hint="eastAsia"/>
          <w:rtl/>
        </w:rPr>
        <w:t>ייחשב</w:t>
      </w:r>
      <w:r w:rsidRPr="002A76FB">
        <w:rPr>
          <w:rtl/>
        </w:rPr>
        <w:t xml:space="preserve"> </w:t>
      </w:r>
      <w:r w:rsidRPr="002A76FB">
        <w:rPr>
          <w:rFonts w:hint="eastAsia"/>
          <w:rtl/>
        </w:rPr>
        <w:t>כמי</w:t>
      </w:r>
      <w:r w:rsidRPr="002A76FB">
        <w:rPr>
          <w:rtl/>
        </w:rPr>
        <w:t xml:space="preserve"> </w:t>
      </w:r>
      <w:r w:rsidRPr="002A76FB">
        <w:rPr>
          <w:rFonts w:hint="eastAsia"/>
          <w:rtl/>
        </w:rPr>
        <w:t>שהסכים</w:t>
      </w:r>
      <w:r w:rsidRPr="002A76FB">
        <w:rPr>
          <w:rtl/>
        </w:rPr>
        <w:t xml:space="preserve"> </w:t>
      </w:r>
      <w:r w:rsidRPr="002A76FB">
        <w:rPr>
          <w:rFonts w:hint="eastAsia"/>
          <w:rtl/>
        </w:rPr>
        <w:t>שסעיפים</w:t>
      </w:r>
      <w:r w:rsidRPr="002A76FB">
        <w:rPr>
          <w:rtl/>
        </w:rPr>
        <w:t xml:space="preserve"> </w:t>
      </w:r>
      <w:r w:rsidRPr="002A76FB">
        <w:rPr>
          <w:rFonts w:hint="eastAsia"/>
          <w:rtl/>
        </w:rPr>
        <w:t>מקבילים</w:t>
      </w:r>
      <w:r w:rsidRPr="002A76FB">
        <w:rPr>
          <w:rtl/>
        </w:rPr>
        <w:t xml:space="preserve"> </w:t>
      </w:r>
      <w:r w:rsidRPr="002A76FB">
        <w:rPr>
          <w:rFonts w:hint="eastAsia"/>
          <w:rtl/>
        </w:rPr>
        <w:t>בהצעות</w:t>
      </w:r>
      <w:r w:rsidRPr="002A76FB">
        <w:rPr>
          <w:rtl/>
        </w:rPr>
        <w:t xml:space="preserve"> </w:t>
      </w:r>
      <w:r w:rsidRPr="002A76FB">
        <w:rPr>
          <w:rFonts w:hint="eastAsia"/>
          <w:rtl/>
        </w:rPr>
        <w:t>של</w:t>
      </w:r>
      <w:r w:rsidRPr="002A76FB">
        <w:rPr>
          <w:rtl/>
        </w:rPr>
        <w:t xml:space="preserve"> </w:t>
      </w:r>
      <w:r w:rsidRPr="002A76FB">
        <w:rPr>
          <w:rFonts w:hint="eastAsia"/>
          <w:rtl/>
        </w:rPr>
        <w:t>מציעים</w:t>
      </w:r>
      <w:r w:rsidRPr="002A76FB">
        <w:rPr>
          <w:rtl/>
        </w:rPr>
        <w:t xml:space="preserve"> </w:t>
      </w:r>
      <w:r w:rsidRPr="002A76FB">
        <w:rPr>
          <w:rFonts w:hint="eastAsia"/>
          <w:rtl/>
        </w:rPr>
        <w:t>אחרים</w:t>
      </w:r>
      <w:r w:rsidRPr="002A76FB">
        <w:rPr>
          <w:rtl/>
        </w:rPr>
        <w:t xml:space="preserve"> </w:t>
      </w:r>
      <w:r w:rsidRPr="002A76FB">
        <w:rPr>
          <w:rFonts w:hint="eastAsia"/>
          <w:rtl/>
        </w:rPr>
        <w:t>הינם</w:t>
      </w:r>
      <w:r w:rsidRPr="002A76FB">
        <w:rPr>
          <w:rtl/>
        </w:rPr>
        <w:t xml:space="preserve"> </w:t>
      </w:r>
      <w:r w:rsidRPr="002A76FB">
        <w:rPr>
          <w:rFonts w:hint="eastAsia"/>
          <w:rtl/>
        </w:rPr>
        <w:t>חסויים</w:t>
      </w:r>
      <w:r w:rsidRPr="002A76FB">
        <w:rPr>
          <w:rtl/>
        </w:rPr>
        <w:t xml:space="preserve">. </w:t>
      </w:r>
      <w:r w:rsidRPr="002A76FB">
        <w:rPr>
          <w:rFonts w:hint="eastAsia"/>
          <w:rtl/>
        </w:rPr>
        <w:t>על</w:t>
      </w:r>
      <w:r w:rsidRPr="002A76FB">
        <w:rPr>
          <w:rtl/>
        </w:rPr>
        <w:t xml:space="preserve"> </w:t>
      </w:r>
      <w:r w:rsidRPr="002A76FB">
        <w:rPr>
          <w:rFonts w:hint="eastAsia"/>
          <w:rtl/>
        </w:rPr>
        <w:t>אף</w:t>
      </w:r>
      <w:r w:rsidRPr="002A76FB">
        <w:rPr>
          <w:rtl/>
        </w:rPr>
        <w:t xml:space="preserve"> </w:t>
      </w:r>
      <w:r w:rsidRPr="002A76FB">
        <w:rPr>
          <w:rFonts w:hint="eastAsia"/>
          <w:rtl/>
        </w:rPr>
        <w:t>האמור</w:t>
      </w:r>
      <w:r w:rsidRPr="002A76FB">
        <w:rPr>
          <w:rtl/>
        </w:rPr>
        <w:t xml:space="preserve">, </w:t>
      </w:r>
      <w:r w:rsidRPr="002A76FB">
        <w:rPr>
          <w:rFonts w:hint="eastAsia"/>
          <w:rtl/>
        </w:rPr>
        <w:t>ההחלטה</w:t>
      </w:r>
      <w:r w:rsidRPr="002A76FB">
        <w:rPr>
          <w:rtl/>
        </w:rPr>
        <w:t xml:space="preserve"> </w:t>
      </w:r>
      <w:r w:rsidRPr="002A76FB">
        <w:rPr>
          <w:rFonts w:hint="eastAsia"/>
          <w:rtl/>
        </w:rPr>
        <w:t>הסופית</w:t>
      </w:r>
      <w:r w:rsidRPr="002A76FB">
        <w:rPr>
          <w:rtl/>
        </w:rPr>
        <w:t xml:space="preserve"> </w:t>
      </w:r>
      <w:r w:rsidRPr="002A76FB">
        <w:rPr>
          <w:rFonts w:hint="eastAsia"/>
          <w:rtl/>
        </w:rPr>
        <w:t>בעניין</w:t>
      </w:r>
      <w:r w:rsidRPr="002A76FB">
        <w:rPr>
          <w:rtl/>
        </w:rPr>
        <w:t xml:space="preserve"> </w:t>
      </w:r>
      <w:r w:rsidRPr="002A76FB">
        <w:rPr>
          <w:rFonts w:hint="eastAsia"/>
          <w:rtl/>
        </w:rPr>
        <w:t>מסורה</w:t>
      </w:r>
      <w:r w:rsidRPr="002A76FB">
        <w:rPr>
          <w:rtl/>
        </w:rPr>
        <w:t xml:space="preserve"> </w:t>
      </w:r>
      <w:r w:rsidRPr="002A76FB">
        <w:rPr>
          <w:rFonts w:hint="eastAsia"/>
          <w:rtl/>
        </w:rPr>
        <w:t>לוועדה</w:t>
      </w:r>
      <w:r w:rsidRPr="002A76FB">
        <w:rPr>
          <w:rtl/>
        </w:rPr>
        <w:t xml:space="preserve">, </w:t>
      </w:r>
      <w:r w:rsidRPr="002A76FB">
        <w:rPr>
          <w:rFonts w:hint="eastAsia"/>
          <w:rtl/>
        </w:rPr>
        <w:t>שתהיה</w:t>
      </w:r>
      <w:r w:rsidRPr="002A76FB">
        <w:rPr>
          <w:rtl/>
        </w:rPr>
        <w:t xml:space="preserve"> </w:t>
      </w:r>
      <w:r w:rsidRPr="002A76FB">
        <w:rPr>
          <w:rFonts w:hint="eastAsia"/>
          <w:rtl/>
        </w:rPr>
        <w:t>רשאית</w:t>
      </w:r>
      <w:r w:rsidRPr="002A76FB">
        <w:rPr>
          <w:rtl/>
        </w:rPr>
        <w:t xml:space="preserve"> </w:t>
      </w:r>
      <w:r w:rsidRPr="002A76FB">
        <w:rPr>
          <w:rFonts w:hint="eastAsia"/>
          <w:rtl/>
        </w:rPr>
        <w:t>על</w:t>
      </w:r>
      <w:r w:rsidRPr="002A76FB">
        <w:rPr>
          <w:rtl/>
        </w:rPr>
        <w:t xml:space="preserve"> </w:t>
      </w:r>
      <w:r w:rsidRPr="002A76FB">
        <w:rPr>
          <w:rFonts w:hint="eastAsia"/>
          <w:rtl/>
        </w:rPr>
        <w:t>פי</w:t>
      </w:r>
      <w:r w:rsidRPr="002A76FB">
        <w:rPr>
          <w:rtl/>
        </w:rPr>
        <w:t xml:space="preserve"> </w:t>
      </w:r>
      <w:r w:rsidRPr="002A76FB">
        <w:rPr>
          <w:rFonts w:hint="eastAsia"/>
          <w:rtl/>
        </w:rPr>
        <w:t>שיקול</w:t>
      </w:r>
      <w:r w:rsidRPr="002A76FB">
        <w:rPr>
          <w:rtl/>
        </w:rPr>
        <w:t xml:space="preserve"> </w:t>
      </w:r>
      <w:r w:rsidRPr="002A76FB">
        <w:rPr>
          <w:rFonts w:hint="eastAsia"/>
          <w:rtl/>
        </w:rPr>
        <w:t>דעתה</w:t>
      </w:r>
      <w:r w:rsidRPr="002A76FB">
        <w:rPr>
          <w:rtl/>
        </w:rPr>
        <w:t xml:space="preserve"> </w:t>
      </w:r>
      <w:r w:rsidRPr="002A76FB">
        <w:rPr>
          <w:rFonts w:hint="eastAsia"/>
          <w:rtl/>
        </w:rPr>
        <w:t>להתיר</w:t>
      </w:r>
      <w:r w:rsidRPr="002A76FB">
        <w:rPr>
          <w:rtl/>
        </w:rPr>
        <w:t xml:space="preserve"> </w:t>
      </w:r>
      <w:r w:rsidRPr="002A76FB">
        <w:rPr>
          <w:rFonts w:hint="eastAsia"/>
          <w:rtl/>
        </w:rPr>
        <w:t>עיון</w:t>
      </w:r>
      <w:r w:rsidRPr="002A76FB">
        <w:rPr>
          <w:rtl/>
        </w:rPr>
        <w:t xml:space="preserve"> </w:t>
      </w:r>
      <w:r w:rsidRPr="002A76FB">
        <w:rPr>
          <w:rFonts w:hint="eastAsia"/>
          <w:rtl/>
        </w:rPr>
        <w:t>במסמכים</w:t>
      </w:r>
      <w:r w:rsidRPr="002A76FB">
        <w:rPr>
          <w:rtl/>
        </w:rPr>
        <w:t xml:space="preserve">, </w:t>
      </w:r>
      <w:r w:rsidRPr="002A76FB">
        <w:rPr>
          <w:rFonts w:hint="eastAsia"/>
          <w:rtl/>
        </w:rPr>
        <w:t>בכפוף</w:t>
      </w:r>
      <w:r w:rsidRPr="002A76FB">
        <w:rPr>
          <w:rtl/>
        </w:rPr>
        <w:t xml:space="preserve"> </w:t>
      </w:r>
      <w:r w:rsidRPr="002A76FB">
        <w:rPr>
          <w:rFonts w:hint="eastAsia"/>
          <w:rtl/>
        </w:rPr>
        <w:t>להוראות</w:t>
      </w:r>
      <w:r w:rsidRPr="002A76FB">
        <w:rPr>
          <w:rtl/>
        </w:rPr>
        <w:t xml:space="preserve"> </w:t>
      </w:r>
      <w:r w:rsidRPr="002A76FB">
        <w:rPr>
          <w:rFonts w:hint="eastAsia"/>
          <w:rtl/>
        </w:rPr>
        <w:t>כל</w:t>
      </w:r>
      <w:r w:rsidRPr="002A76FB">
        <w:rPr>
          <w:rtl/>
        </w:rPr>
        <w:t xml:space="preserve"> </w:t>
      </w:r>
      <w:r w:rsidRPr="002A76FB">
        <w:rPr>
          <w:rFonts w:hint="eastAsia"/>
          <w:rtl/>
        </w:rPr>
        <w:t>דין</w:t>
      </w:r>
      <w:r w:rsidRPr="002A76FB">
        <w:rPr>
          <w:rtl/>
        </w:rPr>
        <w:t xml:space="preserve">. </w:t>
      </w:r>
    </w:p>
    <w:p w14:paraId="4B0CC067" w14:textId="108B4681" w:rsidR="0097298D" w:rsidRPr="00047BD9" w:rsidRDefault="0097298D" w:rsidP="00E23FE4">
      <w:pPr>
        <w:pStyle w:val="4"/>
        <w:ind w:right="709"/>
      </w:pPr>
      <w:r w:rsidRPr="002A76FB">
        <w:rPr>
          <w:rFonts w:hint="eastAsia"/>
          <w:rtl/>
        </w:rPr>
        <w:t>סעיפי</w:t>
      </w:r>
      <w:r w:rsidRPr="002A76FB">
        <w:rPr>
          <w:rtl/>
        </w:rPr>
        <w:t xml:space="preserve"> </w:t>
      </w:r>
      <w:r w:rsidRPr="002A76FB">
        <w:rPr>
          <w:rFonts w:hint="eastAsia"/>
          <w:rtl/>
        </w:rPr>
        <w:t>העלות</w:t>
      </w:r>
      <w:r w:rsidRPr="002A76FB">
        <w:rPr>
          <w:rtl/>
        </w:rPr>
        <w:t xml:space="preserve"> </w:t>
      </w:r>
      <w:r w:rsidRPr="002A76FB">
        <w:rPr>
          <w:rFonts w:hint="eastAsia"/>
          <w:rtl/>
        </w:rPr>
        <w:t>בפרק</w:t>
      </w:r>
      <w:r w:rsidR="00E40D4C">
        <w:rPr>
          <w:rFonts w:hint="cs"/>
          <w:rtl/>
        </w:rPr>
        <w:t xml:space="preserve"> </w:t>
      </w:r>
      <w:r w:rsidR="00E40D4C" w:rsidRPr="006E1227">
        <w:rPr>
          <w:rtl/>
        </w:rPr>
        <w:t>5</w:t>
      </w:r>
      <w:r w:rsidR="00E40D4C" w:rsidRPr="002A76FB">
        <w:rPr>
          <w:rtl/>
        </w:rPr>
        <w:t xml:space="preserve"> </w:t>
      </w:r>
      <w:r w:rsidRPr="002A76FB">
        <w:rPr>
          <w:rtl/>
        </w:rPr>
        <w:t xml:space="preserve">לא ייחשבו חסויים. </w:t>
      </w:r>
    </w:p>
    <w:p w14:paraId="4B0CC068" w14:textId="77777777" w:rsidR="006B3424" w:rsidRDefault="006B3424" w:rsidP="00E23FE4">
      <w:pPr>
        <w:pStyle w:val="13"/>
        <w:ind w:right="709"/>
        <w:rPr>
          <w:rtl/>
        </w:rPr>
      </w:pPr>
    </w:p>
    <w:p w14:paraId="4B0CC069" w14:textId="77777777" w:rsidR="006B3424" w:rsidRDefault="006B3424" w:rsidP="00E23FE4">
      <w:pPr>
        <w:tabs>
          <w:tab w:val="center" w:pos="6513"/>
        </w:tabs>
        <w:spacing w:after="120"/>
        <w:ind w:right="709"/>
        <w:rPr>
          <w:rtl/>
        </w:rPr>
      </w:pPr>
      <w:r>
        <w:rPr>
          <w:rFonts w:hint="cs"/>
          <w:rtl/>
        </w:rPr>
        <w:tab/>
        <w:t>בברכה,</w:t>
      </w:r>
    </w:p>
    <w:p w14:paraId="4B0CC06A" w14:textId="77777777" w:rsidR="006B3424" w:rsidRDefault="006B3424" w:rsidP="00E23FE4">
      <w:pPr>
        <w:tabs>
          <w:tab w:val="center" w:pos="6513"/>
        </w:tabs>
        <w:spacing w:after="120"/>
        <w:ind w:right="709"/>
        <w:rPr>
          <w:rtl/>
        </w:rPr>
      </w:pPr>
    </w:p>
    <w:p w14:paraId="4B0CC06B" w14:textId="77777777" w:rsidR="006B3424" w:rsidRDefault="006B3424" w:rsidP="00E23FE4">
      <w:pPr>
        <w:tabs>
          <w:tab w:val="center" w:pos="6513"/>
        </w:tabs>
        <w:spacing w:after="120"/>
        <w:ind w:right="709"/>
        <w:rPr>
          <w:rtl/>
        </w:rPr>
      </w:pPr>
      <w:r>
        <w:rPr>
          <w:rFonts w:hint="cs"/>
          <w:rtl/>
        </w:rPr>
        <w:tab/>
        <w:t>ועדת מכרזים להתקשרויות ענ"א</w:t>
      </w:r>
    </w:p>
    <w:p w14:paraId="4B0CC06C" w14:textId="77777777" w:rsidR="006B3424" w:rsidRDefault="006B3424" w:rsidP="00E23FE4">
      <w:pPr>
        <w:tabs>
          <w:tab w:val="center" w:pos="6513"/>
        </w:tabs>
        <w:spacing w:after="120"/>
        <w:ind w:right="709"/>
        <w:rPr>
          <w:rtl/>
        </w:rPr>
      </w:pPr>
      <w:r>
        <w:rPr>
          <w:rFonts w:hint="cs"/>
          <w:rtl/>
        </w:rPr>
        <w:tab/>
        <w:t>משרד ראש הממשלה</w:t>
      </w:r>
    </w:p>
    <w:p w14:paraId="4B0CC06D" w14:textId="77777777" w:rsidR="009B79A1" w:rsidRDefault="009B79A1" w:rsidP="00E23FE4">
      <w:pPr>
        <w:tabs>
          <w:tab w:val="center" w:pos="6513"/>
        </w:tabs>
        <w:spacing w:after="120"/>
        <w:ind w:right="709"/>
        <w:rPr>
          <w:rtl/>
        </w:rPr>
      </w:pPr>
    </w:p>
    <w:p w14:paraId="4B0CC06E" w14:textId="77777777" w:rsidR="009B79A1" w:rsidRDefault="009B79A1" w:rsidP="00E23FE4">
      <w:pPr>
        <w:tabs>
          <w:tab w:val="center" w:pos="6513"/>
        </w:tabs>
        <w:spacing w:after="120"/>
        <w:ind w:right="709"/>
        <w:rPr>
          <w:rtl/>
        </w:rPr>
      </w:pPr>
    </w:p>
    <w:p w14:paraId="4B0CC06F" w14:textId="77777777" w:rsidR="009B79A1" w:rsidRDefault="009B79A1" w:rsidP="00E23FE4">
      <w:pPr>
        <w:tabs>
          <w:tab w:val="center" w:pos="6513"/>
        </w:tabs>
        <w:spacing w:after="120"/>
        <w:ind w:right="709"/>
        <w:rPr>
          <w:rtl/>
        </w:rPr>
      </w:pPr>
    </w:p>
    <w:p w14:paraId="4B0CC070" w14:textId="77777777" w:rsidR="009B79A1" w:rsidRDefault="009B79A1" w:rsidP="00E23FE4">
      <w:pPr>
        <w:pStyle w:val="10"/>
        <w:spacing w:before="0" w:line="360" w:lineRule="auto"/>
        <w:ind w:right="709"/>
        <w:rPr>
          <w:rtl/>
        </w:rPr>
      </w:pPr>
    </w:p>
    <w:p w14:paraId="4B0CC071" w14:textId="77777777" w:rsidR="009B79A1" w:rsidRDefault="009B79A1" w:rsidP="00E23FE4">
      <w:pPr>
        <w:pStyle w:val="10"/>
        <w:spacing w:before="0" w:line="360" w:lineRule="auto"/>
        <w:ind w:right="709"/>
        <w:rPr>
          <w:rtl/>
        </w:rPr>
      </w:pPr>
    </w:p>
    <w:p w14:paraId="4B0CC072" w14:textId="208625F1" w:rsidR="007804E4" w:rsidRDefault="007804E4" w:rsidP="00E23FE4">
      <w:pPr>
        <w:pStyle w:val="10"/>
        <w:spacing w:before="0" w:line="360" w:lineRule="auto"/>
        <w:ind w:right="709"/>
        <w:rPr>
          <w:rtl/>
        </w:rPr>
      </w:pPr>
      <w:r>
        <w:rPr>
          <w:rtl/>
        </w:rPr>
        <w:br w:type="page"/>
      </w:r>
    </w:p>
    <w:p w14:paraId="556A574E" w14:textId="01F58911" w:rsidR="009B79A1" w:rsidRDefault="009B79A1" w:rsidP="00E23FE4">
      <w:pPr>
        <w:pStyle w:val="10"/>
        <w:spacing w:before="0" w:line="360" w:lineRule="auto"/>
        <w:ind w:right="709"/>
        <w:rPr>
          <w:rtl/>
        </w:rPr>
      </w:pPr>
    </w:p>
    <w:p w14:paraId="439802C7" w14:textId="722991BD" w:rsidR="007804E4" w:rsidRDefault="007804E4" w:rsidP="007804E4">
      <w:pPr>
        <w:rPr>
          <w:rtl/>
        </w:rPr>
      </w:pPr>
    </w:p>
    <w:p w14:paraId="3FC8FB25" w14:textId="77777777" w:rsidR="007804E4" w:rsidRPr="007804E4" w:rsidRDefault="007804E4" w:rsidP="001049DD">
      <w:pPr>
        <w:rPr>
          <w:rtl/>
        </w:rPr>
      </w:pPr>
    </w:p>
    <w:p w14:paraId="4B0CC074" w14:textId="14CC0303" w:rsidR="00C53AFA" w:rsidRPr="003722BA" w:rsidRDefault="009B79A1" w:rsidP="00E23FE4">
      <w:pPr>
        <w:pStyle w:val="10"/>
        <w:ind w:right="709"/>
        <w:rPr>
          <w:color w:val="1F3864" w:themeColor="accent1" w:themeShade="80"/>
          <w:rtl/>
        </w:rPr>
      </w:pPr>
      <w:bookmarkStart w:id="298" w:name="_Toc505163145"/>
      <w:bookmarkStart w:id="299" w:name="_Toc509263314"/>
      <w:r w:rsidRPr="001D1531">
        <w:rPr>
          <w:rFonts w:hint="eastAsia"/>
          <w:color w:val="1F3864" w:themeColor="accent1" w:themeShade="80"/>
          <w:rtl/>
        </w:rPr>
        <w:t>פרק</w:t>
      </w:r>
      <w:r w:rsidRPr="001D1531">
        <w:rPr>
          <w:color w:val="1F3864" w:themeColor="accent1" w:themeShade="80"/>
          <w:rtl/>
        </w:rPr>
        <w:t xml:space="preserve"> 2 </w:t>
      </w:r>
      <w:r w:rsidR="00F9611B" w:rsidRPr="001D1531">
        <w:rPr>
          <w:color w:val="1F3864" w:themeColor="accent1" w:themeShade="80"/>
          <w:rtl/>
        </w:rPr>
        <w:br/>
      </w:r>
      <w:r w:rsidRPr="001D1531">
        <w:rPr>
          <w:rFonts w:hint="eastAsia"/>
          <w:color w:val="1F3864" w:themeColor="accent1" w:themeShade="80"/>
          <w:rtl/>
        </w:rPr>
        <w:t>מפרט</w:t>
      </w:r>
      <w:r w:rsidRPr="001D1531">
        <w:rPr>
          <w:color w:val="1F3864" w:themeColor="accent1" w:themeShade="80"/>
          <w:rtl/>
        </w:rPr>
        <w:t xml:space="preserve"> </w:t>
      </w:r>
      <w:r w:rsidRPr="001D1531">
        <w:rPr>
          <w:rFonts w:hint="eastAsia"/>
          <w:color w:val="1F3864" w:themeColor="accent1" w:themeShade="80"/>
          <w:rtl/>
        </w:rPr>
        <w:t>תכולת</w:t>
      </w:r>
      <w:r w:rsidRPr="001D1531">
        <w:rPr>
          <w:color w:val="1F3864" w:themeColor="accent1" w:themeShade="80"/>
          <w:rtl/>
        </w:rPr>
        <w:t xml:space="preserve"> </w:t>
      </w:r>
      <w:r w:rsidRPr="001D1531">
        <w:rPr>
          <w:rFonts w:hint="eastAsia"/>
          <w:color w:val="1F3864" w:themeColor="accent1" w:themeShade="80"/>
          <w:rtl/>
        </w:rPr>
        <w:t>השירותים</w:t>
      </w:r>
      <w:bookmarkEnd w:id="298"/>
      <w:bookmarkEnd w:id="299"/>
      <w:r w:rsidR="006B3424" w:rsidRPr="003722BA">
        <w:rPr>
          <w:color w:val="1F3864" w:themeColor="accent1" w:themeShade="80"/>
          <w:rtl/>
        </w:rPr>
        <w:br w:type="page"/>
      </w:r>
    </w:p>
    <w:p w14:paraId="4B0CC076" w14:textId="4EA33592" w:rsidR="006B3424" w:rsidRPr="00681FF0" w:rsidRDefault="006B3424" w:rsidP="00C33F99">
      <w:pPr>
        <w:pStyle w:val="20"/>
        <w:numPr>
          <w:ilvl w:val="0"/>
          <w:numId w:val="63"/>
        </w:numPr>
        <w:ind w:right="709"/>
        <w:rPr>
          <w:sz w:val="28"/>
          <w:szCs w:val="28"/>
          <w:u w:val="single"/>
        </w:rPr>
      </w:pPr>
      <w:bookmarkStart w:id="300" w:name="_Toc202849997"/>
      <w:bookmarkStart w:id="301" w:name="_Toc202851879"/>
      <w:bookmarkStart w:id="302" w:name="_Toc205894105"/>
      <w:bookmarkStart w:id="303" w:name="_Toc460757441"/>
      <w:bookmarkStart w:id="304" w:name="_Toc460757725"/>
      <w:bookmarkStart w:id="305" w:name="_Toc505161271"/>
      <w:bookmarkStart w:id="306" w:name="_Toc505163146"/>
      <w:bookmarkStart w:id="307" w:name="_Toc509263315"/>
      <w:r w:rsidRPr="00681FF0">
        <w:rPr>
          <w:rFonts w:hint="cs"/>
          <w:sz w:val="28"/>
          <w:szCs w:val="28"/>
          <w:u w:val="single"/>
          <w:rtl/>
        </w:rPr>
        <w:lastRenderedPageBreak/>
        <w:t>היעדים (</w:t>
      </w:r>
      <w:r w:rsidRPr="00681FF0">
        <w:rPr>
          <w:rFonts w:hint="cs"/>
          <w:sz w:val="28"/>
          <w:szCs w:val="28"/>
          <w:u w:val="single"/>
        </w:rPr>
        <w:t>I</w:t>
      </w:r>
      <w:bookmarkEnd w:id="300"/>
      <w:bookmarkEnd w:id="301"/>
      <w:r w:rsidRPr="00681FF0">
        <w:rPr>
          <w:rFonts w:hint="cs"/>
          <w:sz w:val="28"/>
          <w:szCs w:val="28"/>
          <w:u w:val="single"/>
          <w:rtl/>
        </w:rPr>
        <w:t>)</w:t>
      </w:r>
      <w:bookmarkEnd w:id="302"/>
      <w:bookmarkEnd w:id="303"/>
      <w:bookmarkEnd w:id="304"/>
      <w:bookmarkEnd w:id="305"/>
      <w:bookmarkEnd w:id="306"/>
      <w:bookmarkEnd w:id="307"/>
    </w:p>
    <w:p w14:paraId="4B0CC077" w14:textId="45F4F345" w:rsidR="006B3424" w:rsidRDefault="006B3424" w:rsidP="00090EF9">
      <w:pPr>
        <w:pStyle w:val="20"/>
        <w:numPr>
          <w:ilvl w:val="1"/>
          <w:numId w:val="14"/>
        </w:numPr>
        <w:ind w:right="709"/>
      </w:pPr>
      <w:bookmarkStart w:id="308" w:name="_Toc202600657"/>
      <w:bookmarkStart w:id="309" w:name="_Toc202849998"/>
      <w:bookmarkStart w:id="310" w:name="_Toc202851880"/>
      <w:bookmarkStart w:id="311" w:name="_Toc205894106"/>
      <w:bookmarkStart w:id="312" w:name="_Toc460757442"/>
      <w:bookmarkStart w:id="313" w:name="_Toc460757726"/>
      <w:bookmarkStart w:id="314" w:name="_Toc505161272"/>
      <w:bookmarkStart w:id="315" w:name="_Toc505163147"/>
      <w:bookmarkStart w:id="316" w:name="_Toc509263316"/>
      <w:r>
        <w:rPr>
          <w:rFonts w:hint="cs"/>
          <w:rtl/>
        </w:rPr>
        <w:t xml:space="preserve">כללי </w:t>
      </w:r>
      <w:r>
        <w:rPr>
          <w:rtl/>
        </w:rPr>
        <w:t>–</w:t>
      </w:r>
      <w:r>
        <w:rPr>
          <w:rFonts w:hint="cs"/>
          <w:rtl/>
        </w:rPr>
        <w:t xml:space="preserve"> הבהקים (</w:t>
      </w:r>
      <w:r>
        <w:rPr>
          <w:rFonts w:hint="cs"/>
        </w:rPr>
        <w:t>I</w:t>
      </w:r>
      <w:r>
        <w:rPr>
          <w:rFonts w:hint="cs"/>
          <w:rtl/>
        </w:rPr>
        <w:t>)</w:t>
      </w:r>
      <w:bookmarkEnd w:id="308"/>
      <w:bookmarkEnd w:id="309"/>
      <w:bookmarkEnd w:id="310"/>
      <w:bookmarkEnd w:id="311"/>
      <w:bookmarkEnd w:id="312"/>
      <w:bookmarkEnd w:id="313"/>
      <w:bookmarkEnd w:id="314"/>
      <w:bookmarkEnd w:id="315"/>
      <w:bookmarkEnd w:id="316"/>
    </w:p>
    <w:p w14:paraId="4B0CC078" w14:textId="77777777" w:rsidR="00376548" w:rsidRDefault="00376548" w:rsidP="00E23FE4">
      <w:pPr>
        <w:spacing w:beforeLines="80" w:before="192"/>
        <w:ind w:left="1210" w:right="709"/>
        <w:jc w:val="both"/>
        <w:rPr>
          <w:rtl/>
        </w:rPr>
      </w:pPr>
      <w:r>
        <w:rPr>
          <w:rFonts w:hint="cs"/>
          <w:rtl/>
        </w:rPr>
        <w:t xml:space="preserve">ארכיון המדינה שומר </w:t>
      </w:r>
      <w:r w:rsidR="006B3424">
        <w:rPr>
          <w:rFonts w:hint="cs"/>
          <w:rtl/>
        </w:rPr>
        <w:t xml:space="preserve">את תעודות המדינה שקיבל ממוסדות המדינה, המתעדים את פעילותם לדורותיהם בכדי שיונגשו לציבור. </w:t>
      </w:r>
      <w:r>
        <w:rPr>
          <w:rFonts w:hint="cs"/>
          <w:rtl/>
        </w:rPr>
        <w:t xml:space="preserve">לצורך הנגשת התיעוד לציבור הקים הארכיון אתר אינטרנט ציבורי המכיל את התיעוד הגלוי לציבור וכן שוקל להקים אתר אינטראנט פנימי שיכיל את התיעוד שאינו גלוי לציבור. </w:t>
      </w:r>
    </w:p>
    <w:p w14:paraId="4B0CC079" w14:textId="77777777" w:rsidR="006B3424" w:rsidRDefault="006B3424" w:rsidP="00E23FE4">
      <w:pPr>
        <w:spacing w:beforeLines="80" w:before="192"/>
        <w:ind w:left="1210" w:right="709"/>
        <w:jc w:val="both"/>
        <w:rPr>
          <w:sz w:val="26"/>
        </w:rPr>
      </w:pPr>
      <w:r>
        <w:rPr>
          <w:rFonts w:hint="cs"/>
          <w:rtl/>
        </w:rPr>
        <w:t>ה</w:t>
      </w:r>
      <w:r w:rsidR="00376548">
        <w:rPr>
          <w:rFonts w:hint="cs"/>
          <w:rtl/>
        </w:rPr>
        <w:t xml:space="preserve">ארכיון </w:t>
      </w:r>
      <w:r>
        <w:rPr>
          <w:rFonts w:hint="cs"/>
          <w:rtl/>
        </w:rPr>
        <w:t xml:space="preserve">מעוניין בקבלת שירותי </w:t>
      </w:r>
      <w:r w:rsidR="00376548">
        <w:rPr>
          <w:rFonts w:hint="cs"/>
          <w:rtl/>
        </w:rPr>
        <w:t xml:space="preserve">הקמה, פיתוח ותחזוקה של מערכת חיפוש, סינכרון ואינדוקס </w:t>
      </w:r>
      <w:r w:rsidR="0047656D">
        <w:rPr>
          <w:rFonts w:hint="cs"/>
          <w:rtl/>
        </w:rPr>
        <w:t>ומערכת ניתוח</w:t>
      </w:r>
      <w:r w:rsidR="009023E1">
        <w:rPr>
          <w:rFonts w:hint="cs"/>
          <w:rtl/>
        </w:rPr>
        <w:t xml:space="preserve"> התרחשויות</w:t>
      </w:r>
      <w:r w:rsidR="0047656D">
        <w:rPr>
          <w:rFonts w:hint="cs"/>
          <w:rtl/>
        </w:rPr>
        <w:t xml:space="preserve"> (</w:t>
      </w:r>
      <w:r w:rsidR="0047656D">
        <w:t>Analytics</w:t>
      </w:r>
      <w:r w:rsidR="0047656D">
        <w:rPr>
          <w:rFonts w:hint="cs"/>
          <w:rtl/>
        </w:rPr>
        <w:t xml:space="preserve">) </w:t>
      </w:r>
      <w:r w:rsidR="00376548">
        <w:rPr>
          <w:rFonts w:hint="cs"/>
          <w:rtl/>
        </w:rPr>
        <w:t>עבור כל</w:t>
      </w:r>
      <w:r w:rsidR="009023E1">
        <w:rPr>
          <w:rFonts w:hint="cs"/>
          <w:rtl/>
        </w:rPr>
        <w:t xml:space="preserve"> רכיבי המידע (תיקים, מסמכים, תמונות וכו') </w:t>
      </w:r>
      <w:r w:rsidR="00376548">
        <w:rPr>
          <w:rFonts w:hint="cs"/>
          <w:rtl/>
        </w:rPr>
        <w:t>שיוצגו באתר הציבורי ואלו שיוצגו באתר הפנימי אם יוקם כזה.</w:t>
      </w:r>
      <w:r>
        <w:rPr>
          <w:rFonts w:hint="cs"/>
          <w:rtl/>
        </w:rPr>
        <w:t xml:space="preserve"> </w:t>
      </w:r>
    </w:p>
    <w:p w14:paraId="4B0CC07A" w14:textId="77777777" w:rsidR="006B3424" w:rsidRDefault="006B3424" w:rsidP="00090EF9">
      <w:pPr>
        <w:pStyle w:val="20"/>
        <w:numPr>
          <w:ilvl w:val="1"/>
          <w:numId w:val="14"/>
        </w:numPr>
        <w:ind w:right="709"/>
        <w:rPr>
          <w:rtl/>
        </w:rPr>
      </w:pPr>
      <w:bookmarkStart w:id="317" w:name="_Toc202600658"/>
      <w:bookmarkStart w:id="318" w:name="_Toc202849999"/>
      <w:bookmarkStart w:id="319" w:name="_Toc202851881"/>
      <w:bookmarkStart w:id="320" w:name="_Toc205894107"/>
      <w:bookmarkStart w:id="321" w:name="_Toc460757443"/>
      <w:bookmarkStart w:id="322" w:name="_Toc460757727"/>
      <w:bookmarkStart w:id="323" w:name="_Toc505161273"/>
      <w:bookmarkStart w:id="324" w:name="_Toc505163148"/>
      <w:bookmarkStart w:id="325" w:name="_Toc509263317"/>
      <w:r>
        <w:rPr>
          <w:rFonts w:hint="cs"/>
          <w:rtl/>
        </w:rPr>
        <w:t>לקוח/משתמש עיקרי (</w:t>
      </w:r>
      <w:r>
        <w:rPr>
          <w:rFonts w:hint="cs"/>
        </w:rPr>
        <w:t>I</w:t>
      </w:r>
      <w:r>
        <w:rPr>
          <w:rFonts w:hint="cs"/>
          <w:rtl/>
        </w:rPr>
        <w:t>):</w:t>
      </w:r>
      <w:bookmarkEnd w:id="317"/>
      <w:bookmarkEnd w:id="318"/>
      <w:bookmarkEnd w:id="319"/>
      <w:bookmarkEnd w:id="320"/>
      <w:bookmarkEnd w:id="321"/>
      <w:bookmarkEnd w:id="322"/>
      <w:bookmarkEnd w:id="323"/>
      <w:bookmarkEnd w:id="324"/>
      <w:bookmarkEnd w:id="325"/>
    </w:p>
    <w:p w14:paraId="4B0CC07C" w14:textId="5B80ABC9" w:rsidR="006B3424" w:rsidRDefault="006B3424" w:rsidP="00E23FE4">
      <w:pPr>
        <w:pStyle w:val="4"/>
        <w:ind w:right="709"/>
        <w:rPr>
          <w:rtl/>
        </w:rPr>
      </w:pPr>
      <w:bookmarkStart w:id="326" w:name="_Toc202850000"/>
      <w:bookmarkStart w:id="327" w:name="_Toc202851882"/>
      <w:bookmarkStart w:id="328" w:name="_Toc205894108"/>
      <w:bookmarkStart w:id="329" w:name="_Toc460757444"/>
      <w:bookmarkStart w:id="330" w:name="_Toc460757728"/>
      <w:r w:rsidRPr="00804B4C">
        <w:rPr>
          <w:rFonts w:hint="cs"/>
          <w:u w:val="single"/>
          <w:rtl/>
        </w:rPr>
        <w:t>הלקוח העיקרי</w:t>
      </w:r>
      <w:r>
        <w:rPr>
          <w:rFonts w:hint="cs"/>
          <w:rtl/>
        </w:rPr>
        <w:t xml:space="preserve">: הוא הארכיון של מדינת ישראל (להלן </w:t>
      </w:r>
      <w:r>
        <w:rPr>
          <w:rtl/>
        </w:rPr>
        <w:t>–</w:t>
      </w:r>
      <w:r>
        <w:rPr>
          <w:rFonts w:hint="cs"/>
          <w:rtl/>
        </w:rPr>
        <w:t xml:space="preserve"> </w:t>
      </w:r>
      <w:r w:rsidR="006C20D9">
        <w:rPr>
          <w:rFonts w:hint="cs"/>
          <w:rtl/>
        </w:rPr>
        <w:t>"</w:t>
      </w:r>
      <w:r w:rsidRPr="009F7BC6">
        <w:rPr>
          <w:rFonts w:hint="eastAsia"/>
          <w:b/>
          <w:bCs/>
          <w:rtl/>
        </w:rPr>
        <w:t>הארכיון</w:t>
      </w:r>
      <w:r w:rsidR="006C20D9">
        <w:rPr>
          <w:rFonts w:hint="cs"/>
          <w:rtl/>
        </w:rPr>
        <w:t>"</w:t>
      </w:r>
      <w:r>
        <w:rPr>
          <w:rFonts w:hint="cs"/>
          <w:rtl/>
        </w:rPr>
        <w:t xml:space="preserve">), הפועל במסגרת משרד ראש הממשלה, על פי חוק הארכיונים, התשט"ו-1955 (להלן </w:t>
      </w:r>
      <w:r>
        <w:rPr>
          <w:rtl/>
        </w:rPr>
        <w:t>–</w:t>
      </w:r>
      <w:r>
        <w:rPr>
          <w:rFonts w:hint="cs"/>
          <w:rtl/>
        </w:rPr>
        <w:t xml:space="preserve"> </w:t>
      </w:r>
      <w:r w:rsidR="006C20D9">
        <w:rPr>
          <w:rFonts w:hint="cs"/>
          <w:rtl/>
        </w:rPr>
        <w:t>"</w:t>
      </w:r>
      <w:r w:rsidRPr="009F7BC6">
        <w:rPr>
          <w:rFonts w:hint="eastAsia"/>
          <w:b/>
          <w:bCs/>
          <w:rtl/>
        </w:rPr>
        <w:t>חוק</w:t>
      </w:r>
      <w:r w:rsidRPr="009F7BC6">
        <w:rPr>
          <w:b/>
          <w:bCs/>
          <w:rtl/>
        </w:rPr>
        <w:t xml:space="preserve"> </w:t>
      </w:r>
      <w:r w:rsidRPr="009F7BC6">
        <w:rPr>
          <w:rFonts w:hint="eastAsia"/>
          <w:b/>
          <w:bCs/>
          <w:rtl/>
        </w:rPr>
        <w:t>הארכיונים</w:t>
      </w:r>
      <w:r w:rsidR="006C20D9">
        <w:rPr>
          <w:rFonts w:hint="cs"/>
          <w:rtl/>
        </w:rPr>
        <w:t>"</w:t>
      </w:r>
      <w:r>
        <w:rPr>
          <w:rFonts w:hint="cs"/>
          <w:rtl/>
        </w:rPr>
        <w:t>) והתקנות מכוחו.</w:t>
      </w:r>
      <w:bookmarkEnd w:id="326"/>
      <w:bookmarkEnd w:id="327"/>
      <w:bookmarkEnd w:id="328"/>
      <w:bookmarkEnd w:id="329"/>
      <w:bookmarkEnd w:id="330"/>
    </w:p>
    <w:p w14:paraId="4B0CC07D" w14:textId="77777777" w:rsidR="006B3424" w:rsidRDefault="006B3424" w:rsidP="00E23FE4">
      <w:pPr>
        <w:pStyle w:val="32"/>
        <w:ind w:left="1800" w:right="709"/>
        <w:rPr>
          <w:rtl/>
        </w:rPr>
      </w:pPr>
      <w:r>
        <w:rPr>
          <w:rFonts w:hint="cs"/>
          <w:rtl/>
        </w:rPr>
        <w:t>פעילותו של הארכיון, מכוח הגדרת החוק נוגעת לכלל משרדי הממשלה, מוסדות המדינה והרשויות המקומיות.</w:t>
      </w:r>
    </w:p>
    <w:p w14:paraId="4B0CC07E" w14:textId="77777777" w:rsidR="006B3424" w:rsidRDefault="006B3424" w:rsidP="00E23FE4">
      <w:pPr>
        <w:pStyle w:val="32"/>
        <w:ind w:left="1800" w:right="709"/>
        <w:rPr>
          <w:rtl/>
        </w:rPr>
      </w:pPr>
      <w:r>
        <w:rPr>
          <w:rFonts w:hint="cs"/>
          <w:rtl/>
        </w:rPr>
        <w:t xml:space="preserve">הארכיון אחראי לקליטה, ניהול, שמירה והנגשה של תעודות המדינה. </w:t>
      </w:r>
      <w:r w:rsidR="009B79A1">
        <w:rPr>
          <w:rFonts w:hint="cs"/>
          <w:rtl/>
        </w:rPr>
        <w:t xml:space="preserve">מחובותיו </w:t>
      </w:r>
      <w:r>
        <w:rPr>
          <w:rFonts w:hint="cs"/>
          <w:rtl/>
        </w:rPr>
        <w:t>העיקרי</w:t>
      </w:r>
      <w:r w:rsidR="009B79A1">
        <w:rPr>
          <w:rFonts w:hint="cs"/>
          <w:rtl/>
        </w:rPr>
        <w:t>ו</w:t>
      </w:r>
      <w:r>
        <w:rPr>
          <w:rFonts w:hint="cs"/>
          <w:rtl/>
        </w:rPr>
        <w:t xml:space="preserve">ת הינה להנגיש את התעודות לציבור על פי עקרונות החשיפה של חומר </w:t>
      </w:r>
      <w:r w:rsidR="005F3654">
        <w:rPr>
          <w:rFonts w:hint="cs"/>
          <w:rtl/>
        </w:rPr>
        <w:t xml:space="preserve">גלוי, </w:t>
      </w:r>
      <w:r>
        <w:rPr>
          <w:rFonts w:hint="cs"/>
          <w:rtl/>
        </w:rPr>
        <w:t>חסוי וסודי, בהתאם להגדרות החוק והתקנות.</w:t>
      </w:r>
    </w:p>
    <w:p w14:paraId="4B0CC07F" w14:textId="77777777" w:rsidR="009023E1" w:rsidRDefault="006B3424" w:rsidP="00E23FE4">
      <w:pPr>
        <w:pStyle w:val="32"/>
        <w:ind w:left="1800" w:right="709"/>
        <w:rPr>
          <w:rtl/>
        </w:rPr>
      </w:pPr>
      <w:r>
        <w:rPr>
          <w:rFonts w:hint="cs"/>
          <w:rtl/>
        </w:rPr>
        <w:t>לארכיון</w:t>
      </w:r>
      <w:r w:rsidR="009023E1">
        <w:rPr>
          <w:rFonts w:hint="cs"/>
          <w:rtl/>
        </w:rPr>
        <w:t xml:space="preserve"> המדינה יש כיום מקור עיקרי אחד ממנו מגיעים רכיבי המידע לאתר.</w:t>
      </w:r>
      <w:r>
        <w:rPr>
          <w:rFonts w:hint="cs"/>
          <w:rtl/>
        </w:rPr>
        <w:t xml:space="preserve"> </w:t>
      </w:r>
      <w:r w:rsidR="009023E1">
        <w:rPr>
          <w:rFonts w:hint="cs"/>
          <w:rtl/>
        </w:rPr>
        <w:t xml:space="preserve">מקור זה נקרא </w:t>
      </w:r>
      <w:r>
        <w:rPr>
          <w:rFonts w:hint="cs"/>
          <w:rtl/>
        </w:rPr>
        <w:t>מערכת "רימון"</w:t>
      </w:r>
      <w:r w:rsidR="009023E1">
        <w:rPr>
          <w:rFonts w:hint="cs"/>
          <w:rtl/>
        </w:rPr>
        <w:t>. מערכת זו</w:t>
      </w:r>
      <w:r>
        <w:rPr>
          <w:rFonts w:hint="cs"/>
          <w:rtl/>
        </w:rPr>
        <w:t xml:space="preserve"> מנהלת את </w:t>
      </w:r>
      <w:r w:rsidR="009023E1">
        <w:rPr>
          <w:rFonts w:hint="cs"/>
          <w:rtl/>
        </w:rPr>
        <w:t xml:space="preserve">כל פריטי המידע ומספקת אותם לצרכנים שונים, כשאתר הארכיון הוא האינטנסיבי מביניהם. </w:t>
      </w:r>
    </w:p>
    <w:p w14:paraId="4B0CC080" w14:textId="77777777" w:rsidR="009023E1" w:rsidRDefault="009023E1" w:rsidP="00E23FE4">
      <w:pPr>
        <w:pStyle w:val="32"/>
        <w:ind w:left="1800" w:right="709"/>
        <w:rPr>
          <w:rtl/>
        </w:rPr>
      </w:pPr>
      <w:r>
        <w:rPr>
          <w:rFonts w:hint="cs"/>
          <w:rtl/>
        </w:rPr>
        <w:t xml:space="preserve">מערכת "רימון" מבוססת תוכנה ובסיס נתונים "דוקומנטום" של חברת </w:t>
      </w:r>
      <w:r>
        <w:rPr>
          <w:rFonts w:hint="cs"/>
        </w:rPr>
        <w:t>EMC</w:t>
      </w:r>
      <w:r w:rsidR="00D43881">
        <w:rPr>
          <w:rFonts w:hint="cs"/>
          <w:rtl/>
        </w:rPr>
        <w:t>.</w:t>
      </w:r>
    </w:p>
    <w:p w14:paraId="4B0CC081" w14:textId="5B628371" w:rsidR="006B3424" w:rsidRDefault="009023E1" w:rsidP="00D57F4C">
      <w:pPr>
        <w:pStyle w:val="32"/>
        <w:ind w:left="1800" w:right="709"/>
        <w:jc w:val="left"/>
        <w:rPr>
          <w:rtl/>
        </w:rPr>
      </w:pPr>
      <w:r>
        <w:rPr>
          <w:rFonts w:hint="cs"/>
          <w:rtl/>
        </w:rPr>
        <w:t xml:space="preserve">פריטי המידע  </w:t>
      </w:r>
      <w:r w:rsidR="006C20D9">
        <w:rPr>
          <w:rFonts w:hint="cs"/>
          <w:rtl/>
        </w:rPr>
        <w:t>הרלוונטי</w:t>
      </w:r>
      <w:r w:rsidR="006C20D9">
        <w:rPr>
          <w:rFonts w:hint="eastAsia"/>
          <w:rtl/>
        </w:rPr>
        <w:t>ים</w:t>
      </w:r>
      <w:r>
        <w:rPr>
          <w:rFonts w:hint="cs"/>
          <w:rtl/>
        </w:rPr>
        <w:t xml:space="preserve"> מועברים מ"רימון" אל האתר דרך סביבת </w:t>
      </w:r>
      <w:r>
        <w:t>Data Warehouse</w:t>
      </w:r>
      <w:r>
        <w:rPr>
          <w:rFonts w:hint="cs"/>
          <w:rtl/>
        </w:rPr>
        <w:t xml:space="preserve"> המאפשרת </w:t>
      </w:r>
      <w:r w:rsidR="006C20D9">
        <w:rPr>
          <w:rFonts w:hint="cs"/>
          <w:rtl/>
        </w:rPr>
        <w:t>ארגון</w:t>
      </w:r>
      <w:r>
        <w:rPr>
          <w:rFonts w:hint="cs"/>
          <w:rtl/>
        </w:rPr>
        <w:t xml:space="preserve"> של החומר המועבר וכן ניתוחו בסביבת</w:t>
      </w:r>
      <w:r>
        <w:rPr>
          <w:rFonts w:hint="cs"/>
        </w:rPr>
        <w:t xml:space="preserve">BI </w:t>
      </w:r>
      <w:r w:rsidR="00D57F4C">
        <w:rPr>
          <w:rFonts w:hint="cs"/>
          <w:rtl/>
        </w:rPr>
        <w:t xml:space="preserve"> </w:t>
      </w:r>
      <w:r>
        <w:rPr>
          <w:rFonts w:hint="cs"/>
          <w:rtl/>
        </w:rPr>
        <w:t>מקבילה.</w:t>
      </w:r>
    </w:p>
    <w:p w14:paraId="4B0CC082" w14:textId="77777777" w:rsidR="00A97626" w:rsidRPr="007C4636" w:rsidRDefault="00A97626" w:rsidP="00E23FE4">
      <w:pPr>
        <w:pStyle w:val="4"/>
        <w:ind w:right="709"/>
        <w:rPr>
          <w:rtl/>
        </w:rPr>
      </w:pPr>
      <w:r w:rsidRPr="00D43881">
        <w:rPr>
          <w:rFonts w:hint="cs"/>
          <w:u w:val="single"/>
          <w:rtl/>
        </w:rPr>
        <w:t>המשתמש העיקרי:</w:t>
      </w:r>
      <w:r w:rsidRPr="007C4636">
        <w:rPr>
          <w:rFonts w:hint="cs"/>
          <w:u w:val="single"/>
          <w:rtl/>
        </w:rPr>
        <w:t xml:space="preserve"> </w:t>
      </w:r>
      <w:r w:rsidRPr="007C4636">
        <w:rPr>
          <w:rFonts w:hint="cs"/>
          <w:rtl/>
        </w:rPr>
        <w:t xml:space="preserve">הוא הציבור הרחב המשתמש באתר הציבורי הן לרכישת מידע לצרכים שונים והן למחקר </w:t>
      </w:r>
      <w:r w:rsidR="008839E0" w:rsidRPr="007C4636">
        <w:rPr>
          <w:rFonts w:hint="cs"/>
          <w:rtl/>
        </w:rPr>
        <w:t>ב</w:t>
      </w:r>
      <w:r w:rsidRPr="007C4636">
        <w:rPr>
          <w:rFonts w:hint="cs"/>
          <w:rtl/>
        </w:rPr>
        <w:t>תחומים כמו היסטוריה, חברה, מדעי המדינה ועוד</w:t>
      </w:r>
      <w:r w:rsidR="00501C96" w:rsidRPr="007C4636">
        <w:rPr>
          <w:rFonts w:hint="cs"/>
          <w:rtl/>
        </w:rPr>
        <w:t>.</w:t>
      </w:r>
    </w:p>
    <w:p w14:paraId="4B0CC084" w14:textId="77777777" w:rsidR="006B3424" w:rsidRPr="007C4636" w:rsidRDefault="006B3424" w:rsidP="00E23FE4">
      <w:pPr>
        <w:pStyle w:val="4"/>
        <w:ind w:right="709"/>
        <w:rPr>
          <w:u w:val="single"/>
        </w:rPr>
      </w:pPr>
      <w:bookmarkStart w:id="331" w:name="_Toc202850001"/>
      <w:bookmarkStart w:id="332" w:name="_Toc202851883"/>
      <w:bookmarkStart w:id="333" w:name="_Toc205894109"/>
      <w:bookmarkStart w:id="334" w:name="_Toc460757445"/>
      <w:bookmarkStart w:id="335" w:name="_Toc460757729"/>
      <w:r w:rsidRPr="007C4636">
        <w:rPr>
          <w:rFonts w:hint="cs"/>
          <w:u w:val="single"/>
          <w:rtl/>
        </w:rPr>
        <w:t>גורמים מושפעים:</w:t>
      </w:r>
      <w:bookmarkEnd w:id="331"/>
      <w:bookmarkEnd w:id="332"/>
      <w:bookmarkEnd w:id="333"/>
      <w:bookmarkEnd w:id="334"/>
      <w:bookmarkEnd w:id="335"/>
      <w:r w:rsidRPr="007C4636">
        <w:rPr>
          <w:rFonts w:hint="cs"/>
          <w:u w:val="single"/>
          <w:rtl/>
        </w:rPr>
        <w:t xml:space="preserve"> </w:t>
      </w:r>
    </w:p>
    <w:p w14:paraId="4B0CC085" w14:textId="77777777" w:rsidR="00363BFB" w:rsidRDefault="00363BFB" w:rsidP="00740FFB">
      <w:pPr>
        <w:numPr>
          <w:ilvl w:val="0"/>
          <w:numId w:val="8"/>
        </w:numPr>
        <w:spacing w:before="0" w:line="336" w:lineRule="auto"/>
        <w:ind w:right="709" w:hanging="357"/>
        <w:jc w:val="both"/>
      </w:pPr>
      <w:r>
        <w:rPr>
          <w:rFonts w:hint="cs"/>
          <w:rtl/>
        </w:rPr>
        <w:t xml:space="preserve">ארכיון המדינה: </w:t>
      </w:r>
    </w:p>
    <w:p w14:paraId="4B0CC086" w14:textId="77777777" w:rsidR="006B3424" w:rsidRDefault="006B3424" w:rsidP="00740FFB">
      <w:pPr>
        <w:numPr>
          <w:ilvl w:val="1"/>
          <w:numId w:val="8"/>
        </w:numPr>
        <w:spacing w:before="0" w:line="336" w:lineRule="auto"/>
        <w:ind w:right="709" w:hanging="357"/>
        <w:jc w:val="both"/>
      </w:pPr>
      <w:r>
        <w:rPr>
          <w:rFonts w:hint="cs"/>
          <w:rtl/>
        </w:rPr>
        <w:t>מערכות המידע בארכיון המדינה.</w:t>
      </w:r>
    </w:p>
    <w:p w14:paraId="4B0CC087" w14:textId="77777777" w:rsidR="00147DCA" w:rsidRDefault="00147DCA" w:rsidP="00740FFB">
      <w:pPr>
        <w:numPr>
          <w:ilvl w:val="1"/>
          <w:numId w:val="8"/>
        </w:numPr>
        <w:spacing w:before="0" w:line="336" w:lineRule="auto"/>
        <w:ind w:right="709" w:hanging="357"/>
        <w:jc w:val="both"/>
      </w:pPr>
      <w:r>
        <w:rPr>
          <w:rFonts w:hint="cs"/>
          <w:rtl/>
        </w:rPr>
        <w:t>יחידות הארכיון המשתמשות באתר</w:t>
      </w:r>
    </w:p>
    <w:p w14:paraId="4B0CC088" w14:textId="77777777" w:rsidR="00147DCA" w:rsidRDefault="00147DCA" w:rsidP="00740FFB">
      <w:pPr>
        <w:numPr>
          <w:ilvl w:val="0"/>
          <w:numId w:val="8"/>
        </w:numPr>
        <w:spacing w:before="0" w:line="336" w:lineRule="auto"/>
        <w:ind w:right="709" w:hanging="357"/>
        <w:jc w:val="both"/>
      </w:pPr>
      <w:r>
        <w:rPr>
          <w:rFonts w:hint="cs"/>
          <w:rtl/>
        </w:rPr>
        <w:t>הציבור הרחב - לקוחות האתר העיקריים</w:t>
      </w:r>
    </w:p>
    <w:p w14:paraId="4B0CC089" w14:textId="6D597491" w:rsidR="006B3424" w:rsidRDefault="006B3424" w:rsidP="00090EF9">
      <w:pPr>
        <w:pStyle w:val="20"/>
        <w:numPr>
          <w:ilvl w:val="1"/>
          <w:numId w:val="14"/>
        </w:numPr>
        <w:ind w:right="709"/>
      </w:pPr>
      <w:bookmarkStart w:id="336" w:name="_Toc202600659"/>
      <w:bookmarkStart w:id="337" w:name="_Toc202850002"/>
      <w:bookmarkStart w:id="338" w:name="_Toc202851884"/>
      <w:bookmarkStart w:id="339" w:name="_Toc205894110"/>
      <w:bookmarkStart w:id="340" w:name="_Toc460757446"/>
      <w:bookmarkStart w:id="341" w:name="_Toc460757730"/>
      <w:bookmarkStart w:id="342" w:name="_Toc505161274"/>
      <w:bookmarkStart w:id="343" w:name="_Toc505163149"/>
      <w:bookmarkStart w:id="344" w:name="_Toc509263318"/>
      <w:r>
        <w:rPr>
          <w:rFonts w:hint="cs"/>
          <w:rtl/>
        </w:rPr>
        <w:t>יעדים ומטרות (</w:t>
      </w:r>
      <w:r>
        <w:rPr>
          <w:rFonts w:hint="cs"/>
        </w:rPr>
        <w:t>I</w:t>
      </w:r>
      <w:r>
        <w:rPr>
          <w:rFonts w:hint="cs"/>
          <w:rtl/>
        </w:rPr>
        <w:t>):</w:t>
      </w:r>
      <w:bookmarkEnd w:id="336"/>
      <w:bookmarkEnd w:id="337"/>
      <w:bookmarkEnd w:id="338"/>
      <w:bookmarkEnd w:id="339"/>
      <w:bookmarkEnd w:id="340"/>
      <w:bookmarkEnd w:id="341"/>
      <w:bookmarkEnd w:id="342"/>
      <w:bookmarkEnd w:id="343"/>
      <w:bookmarkEnd w:id="344"/>
    </w:p>
    <w:p w14:paraId="4B0CC08A" w14:textId="3C6A9387" w:rsidR="00E80348" w:rsidRDefault="007E47B4" w:rsidP="00740FFB">
      <w:pPr>
        <w:spacing w:beforeLines="80" w:before="192"/>
        <w:ind w:left="1210" w:right="709"/>
        <w:jc w:val="both"/>
        <w:rPr>
          <w:rtl/>
        </w:rPr>
      </w:pPr>
      <w:bookmarkStart w:id="345" w:name="_Toc460757447"/>
      <w:bookmarkStart w:id="346" w:name="_Toc460757731"/>
      <w:r>
        <w:rPr>
          <w:rFonts w:hint="cs"/>
          <w:rtl/>
        </w:rPr>
        <w:t xml:space="preserve">המערכת שתוקם אמורה  להחליף </w:t>
      </w:r>
      <w:r w:rsidR="00474AFD" w:rsidRPr="00501C96">
        <w:rPr>
          <w:rFonts w:hint="cs"/>
          <w:rtl/>
        </w:rPr>
        <w:t xml:space="preserve">החלפה מלאה </w:t>
      </w:r>
      <w:r w:rsidR="003851ED">
        <w:rPr>
          <w:rFonts w:hint="cs"/>
          <w:rtl/>
        </w:rPr>
        <w:t>את</w:t>
      </w:r>
      <w:r w:rsidR="00474AFD" w:rsidRPr="00501C96">
        <w:rPr>
          <w:rFonts w:hint="cs"/>
          <w:rtl/>
        </w:rPr>
        <w:t xml:space="preserve"> כל הפונקציונאליות של </w:t>
      </w:r>
      <w:r w:rsidR="00474AFD">
        <w:rPr>
          <w:rFonts w:hint="cs"/>
          <w:rtl/>
        </w:rPr>
        <w:t xml:space="preserve">מערכת החיפוש </w:t>
      </w:r>
      <w:r w:rsidR="00474AFD">
        <w:rPr>
          <w:rFonts w:hint="cs"/>
        </w:rPr>
        <w:t>GSA</w:t>
      </w:r>
      <w:r w:rsidR="00474AFD">
        <w:rPr>
          <w:rFonts w:hint="cs"/>
          <w:rtl/>
        </w:rPr>
        <w:t xml:space="preserve"> של חברת </w:t>
      </w:r>
      <w:r w:rsidR="00474AFD">
        <w:rPr>
          <w:rFonts w:hint="cs"/>
        </w:rPr>
        <w:t>GOOGLE</w:t>
      </w:r>
      <w:r w:rsidR="00474AFD">
        <w:rPr>
          <w:rFonts w:hint="cs"/>
          <w:rtl/>
        </w:rPr>
        <w:t xml:space="preserve">  הפועלת כיום</w:t>
      </w:r>
      <w:r w:rsidR="00E80348" w:rsidRPr="00501C96">
        <w:rPr>
          <w:rFonts w:hint="cs"/>
          <w:rtl/>
        </w:rPr>
        <w:t xml:space="preserve"> באתר.</w:t>
      </w:r>
    </w:p>
    <w:p w14:paraId="0A6DF17A" w14:textId="77777777" w:rsidR="007E47B4" w:rsidRDefault="007E47B4" w:rsidP="00740FFB">
      <w:pPr>
        <w:pStyle w:val="4"/>
        <w:keepNext w:val="0"/>
        <w:ind w:left="1797" w:right="709"/>
        <w:rPr>
          <w:rFonts w:ascii="David" w:hAnsi="David"/>
          <w:rtl/>
        </w:rPr>
      </w:pPr>
      <w:r w:rsidRPr="00EB79A3">
        <w:rPr>
          <w:rFonts w:ascii="David" w:hAnsi="David"/>
          <w:color w:val="000000"/>
          <w:rtl/>
        </w:rPr>
        <w:t>המערכת תכלול מנוע חיפוש ואינדוקס עם תמיכה אינטגראלית בעברית, אנגלית וערבית (כולל מורפולוגיה).</w:t>
      </w:r>
    </w:p>
    <w:p w14:paraId="6604C746" w14:textId="77777777" w:rsidR="00474AFD" w:rsidRPr="00EB79A3" w:rsidRDefault="00474AFD" w:rsidP="00740FFB">
      <w:pPr>
        <w:pStyle w:val="4"/>
        <w:keepNext w:val="0"/>
        <w:ind w:left="1797" w:right="709"/>
        <w:rPr>
          <w:rFonts w:ascii="David" w:hAnsi="David"/>
          <w:color w:val="000000"/>
        </w:rPr>
      </w:pPr>
      <w:r w:rsidRPr="00EB79A3">
        <w:rPr>
          <w:rFonts w:ascii="David" w:hAnsi="David"/>
          <w:color w:val="000000"/>
          <w:rtl/>
        </w:rPr>
        <w:lastRenderedPageBreak/>
        <w:t>יינתנו למשתמשים יכולות חיפוש במגוון עשיר של אופנים, כולל טקסט חופשי, מילות מפתח, עצי חיפוש, חיפוש מתקדם עם הגבלות לפי סוג</w:t>
      </w:r>
      <w:r w:rsidRPr="00EB79A3">
        <w:rPr>
          <w:rFonts w:ascii="David" w:hAnsi="David"/>
          <w:color w:val="000000"/>
        </w:rPr>
        <w:t>,</w:t>
      </w:r>
      <w:r w:rsidRPr="00EB79A3">
        <w:rPr>
          <w:rFonts w:ascii="David" w:hAnsi="David"/>
          <w:color w:val="000000"/>
          <w:rtl/>
        </w:rPr>
        <w:t xml:space="preserve"> פורמט וגודל התוכן, אופרטורים בוליאניים, ועוד</w:t>
      </w:r>
      <w:r w:rsidRPr="00EB79A3">
        <w:rPr>
          <w:rFonts w:ascii="David" w:hAnsi="David"/>
          <w:color w:val="000000"/>
        </w:rPr>
        <w:t>.</w:t>
      </w:r>
    </w:p>
    <w:p w14:paraId="4B0CC08D" w14:textId="7812CEF9" w:rsidR="00E02110" w:rsidRPr="00501C96" w:rsidRDefault="00E02110" w:rsidP="00DE62C0">
      <w:pPr>
        <w:pStyle w:val="4"/>
        <w:keepNext w:val="0"/>
        <w:ind w:left="1797" w:right="709"/>
      </w:pPr>
      <w:r w:rsidRPr="00501C96">
        <w:rPr>
          <w:rFonts w:hint="cs"/>
          <w:rtl/>
        </w:rPr>
        <w:t>תהליך אינדוקס מהיר שיאפשר שמירת האתר במצב עדכני תוך זמן קצר מרגע העברת החומר אליו (נפחים,</w:t>
      </w:r>
      <w:r w:rsidR="00181340" w:rsidRPr="00501C96">
        <w:rPr>
          <w:rFonts w:hint="cs"/>
          <w:rtl/>
        </w:rPr>
        <w:t xml:space="preserve"> </w:t>
      </w:r>
      <w:r w:rsidRPr="00501C96">
        <w:rPr>
          <w:rFonts w:hint="cs"/>
          <w:rtl/>
        </w:rPr>
        <w:t>זמנים וקצבים יוגדרו ע"י הספק)</w:t>
      </w:r>
      <w:r w:rsidR="00501C96">
        <w:rPr>
          <w:rFonts w:hint="cs"/>
          <w:rtl/>
        </w:rPr>
        <w:t>.</w:t>
      </w:r>
    </w:p>
    <w:p w14:paraId="4B0CC08E" w14:textId="77777777" w:rsidR="006569E2" w:rsidRPr="00501C96" w:rsidRDefault="00F05FEF" w:rsidP="00E23FE4">
      <w:pPr>
        <w:pStyle w:val="4"/>
        <w:keepNext w:val="0"/>
        <w:ind w:left="1797" w:right="709"/>
      </w:pPr>
      <w:r w:rsidRPr="00501C96">
        <w:rPr>
          <w:rFonts w:hint="cs"/>
          <w:rtl/>
        </w:rPr>
        <w:t>ממשק לקוח לחיפוש, מובנה בתוך ממשק הלקוח של האתר</w:t>
      </w:r>
      <w:r w:rsidR="002B24A7" w:rsidRPr="00501C96">
        <w:rPr>
          <w:rFonts w:hint="cs"/>
          <w:rtl/>
        </w:rPr>
        <w:t xml:space="preserve"> (בעברית ובאנגלית)</w:t>
      </w:r>
      <w:r w:rsidRPr="00501C96">
        <w:rPr>
          <w:rFonts w:hint="cs"/>
          <w:rtl/>
        </w:rPr>
        <w:t>, במספר מקומות ומול תכולות חיפוש שונות</w:t>
      </w:r>
      <w:r w:rsidR="002B24A7" w:rsidRPr="00501C96">
        <w:rPr>
          <w:rFonts w:hint="cs"/>
          <w:rtl/>
        </w:rPr>
        <w:t>.</w:t>
      </w:r>
    </w:p>
    <w:p w14:paraId="4B0CC08F" w14:textId="59F6BA4A" w:rsidR="006138DE" w:rsidRPr="00501C96" w:rsidRDefault="00C555E4" w:rsidP="00E23FE4">
      <w:pPr>
        <w:pStyle w:val="4"/>
        <w:keepNext w:val="0"/>
        <w:ind w:left="1797" w:right="709"/>
      </w:pPr>
      <w:r>
        <w:rPr>
          <w:rFonts w:ascii="David" w:hAnsi="David" w:hint="cs"/>
          <w:color w:val="000000"/>
          <w:rtl/>
        </w:rPr>
        <w:t xml:space="preserve">תינתן </w:t>
      </w:r>
      <w:r w:rsidRPr="00EB79A3">
        <w:rPr>
          <w:rFonts w:ascii="David" w:hAnsi="David"/>
          <w:color w:val="000000"/>
          <w:rtl/>
        </w:rPr>
        <w:t>תמיכה בשמות נרדפים ובמנגנון שגיאות</w:t>
      </w:r>
      <w:r w:rsidRPr="00501C96">
        <w:rPr>
          <w:rFonts w:hint="cs"/>
          <w:rtl/>
        </w:rPr>
        <w:t xml:space="preserve"> </w:t>
      </w:r>
      <w:r>
        <w:rPr>
          <w:rFonts w:hint="cs"/>
          <w:rtl/>
        </w:rPr>
        <w:t>ו</w:t>
      </w:r>
      <w:r w:rsidR="006138DE" w:rsidRPr="00501C96">
        <w:rPr>
          <w:rFonts w:hint="cs"/>
          <w:rtl/>
        </w:rPr>
        <w:t>יכולת חיפוש לפי הקשר (</w:t>
      </w:r>
      <w:r w:rsidR="006138DE" w:rsidRPr="00501C96">
        <w:t>contextual search</w:t>
      </w:r>
      <w:r w:rsidR="006138DE" w:rsidRPr="00501C96">
        <w:rPr>
          <w:rFonts w:hint="cs"/>
          <w:rtl/>
        </w:rPr>
        <w:t>) והצעת מילים לפי מילים דומות.</w:t>
      </w:r>
    </w:p>
    <w:p w14:paraId="4B0CC091" w14:textId="76FA6972" w:rsidR="006138DE" w:rsidRDefault="003851ED" w:rsidP="00E23FE4">
      <w:pPr>
        <w:pStyle w:val="4"/>
        <w:keepNext w:val="0"/>
        <w:ind w:left="1797" w:right="709"/>
        <w:rPr>
          <w:rtl/>
        </w:rPr>
      </w:pPr>
      <w:r>
        <w:rPr>
          <w:rFonts w:hint="cs"/>
          <w:rtl/>
        </w:rPr>
        <w:t>המערכת תאפשר</w:t>
      </w:r>
      <w:r w:rsidR="006138DE" w:rsidRPr="00501C96">
        <w:rPr>
          <w:rFonts w:hint="cs"/>
          <w:rtl/>
        </w:rPr>
        <w:t xml:space="preserve"> חיפוש במספר שפות</w:t>
      </w:r>
      <w:r w:rsidR="00501C96">
        <w:rPr>
          <w:rFonts w:hint="cs"/>
          <w:rtl/>
        </w:rPr>
        <w:t>.</w:t>
      </w:r>
    </w:p>
    <w:p w14:paraId="3788EAF6" w14:textId="77777777" w:rsidR="00C555E4" w:rsidRPr="00EB79A3" w:rsidRDefault="00C555E4" w:rsidP="00740FFB">
      <w:pPr>
        <w:pStyle w:val="4"/>
        <w:keepNext w:val="0"/>
        <w:ind w:left="1797" w:right="709"/>
        <w:rPr>
          <w:rFonts w:ascii="David" w:hAnsi="David"/>
          <w:color w:val="000000"/>
        </w:rPr>
      </w:pPr>
      <w:r w:rsidRPr="00EB79A3">
        <w:rPr>
          <w:rFonts w:ascii="David" w:hAnsi="David"/>
          <w:color w:val="000000"/>
          <w:rtl/>
        </w:rPr>
        <w:t>תמיכה באינדוקס כותרות</w:t>
      </w:r>
      <w:r>
        <w:rPr>
          <w:rFonts w:ascii="David" w:hAnsi="David" w:hint="cs"/>
          <w:color w:val="000000"/>
          <w:rtl/>
        </w:rPr>
        <w:t xml:space="preserve"> ו </w:t>
      </w:r>
      <w:r>
        <w:rPr>
          <w:rFonts w:ascii="David" w:hAnsi="David"/>
          <w:color w:val="000000"/>
        </w:rPr>
        <w:t>Meta Data</w:t>
      </w:r>
      <w:r w:rsidRPr="00EB79A3">
        <w:rPr>
          <w:rFonts w:ascii="David" w:hAnsi="David"/>
          <w:color w:val="000000"/>
          <w:rtl/>
        </w:rPr>
        <w:t xml:space="preserve"> של אובייקטים לא טקסטואליים </w:t>
      </w:r>
      <w:r>
        <w:rPr>
          <w:rFonts w:ascii="David" w:hAnsi="David" w:hint="cs"/>
          <w:color w:val="000000"/>
          <w:rtl/>
        </w:rPr>
        <w:t xml:space="preserve">- </w:t>
      </w:r>
      <w:r w:rsidRPr="00EB79A3">
        <w:rPr>
          <w:rFonts w:ascii="David" w:hAnsi="David"/>
          <w:color w:val="000000"/>
          <w:rtl/>
        </w:rPr>
        <w:t>ובפרט תמונות</w:t>
      </w:r>
      <w:r>
        <w:rPr>
          <w:rFonts w:ascii="David" w:hAnsi="David" w:hint="cs"/>
          <w:color w:val="000000"/>
          <w:rtl/>
        </w:rPr>
        <w:t>, קבצי וידאו ואודיו -</w:t>
      </w:r>
      <w:r w:rsidRPr="00EB79A3">
        <w:rPr>
          <w:rFonts w:ascii="David" w:hAnsi="David"/>
          <w:color w:val="000000"/>
          <w:rtl/>
        </w:rPr>
        <w:t xml:space="preserve"> ובאחזורם</w:t>
      </w:r>
      <w:r w:rsidRPr="00EB79A3">
        <w:rPr>
          <w:rFonts w:ascii="David" w:hAnsi="David"/>
          <w:color w:val="000000"/>
        </w:rPr>
        <w:t>.</w:t>
      </w:r>
    </w:p>
    <w:p w14:paraId="0565F90A" w14:textId="77777777" w:rsidR="003851ED" w:rsidRPr="00740FFB" w:rsidRDefault="003851ED" w:rsidP="00740FFB">
      <w:pPr>
        <w:pStyle w:val="4"/>
        <w:keepNext w:val="0"/>
        <w:ind w:left="1797" w:right="709"/>
      </w:pPr>
      <w:r w:rsidRPr="00740FFB">
        <w:rPr>
          <w:rtl/>
        </w:rPr>
        <w:t>עיצוב דף תוצאות החיפוש י</w:t>
      </w:r>
      <w:r w:rsidRPr="00740FFB">
        <w:rPr>
          <w:rFonts w:hint="cs"/>
          <w:rtl/>
        </w:rPr>
        <w:t>ו</w:t>
      </w:r>
      <w:r w:rsidRPr="00740FFB">
        <w:rPr>
          <w:rtl/>
        </w:rPr>
        <w:t xml:space="preserve">תאם באופן מלא לקו העיצובי </w:t>
      </w:r>
      <w:r w:rsidRPr="00740FFB">
        <w:rPr>
          <w:rFonts w:hint="cs"/>
          <w:rtl/>
        </w:rPr>
        <w:t>הקיים ב</w:t>
      </w:r>
      <w:r w:rsidRPr="00740FFB">
        <w:rPr>
          <w:rtl/>
        </w:rPr>
        <w:t>אתר</w:t>
      </w:r>
      <w:r w:rsidRPr="00740FFB">
        <w:t>.</w:t>
      </w:r>
    </w:p>
    <w:p w14:paraId="340FA124" w14:textId="77777777" w:rsidR="003851ED" w:rsidRPr="00740FFB" w:rsidRDefault="003851ED" w:rsidP="00740FFB">
      <w:pPr>
        <w:pStyle w:val="4"/>
        <w:keepNext w:val="0"/>
        <w:ind w:left="1797" w:right="709"/>
      </w:pPr>
      <w:r w:rsidRPr="00740FFB">
        <w:rPr>
          <w:rtl/>
        </w:rPr>
        <w:t>תמיכה בהשלמה אוטומטית כשהגולש מתחיל להקליד שאילתה אופציונלי</w:t>
      </w:r>
      <w:r w:rsidRPr="00740FFB">
        <w:rPr>
          <w:rFonts w:hint="eastAsia"/>
          <w:rtl/>
        </w:rPr>
        <w:t>ת</w:t>
      </w:r>
      <w:r w:rsidRPr="00740FFB">
        <w:t>.</w:t>
      </w:r>
      <w:r w:rsidRPr="00740FFB">
        <w:rPr>
          <w:rFonts w:hint="cs"/>
          <w:rtl/>
        </w:rPr>
        <w:t xml:space="preserve"> </w:t>
      </w:r>
    </w:p>
    <w:p w14:paraId="56A5B7DF" w14:textId="77777777" w:rsidR="003851ED" w:rsidRDefault="003851ED" w:rsidP="00740FFB">
      <w:pPr>
        <w:pStyle w:val="4"/>
        <w:keepNext w:val="0"/>
        <w:ind w:left="1797" w:right="709"/>
        <w:rPr>
          <w:rtl/>
        </w:rPr>
      </w:pPr>
      <w:r w:rsidRPr="00740FFB">
        <w:rPr>
          <w:rtl/>
        </w:rPr>
        <w:t>במקרה שאין תוצאות שניתן להציג, תוצג הודעה מעוצבת שתספק לגולש אופציות נוספות למציאת</w:t>
      </w:r>
      <w:r w:rsidRPr="00740FFB">
        <w:rPr>
          <w:rFonts w:hint="cs"/>
          <w:rtl/>
        </w:rPr>
        <w:t xml:space="preserve"> </w:t>
      </w:r>
      <w:r w:rsidRPr="00740FFB">
        <w:rPr>
          <w:rtl/>
        </w:rPr>
        <w:t>המידע המבוקש</w:t>
      </w:r>
      <w:r w:rsidRPr="00740FFB">
        <w:t>.</w:t>
      </w:r>
    </w:p>
    <w:p w14:paraId="4B0CC092" w14:textId="7FAC41BB" w:rsidR="006138DE" w:rsidRPr="00501C96" w:rsidRDefault="003851ED" w:rsidP="00E23FE4">
      <w:pPr>
        <w:pStyle w:val="4"/>
        <w:keepNext w:val="0"/>
        <w:ind w:left="1797" w:right="709"/>
      </w:pPr>
      <w:r>
        <w:rPr>
          <w:rFonts w:hint="cs"/>
          <w:rtl/>
        </w:rPr>
        <w:t xml:space="preserve">המערכת תאפשר </w:t>
      </w:r>
      <w:r w:rsidR="006138DE" w:rsidRPr="00501C96">
        <w:rPr>
          <w:rFonts w:hint="cs"/>
          <w:rtl/>
        </w:rPr>
        <w:t>שליטה ובקרה על כל תהליכי הטעינה, הסינכרון והאינדוקס</w:t>
      </w:r>
      <w:r w:rsidR="00501C96">
        <w:rPr>
          <w:rFonts w:hint="cs"/>
          <w:rtl/>
        </w:rPr>
        <w:t>.</w:t>
      </w:r>
    </w:p>
    <w:p w14:paraId="4B0CC095" w14:textId="1008A151" w:rsidR="006B3424" w:rsidRDefault="003851ED" w:rsidP="00E23FE4">
      <w:pPr>
        <w:pStyle w:val="4"/>
        <w:keepNext w:val="0"/>
        <w:ind w:left="1797" w:right="709"/>
        <w:rPr>
          <w:rtl/>
        </w:rPr>
      </w:pPr>
      <w:r>
        <w:rPr>
          <w:rFonts w:hint="cs"/>
          <w:rtl/>
        </w:rPr>
        <w:t>ה</w:t>
      </w:r>
      <w:r w:rsidR="00AB044F" w:rsidRPr="00501C96">
        <w:rPr>
          <w:rFonts w:hint="cs"/>
          <w:rtl/>
        </w:rPr>
        <w:t xml:space="preserve">מערכת </w:t>
      </w:r>
      <w:r>
        <w:rPr>
          <w:rFonts w:hint="cs"/>
          <w:rtl/>
        </w:rPr>
        <w:t>תספק</w:t>
      </w:r>
      <w:r w:rsidRPr="00501C96">
        <w:rPr>
          <w:rFonts w:hint="cs"/>
          <w:rtl/>
        </w:rPr>
        <w:t xml:space="preserve"> </w:t>
      </w:r>
      <w:r w:rsidR="00AB044F" w:rsidRPr="00501C96">
        <w:rPr>
          <w:rFonts w:hint="cs"/>
          <w:rtl/>
        </w:rPr>
        <w:t>שרותי חיפוש לכל משתמש ברחבי העולם</w:t>
      </w:r>
      <w:r w:rsidR="00501C96">
        <w:rPr>
          <w:rFonts w:hint="cs"/>
          <w:rtl/>
        </w:rPr>
        <w:t>.</w:t>
      </w:r>
      <w:bookmarkEnd w:id="345"/>
      <w:bookmarkEnd w:id="346"/>
    </w:p>
    <w:p w14:paraId="145B7B08" w14:textId="77777777" w:rsidR="003851ED" w:rsidRPr="00EB79A3" w:rsidRDefault="003851ED" w:rsidP="00740FFB">
      <w:pPr>
        <w:pStyle w:val="4"/>
        <w:keepNext w:val="0"/>
        <w:ind w:left="1797" w:right="709"/>
        <w:rPr>
          <w:rFonts w:ascii="David" w:hAnsi="David"/>
          <w:color w:val="000000"/>
        </w:rPr>
      </w:pPr>
      <w:r>
        <w:rPr>
          <w:rFonts w:ascii="David" w:hAnsi="David" w:hint="cs"/>
          <w:color w:val="000000"/>
          <w:rtl/>
        </w:rPr>
        <w:t xml:space="preserve">המערכת תתממשק </w:t>
      </w:r>
      <w:r w:rsidRPr="00C72FBA">
        <w:rPr>
          <w:rFonts w:ascii="David" w:hAnsi="David" w:hint="cs"/>
          <w:color w:val="000000"/>
          <w:rtl/>
        </w:rPr>
        <w:t xml:space="preserve">לחלוטין </w:t>
      </w:r>
      <w:r>
        <w:rPr>
          <w:rFonts w:ascii="David" w:hAnsi="David" w:hint="cs"/>
          <w:color w:val="000000"/>
          <w:rtl/>
        </w:rPr>
        <w:t>ל</w:t>
      </w:r>
      <w:r w:rsidRPr="00C72FBA">
        <w:rPr>
          <w:rFonts w:ascii="David" w:hAnsi="David" w:hint="cs"/>
          <w:color w:val="000000"/>
          <w:rtl/>
        </w:rPr>
        <w:t xml:space="preserve">סביבת האתר הקיימת כמערכת חליפית למערכת החיפוש הקיימת בצורה חלקה, </w:t>
      </w:r>
      <w:r w:rsidRPr="00C72FBA">
        <w:rPr>
          <w:rFonts w:ascii="David" w:hAnsi="David"/>
          <w:color w:val="000000"/>
          <w:rtl/>
        </w:rPr>
        <w:t>ו</w:t>
      </w:r>
      <w:r>
        <w:rPr>
          <w:rFonts w:ascii="David" w:hAnsi="David" w:hint="cs"/>
          <w:color w:val="000000"/>
          <w:rtl/>
        </w:rPr>
        <w:t>ת</w:t>
      </w:r>
      <w:r w:rsidRPr="00C72FBA">
        <w:rPr>
          <w:rFonts w:ascii="David" w:hAnsi="David"/>
          <w:color w:val="000000"/>
          <w:rtl/>
        </w:rPr>
        <w:t>אפשר אינדוקס מלא או סלקטיבי של</w:t>
      </w:r>
      <w:r w:rsidRPr="00C72FBA">
        <w:rPr>
          <w:rFonts w:ascii="David" w:hAnsi="David" w:hint="cs"/>
          <w:color w:val="000000"/>
          <w:rtl/>
        </w:rPr>
        <w:t xml:space="preserve"> </w:t>
      </w:r>
      <w:r w:rsidRPr="00C72FBA">
        <w:rPr>
          <w:rFonts w:ascii="David" w:hAnsi="David"/>
          <w:color w:val="000000"/>
          <w:rtl/>
        </w:rPr>
        <w:t>כל התכנים, המסמכים ופריטי המידע הקשורים</w:t>
      </w:r>
      <w:r w:rsidRPr="00C72FBA">
        <w:rPr>
          <w:rFonts w:ascii="David" w:hAnsi="David" w:hint="cs"/>
          <w:color w:val="000000"/>
          <w:rtl/>
        </w:rPr>
        <w:t>.</w:t>
      </w:r>
    </w:p>
    <w:p w14:paraId="4B0CC096" w14:textId="06AFBE62" w:rsidR="006B3424" w:rsidRDefault="006B3424" w:rsidP="00090EF9">
      <w:pPr>
        <w:pStyle w:val="20"/>
        <w:numPr>
          <w:ilvl w:val="1"/>
          <w:numId w:val="14"/>
        </w:numPr>
        <w:ind w:right="709"/>
      </w:pPr>
      <w:bookmarkStart w:id="347" w:name="_Toc202600660"/>
      <w:bookmarkStart w:id="348" w:name="_Toc202850008"/>
      <w:bookmarkStart w:id="349" w:name="_Toc202851890"/>
      <w:bookmarkStart w:id="350" w:name="_Toc205894116"/>
      <w:bookmarkStart w:id="351" w:name="_Toc460757454"/>
      <w:bookmarkStart w:id="352" w:name="_Toc460757738"/>
      <w:bookmarkStart w:id="353" w:name="_Toc505161275"/>
      <w:bookmarkStart w:id="354" w:name="_Toc505163150"/>
      <w:bookmarkStart w:id="355" w:name="_Toc509263319"/>
      <w:r>
        <w:rPr>
          <w:rFonts w:hint="cs"/>
          <w:rtl/>
        </w:rPr>
        <w:t>עיקרי הבעיות (</w:t>
      </w:r>
      <w:r>
        <w:rPr>
          <w:rFonts w:hint="cs"/>
        </w:rPr>
        <w:t>I</w:t>
      </w:r>
      <w:r>
        <w:rPr>
          <w:rFonts w:hint="cs"/>
          <w:rtl/>
        </w:rPr>
        <w:t>):</w:t>
      </w:r>
      <w:bookmarkEnd w:id="347"/>
      <w:bookmarkEnd w:id="348"/>
      <w:bookmarkEnd w:id="349"/>
      <w:bookmarkEnd w:id="350"/>
      <w:bookmarkEnd w:id="351"/>
      <w:bookmarkEnd w:id="352"/>
      <w:bookmarkEnd w:id="353"/>
      <w:bookmarkEnd w:id="354"/>
      <w:bookmarkEnd w:id="355"/>
    </w:p>
    <w:p w14:paraId="4B0CC097" w14:textId="77777777" w:rsidR="00DA0E12" w:rsidRPr="004E646D" w:rsidRDefault="00C0054A" w:rsidP="00E23FE4">
      <w:pPr>
        <w:pStyle w:val="4"/>
        <w:ind w:right="709"/>
      </w:pPr>
      <w:bookmarkStart w:id="356" w:name="_Toc202850009"/>
      <w:bookmarkStart w:id="357" w:name="_Toc202851891"/>
      <w:bookmarkStart w:id="358" w:name="_Toc205894117"/>
      <w:bookmarkStart w:id="359" w:name="_Toc460757455"/>
      <w:bookmarkStart w:id="360" w:name="_Toc460757739"/>
      <w:r w:rsidRPr="004E646D">
        <w:rPr>
          <w:rFonts w:hint="cs"/>
          <w:rtl/>
        </w:rPr>
        <w:t>הארכיון חייב להחליף את מערכת החיפוש הנוכחית באתר (</w:t>
      </w:r>
      <w:r w:rsidRPr="004E646D">
        <w:rPr>
          <w:rFonts w:hint="cs"/>
        </w:rPr>
        <w:t>GSA</w:t>
      </w:r>
      <w:r w:rsidR="006964A1" w:rsidRPr="004E646D">
        <w:rPr>
          <w:rFonts w:hint="cs"/>
          <w:rtl/>
        </w:rPr>
        <w:t xml:space="preserve">) במערכת חליפית עקב הוצאת ה </w:t>
      </w:r>
      <w:r w:rsidR="006964A1" w:rsidRPr="004E646D">
        <w:rPr>
          <w:rFonts w:hint="cs"/>
        </w:rPr>
        <w:t>GSA</w:t>
      </w:r>
      <w:r w:rsidR="006964A1" w:rsidRPr="004E646D">
        <w:rPr>
          <w:rFonts w:hint="cs"/>
          <w:rtl/>
        </w:rPr>
        <w:t xml:space="preserve"> מש</w:t>
      </w:r>
      <w:r w:rsidR="00E612F9">
        <w:rPr>
          <w:rFonts w:hint="cs"/>
          <w:rtl/>
        </w:rPr>
        <w:t>י</w:t>
      </w:r>
      <w:r w:rsidR="006964A1" w:rsidRPr="004E646D">
        <w:rPr>
          <w:rFonts w:hint="cs"/>
          <w:rtl/>
        </w:rPr>
        <w:t xml:space="preserve">רות ע"י חברת </w:t>
      </w:r>
      <w:r w:rsidR="006964A1" w:rsidRPr="004E646D">
        <w:t>Google</w:t>
      </w:r>
      <w:r w:rsidR="00501C96">
        <w:rPr>
          <w:rFonts w:hint="cs"/>
          <w:rtl/>
        </w:rPr>
        <w:t>.</w:t>
      </w:r>
    </w:p>
    <w:p w14:paraId="4B0CC098" w14:textId="77777777" w:rsidR="006964A1" w:rsidRPr="00501C96" w:rsidRDefault="006964A1" w:rsidP="00E23FE4">
      <w:pPr>
        <w:pStyle w:val="4"/>
        <w:ind w:right="709"/>
      </w:pPr>
      <w:r w:rsidRPr="00501C96">
        <w:rPr>
          <w:rFonts w:hint="cs"/>
          <w:rtl/>
        </w:rPr>
        <w:t>החלפה מלאה של המערכת הקיימת צ</w:t>
      </w:r>
      <w:r w:rsidR="00501C96">
        <w:rPr>
          <w:rFonts w:hint="cs"/>
          <w:rtl/>
        </w:rPr>
        <w:t>ריכה להסתיים עד סוף נובמבר 2018.</w:t>
      </w:r>
    </w:p>
    <w:p w14:paraId="4B0CC099" w14:textId="77777777" w:rsidR="006964A1" w:rsidRPr="00501C96" w:rsidRDefault="006964A1" w:rsidP="00E23FE4">
      <w:pPr>
        <w:pStyle w:val="4"/>
        <w:ind w:right="709"/>
      </w:pPr>
      <w:r w:rsidRPr="00501C96">
        <w:rPr>
          <w:rFonts w:hint="cs"/>
          <w:rtl/>
        </w:rPr>
        <w:t xml:space="preserve">קצב הגידול של האתר הוא גבוהה. קצב הסינכרון והאינדוקס </w:t>
      </w:r>
      <w:r w:rsidR="008E114B" w:rsidRPr="00501C96">
        <w:rPr>
          <w:rFonts w:hint="cs"/>
          <w:rtl/>
        </w:rPr>
        <w:t>כיום מושפע מאד מהגידול בנפח</w:t>
      </w:r>
      <w:r w:rsidRPr="00501C96">
        <w:rPr>
          <w:rFonts w:hint="cs"/>
          <w:rtl/>
        </w:rPr>
        <w:t>.</w:t>
      </w:r>
    </w:p>
    <w:p w14:paraId="4B0CC09A" w14:textId="48BDB353" w:rsidR="006B3424" w:rsidRDefault="006B3424" w:rsidP="00090EF9">
      <w:pPr>
        <w:pStyle w:val="20"/>
        <w:numPr>
          <w:ilvl w:val="1"/>
          <w:numId w:val="14"/>
        </w:numPr>
        <w:ind w:right="709"/>
      </w:pPr>
      <w:bookmarkStart w:id="361" w:name="_Toc202600661"/>
      <w:bookmarkStart w:id="362" w:name="_Toc202850016"/>
      <w:bookmarkStart w:id="363" w:name="_Toc202851898"/>
      <w:bookmarkStart w:id="364" w:name="_Toc205894124"/>
      <w:bookmarkStart w:id="365" w:name="_Toc460757459"/>
      <w:bookmarkStart w:id="366" w:name="_Toc460757743"/>
      <w:bookmarkStart w:id="367" w:name="_Toc505161276"/>
      <w:bookmarkStart w:id="368" w:name="_Toc505163151"/>
      <w:bookmarkStart w:id="369" w:name="_Toc509263320"/>
      <w:bookmarkEnd w:id="356"/>
      <w:bookmarkEnd w:id="357"/>
      <w:bookmarkEnd w:id="358"/>
      <w:bookmarkEnd w:id="359"/>
      <w:bookmarkEnd w:id="360"/>
      <w:r w:rsidRPr="00FD76C5">
        <w:rPr>
          <w:rtl/>
        </w:rPr>
        <w:t>הקשר ארגוני</w:t>
      </w:r>
      <w:r w:rsidRPr="00FD76C5">
        <w:rPr>
          <w:rFonts w:hint="cs"/>
          <w:rtl/>
        </w:rPr>
        <w:t xml:space="preserve"> / </w:t>
      </w:r>
      <w:r w:rsidRPr="00FD76C5">
        <w:rPr>
          <w:rtl/>
        </w:rPr>
        <w:t>עסקי</w:t>
      </w:r>
      <w:r w:rsidR="0006132D">
        <w:rPr>
          <w:rFonts w:hint="cs"/>
          <w:rtl/>
        </w:rPr>
        <w:t xml:space="preserve"> </w:t>
      </w:r>
      <w:r w:rsidRPr="00FD76C5">
        <w:rPr>
          <w:rFonts w:hint="cs"/>
          <w:rtl/>
        </w:rPr>
        <w:t xml:space="preserve"> -  השתלבות ביעדי הארגון</w:t>
      </w:r>
      <w:r>
        <w:rPr>
          <w:rFonts w:hint="cs"/>
          <w:rtl/>
        </w:rPr>
        <w:t>: (</w:t>
      </w:r>
      <w:r>
        <w:rPr>
          <w:rFonts w:hint="cs"/>
        </w:rPr>
        <w:t>I</w:t>
      </w:r>
      <w:r>
        <w:rPr>
          <w:rFonts w:hint="cs"/>
          <w:rtl/>
        </w:rPr>
        <w:t>)</w:t>
      </w:r>
      <w:bookmarkEnd w:id="361"/>
      <w:bookmarkEnd w:id="362"/>
      <w:bookmarkEnd w:id="363"/>
      <w:bookmarkEnd w:id="364"/>
      <w:bookmarkEnd w:id="365"/>
      <w:bookmarkEnd w:id="366"/>
      <w:bookmarkEnd w:id="367"/>
      <w:bookmarkEnd w:id="368"/>
      <w:bookmarkEnd w:id="369"/>
    </w:p>
    <w:p w14:paraId="4B0CC09B" w14:textId="77777777" w:rsidR="006B3424" w:rsidRDefault="008E114B" w:rsidP="00E23FE4">
      <w:pPr>
        <w:pStyle w:val="22"/>
        <w:ind w:right="709"/>
        <w:rPr>
          <w:rtl/>
        </w:rPr>
      </w:pPr>
      <w:r>
        <w:rPr>
          <w:rFonts w:hint="cs"/>
          <w:rtl/>
        </w:rPr>
        <w:t>מערכת החיפוש החדשה תסייע</w:t>
      </w:r>
      <w:r w:rsidR="006B3424">
        <w:rPr>
          <w:rFonts w:hint="cs"/>
          <w:rtl/>
        </w:rPr>
        <w:t xml:space="preserve"> לארכיון לעמוד במטלותיו ולממש את יעדיו הבאים:</w:t>
      </w:r>
    </w:p>
    <w:p w14:paraId="4B0CC09C" w14:textId="77777777" w:rsidR="008E114B" w:rsidRDefault="008E114B" w:rsidP="003851ED">
      <w:pPr>
        <w:pStyle w:val="4"/>
        <w:keepNext w:val="0"/>
        <w:ind w:left="1797" w:right="709"/>
        <w:jc w:val="left"/>
      </w:pPr>
      <w:bookmarkStart w:id="370" w:name="_Toc202850019"/>
      <w:bookmarkStart w:id="371" w:name="_Toc202851901"/>
      <w:bookmarkStart w:id="372" w:name="_Toc205894127"/>
      <w:bookmarkStart w:id="373" w:name="_Toc460757461"/>
      <w:bookmarkStart w:id="374" w:name="_Toc460757745"/>
      <w:r>
        <w:rPr>
          <w:rFonts w:hint="cs"/>
          <w:rtl/>
        </w:rPr>
        <w:t>הקלה מרבית על חוקרים ולקוחות אחרים להגיע במהירות לחומר לו הם זקוקים</w:t>
      </w:r>
      <w:r>
        <w:rPr>
          <w:rtl/>
        </w:rPr>
        <w:br/>
      </w:r>
      <w:r>
        <w:rPr>
          <w:rFonts w:hint="cs"/>
          <w:rtl/>
        </w:rPr>
        <w:t>ובכך:</w:t>
      </w:r>
    </w:p>
    <w:p w14:paraId="4B0CC09D" w14:textId="77777777" w:rsidR="008E114B" w:rsidRPr="00FD76C5" w:rsidRDefault="008E114B" w:rsidP="003851ED">
      <w:pPr>
        <w:pStyle w:val="4"/>
        <w:keepNext w:val="0"/>
        <w:ind w:left="1797" w:right="709"/>
        <w:jc w:val="left"/>
      </w:pPr>
      <w:r w:rsidRPr="00FD76C5">
        <w:rPr>
          <w:rFonts w:hint="cs"/>
          <w:rtl/>
        </w:rPr>
        <w:t>לאפשר רמת ש</w:t>
      </w:r>
      <w:r w:rsidR="00FD76C5">
        <w:rPr>
          <w:rFonts w:hint="cs"/>
          <w:rtl/>
        </w:rPr>
        <w:t>י</w:t>
      </w:r>
      <w:r w:rsidRPr="00FD76C5">
        <w:rPr>
          <w:rFonts w:hint="cs"/>
          <w:rtl/>
        </w:rPr>
        <w:t>רותיות גבוהה של הארכיון ללקוחותיו</w:t>
      </w:r>
      <w:r w:rsidRPr="00FD76C5">
        <w:rPr>
          <w:rtl/>
        </w:rPr>
        <w:br/>
      </w:r>
      <w:r w:rsidRPr="00FD76C5">
        <w:rPr>
          <w:rFonts w:hint="cs"/>
          <w:rtl/>
        </w:rPr>
        <w:t>ומכאן:</w:t>
      </w:r>
    </w:p>
    <w:p w14:paraId="4B0CC0A0" w14:textId="49153F16" w:rsidR="006B3424" w:rsidRDefault="008E114B" w:rsidP="003851ED">
      <w:pPr>
        <w:pStyle w:val="4"/>
        <w:keepNext w:val="0"/>
        <w:ind w:left="1797" w:right="709"/>
        <w:jc w:val="left"/>
        <w:rPr>
          <w:rtl/>
        </w:rPr>
      </w:pPr>
      <w:r w:rsidRPr="00FD76C5">
        <w:rPr>
          <w:rFonts w:hint="cs"/>
          <w:rtl/>
        </w:rPr>
        <w:t xml:space="preserve">לאפשר </w:t>
      </w:r>
      <w:r w:rsidR="006B3424" w:rsidRPr="00FD76C5">
        <w:rPr>
          <w:rFonts w:hint="cs"/>
          <w:rtl/>
        </w:rPr>
        <w:t>עמידה בסטנדרטים המצופים מהמוסד הארכיוני המרכזי של המדינה שאמור להתוות דרך למוסדות אחרים.</w:t>
      </w:r>
      <w:bookmarkEnd w:id="370"/>
      <w:bookmarkEnd w:id="371"/>
      <w:bookmarkEnd w:id="372"/>
      <w:bookmarkEnd w:id="373"/>
      <w:bookmarkEnd w:id="374"/>
    </w:p>
    <w:p w14:paraId="4B0CC0A1" w14:textId="77777777" w:rsidR="00C81FE9" w:rsidRPr="00681FF0" w:rsidRDefault="0006132D" w:rsidP="00C33F99">
      <w:pPr>
        <w:pStyle w:val="20"/>
        <w:numPr>
          <w:ilvl w:val="0"/>
          <w:numId w:val="63"/>
        </w:numPr>
        <w:ind w:right="709"/>
        <w:rPr>
          <w:sz w:val="28"/>
          <w:szCs w:val="28"/>
          <w:u w:val="single"/>
          <w:rtl/>
        </w:rPr>
      </w:pPr>
      <w:bookmarkStart w:id="375" w:name="_Toc505161277"/>
      <w:bookmarkStart w:id="376" w:name="_Toc505163152"/>
      <w:bookmarkStart w:id="377" w:name="_Toc509263321"/>
      <w:bookmarkStart w:id="378" w:name="_Toc202600664"/>
      <w:bookmarkStart w:id="379" w:name="_Toc202847871"/>
      <w:bookmarkStart w:id="380" w:name="_Toc202851912"/>
      <w:bookmarkStart w:id="381" w:name="_Toc460757465"/>
      <w:bookmarkStart w:id="382" w:name="_Toc460757748"/>
      <w:r w:rsidRPr="00681FF0">
        <w:rPr>
          <w:rFonts w:hint="cs"/>
          <w:sz w:val="28"/>
          <w:szCs w:val="28"/>
          <w:u w:val="single"/>
          <w:rtl/>
        </w:rPr>
        <w:t>ה</w:t>
      </w:r>
      <w:r w:rsidR="00C81FE9" w:rsidRPr="00681FF0">
        <w:rPr>
          <w:sz w:val="28"/>
          <w:szCs w:val="28"/>
          <w:u w:val="single"/>
          <w:rtl/>
        </w:rPr>
        <w:t>יישום (</w:t>
      </w:r>
      <w:r w:rsidR="00C81FE9" w:rsidRPr="00681FF0">
        <w:rPr>
          <w:sz w:val="28"/>
          <w:szCs w:val="28"/>
          <w:u w:val="single"/>
        </w:rPr>
        <w:t>I</w:t>
      </w:r>
      <w:r w:rsidR="00C81FE9" w:rsidRPr="00681FF0">
        <w:rPr>
          <w:sz w:val="28"/>
          <w:szCs w:val="28"/>
          <w:u w:val="single"/>
          <w:rtl/>
        </w:rPr>
        <w:t>)</w:t>
      </w:r>
      <w:bookmarkEnd w:id="375"/>
      <w:bookmarkEnd w:id="376"/>
      <w:bookmarkEnd w:id="377"/>
    </w:p>
    <w:p w14:paraId="4B0CC0A2" w14:textId="29F294D4" w:rsidR="006B3424" w:rsidRDefault="006B3424" w:rsidP="00090EF9">
      <w:pPr>
        <w:pStyle w:val="20"/>
        <w:numPr>
          <w:ilvl w:val="1"/>
          <w:numId w:val="14"/>
        </w:numPr>
        <w:ind w:right="709"/>
        <w:rPr>
          <w:rtl/>
        </w:rPr>
      </w:pPr>
      <w:bookmarkStart w:id="383" w:name="_Toc505161278"/>
      <w:bookmarkStart w:id="384" w:name="_Toc505163153"/>
      <w:bookmarkStart w:id="385" w:name="_Toc509263322"/>
      <w:r w:rsidRPr="00793C1B">
        <w:rPr>
          <w:rFonts w:hint="cs"/>
          <w:rtl/>
        </w:rPr>
        <w:t>אופי כללי של היישום  (</w:t>
      </w:r>
      <w:r w:rsidRPr="00793C1B">
        <w:rPr>
          <w:rFonts w:hint="cs"/>
        </w:rPr>
        <w:t>I</w:t>
      </w:r>
      <w:r w:rsidRPr="00793C1B">
        <w:rPr>
          <w:rFonts w:hint="cs"/>
          <w:rtl/>
        </w:rPr>
        <w:t>)</w:t>
      </w:r>
      <w:bookmarkEnd w:id="378"/>
      <w:bookmarkEnd w:id="379"/>
      <w:bookmarkEnd w:id="380"/>
      <w:bookmarkEnd w:id="381"/>
      <w:bookmarkEnd w:id="382"/>
      <w:bookmarkEnd w:id="383"/>
      <w:bookmarkEnd w:id="384"/>
      <w:bookmarkEnd w:id="385"/>
    </w:p>
    <w:p w14:paraId="4B0CC0A3" w14:textId="77777777" w:rsidR="006B3424" w:rsidRDefault="008A47EA" w:rsidP="00E23FE4">
      <w:pPr>
        <w:tabs>
          <w:tab w:val="left" w:pos="1796"/>
          <w:tab w:val="left" w:pos="2080"/>
        </w:tabs>
        <w:spacing w:after="120" w:line="312" w:lineRule="auto"/>
        <w:ind w:left="1210" w:right="709"/>
        <w:jc w:val="both"/>
        <w:rPr>
          <w:rtl/>
        </w:rPr>
      </w:pPr>
      <w:r>
        <w:rPr>
          <w:rFonts w:hint="cs"/>
          <w:rtl/>
        </w:rPr>
        <w:t xml:space="preserve">קבלת שירותים להקמה, פיתוח ותחזוקה שוטפת של מערכת חיפוש לאתר האינטרנט של ארכיון המדינה. </w:t>
      </w:r>
      <w:r w:rsidR="006B3424">
        <w:rPr>
          <w:rtl/>
        </w:rPr>
        <w:t xml:space="preserve">הפתרון המוצע </w:t>
      </w:r>
      <w:r w:rsidR="006B3424">
        <w:rPr>
          <w:rFonts w:hint="cs"/>
          <w:rtl/>
        </w:rPr>
        <w:t>יכלול</w:t>
      </w:r>
      <w:r w:rsidR="006B3424">
        <w:rPr>
          <w:rtl/>
        </w:rPr>
        <w:t xml:space="preserve"> מוצר בסיס המסופק ע"י יצרן ב</w:t>
      </w:r>
      <w:r w:rsidR="006B3424">
        <w:rPr>
          <w:rFonts w:hint="cs"/>
          <w:rtl/>
        </w:rPr>
        <w:t>ארץ או ב</w:t>
      </w:r>
      <w:r w:rsidR="006B3424">
        <w:rPr>
          <w:rtl/>
        </w:rPr>
        <w:t>חו"ל, שכבה אפליקטיבית המסופקת ע"י היצרן או הנציג בארץ</w:t>
      </w:r>
      <w:r>
        <w:rPr>
          <w:rFonts w:hint="cs"/>
          <w:rtl/>
        </w:rPr>
        <w:t xml:space="preserve">, </w:t>
      </w:r>
      <w:r w:rsidR="006B3424">
        <w:rPr>
          <w:rFonts w:hint="cs"/>
          <w:rtl/>
        </w:rPr>
        <w:t xml:space="preserve">התאמת המוצר </w:t>
      </w:r>
      <w:r w:rsidR="006B3424">
        <w:rPr>
          <w:rtl/>
        </w:rPr>
        <w:t xml:space="preserve">ופיתוחים ייעודיים אשר </w:t>
      </w:r>
      <w:r w:rsidR="006B3424">
        <w:rPr>
          <w:rFonts w:hint="cs"/>
          <w:rtl/>
        </w:rPr>
        <w:t>יע</w:t>
      </w:r>
      <w:r w:rsidR="006B3424">
        <w:rPr>
          <w:rtl/>
        </w:rPr>
        <w:t xml:space="preserve">שו </w:t>
      </w:r>
      <w:r w:rsidR="006B3424">
        <w:rPr>
          <w:rFonts w:hint="cs"/>
          <w:rtl/>
        </w:rPr>
        <w:t>עבור ארכיון המדינה</w:t>
      </w:r>
      <w:r>
        <w:rPr>
          <w:rFonts w:hint="cs"/>
          <w:rtl/>
        </w:rPr>
        <w:t>,</w:t>
      </w:r>
      <w:r w:rsidRPr="008A47EA">
        <w:rPr>
          <w:rFonts w:hint="cs"/>
          <w:rtl/>
        </w:rPr>
        <w:t xml:space="preserve"> </w:t>
      </w:r>
      <w:r>
        <w:rPr>
          <w:rFonts w:hint="cs"/>
          <w:rtl/>
        </w:rPr>
        <w:t>ממשק לסביבת ממשק הלקוח באתר, תחזוקה שו</w:t>
      </w:r>
      <w:r w:rsidR="00F20871">
        <w:rPr>
          <w:rFonts w:hint="cs"/>
          <w:rtl/>
        </w:rPr>
        <w:t>ט</w:t>
      </w:r>
      <w:r>
        <w:rPr>
          <w:rFonts w:hint="cs"/>
          <w:rtl/>
        </w:rPr>
        <w:t>פת פיתוחים והרחבות, וכן הדרכת הלקוח</w:t>
      </w:r>
      <w:r w:rsidR="006B3424">
        <w:rPr>
          <w:rtl/>
        </w:rPr>
        <w:t xml:space="preserve">. </w:t>
      </w:r>
    </w:p>
    <w:p w14:paraId="4B0CC0A4" w14:textId="77777777" w:rsidR="0059038D" w:rsidRDefault="0059038D" w:rsidP="00E23FE4">
      <w:pPr>
        <w:tabs>
          <w:tab w:val="left" w:pos="2080"/>
        </w:tabs>
        <w:spacing w:after="120" w:line="312" w:lineRule="auto"/>
        <w:ind w:left="1210" w:right="709"/>
        <w:jc w:val="both"/>
        <w:rPr>
          <w:rtl/>
        </w:rPr>
      </w:pPr>
      <w:r>
        <w:rPr>
          <w:rFonts w:hint="cs"/>
          <w:rtl/>
        </w:rPr>
        <w:t>מומלץ</w:t>
      </w:r>
      <w:r w:rsidR="00E77A2A">
        <w:rPr>
          <w:rFonts w:hint="cs"/>
          <w:rtl/>
        </w:rPr>
        <w:t xml:space="preserve"> מאד</w:t>
      </w:r>
      <w:r>
        <w:rPr>
          <w:rFonts w:hint="cs"/>
          <w:rtl/>
        </w:rPr>
        <w:t xml:space="preserve"> למציע לבקר באתר ארכיון המדינה ולהכיר את מרכיביו השונים ואת פעולותיו.</w:t>
      </w:r>
    </w:p>
    <w:p w14:paraId="4B0CC0A5" w14:textId="77777777" w:rsidR="0059038D" w:rsidRDefault="0059038D" w:rsidP="00E23FE4">
      <w:pPr>
        <w:tabs>
          <w:tab w:val="left" w:pos="1796"/>
          <w:tab w:val="left" w:pos="2080"/>
        </w:tabs>
        <w:spacing w:after="120" w:line="312" w:lineRule="auto"/>
        <w:ind w:left="926" w:right="709" w:firstLine="284"/>
        <w:jc w:val="both"/>
        <w:rPr>
          <w:rtl/>
        </w:rPr>
      </w:pPr>
      <w:r>
        <w:rPr>
          <w:rFonts w:hint="cs"/>
          <w:rtl/>
        </w:rPr>
        <w:t>כתובת האתר היא:</w:t>
      </w:r>
      <w:r>
        <w:t xml:space="preserve">    </w:t>
      </w:r>
      <w:r>
        <w:rPr>
          <w:rFonts w:hint="cs"/>
          <w:rtl/>
        </w:rPr>
        <w:t xml:space="preserve">   </w:t>
      </w:r>
      <w:r w:rsidRPr="0059038D">
        <w:t>http://www.archives.gov.il</w:t>
      </w:r>
    </w:p>
    <w:p w14:paraId="4B0CC0A6" w14:textId="77777777" w:rsidR="006B3424" w:rsidRDefault="006B3424" w:rsidP="00E23FE4">
      <w:pPr>
        <w:pStyle w:val="4"/>
        <w:ind w:right="709"/>
        <w:jc w:val="left"/>
      </w:pPr>
      <w:r w:rsidRPr="0069704B">
        <w:rPr>
          <w:rFonts w:hint="cs"/>
          <w:rtl/>
        </w:rPr>
        <w:t>השירותים</w:t>
      </w:r>
      <w:r>
        <w:rPr>
          <w:rFonts w:hint="cs"/>
          <w:rtl/>
        </w:rPr>
        <w:t xml:space="preserve"> </w:t>
      </w:r>
      <w:r w:rsidRPr="002B6215">
        <w:rPr>
          <w:rFonts w:hint="cs"/>
          <w:rtl/>
        </w:rPr>
        <w:t>(</w:t>
      </w:r>
      <w:r w:rsidRPr="002B6215">
        <w:rPr>
          <w:rFonts w:hint="cs"/>
        </w:rPr>
        <w:t>I</w:t>
      </w:r>
      <w:r w:rsidRPr="002B6215">
        <w:rPr>
          <w:rFonts w:hint="cs"/>
          <w:rtl/>
        </w:rPr>
        <w:t>)</w:t>
      </w:r>
    </w:p>
    <w:p w14:paraId="4B0CC0A7" w14:textId="77777777" w:rsidR="006B3424" w:rsidRDefault="006B3424" w:rsidP="00E23FE4">
      <w:pPr>
        <w:ind w:left="1800" w:right="709"/>
        <w:jc w:val="both"/>
        <w:rPr>
          <w:rtl/>
        </w:rPr>
      </w:pPr>
      <w:r>
        <w:rPr>
          <w:rFonts w:hint="cs"/>
          <w:rtl/>
        </w:rPr>
        <w:t xml:space="preserve">המציע יספק למשרד, שירותי </w:t>
      </w:r>
      <w:r w:rsidR="00F20871">
        <w:rPr>
          <w:rFonts w:hint="cs"/>
          <w:rtl/>
        </w:rPr>
        <w:t>מנוע חיפוש</w:t>
      </w:r>
      <w:r>
        <w:rPr>
          <w:rFonts w:hint="cs"/>
          <w:rtl/>
        </w:rPr>
        <w:t>, על פי דרישת המשרד ובהתאם לצרכיו, לרבות:</w:t>
      </w:r>
    </w:p>
    <w:p w14:paraId="4B0CC0A8" w14:textId="77777777" w:rsidR="006B3424" w:rsidRPr="0069704B" w:rsidRDefault="006B3424" w:rsidP="00E23FE4">
      <w:pPr>
        <w:pStyle w:val="5"/>
        <w:ind w:left="2528" w:right="709"/>
      </w:pPr>
      <w:r w:rsidRPr="0069704B">
        <w:rPr>
          <w:rtl/>
        </w:rPr>
        <w:t xml:space="preserve">מוצר בסיס </w:t>
      </w:r>
      <w:r w:rsidRPr="0069704B">
        <w:rPr>
          <w:rFonts w:hint="cs"/>
          <w:rtl/>
        </w:rPr>
        <w:t>ל</w:t>
      </w:r>
      <w:r w:rsidR="00F20871" w:rsidRPr="0069704B">
        <w:rPr>
          <w:rFonts w:hint="cs"/>
          <w:rtl/>
        </w:rPr>
        <w:t xml:space="preserve">פיתוח ויישום מנוע החיפוש, המסוגל להוות תחליף מלא לכל </w:t>
      </w:r>
      <w:r w:rsidR="002A71EE" w:rsidRPr="0069704B">
        <w:rPr>
          <w:rFonts w:hint="cs"/>
          <w:rtl/>
        </w:rPr>
        <w:t>ה</w:t>
      </w:r>
      <w:r w:rsidR="00F20871" w:rsidRPr="0069704B">
        <w:rPr>
          <w:rFonts w:hint="cs"/>
          <w:rtl/>
        </w:rPr>
        <w:t>פונקציות הקיימות ב</w:t>
      </w:r>
      <w:r w:rsidR="002A1DE9" w:rsidRPr="0069704B">
        <w:rPr>
          <w:rFonts w:hint="cs"/>
          <w:rtl/>
        </w:rPr>
        <w:t>-</w:t>
      </w:r>
      <w:r w:rsidR="00F20871" w:rsidRPr="0069704B">
        <w:rPr>
          <w:rFonts w:hint="cs"/>
        </w:rPr>
        <w:t>GSA</w:t>
      </w:r>
      <w:r w:rsidR="00F20871" w:rsidRPr="0069704B">
        <w:rPr>
          <w:rFonts w:hint="cs"/>
          <w:rtl/>
        </w:rPr>
        <w:t xml:space="preserve"> ומעבר להן וכן לספק סביבת בקרה</w:t>
      </w:r>
      <w:r w:rsidR="002A71EE" w:rsidRPr="0069704B">
        <w:rPr>
          <w:rFonts w:hint="cs"/>
          <w:rtl/>
        </w:rPr>
        <w:t>, איסוף נתונים</w:t>
      </w:r>
      <w:r w:rsidR="00F20871" w:rsidRPr="0069704B">
        <w:rPr>
          <w:rFonts w:hint="cs"/>
          <w:rtl/>
        </w:rPr>
        <w:t xml:space="preserve"> וניתוח</w:t>
      </w:r>
      <w:r w:rsidR="002A71EE" w:rsidRPr="0069704B">
        <w:rPr>
          <w:rFonts w:hint="cs"/>
          <w:rtl/>
        </w:rPr>
        <w:t>ם (בדומה</w:t>
      </w:r>
      <w:r w:rsidR="00F20871" w:rsidRPr="0069704B">
        <w:rPr>
          <w:rFonts w:hint="cs"/>
          <w:rtl/>
        </w:rPr>
        <w:t xml:space="preserve"> ל</w:t>
      </w:r>
      <w:r w:rsidR="00F20871" w:rsidRPr="0069704B">
        <w:t>Google</w:t>
      </w:r>
      <w:r w:rsidR="002A1DE9" w:rsidRPr="0069704B">
        <w:t>-</w:t>
      </w:r>
      <w:r w:rsidR="00F20871" w:rsidRPr="0069704B">
        <w:t>Analytic</w:t>
      </w:r>
      <w:r w:rsidR="002A71EE" w:rsidRPr="0069704B">
        <w:rPr>
          <w:rFonts w:hint="cs"/>
          <w:rtl/>
        </w:rPr>
        <w:t>)</w:t>
      </w:r>
      <w:r w:rsidR="006F7F36" w:rsidRPr="0069704B">
        <w:t>.</w:t>
      </w:r>
    </w:p>
    <w:p w14:paraId="4B0CC0A9" w14:textId="5AB2588A" w:rsidR="006B3424" w:rsidRPr="0069704B" w:rsidRDefault="006B3424" w:rsidP="00E23FE4">
      <w:pPr>
        <w:pStyle w:val="5"/>
        <w:ind w:left="2528" w:right="709"/>
      </w:pPr>
      <w:r w:rsidRPr="0069704B">
        <w:rPr>
          <w:rFonts w:hint="cs"/>
          <w:rtl/>
        </w:rPr>
        <w:t xml:space="preserve">בחינת צורכי </w:t>
      </w:r>
      <w:r w:rsidR="00F20871" w:rsidRPr="0069704B">
        <w:rPr>
          <w:rFonts w:hint="cs"/>
          <w:rtl/>
        </w:rPr>
        <w:t xml:space="preserve">מערכת החיפוש </w:t>
      </w:r>
      <w:r w:rsidRPr="0069704B">
        <w:rPr>
          <w:rFonts w:hint="cs"/>
          <w:rtl/>
        </w:rPr>
        <w:t>של ארכיון המדינה ולימוד המצב הקיים.</w:t>
      </w:r>
    </w:p>
    <w:p w14:paraId="4B0CC0AA" w14:textId="495A9BCD" w:rsidR="006B3424" w:rsidRPr="0069704B" w:rsidRDefault="006B3424" w:rsidP="00E23FE4">
      <w:pPr>
        <w:pStyle w:val="5"/>
        <w:ind w:left="2528" w:right="709"/>
        <w:rPr>
          <w:rtl/>
        </w:rPr>
      </w:pPr>
      <w:r w:rsidRPr="0069704B">
        <w:rPr>
          <w:rFonts w:hint="cs"/>
          <w:rtl/>
        </w:rPr>
        <w:t>כתיבת מסמך המתאר את הפתרון המוצע להתאמת המוצר לדרישות ארכיון המדינה.</w:t>
      </w:r>
    </w:p>
    <w:p w14:paraId="4B0CC0AB" w14:textId="6DB564F2" w:rsidR="006B3424" w:rsidRPr="0069704B" w:rsidRDefault="00F20871" w:rsidP="00E23FE4">
      <w:pPr>
        <w:pStyle w:val="5"/>
        <w:ind w:left="2528" w:right="709"/>
        <w:rPr>
          <w:rtl/>
        </w:rPr>
      </w:pPr>
      <w:r w:rsidRPr="0069704B">
        <w:rPr>
          <w:rFonts w:hint="cs"/>
          <w:rtl/>
        </w:rPr>
        <w:t xml:space="preserve">הקמה, פיתוח, </w:t>
      </w:r>
      <w:r w:rsidR="006B3424" w:rsidRPr="0069704B">
        <w:rPr>
          <w:rFonts w:hint="cs"/>
          <w:rtl/>
        </w:rPr>
        <w:t>התאמ</w:t>
      </w:r>
      <w:r w:rsidRPr="0069704B">
        <w:rPr>
          <w:rFonts w:hint="cs"/>
          <w:rtl/>
        </w:rPr>
        <w:t>ה ובדיקות</w:t>
      </w:r>
      <w:r w:rsidR="006B3424" w:rsidRPr="0069704B">
        <w:rPr>
          <w:rFonts w:hint="cs"/>
          <w:rtl/>
        </w:rPr>
        <w:t xml:space="preserve"> המוצר </w:t>
      </w:r>
      <w:r w:rsidRPr="0069704B">
        <w:rPr>
          <w:rFonts w:hint="cs"/>
          <w:rtl/>
        </w:rPr>
        <w:t>על פי צרכי</w:t>
      </w:r>
      <w:r w:rsidR="006B3424" w:rsidRPr="0069704B">
        <w:rPr>
          <w:rFonts w:hint="cs"/>
          <w:rtl/>
        </w:rPr>
        <w:t>י ארכיון המדינה</w:t>
      </w:r>
      <w:r w:rsidR="006F7F36" w:rsidRPr="0069704B">
        <w:rPr>
          <w:rFonts w:hint="cs"/>
          <w:rtl/>
        </w:rPr>
        <w:t xml:space="preserve"> ובהתאם למסמך הפתרון הנ"ל</w:t>
      </w:r>
      <w:r w:rsidR="006B3424" w:rsidRPr="0069704B">
        <w:rPr>
          <w:rFonts w:hint="cs"/>
          <w:rtl/>
        </w:rPr>
        <w:t>.</w:t>
      </w:r>
    </w:p>
    <w:p w14:paraId="4B0CC0AC" w14:textId="0642F3D9" w:rsidR="006B3424" w:rsidRPr="0069704B" w:rsidRDefault="006B3424" w:rsidP="00E23FE4">
      <w:pPr>
        <w:pStyle w:val="5"/>
        <w:ind w:left="2528" w:right="709"/>
        <w:rPr>
          <w:rtl/>
        </w:rPr>
      </w:pPr>
      <w:r w:rsidRPr="0069704B">
        <w:rPr>
          <w:rFonts w:hint="cs"/>
          <w:rtl/>
        </w:rPr>
        <w:t>הדרכה והטמעה.</w:t>
      </w:r>
    </w:p>
    <w:p w14:paraId="4B0CC0AD" w14:textId="7FC19E7D" w:rsidR="006B3424" w:rsidRPr="0069704B" w:rsidRDefault="006F7F36" w:rsidP="00E23FE4">
      <w:pPr>
        <w:pStyle w:val="5"/>
        <w:ind w:left="2528" w:right="709"/>
        <w:rPr>
          <w:rtl/>
        </w:rPr>
      </w:pPr>
      <w:r w:rsidRPr="0069704B">
        <w:rPr>
          <w:rFonts w:hint="cs"/>
          <w:rtl/>
        </w:rPr>
        <w:t xml:space="preserve">אחריות, </w:t>
      </w:r>
      <w:r w:rsidR="006B3424" w:rsidRPr="0069704B">
        <w:rPr>
          <w:rFonts w:hint="cs"/>
          <w:rtl/>
        </w:rPr>
        <w:t>תמיכה ותחזוקה.</w:t>
      </w:r>
    </w:p>
    <w:p w14:paraId="4B0CC0AE" w14:textId="77777777" w:rsidR="006B3424" w:rsidRPr="00C93213" w:rsidRDefault="006B3424" w:rsidP="00E23FE4">
      <w:pPr>
        <w:pStyle w:val="aff3"/>
        <w:ind w:right="709"/>
      </w:pPr>
    </w:p>
    <w:p w14:paraId="4B0CC0AF" w14:textId="77777777" w:rsidR="006B3424" w:rsidRDefault="006B3424" w:rsidP="00E23FE4">
      <w:pPr>
        <w:pStyle w:val="4"/>
        <w:ind w:right="709"/>
        <w:jc w:val="left"/>
        <w:rPr>
          <w:rtl/>
        </w:rPr>
      </w:pPr>
      <w:r w:rsidRPr="000A4117">
        <w:rPr>
          <w:rFonts w:hint="cs"/>
          <w:rtl/>
        </w:rPr>
        <w:t>היקף השירותים</w:t>
      </w:r>
      <w:r>
        <w:rPr>
          <w:rFonts w:hint="cs"/>
          <w:rtl/>
        </w:rPr>
        <w:t xml:space="preserve"> </w:t>
      </w:r>
      <w:r w:rsidRPr="002B6215">
        <w:rPr>
          <w:rFonts w:hint="cs"/>
          <w:rtl/>
        </w:rPr>
        <w:t>(</w:t>
      </w:r>
      <w:r>
        <w:rPr>
          <w:rFonts w:hint="cs"/>
        </w:rPr>
        <w:t>I</w:t>
      </w:r>
      <w:r w:rsidRPr="002B6215">
        <w:rPr>
          <w:rFonts w:hint="cs"/>
          <w:rtl/>
        </w:rPr>
        <w:t>)</w:t>
      </w:r>
    </w:p>
    <w:p w14:paraId="4B0CC0B0" w14:textId="77777777" w:rsidR="006B3424" w:rsidRDefault="006B3424" w:rsidP="00E23FE4">
      <w:pPr>
        <w:ind w:left="1800" w:right="709"/>
        <w:jc w:val="both"/>
        <w:rPr>
          <w:rtl/>
        </w:rPr>
      </w:pPr>
      <w:r>
        <w:rPr>
          <w:rFonts w:hint="cs"/>
          <w:rtl/>
        </w:rPr>
        <w:t>המשרד אינו מתחייב להזמין שירותים מעבר לאספקת מוצר הבסיס בהיקף מינימאל</w:t>
      </w:r>
      <w:r>
        <w:rPr>
          <w:rFonts w:hint="eastAsia"/>
          <w:rtl/>
        </w:rPr>
        <w:t>י</w:t>
      </w:r>
      <w:r>
        <w:rPr>
          <w:rFonts w:hint="cs"/>
          <w:rtl/>
        </w:rPr>
        <w:t xml:space="preserve"> או בכלל, והשירותים יינתנ</w:t>
      </w:r>
      <w:r>
        <w:rPr>
          <w:rFonts w:hint="eastAsia"/>
          <w:rtl/>
        </w:rPr>
        <w:t>ו</w:t>
      </w:r>
      <w:r>
        <w:rPr>
          <w:rFonts w:hint="cs"/>
          <w:rtl/>
        </w:rPr>
        <w:t xml:space="preserve"> על פי דרישות המשרד בלבד.</w:t>
      </w:r>
    </w:p>
    <w:p w14:paraId="4B0CC0B1" w14:textId="77777777" w:rsidR="00394767" w:rsidRPr="009016D4" w:rsidRDefault="00394767" w:rsidP="00E23FE4">
      <w:pPr>
        <w:pStyle w:val="4"/>
        <w:ind w:right="709"/>
        <w:jc w:val="left"/>
        <w:rPr>
          <w:rtl/>
        </w:rPr>
      </w:pPr>
      <w:r w:rsidRPr="009016D4">
        <w:rPr>
          <w:rFonts w:hint="cs"/>
          <w:rtl/>
        </w:rPr>
        <w:t>שלבי פרויקט ההקמה</w:t>
      </w:r>
    </w:p>
    <w:p w14:paraId="4B0CC0B2" w14:textId="77777777" w:rsidR="00394767" w:rsidRDefault="00394767" w:rsidP="00E23FE4">
      <w:pPr>
        <w:ind w:left="1800" w:right="709"/>
        <w:jc w:val="both"/>
        <w:rPr>
          <w:rtl/>
        </w:rPr>
      </w:pPr>
      <w:r>
        <w:rPr>
          <w:rFonts w:hint="cs"/>
          <w:rtl/>
        </w:rPr>
        <w:t>כפי שצוין, מערכת החיפוש העכשווי</w:t>
      </w:r>
      <w:r>
        <w:rPr>
          <w:rFonts w:hint="eastAsia"/>
          <w:rtl/>
        </w:rPr>
        <w:t>ת</w:t>
      </w:r>
      <w:r>
        <w:rPr>
          <w:rFonts w:hint="cs"/>
          <w:rtl/>
        </w:rPr>
        <w:t xml:space="preserve"> של ארכיון המדינה (</w:t>
      </w:r>
      <w:r>
        <w:rPr>
          <w:rFonts w:hint="cs"/>
        </w:rPr>
        <w:t>GSA</w:t>
      </w:r>
      <w:r>
        <w:rPr>
          <w:rFonts w:hint="cs"/>
          <w:rtl/>
        </w:rPr>
        <w:t xml:space="preserve">) תסיים את עבודתה בסוף </w:t>
      </w:r>
      <w:r w:rsidR="00940DAD">
        <w:rPr>
          <w:rFonts w:hint="cs"/>
          <w:rtl/>
        </w:rPr>
        <w:t>דצמבר</w:t>
      </w:r>
      <w:r>
        <w:rPr>
          <w:rFonts w:hint="cs"/>
          <w:rtl/>
        </w:rPr>
        <w:t xml:space="preserve"> 2018. המערכת החדשה, נשוא מכרז זה, אמורה להחליף אותה</w:t>
      </w:r>
      <w:r w:rsidR="00940DAD">
        <w:rPr>
          <w:rFonts w:hint="cs"/>
          <w:rtl/>
        </w:rPr>
        <w:t>. כדי לעמוד בלוח הזמנים ולאפשר אספקת מוצר איכותי, יבוצע הפרויקט בשני שלבים:</w:t>
      </w:r>
    </w:p>
    <w:p w14:paraId="4B0CC0B3" w14:textId="77777777" w:rsidR="00940DAD" w:rsidRPr="009016D4" w:rsidRDefault="00940DAD" w:rsidP="00E23FE4">
      <w:pPr>
        <w:pStyle w:val="5"/>
        <w:ind w:left="2528" w:right="709"/>
        <w:rPr>
          <w:rtl/>
        </w:rPr>
      </w:pPr>
      <w:r w:rsidRPr="009016D4">
        <w:rPr>
          <w:rFonts w:hint="cs"/>
          <w:rtl/>
        </w:rPr>
        <w:t xml:space="preserve">שלב א: </w:t>
      </w:r>
    </w:p>
    <w:p w14:paraId="4B0CC0B4" w14:textId="777DE5C0" w:rsidR="00940DAD" w:rsidRDefault="00940DAD" w:rsidP="00090EF9">
      <w:pPr>
        <w:pStyle w:val="afffe"/>
        <w:numPr>
          <w:ilvl w:val="0"/>
          <w:numId w:val="59"/>
        </w:numPr>
        <w:ind w:right="709"/>
        <w:jc w:val="both"/>
      </w:pPr>
      <w:r>
        <w:rPr>
          <w:rFonts w:hint="cs"/>
          <w:rtl/>
        </w:rPr>
        <w:t>חיבור לממשקים הקיימים כיום בין ה</w:t>
      </w:r>
      <w:r w:rsidR="009016D4">
        <w:rPr>
          <w:rFonts w:hint="cs"/>
          <w:rtl/>
        </w:rPr>
        <w:t>-</w:t>
      </w:r>
      <w:r>
        <w:rPr>
          <w:rFonts w:hint="cs"/>
        </w:rPr>
        <w:t>GSA</w:t>
      </w:r>
      <w:r>
        <w:rPr>
          <w:rFonts w:hint="cs"/>
          <w:rtl/>
        </w:rPr>
        <w:t xml:space="preserve"> לשאר המערכות (ראה התרשים וההסברים בסעיף </w:t>
      </w:r>
      <w:r w:rsidR="004912CD">
        <w:rPr>
          <w:rFonts w:hint="cs"/>
          <w:rtl/>
        </w:rPr>
        <w:t>3</w:t>
      </w:r>
      <w:r>
        <w:rPr>
          <w:rFonts w:hint="cs"/>
          <w:rtl/>
        </w:rPr>
        <w:t>. טכנולוגיה וארכיטקטורה)</w:t>
      </w:r>
    </w:p>
    <w:p w14:paraId="4B0CC0B5" w14:textId="1A9801D1" w:rsidR="00940DAD" w:rsidRDefault="00940DAD" w:rsidP="00090EF9">
      <w:pPr>
        <w:pStyle w:val="afffe"/>
        <w:numPr>
          <w:ilvl w:val="0"/>
          <w:numId w:val="59"/>
        </w:numPr>
        <w:ind w:right="709"/>
        <w:jc w:val="both"/>
      </w:pPr>
      <w:r>
        <w:rPr>
          <w:rFonts w:hint="cs"/>
          <w:rtl/>
        </w:rPr>
        <w:t xml:space="preserve">תהליכי </w:t>
      </w:r>
      <w:r w:rsidR="003E143C">
        <w:rPr>
          <w:rFonts w:hint="cs"/>
          <w:rtl/>
        </w:rPr>
        <w:t xml:space="preserve">סינכרון, </w:t>
      </w:r>
      <w:r>
        <w:rPr>
          <w:rFonts w:hint="cs"/>
          <w:rtl/>
        </w:rPr>
        <w:t>אינדוקס</w:t>
      </w:r>
      <w:r w:rsidR="003E143C">
        <w:rPr>
          <w:rFonts w:hint="cs"/>
          <w:rtl/>
        </w:rPr>
        <w:t>,</w:t>
      </w:r>
      <w:r>
        <w:rPr>
          <w:rFonts w:hint="cs"/>
          <w:rtl/>
        </w:rPr>
        <w:t xml:space="preserve"> </w:t>
      </w:r>
      <w:r w:rsidR="003E143C">
        <w:rPr>
          <w:rFonts w:hint="cs"/>
          <w:rtl/>
        </w:rPr>
        <w:t xml:space="preserve">סינון ומיון </w:t>
      </w:r>
      <w:r>
        <w:rPr>
          <w:rFonts w:hint="cs"/>
          <w:rtl/>
        </w:rPr>
        <w:t>שיאפשרו למערכת לעבוד בצורה תקינה</w:t>
      </w:r>
      <w:r w:rsidR="009016D4">
        <w:rPr>
          <w:rFonts w:hint="cs"/>
          <w:rtl/>
        </w:rPr>
        <w:t>.</w:t>
      </w:r>
    </w:p>
    <w:p w14:paraId="4B0CC0B6" w14:textId="77777777" w:rsidR="00940DAD" w:rsidRPr="000A4117" w:rsidRDefault="00940DAD" w:rsidP="00E23FE4">
      <w:pPr>
        <w:pStyle w:val="5"/>
        <w:ind w:left="2528" w:right="709"/>
        <w:rPr>
          <w:rtl/>
        </w:rPr>
      </w:pPr>
      <w:r w:rsidRPr="000A4117">
        <w:rPr>
          <w:rFonts w:hint="cs"/>
          <w:rtl/>
        </w:rPr>
        <w:t>שלב ב:</w:t>
      </w:r>
    </w:p>
    <w:p w14:paraId="4B0CC0B7" w14:textId="77777777" w:rsidR="00940DAD" w:rsidRDefault="00940DAD" w:rsidP="00090EF9">
      <w:pPr>
        <w:pStyle w:val="afffe"/>
        <w:numPr>
          <w:ilvl w:val="0"/>
          <w:numId w:val="59"/>
        </w:numPr>
        <w:ind w:right="709"/>
        <w:jc w:val="both"/>
      </w:pPr>
      <w:r>
        <w:rPr>
          <w:rFonts w:hint="cs"/>
          <w:rtl/>
        </w:rPr>
        <w:t xml:space="preserve">השלמות לכלל יכולות ה </w:t>
      </w:r>
      <w:r>
        <w:rPr>
          <w:rFonts w:hint="cs"/>
        </w:rPr>
        <w:t>GSA</w:t>
      </w:r>
      <w:r w:rsidR="00414F7E">
        <w:rPr>
          <w:rFonts w:hint="cs"/>
          <w:rtl/>
        </w:rPr>
        <w:t xml:space="preserve"> </w:t>
      </w:r>
    </w:p>
    <w:p w14:paraId="4B0CC0B8" w14:textId="13B56CC5" w:rsidR="00414F7E" w:rsidRPr="00940DAD" w:rsidRDefault="000F3F6E" w:rsidP="00EB79A3">
      <w:pPr>
        <w:spacing w:line="240" w:lineRule="auto"/>
        <w:ind w:left="1440" w:right="709"/>
        <w:jc w:val="both"/>
        <w:rPr>
          <w:rtl/>
        </w:rPr>
      </w:pPr>
      <w:r>
        <w:rPr>
          <w:rFonts w:hint="cs"/>
          <w:rtl/>
        </w:rPr>
        <w:t xml:space="preserve">      </w:t>
      </w:r>
      <w:r w:rsidR="00414F7E">
        <w:rPr>
          <w:rFonts w:hint="cs"/>
          <w:rtl/>
        </w:rPr>
        <w:t>התכולה המדויקת והגבול בין השלבים יקבע באפיון המפורט</w:t>
      </w:r>
      <w:r w:rsidR="009016D4">
        <w:rPr>
          <w:rFonts w:hint="cs"/>
          <w:rtl/>
        </w:rPr>
        <w:t>.</w:t>
      </w:r>
    </w:p>
    <w:p w14:paraId="4B0CC0B9" w14:textId="77777777" w:rsidR="006B3424" w:rsidRDefault="006B3424" w:rsidP="00E23FE4">
      <w:pPr>
        <w:tabs>
          <w:tab w:val="left" w:pos="1440"/>
        </w:tabs>
        <w:ind w:right="709"/>
        <w:jc w:val="both"/>
        <w:rPr>
          <w:sz w:val="16"/>
          <w:szCs w:val="16"/>
          <w:u w:val="single"/>
          <w:rtl/>
        </w:rPr>
      </w:pPr>
    </w:p>
    <w:p w14:paraId="4B0CC0BA" w14:textId="77777777" w:rsidR="006B3424" w:rsidRDefault="006B3424" w:rsidP="00090EF9">
      <w:pPr>
        <w:pStyle w:val="20"/>
        <w:numPr>
          <w:ilvl w:val="1"/>
          <w:numId w:val="14"/>
        </w:numPr>
        <w:ind w:right="709"/>
      </w:pPr>
      <w:bookmarkStart w:id="386" w:name="_Toc202600665"/>
      <w:bookmarkStart w:id="387" w:name="_Toc202847872"/>
      <w:bookmarkStart w:id="388" w:name="_Toc202851913"/>
      <w:bookmarkStart w:id="389" w:name="_Toc460757466"/>
      <w:bookmarkStart w:id="390" w:name="_Toc460757749"/>
      <w:bookmarkStart w:id="391" w:name="_Toc505161279"/>
      <w:bookmarkStart w:id="392" w:name="_Toc505163154"/>
      <w:bookmarkStart w:id="393" w:name="_Toc509263323"/>
      <w:r w:rsidRPr="00D95761">
        <w:rPr>
          <w:rFonts w:hint="cs"/>
          <w:rtl/>
        </w:rPr>
        <w:t>משתמשים</w:t>
      </w:r>
      <w:r>
        <w:rPr>
          <w:rFonts w:hint="cs"/>
          <w:rtl/>
        </w:rPr>
        <w:t xml:space="preserve"> ומערכות משיקות </w:t>
      </w:r>
      <w:r>
        <w:rPr>
          <w:rtl/>
        </w:rPr>
        <w:t>–</w:t>
      </w:r>
      <w:r>
        <w:rPr>
          <w:rFonts w:hint="cs"/>
          <w:rtl/>
        </w:rPr>
        <w:t xml:space="preserve"> תיחום (</w:t>
      </w:r>
      <w:r>
        <w:rPr>
          <w:rFonts w:hint="cs"/>
        </w:rPr>
        <w:t>I</w:t>
      </w:r>
      <w:r>
        <w:rPr>
          <w:rFonts w:hint="cs"/>
          <w:rtl/>
        </w:rPr>
        <w:t>)</w:t>
      </w:r>
      <w:bookmarkEnd w:id="386"/>
      <w:bookmarkEnd w:id="387"/>
      <w:bookmarkEnd w:id="388"/>
      <w:bookmarkEnd w:id="389"/>
      <w:bookmarkEnd w:id="390"/>
      <w:bookmarkEnd w:id="391"/>
      <w:bookmarkEnd w:id="392"/>
      <w:bookmarkEnd w:id="393"/>
    </w:p>
    <w:p w14:paraId="4B0CC0BB" w14:textId="562CB14C" w:rsidR="006B3424" w:rsidRDefault="006B3424" w:rsidP="00E23FE4">
      <w:pPr>
        <w:pStyle w:val="4"/>
        <w:ind w:right="709"/>
        <w:jc w:val="left"/>
      </w:pPr>
      <w:bookmarkStart w:id="394" w:name="_Toc460757467"/>
      <w:bookmarkStart w:id="395" w:name="_Toc460757750"/>
      <w:r>
        <w:rPr>
          <w:rFonts w:hint="cs"/>
          <w:rtl/>
        </w:rPr>
        <w:t>מערכות משיקות</w:t>
      </w:r>
      <w:bookmarkEnd w:id="394"/>
      <w:bookmarkEnd w:id="395"/>
    </w:p>
    <w:p w14:paraId="4B0CC0BC" w14:textId="7AA42F23" w:rsidR="00F4587B" w:rsidRPr="000A4117" w:rsidRDefault="00F4587B" w:rsidP="00E23FE4">
      <w:pPr>
        <w:pStyle w:val="5"/>
        <w:ind w:left="2528" w:right="709"/>
      </w:pPr>
      <w:r w:rsidRPr="000A4117">
        <w:rPr>
          <w:rFonts w:hint="cs"/>
          <w:rtl/>
        </w:rPr>
        <w:t>סביבה נוכחית ועתידית של אתר ארכיון המדינה</w:t>
      </w:r>
      <w:r w:rsidR="006F7F36" w:rsidRPr="000A4117">
        <w:rPr>
          <w:rFonts w:hint="cs"/>
          <w:rtl/>
        </w:rPr>
        <w:t>.</w:t>
      </w:r>
    </w:p>
    <w:p w14:paraId="4B0CC0BD" w14:textId="6B15286E" w:rsidR="00F4587B" w:rsidRPr="000A4117" w:rsidRDefault="00F4587B" w:rsidP="00E23FE4">
      <w:pPr>
        <w:pStyle w:val="5"/>
        <w:ind w:left="2528" w:right="709"/>
      </w:pPr>
      <w:r w:rsidRPr="000A4117">
        <w:rPr>
          <w:rFonts w:hint="cs"/>
          <w:rtl/>
        </w:rPr>
        <w:t>סביבת מחסן הנתונים של ארכיון המדינה</w:t>
      </w:r>
      <w:r w:rsidR="00DA14B9" w:rsidRPr="000A4117">
        <w:rPr>
          <w:rFonts w:hint="cs"/>
          <w:rtl/>
        </w:rPr>
        <w:t xml:space="preserve"> והממשק לאתר</w:t>
      </w:r>
      <w:r w:rsidR="006F7F36" w:rsidRPr="000A4117">
        <w:rPr>
          <w:rFonts w:hint="cs"/>
          <w:rtl/>
        </w:rPr>
        <w:t>.</w:t>
      </w:r>
    </w:p>
    <w:p w14:paraId="4B0CC0BE" w14:textId="2810853E" w:rsidR="00F4587B" w:rsidRPr="000A4117" w:rsidRDefault="006B3424" w:rsidP="00E23FE4">
      <w:pPr>
        <w:pStyle w:val="5"/>
        <w:ind w:left="2528" w:right="709"/>
        <w:rPr>
          <w:rtl/>
        </w:rPr>
      </w:pPr>
      <w:r w:rsidRPr="000A4117">
        <w:rPr>
          <w:rFonts w:hint="cs"/>
          <w:rtl/>
        </w:rPr>
        <w:t xml:space="preserve">מערכת "רימון" המנהלת את </w:t>
      </w:r>
      <w:r w:rsidR="005E667D" w:rsidRPr="000A4117">
        <w:rPr>
          <w:rFonts w:hint="cs"/>
          <w:rtl/>
        </w:rPr>
        <w:t>רשומות ו</w:t>
      </w:r>
      <w:r w:rsidRPr="000A4117">
        <w:rPr>
          <w:rFonts w:hint="cs"/>
          <w:rtl/>
        </w:rPr>
        <w:t>תעודות המדינה</w:t>
      </w:r>
      <w:r w:rsidR="006F7F36" w:rsidRPr="000A4117">
        <w:rPr>
          <w:rFonts w:hint="cs"/>
          <w:rtl/>
        </w:rPr>
        <w:t xml:space="preserve"> בפורמט עבודה</w:t>
      </w:r>
      <w:r w:rsidR="00F4587B" w:rsidRPr="000A4117">
        <w:rPr>
          <w:rFonts w:hint="cs"/>
          <w:rtl/>
        </w:rPr>
        <w:t>.</w:t>
      </w:r>
    </w:p>
    <w:p w14:paraId="4B0CC0BF" w14:textId="328FB73F" w:rsidR="006F7F36" w:rsidRPr="000A4117" w:rsidRDefault="006F7F36" w:rsidP="00E23FE4">
      <w:pPr>
        <w:pStyle w:val="5"/>
        <w:ind w:left="2528" w:right="709"/>
      </w:pPr>
      <w:r w:rsidRPr="000A4117">
        <w:rPr>
          <w:rFonts w:hint="cs"/>
          <w:rtl/>
        </w:rPr>
        <w:t>מערכת "שימור" המנהלת את רשומות ותעודות המדינה בפורמט שימור.</w:t>
      </w:r>
      <w:r w:rsidR="00F801E0">
        <w:rPr>
          <w:rFonts w:hint="cs"/>
          <w:rtl/>
        </w:rPr>
        <w:t xml:space="preserve"> מערכת זו הינה עתידית וטרם הותקנה.</w:t>
      </w:r>
    </w:p>
    <w:p w14:paraId="4B0CC0C0" w14:textId="77777777" w:rsidR="006F7F36" w:rsidRPr="006F7F36" w:rsidRDefault="006F7F36" w:rsidP="00E23FE4">
      <w:pPr>
        <w:ind w:right="709"/>
        <w:jc w:val="both"/>
      </w:pPr>
    </w:p>
    <w:p w14:paraId="4B0CC0C1" w14:textId="77777777" w:rsidR="006B3424" w:rsidRDefault="006B3424" w:rsidP="00E23FE4">
      <w:pPr>
        <w:pStyle w:val="4"/>
        <w:ind w:right="709"/>
        <w:jc w:val="left"/>
        <w:rPr>
          <w:rtl/>
        </w:rPr>
      </w:pPr>
      <w:r>
        <w:rPr>
          <w:rFonts w:hint="cs"/>
          <w:rtl/>
        </w:rPr>
        <w:t>משתמשים</w:t>
      </w:r>
    </w:p>
    <w:p w14:paraId="4B0CC0C2" w14:textId="601DE1A7" w:rsidR="00D17837" w:rsidRPr="00B77FE5" w:rsidRDefault="00D17837" w:rsidP="00E23FE4">
      <w:pPr>
        <w:pStyle w:val="5"/>
        <w:ind w:left="2528" w:right="709"/>
        <w:rPr>
          <w:rtl/>
        </w:rPr>
      </w:pPr>
      <w:r w:rsidRPr="00B77FE5">
        <w:rPr>
          <w:rFonts w:hint="cs"/>
          <w:rtl/>
        </w:rPr>
        <w:t>הציבור הרחב</w:t>
      </w:r>
      <w:r w:rsidR="008839E0" w:rsidRPr="00B77FE5">
        <w:rPr>
          <w:rFonts w:hint="cs"/>
          <w:rtl/>
        </w:rPr>
        <w:t xml:space="preserve"> -</w:t>
      </w:r>
      <w:r w:rsidRPr="00B77FE5">
        <w:rPr>
          <w:rFonts w:hint="cs"/>
          <w:rtl/>
        </w:rPr>
        <w:t xml:space="preserve"> המשתמש באתר הציבורי הן לרכישת מידע לצרכים שונים והן למחקר </w:t>
      </w:r>
      <w:r w:rsidR="008839E0" w:rsidRPr="00B77FE5">
        <w:rPr>
          <w:rFonts w:hint="cs"/>
          <w:rtl/>
        </w:rPr>
        <w:t>ב</w:t>
      </w:r>
      <w:r w:rsidRPr="00B77FE5">
        <w:rPr>
          <w:rFonts w:hint="cs"/>
          <w:rtl/>
        </w:rPr>
        <w:t>תחומים כמו היסטוריה, חברה, מדעי המדינה ועוד</w:t>
      </w:r>
      <w:r w:rsidR="006F7F36" w:rsidRPr="00B77FE5">
        <w:rPr>
          <w:rFonts w:hint="cs"/>
          <w:rtl/>
        </w:rPr>
        <w:t>.</w:t>
      </w:r>
    </w:p>
    <w:p w14:paraId="4B0CC0C3" w14:textId="63EEEBB7" w:rsidR="008839E0" w:rsidRPr="00B77FE5" w:rsidRDefault="008839E0" w:rsidP="00E23FE4">
      <w:pPr>
        <w:pStyle w:val="5"/>
        <w:ind w:left="2528" w:right="709"/>
        <w:rPr>
          <w:rtl/>
        </w:rPr>
      </w:pPr>
      <w:r w:rsidRPr="00B77FE5">
        <w:rPr>
          <w:rFonts w:hint="cs"/>
          <w:rtl/>
        </w:rPr>
        <w:t xml:space="preserve">עובד ארכיון צרכן מידע </w:t>
      </w:r>
      <w:r w:rsidRPr="00B77FE5">
        <w:rPr>
          <w:rtl/>
        </w:rPr>
        <w:t>–</w:t>
      </w:r>
      <w:r w:rsidRPr="00B77FE5">
        <w:rPr>
          <w:rFonts w:hint="cs"/>
          <w:rtl/>
        </w:rPr>
        <w:t xml:space="preserve"> לאיתור מידע ולבניית תכנים חדשים (פרסומים, תער</w:t>
      </w:r>
      <w:r w:rsidR="005E667D" w:rsidRPr="00B77FE5">
        <w:rPr>
          <w:rFonts w:hint="cs"/>
          <w:rtl/>
        </w:rPr>
        <w:t>ו</w:t>
      </w:r>
      <w:r w:rsidRPr="00B77FE5">
        <w:rPr>
          <w:rFonts w:hint="cs"/>
          <w:rtl/>
        </w:rPr>
        <w:t>כות וכו')</w:t>
      </w:r>
      <w:r w:rsidR="006F7F36" w:rsidRPr="00B77FE5">
        <w:rPr>
          <w:rFonts w:hint="cs"/>
          <w:rtl/>
        </w:rPr>
        <w:t>.</w:t>
      </w:r>
    </w:p>
    <w:p w14:paraId="4B0CC0C4" w14:textId="01CFAC13" w:rsidR="006B3424" w:rsidRPr="00B77FE5" w:rsidRDefault="006B3424" w:rsidP="00E23FE4">
      <w:pPr>
        <w:pStyle w:val="5"/>
        <w:ind w:left="2528" w:right="709"/>
      </w:pPr>
      <w:r w:rsidRPr="00B77FE5">
        <w:rPr>
          <w:rFonts w:hint="cs"/>
          <w:rtl/>
        </w:rPr>
        <w:t xml:space="preserve">מנהל מערכת - אחראי על ניהול ותחזוקה שוטפת של </w:t>
      </w:r>
      <w:r w:rsidR="008839E0" w:rsidRPr="00B77FE5">
        <w:rPr>
          <w:rFonts w:hint="cs"/>
          <w:rtl/>
        </w:rPr>
        <w:t>האתר</w:t>
      </w:r>
      <w:r w:rsidR="006F7F36" w:rsidRPr="00B77FE5">
        <w:rPr>
          <w:rFonts w:hint="cs"/>
          <w:rtl/>
        </w:rPr>
        <w:t>.</w:t>
      </w:r>
    </w:p>
    <w:p w14:paraId="4B0CC0C5" w14:textId="77777777" w:rsidR="006B3424" w:rsidRDefault="006B3424" w:rsidP="00090EF9">
      <w:pPr>
        <w:pStyle w:val="20"/>
        <w:numPr>
          <w:ilvl w:val="1"/>
          <w:numId w:val="14"/>
        </w:numPr>
        <w:ind w:right="709"/>
        <w:rPr>
          <w:rtl/>
        </w:rPr>
      </w:pPr>
      <w:bookmarkStart w:id="396" w:name="_Toc460757478"/>
      <w:bookmarkStart w:id="397" w:name="_Toc460757761"/>
      <w:bookmarkStart w:id="398" w:name="_Toc505161280"/>
      <w:bookmarkStart w:id="399" w:name="_Toc505163155"/>
      <w:bookmarkStart w:id="400" w:name="_Toc509263324"/>
      <w:bookmarkStart w:id="401" w:name="_Toc202600668"/>
      <w:bookmarkStart w:id="402" w:name="_Toc202847902"/>
      <w:bookmarkStart w:id="403" w:name="_Toc202851943"/>
      <w:r w:rsidRPr="00BA1ED2">
        <w:rPr>
          <w:rtl/>
        </w:rPr>
        <w:t xml:space="preserve">תת-מערכות ופונקציות ראשיות  </w:t>
      </w:r>
      <w:r>
        <w:rPr>
          <w:rFonts w:hint="cs"/>
          <w:rtl/>
        </w:rPr>
        <w:t>-</w:t>
      </w:r>
      <w:r w:rsidR="00B77FE5">
        <w:rPr>
          <w:rFonts w:hint="cs"/>
          <w:rtl/>
        </w:rPr>
        <w:t xml:space="preserve"> </w:t>
      </w:r>
      <w:r>
        <w:rPr>
          <w:rFonts w:hint="cs"/>
          <w:rtl/>
        </w:rPr>
        <w:t>הדרישות הפונקציונליות</w:t>
      </w:r>
      <w:bookmarkEnd w:id="396"/>
      <w:bookmarkEnd w:id="397"/>
      <w:bookmarkEnd w:id="398"/>
      <w:bookmarkEnd w:id="399"/>
      <w:bookmarkEnd w:id="400"/>
    </w:p>
    <w:p w14:paraId="4B0CC0C6" w14:textId="77777777" w:rsidR="00B77FE5" w:rsidRDefault="006B3424" w:rsidP="00E23FE4">
      <w:pPr>
        <w:ind w:left="1210" w:right="709"/>
        <w:jc w:val="both"/>
        <w:rPr>
          <w:rtl/>
        </w:rPr>
      </w:pPr>
      <w:r>
        <w:rPr>
          <w:rFonts w:hint="cs"/>
          <w:rtl/>
        </w:rPr>
        <w:t xml:space="preserve">בעולם בו הטכנולוגיות </w:t>
      </w:r>
      <w:r w:rsidR="00E2138A">
        <w:rPr>
          <w:rFonts w:hint="cs"/>
          <w:rtl/>
        </w:rPr>
        <w:t>מתפתחות במהירות והצורך בנגישות מדויקת אל ידע פרטני מבורר ומדויק הולך ועולה</w:t>
      </w:r>
      <w:r>
        <w:rPr>
          <w:rFonts w:hint="cs"/>
          <w:rtl/>
        </w:rPr>
        <w:t xml:space="preserve">, ארכיון המדינה המופקד על ניהול והנגשה של תעודות המדינה </w:t>
      </w:r>
      <w:r w:rsidR="00E2138A">
        <w:rPr>
          <w:rFonts w:hint="cs"/>
          <w:rtl/>
        </w:rPr>
        <w:t xml:space="preserve">מחויב באספקת כלים מתקדמים, משוכללים ומהירים לאיתור ואספקת המסמכים והתעודות הנדרשים לקהל הרחב, וליכולת הצגה מתוחכמת </w:t>
      </w:r>
      <w:r w:rsidR="00B77FE5">
        <w:rPr>
          <w:rFonts w:hint="cs"/>
          <w:rtl/>
        </w:rPr>
        <w:t xml:space="preserve">של חומר </w:t>
      </w:r>
      <w:r w:rsidR="00E2138A">
        <w:rPr>
          <w:rFonts w:hint="cs"/>
          <w:rtl/>
        </w:rPr>
        <w:t>זה.</w:t>
      </w:r>
      <w:r w:rsidR="00B77FE5">
        <w:rPr>
          <w:rFonts w:hint="cs"/>
          <w:rtl/>
        </w:rPr>
        <w:t xml:space="preserve"> </w:t>
      </w:r>
    </w:p>
    <w:p w14:paraId="4B0CC0C7" w14:textId="77777777" w:rsidR="002C45EC" w:rsidRDefault="0062221B" w:rsidP="00E23FE4">
      <w:pPr>
        <w:ind w:left="1210" w:right="709"/>
        <w:jc w:val="both"/>
        <w:rPr>
          <w:rtl/>
        </w:rPr>
      </w:pPr>
      <w:r>
        <w:rPr>
          <w:rFonts w:hint="cs"/>
          <w:rtl/>
        </w:rPr>
        <w:t>למרות שהמערכת הקיימת כיום בארכיון (</w:t>
      </w:r>
      <w:r>
        <w:t>GSA</w:t>
      </w:r>
      <w:r>
        <w:rPr>
          <w:rFonts w:hint="cs"/>
          <w:rtl/>
        </w:rPr>
        <w:t>) עונה על הרמה הנדרשת, היא "מוצ</w:t>
      </w:r>
      <w:r w:rsidR="005E667D">
        <w:rPr>
          <w:rFonts w:hint="cs"/>
          <w:rtl/>
        </w:rPr>
        <w:t>את לג</w:t>
      </w:r>
      <w:r>
        <w:rPr>
          <w:rFonts w:hint="cs"/>
          <w:rtl/>
        </w:rPr>
        <w:t xml:space="preserve">מלאות" ע"י חברת </w:t>
      </w:r>
      <w:r>
        <w:t>Google</w:t>
      </w:r>
      <w:r>
        <w:rPr>
          <w:rFonts w:hint="cs"/>
          <w:rtl/>
        </w:rPr>
        <w:t xml:space="preserve"> בסוף שנת 2018, והארכיון נדרש להעמיד מערכת חליפית ברמה דומה.</w:t>
      </w:r>
    </w:p>
    <w:p w14:paraId="4B0CC0C8" w14:textId="77777777" w:rsidR="006B3424" w:rsidRDefault="006B3424" w:rsidP="00E23FE4">
      <w:pPr>
        <w:ind w:left="1210" w:right="709"/>
        <w:jc w:val="both"/>
        <w:rPr>
          <w:rtl/>
        </w:rPr>
      </w:pPr>
      <w:r>
        <w:rPr>
          <w:rFonts w:hint="cs"/>
          <w:rtl/>
        </w:rPr>
        <w:t>סעיף זה מגדיר את סט הדרישות הפונקציונליות מכלי הבסיס ל</w:t>
      </w:r>
      <w:r w:rsidR="00BF50FB">
        <w:rPr>
          <w:rFonts w:hint="cs"/>
          <w:rtl/>
        </w:rPr>
        <w:t>מערכת החיפוש.</w:t>
      </w:r>
    </w:p>
    <w:p w14:paraId="4B0CC0C9" w14:textId="77777777" w:rsidR="00F26BFB" w:rsidRDefault="006B3424" w:rsidP="00E23FE4">
      <w:pPr>
        <w:ind w:left="1210" w:right="709"/>
        <w:jc w:val="both"/>
        <w:rPr>
          <w:rtl/>
        </w:rPr>
      </w:pPr>
      <w:r>
        <w:rPr>
          <w:rFonts w:hint="cs"/>
          <w:rtl/>
        </w:rPr>
        <w:t>עבור כל תת סעיף המציע יציין האם כלי הבסיס</w:t>
      </w:r>
      <w:r w:rsidR="0062221B">
        <w:rPr>
          <w:rFonts w:hint="cs"/>
          <w:rtl/>
        </w:rPr>
        <w:t xml:space="preserve"> ו/או הסביבה שתפותח</w:t>
      </w:r>
      <w:r>
        <w:rPr>
          <w:rFonts w:hint="cs"/>
          <w:rtl/>
        </w:rPr>
        <w:t xml:space="preserve"> תומ</w:t>
      </w:r>
      <w:r w:rsidR="0062221B">
        <w:rPr>
          <w:rFonts w:hint="cs"/>
          <w:rtl/>
        </w:rPr>
        <w:t>כים</w:t>
      </w:r>
      <w:r>
        <w:rPr>
          <w:rFonts w:hint="cs"/>
          <w:rtl/>
        </w:rPr>
        <w:t xml:space="preserve"> באופן מלא בדרישה, במידה ולא</w:t>
      </w:r>
      <w:r w:rsidR="006F7F36">
        <w:rPr>
          <w:rFonts w:hint="cs"/>
          <w:rtl/>
        </w:rPr>
        <w:t>,</w:t>
      </w:r>
      <w:r>
        <w:rPr>
          <w:rFonts w:hint="cs"/>
          <w:rtl/>
        </w:rPr>
        <w:t xml:space="preserve"> יתאר את היכולת</w:t>
      </w:r>
      <w:r w:rsidR="006F7F36">
        <w:rPr>
          <w:rFonts w:hint="cs"/>
          <w:rtl/>
        </w:rPr>
        <w:t xml:space="preserve"> לתת פתרון</w:t>
      </w:r>
      <w:r w:rsidR="0047026A">
        <w:rPr>
          <w:rFonts w:hint="cs"/>
          <w:rtl/>
        </w:rPr>
        <w:t>.</w:t>
      </w:r>
    </w:p>
    <w:p w14:paraId="4B0CC0CA" w14:textId="77777777" w:rsidR="006B3424" w:rsidRDefault="006B3424" w:rsidP="00E23FE4">
      <w:pPr>
        <w:pStyle w:val="4"/>
        <w:ind w:right="709"/>
        <w:jc w:val="left"/>
        <w:rPr>
          <w:rtl/>
        </w:rPr>
      </w:pPr>
      <w:bookmarkStart w:id="404" w:name="_Toc460757479"/>
      <w:bookmarkStart w:id="405" w:name="_Toc460757762"/>
      <w:r>
        <w:rPr>
          <w:rFonts w:hint="cs"/>
          <w:rtl/>
        </w:rPr>
        <w:t>כללי (</w:t>
      </w:r>
      <w:r w:rsidR="00084E93">
        <w:t>S</w:t>
      </w:r>
      <w:r w:rsidR="005E667D">
        <w:rPr>
          <w:rFonts w:hint="cs"/>
          <w:rtl/>
        </w:rPr>
        <w:t>)</w:t>
      </w:r>
    </w:p>
    <w:p w14:paraId="4B0CC0CB" w14:textId="01DD00BB" w:rsidR="00EA79C0" w:rsidRDefault="00792387" w:rsidP="00E23FE4">
      <w:pPr>
        <w:pStyle w:val="5"/>
        <w:ind w:left="2528" w:right="709"/>
        <w:rPr>
          <w:rtl/>
        </w:rPr>
      </w:pPr>
      <w:r w:rsidRPr="00E10CBC">
        <w:rPr>
          <w:rFonts w:hint="cs"/>
          <w:rtl/>
        </w:rPr>
        <w:t>הנחיות כלליות</w:t>
      </w:r>
    </w:p>
    <w:p w14:paraId="4B0CC0CC" w14:textId="77777777" w:rsidR="00C27EDA" w:rsidRPr="00E10CBC" w:rsidRDefault="00C27EDA" w:rsidP="00090EF9">
      <w:pPr>
        <w:pStyle w:val="5"/>
        <w:numPr>
          <w:ilvl w:val="4"/>
          <w:numId w:val="14"/>
        </w:numPr>
        <w:ind w:right="709" w:hanging="352"/>
        <w:rPr>
          <w:rtl/>
        </w:rPr>
      </w:pPr>
      <w:r w:rsidRPr="00E10CBC">
        <w:rPr>
          <w:rFonts w:hint="cs"/>
          <w:rtl/>
        </w:rPr>
        <w:t>ב"עמידה בדרישה" ירשום המציע "כן / לא / חלקי</w:t>
      </w:r>
      <w:r w:rsidR="008A29DD" w:rsidRPr="00E10CBC">
        <w:rPr>
          <w:rFonts w:hint="cs"/>
          <w:rtl/>
        </w:rPr>
        <w:t>ת</w:t>
      </w:r>
      <w:r w:rsidRPr="00E10CBC">
        <w:rPr>
          <w:rFonts w:hint="cs"/>
          <w:rtl/>
        </w:rPr>
        <w:t>"</w:t>
      </w:r>
      <w:r w:rsidR="003550D3" w:rsidRPr="00E10CBC">
        <w:rPr>
          <w:rFonts w:hint="cs"/>
          <w:rtl/>
        </w:rPr>
        <w:t>.</w:t>
      </w:r>
    </w:p>
    <w:p w14:paraId="4B0CC0CD" w14:textId="77777777" w:rsidR="0062221B" w:rsidRPr="00E10CBC" w:rsidRDefault="004126B4" w:rsidP="00090EF9">
      <w:pPr>
        <w:pStyle w:val="5"/>
        <w:numPr>
          <w:ilvl w:val="4"/>
          <w:numId w:val="14"/>
        </w:numPr>
        <w:tabs>
          <w:tab w:val="clear" w:pos="1440"/>
          <w:tab w:val="left" w:pos="1677"/>
        </w:tabs>
        <w:ind w:right="709" w:hanging="352"/>
        <w:rPr>
          <w:rtl/>
        </w:rPr>
      </w:pPr>
      <w:r w:rsidRPr="00E10CBC">
        <w:rPr>
          <w:rFonts w:hint="cs"/>
          <w:rtl/>
        </w:rPr>
        <w:t>ב</w:t>
      </w:r>
      <w:r w:rsidR="00C27EDA" w:rsidRPr="00E10CBC">
        <w:rPr>
          <w:rFonts w:hint="cs"/>
          <w:rtl/>
        </w:rPr>
        <w:t>"</w:t>
      </w:r>
      <w:r w:rsidR="00756E60" w:rsidRPr="00E10CBC">
        <w:rPr>
          <w:rFonts w:hint="cs"/>
          <w:rtl/>
        </w:rPr>
        <w:t>התייחסות ה</w:t>
      </w:r>
      <w:r w:rsidR="00766A97" w:rsidRPr="00E10CBC">
        <w:rPr>
          <w:rFonts w:hint="cs"/>
          <w:rtl/>
        </w:rPr>
        <w:t>מציע</w:t>
      </w:r>
      <w:r w:rsidR="00C27EDA" w:rsidRPr="00E10CBC">
        <w:rPr>
          <w:rFonts w:hint="cs"/>
          <w:rtl/>
        </w:rPr>
        <w:t>"</w:t>
      </w:r>
      <w:r w:rsidR="00756E60" w:rsidRPr="00E10CBC">
        <w:rPr>
          <w:rFonts w:hint="cs"/>
          <w:rtl/>
        </w:rPr>
        <w:t xml:space="preserve"> יש להרחיב את הפ</w:t>
      </w:r>
      <w:r w:rsidR="003862BA">
        <w:rPr>
          <w:rFonts w:hint="cs"/>
          <w:rtl/>
        </w:rPr>
        <w:t>י</w:t>
      </w:r>
      <w:r w:rsidR="00756E60" w:rsidRPr="00E10CBC">
        <w:rPr>
          <w:rFonts w:hint="cs"/>
          <w:rtl/>
        </w:rPr>
        <w:t>רוט לגבי תכונות קיימות או לכתוב במפורש שלספק אין תמיכה</w:t>
      </w:r>
      <w:r w:rsidR="003550D3" w:rsidRPr="00E10CBC">
        <w:rPr>
          <w:rFonts w:hint="cs"/>
          <w:rtl/>
        </w:rPr>
        <w:t>.</w:t>
      </w:r>
    </w:p>
    <w:p w14:paraId="4B0CC0CE" w14:textId="77777777" w:rsidR="00BC18F8" w:rsidRPr="00E10CBC" w:rsidRDefault="00BC18F8" w:rsidP="00090EF9">
      <w:pPr>
        <w:pStyle w:val="5"/>
        <w:numPr>
          <w:ilvl w:val="4"/>
          <w:numId w:val="14"/>
        </w:numPr>
        <w:ind w:right="709" w:hanging="352"/>
        <w:rPr>
          <w:rtl/>
        </w:rPr>
      </w:pPr>
      <w:r w:rsidRPr="00E10CBC">
        <w:rPr>
          <w:rFonts w:hint="cs"/>
          <w:rtl/>
        </w:rPr>
        <w:t>הציון בכל שורה יתבסס על:</w:t>
      </w:r>
    </w:p>
    <w:p w14:paraId="4B0CC0CF" w14:textId="77777777" w:rsidR="00BC18F8" w:rsidRDefault="00BC18F8" w:rsidP="00090EF9">
      <w:pPr>
        <w:pStyle w:val="afffe"/>
        <w:numPr>
          <w:ilvl w:val="0"/>
          <w:numId w:val="59"/>
        </w:numPr>
        <w:ind w:left="3945" w:right="709"/>
        <w:jc w:val="both"/>
      </w:pPr>
      <w:r>
        <w:rPr>
          <w:rFonts w:hint="cs"/>
          <w:rtl/>
        </w:rPr>
        <w:t>קיום הקריטריון, ע"פ תשובת המציע.</w:t>
      </w:r>
    </w:p>
    <w:p w14:paraId="4B0CC0D0" w14:textId="77777777" w:rsidR="00BC18F8" w:rsidRDefault="00BC18F8" w:rsidP="00090EF9">
      <w:pPr>
        <w:pStyle w:val="afffe"/>
        <w:numPr>
          <w:ilvl w:val="0"/>
          <w:numId w:val="59"/>
        </w:numPr>
        <w:ind w:left="3945" w:right="709"/>
        <w:jc w:val="both"/>
      </w:pPr>
      <w:r>
        <w:rPr>
          <w:rFonts w:hint="cs"/>
          <w:rtl/>
        </w:rPr>
        <w:t>תוכן ופ</w:t>
      </w:r>
      <w:r w:rsidR="003862BA">
        <w:rPr>
          <w:rFonts w:hint="cs"/>
          <w:rtl/>
        </w:rPr>
        <w:t>י</w:t>
      </w:r>
      <w:r>
        <w:rPr>
          <w:rFonts w:hint="cs"/>
          <w:rtl/>
        </w:rPr>
        <w:t>רוט תשובת המציע</w:t>
      </w:r>
    </w:p>
    <w:p w14:paraId="4B0CC0D1" w14:textId="77777777" w:rsidR="00BC18F8" w:rsidRDefault="00BC18F8" w:rsidP="00090EF9">
      <w:pPr>
        <w:pStyle w:val="afffe"/>
        <w:numPr>
          <w:ilvl w:val="0"/>
          <w:numId w:val="59"/>
        </w:numPr>
        <w:ind w:left="3945" w:right="709"/>
        <w:jc w:val="both"/>
      </w:pPr>
      <w:r>
        <w:rPr>
          <w:rFonts w:hint="cs"/>
          <w:rtl/>
        </w:rPr>
        <w:t>השוואה ודירוג יחסי של תכולה ואיכות התשובות של כלל המציעים.</w:t>
      </w:r>
    </w:p>
    <w:p w14:paraId="4B0CC0D2" w14:textId="77777777" w:rsidR="00BC18F8" w:rsidRDefault="00BC18F8" w:rsidP="00090EF9">
      <w:pPr>
        <w:pStyle w:val="afffe"/>
        <w:numPr>
          <w:ilvl w:val="0"/>
          <w:numId w:val="59"/>
        </w:numPr>
        <w:ind w:left="3945" w:right="709"/>
        <w:jc w:val="both"/>
      </w:pPr>
      <w:r>
        <w:rPr>
          <w:rFonts w:hint="cs"/>
          <w:rtl/>
        </w:rPr>
        <w:t>הערכת השפעת תוכן התשובה על לוח הזמנים של הפרויקט.</w:t>
      </w:r>
    </w:p>
    <w:p w14:paraId="4B0CC0D3" w14:textId="421ADFFC" w:rsidR="00BC18F8" w:rsidRDefault="00BC18F8" w:rsidP="00090EF9">
      <w:pPr>
        <w:pStyle w:val="afffe"/>
        <w:numPr>
          <w:ilvl w:val="0"/>
          <w:numId w:val="59"/>
        </w:numPr>
        <w:ind w:left="3945" w:right="709"/>
        <w:jc w:val="both"/>
      </w:pPr>
      <w:r>
        <w:rPr>
          <w:rFonts w:hint="cs"/>
          <w:rtl/>
        </w:rPr>
        <w:t>שיקול דעת בלעדי של צוות הבוחנים</w:t>
      </w:r>
      <w:r w:rsidR="00EC3CB0">
        <w:rPr>
          <w:rFonts w:hint="cs"/>
          <w:rtl/>
        </w:rPr>
        <w:t>.</w:t>
      </w:r>
    </w:p>
    <w:p w14:paraId="1C0F941A" w14:textId="7F035D18" w:rsidR="0032533B" w:rsidRDefault="00E103E0" w:rsidP="00065895">
      <w:pPr>
        <w:ind w:left="3585" w:right="709"/>
        <w:jc w:val="both"/>
      </w:pPr>
      <w:r w:rsidRPr="00065895">
        <w:rPr>
          <w:rtl/>
        </w:rPr>
        <w:t>ככלל</w:t>
      </w:r>
      <w:r w:rsidR="004644D2">
        <w:rPr>
          <w:rFonts w:hint="cs"/>
          <w:rtl/>
        </w:rPr>
        <w:t xml:space="preserve"> (אך לא בכל המקרים)</w:t>
      </w:r>
      <w:r w:rsidRPr="00065895">
        <w:rPr>
          <w:rtl/>
        </w:rPr>
        <w:t xml:space="preserve">, קיום מלא של הקריטריון </w:t>
      </w:r>
      <w:r w:rsidRPr="00E103E0">
        <w:rPr>
          <w:rFonts w:hint="cs"/>
          <w:rtl/>
        </w:rPr>
        <w:t>יית</w:t>
      </w:r>
      <w:r w:rsidRPr="00E103E0">
        <w:rPr>
          <w:rFonts w:hint="eastAsia"/>
          <w:rtl/>
        </w:rPr>
        <w:t>ן</w:t>
      </w:r>
      <w:r w:rsidRPr="00065895">
        <w:rPr>
          <w:rtl/>
        </w:rPr>
        <w:t xml:space="preserve"> את מלוא הניקוד עבור השורה, אי קיום יתן ציון 0. </w:t>
      </w:r>
      <w:r w:rsidRPr="00E103E0">
        <w:rPr>
          <w:rFonts w:hint="cs"/>
          <w:rtl/>
        </w:rPr>
        <w:t>קיום</w:t>
      </w:r>
      <w:r w:rsidRPr="00065895">
        <w:rPr>
          <w:rtl/>
        </w:rPr>
        <w:t xml:space="preserve"> חלקי – יתן ציון ביניים בהתאם לחלקיות הקיום. יודגש, כי בחלק מהקריטריונים יתכן קיום מלא ברמות שונות בין מציעים שונים. במקרה כזה, הציון </w:t>
      </w:r>
      <w:r w:rsidRPr="00E103E0">
        <w:rPr>
          <w:rFonts w:hint="cs"/>
          <w:rtl/>
        </w:rPr>
        <w:t>יינת</w:t>
      </w:r>
      <w:r w:rsidRPr="00E103E0">
        <w:rPr>
          <w:rFonts w:hint="eastAsia"/>
          <w:rtl/>
        </w:rPr>
        <w:t>ן</w:t>
      </w:r>
      <w:r w:rsidRPr="00065895">
        <w:rPr>
          <w:rtl/>
        </w:rPr>
        <w:t xml:space="preserve"> באופן יחסי למציע שנתן את הפתרון המקסימלי באותה שורה. (למשל המציע שנתן את הפתרון </w:t>
      </w:r>
      <w:r w:rsidRPr="00E103E0">
        <w:rPr>
          <w:rFonts w:hint="cs"/>
          <w:rtl/>
        </w:rPr>
        <w:t>המקסימלי</w:t>
      </w:r>
      <w:r w:rsidRPr="00065895">
        <w:rPr>
          <w:rtl/>
        </w:rPr>
        <w:t xml:space="preserve"> יקבל 3 מתוך 3, המציע שנתן פתרון פחות </w:t>
      </w:r>
      <w:r>
        <w:rPr>
          <w:rFonts w:hint="cs"/>
          <w:rtl/>
        </w:rPr>
        <w:t>מכך</w:t>
      </w:r>
      <w:r w:rsidRPr="00065895">
        <w:rPr>
          <w:rtl/>
        </w:rPr>
        <w:t xml:space="preserve"> יקבל 2 וכן הלאה.)</w:t>
      </w:r>
    </w:p>
    <w:p w14:paraId="2AC12FF2" w14:textId="77777777" w:rsidR="00686624" w:rsidRDefault="00686624" w:rsidP="00686624">
      <w:pPr>
        <w:ind w:right="709"/>
        <w:jc w:val="both"/>
      </w:pPr>
    </w:p>
    <w:p w14:paraId="6E498C9C" w14:textId="77777777" w:rsidR="00216B6C" w:rsidRPr="003E143C" w:rsidRDefault="00216B6C" w:rsidP="00E23FE4">
      <w:pPr>
        <w:pStyle w:val="5"/>
        <w:ind w:left="2528" w:right="709"/>
        <w:rPr>
          <w:b/>
          <w:bCs/>
          <w:rtl/>
        </w:rPr>
      </w:pPr>
      <w:r w:rsidRPr="003E143C">
        <w:rPr>
          <w:rFonts w:hint="cs"/>
          <w:b/>
          <w:bCs/>
          <w:rtl/>
        </w:rPr>
        <w:t>תכונות עיקריות:</w:t>
      </w:r>
    </w:p>
    <w:tbl>
      <w:tblPr>
        <w:tblpPr w:leftFromText="180" w:rightFromText="180" w:vertAnchor="text" w:horzAnchor="margin" w:tblpXSpec="center" w:tblpY="172"/>
        <w:bidiVisual/>
        <w:tblW w:w="9660" w:type="dxa"/>
        <w:tblLayout w:type="fixed"/>
        <w:tblLook w:val="0000" w:firstRow="0" w:lastRow="0" w:firstColumn="0" w:lastColumn="0" w:noHBand="0" w:noVBand="0"/>
      </w:tblPr>
      <w:tblGrid>
        <w:gridCol w:w="1007"/>
        <w:gridCol w:w="1573"/>
        <w:gridCol w:w="2225"/>
        <w:gridCol w:w="991"/>
        <w:gridCol w:w="891"/>
        <w:gridCol w:w="1082"/>
        <w:gridCol w:w="1891"/>
      </w:tblGrid>
      <w:tr w:rsidR="00216B6C" w:rsidRPr="00686624" w14:paraId="545E2DE0" w14:textId="77777777" w:rsidTr="004602B7">
        <w:trPr>
          <w:cantSplit/>
          <w:tblHeader/>
        </w:trPr>
        <w:tc>
          <w:tcPr>
            <w:tcW w:w="1007" w:type="dxa"/>
            <w:tcBorders>
              <w:top w:val="single" w:sz="6" w:space="0" w:color="auto"/>
              <w:left w:val="single" w:sz="6" w:space="0" w:color="auto"/>
              <w:bottom w:val="single" w:sz="6" w:space="0" w:color="auto"/>
              <w:right w:val="single" w:sz="6" w:space="0" w:color="auto"/>
            </w:tcBorders>
          </w:tcPr>
          <w:p w14:paraId="16A42A85" w14:textId="77777777" w:rsidR="00216B6C" w:rsidRPr="004D168E" w:rsidRDefault="00216B6C" w:rsidP="00686624">
            <w:pPr>
              <w:tabs>
                <w:tab w:val="left" w:pos="0"/>
              </w:tabs>
              <w:jc w:val="center"/>
              <w:rPr>
                <w:b/>
                <w:bCs/>
                <w:szCs w:val="28"/>
                <w:rtl/>
              </w:rPr>
            </w:pPr>
          </w:p>
        </w:tc>
        <w:tc>
          <w:tcPr>
            <w:tcW w:w="1573" w:type="dxa"/>
            <w:tcBorders>
              <w:top w:val="single" w:sz="6" w:space="0" w:color="auto"/>
              <w:left w:val="single" w:sz="6" w:space="0" w:color="auto"/>
              <w:bottom w:val="single" w:sz="6" w:space="0" w:color="auto"/>
              <w:right w:val="single" w:sz="6" w:space="0" w:color="auto"/>
            </w:tcBorders>
          </w:tcPr>
          <w:p w14:paraId="32FFEEE2" w14:textId="77777777" w:rsidR="00216B6C" w:rsidRPr="00686624" w:rsidRDefault="00216B6C" w:rsidP="00686624">
            <w:pPr>
              <w:tabs>
                <w:tab w:val="left" w:pos="0"/>
              </w:tabs>
              <w:jc w:val="center"/>
              <w:rPr>
                <w:b/>
                <w:bCs/>
                <w:szCs w:val="28"/>
                <w:rtl/>
              </w:rPr>
            </w:pPr>
            <w:r w:rsidRPr="00686624">
              <w:rPr>
                <w:b/>
                <w:bCs/>
                <w:szCs w:val="28"/>
                <w:rtl/>
              </w:rPr>
              <w:t>ק</w:t>
            </w:r>
            <w:r w:rsidRPr="00686624">
              <w:rPr>
                <w:rFonts w:hint="cs"/>
                <w:b/>
                <w:bCs/>
                <w:szCs w:val="28"/>
                <w:rtl/>
              </w:rPr>
              <w:t xml:space="preserve">ריטריון </w:t>
            </w:r>
          </w:p>
        </w:tc>
        <w:tc>
          <w:tcPr>
            <w:tcW w:w="2225" w:type="dxa"/>
            <w:tcBorders>
              <w:top w:val="single" w:sz="6" w:space="0" w:color="auto"/>
              <w:left w:val="single" w:sz="6" w:space="0" w:color="auto"/>
              <w:bottom w:val="single" w:sz="6" w:space="0" w:color="auto"/>
              <w:right w:val="single" w:sz="6" w:space="0" w:color="auto"/>
            </w:tcBorders>
          </w:tcPr>
          <w:p w14:paraId="1F7C2148" w14:textId="77777777" w:rsidR="00216B6C" w:rsidRPr="00686624" w:rsidRDefault="00216B6C" w:rsidP="00686624">
            <w:pPr>
              <w:tabs>
                <w:tab w:val="left" w:pos="0"/>
              </w:tabs>
              <w:jc w:val="center"/>
              <w:rPr>
                <w:b/>
                <w:bCs/>
                <w:szCs w:val="28"/>
                <w:rtl/>
              </w:rPr>
            </w:pPr>
            <w:r w:rsidRPr="00686624">
              <w:rPr>
                <w:b/>
                <w:bCs/>
                <w:szCs w:val="28"/>
                <w:rtl/>
              </w:rPr>
              <w:t>ה</w:t>
            </w:r>
            <w:r w:rsidRPr="00686624">
              <w:rPr>
                <w:rFonts w:hint="cs"/>
                <w:b/>
                <w:bCs/>
                <w:szCs w:val="28"/>
                <w:rtl/>
              </w:rPr>
              <w:t xml:space="preserve">סבר </w:t>
            </w:r>
          </w:p>
        </w:tc>
        <w:tc>
          <w:tcPr>
            <w:tcW w:w="991" w:type="dxa"/>
            <w:tcBorders>
              <w:top w:val="single" w:sz="6" w:space="0" w:color="auto"/>
              <w:left w:val="single" w:sz="6" w:space="0" w:color="auto"/>
              <w:bottom w:val="single" w:sz="6" w:space="0" w:color="auto"/>
              <w:right w:val="single" w:sz="6" w:space="0" w:color="auto"/>
            </w:tcBorders>
          </w:tcPr>
          <w:p w14:paraId="78157E13" w14:textId="77777777" w:rsidR="00216B6C" w:rsidRPr="00815792" w:rsidRDefault="00216B6C" w:rsidP="007A7E72">
            <w:pPr>
              <w:tabs>
                <w:tab w:val="left" w:pos="0"/>
              </w:tabs>
              <w:jc w:val="center"/>
              <w:rPr>
                <w:b/>
                <w:bCs/>
                <w:szCs w:val="28"/>
                <w:rtl/>
              </w:rPr>
            </w:pPr>
            <w:r w:rsidRPr="00815792">
              <w:rPr>
                <w:rFonts w:hint="cs"/>
                <w:b/>
                <w:bCs/>
                <w:szCs w:val="28"/>
                <w:rtl/>
              </w:rPr>
              <w:t>ציון אפשרי</w:t>
            </w:r>
          </w:p>
        </w:tc>
        <w:tc>
          <w:tcPr>
            <w:tcW w:w="891" w:type="dxa"/>
            <w:tcBorders>
              <w:top w:val="single" w:sz="6" w:space="0" w:color="auto"/>
              <w:left w:val="single" w:sz="6" w:space="0" w:color="auto"/>
              <w:bottom w:val="single" w:sz="6" w:space="0" w:color="auto"/>
              <w:right w:val="single" w:sz="6" w:space="0" w:color="auto"/>
            </w:tcBorders>
          </w:tcPr>
          <w:p w14:paraId="6B92A492" w14:textId="77777777" w:rsidR="00216B6C" w:rsidRPr="00815792" w:rsidRDefault="00216B6C" w:rsidP="007A7E72">
            <w:pPr>
              <w:tabs>
                <w:tab w:val="left" w:pos="0"/>
              </w:tabs>
              <w:jc w:val="center"/>
              <w:rPr>
                <w:b/>
                <w:bCs/>
                <w:szCs w:val="28"/>
                <w:rtl/>
              </w:rPr>
            </w:pPr>
            <w:r w:rsidRPr="00815792">
              <w:rPr>
                <w:rFonts w:hint="cs"/>
                <w:b/>
                <w:bCs/>
                <w:szCs w:val="28"/>
                <w:rtl/>
              </w:rPr>
              <w:t>סעיף מחויב</w:t>
            </w:r>
          </w:p>
        </w:tc>
        <w:tc>
          <w:tcPr>
            <w:tcW w:w="1082" w:type="dxa"/>
            <w:tcBorders>
              <w:top w:val="single" w:sz="6" w:space="0" w:color="auto"/>
              <w:left w:val="single" w:sz="6" w:space="0" w:color="auto"/>
              <w:bottom w:val="single" w:sz="6" w:space="0" w:color="auto"/>
              <w:right w:val="single" w:sz="6" w:space="0" w:color="auto"/>
            </w:tcBorders>
          </w:tcPr>
          <w:p w14:paraId="73C07709" w14:textId="77777777" w:rsidR="00216B6C" w:rsidRPr="00815792" w:rsidRDefault="00216B6C" w:rsidP="007A7E72">
            <w:pPr>
              <w:tabs>
                <w:tab w:val="left" w:pos="0"/>
              </w:tabs>
              <w:jc w:val="center"/>
              <w:rPr>
                <w:b/>
                <w:bCs/>
                <w:szCs w:val="28"/>
                <w:rtl/>
              </w:rPr>
            </w:pPr>
            <w:r w:rsidRPr="00815792">
              <w:rPr>
                <w:rFonts w:hint="cs"/>
                <w:b/>
                <w:bCs/>
                <w:szCs w:val="28"/>
                <w:rtl/>
              </w:rPr>
              <w:t>עמידה בדרישה</w:t>
            </w:r>
          </w:p>
        </w:tc>
        <w:tc>
          <w:tcPr>
            <w:tcW w:w="1891" w:type="dxa"/>
            <w:tcBorders>
              <w:top w:val="single" w:sz="6" w:space="0" w:color="auto"/>
              <w:left w:val="single" w:sz="6" w:space="0" w:color="auto"/>
              <w:bottom w:val="single" w:sz="6" w:space="0" w:color="auto"/>
              <w:right w:val="single" w:sz="6" w:space="0" w:color="auto"/>
            </w:tcBorders>
          </w:tcPr>
          <w:p w14:paraId="39A39A2B" w14:textId="77777777" w:rsidR="00216B6C" w:rsidRPr="00815792" w:rsidRDefault="00216B6C" w:rsidP="00F20431">
            <w:pPr>
              <w:tabs>
                <w:tab w:val="left" w:pos="0"/>
              </w:tabs>
              <w:jc w:val="center"/>
              <w:rPr>
                <w:b/>
                <w:bCs/>
                <w:szCs w:val="28"/>
                <w:rtl/>
              </w:rPr>
            </w:pPr>
            <w:r w:rsidRPr="00815792">
              <w:rPr>
                <w:rFonts w:hint="cs"/>
                <w:b/>
                <w:bCs/>
                <w:szCs w:val="28"/>
                <w:rtl/>
              </w:rPr>
              <w:t>התייחסות המציע</w:t>
            </w:r>
          </w:p>
        </w:tc>
      </w:tr>
      <w:tr w:rsidR="00216B6C" w14:paraId="6128BE0F"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3C12C470"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3706E344" w14:textId="77777777" w:rsidR="00216B6C" w:rsidRDefault="00216B6C" w:rsidP="00753E2D">
            <w:pPr>
              <w:tabs>
                <w:tab w:val="left" w:pos="0"/>
              </w:tabs>
              <w:ind w:right="13"/>
              <w:rPr>
                <w:rtl/>
              </w:rPr>
            </w:pPr>
            <w:r>
              <w:rPr>
                <w:rtl/>
              </w:rPr>
              <w:t>א</w:t>
            </w:r>
            <w:r>
              <w:rPr>
                <w:rFonts w:hint="cs"/>
                <w:rtl/>
              </w:rPr>
              <w:t>חזור של מסמכי טקסט (טקסט חופשי)</w:t>
            </w:r>
          </w:p>
        </w:tc>
        <w:tc>
          <w:tcPr>
            <w:tcW w:w="2225" w:type="dxa"/>
            <w:tcBorders>
              <w:top w:val="single" w:sz="6" w:space="0" w:color="auto"/>
              <w:left w:val="single" w:sz="6" w:space="0" w:color="auto"/>
              <w:bottom w:val="single" w:sz="6" w:space="0" w:color="auto"/>
              <w:right w:val="single" w:sz="6" w:space="0" w:color="auto"/>
            </w:tcBorders>
          </w:tcPr>
          <w:p w14:paraId="1E4974BB" w14:textId="77777777" w:rsidR="00216B6C" w:rsidRDefault="00216B6C" w:rsidP="00DF0E14">
            <w:pPr>
              <w:tabs>
                <w:tab w:val="left" w:pos="0"/>
              </w:tabs>
              <w:ind w:right="13"/>
              <w:rPr>
                <w:rtl/>
              </w:rPr>
            </w:pPr>
            <w:r>
              <w:rPr>
                <w:rtl/>
              </w:rPr>
              <w:t>ת</w:t>
            </w:r>
            <w:r>
              <w:rPr>
                <w:rFonts w:hint="cs"/>
                <w:rtl/>
              </w:rPr>
              <w:t xml:space="preserve">כונה בסיסית, בהתייחס </w:t>
            </w:r>
            <w:r>
              <w:rPr>
                <w:rtl/>
              </w:rPr>
              <w:t>ל</w:t>
            </w:r>
            <w:r>
              <w:rPr>
                <w:rFonts w:hint="cs"/>
                <w:rtl/>
              </w:rPr>
              <w:t xml:space="preserve">טקסט חופשי </w:t>
            </w:r>
          </w:p>
        </w:tc>
        <w:tc>
          <w:tcPr>
            <w:tcW w:w="991" w:type="dxa"/>
            <w:tcBorders>
              <w:top w:val="single" w:sz="6" w:space="0" w:color="auto"/>
              <w:left w:val="single" w:sz="6" w:space="0" w:color="auto"/>
              <w:bottom w:val="single" w:sz="6" w:space="0" w:color="auto"/>
              <w:right w:val="single" w:sz="6" w:space="0" w:color="auto"/>
            </w:tcBorders>
          </w:tcPr>
          <w:p w14:paraId="030FF949" w14:textId="77777777" w:rsidR="00216B6C" w:rsidRPr="00815792" w:rsidRDefault="00216B6C" w:rsidP="00F20431">
            <w:pPr>
              <w:tabs>
                <w:tab w:val="left" w:pos="0"/>
              </w:tabs>
              <w:jc w:val="center"/>
              <w:rPr>
                <w:szCs w:val="28"/>
                <w:rtl/>
              </w:rPr>
            </w:pPr>
            <w:r w:rsidRPr="00815792">
              <w:rPr>
                <w:rFonts w:hint="cs"/>
                <w:szCs w:val="28"/>
                <w:rtl/>
              </w:rPr>
              <w:t>0 - 3</w:t>
            </w:r>
          </w:p>
        </w:tc>
        <w:tc>
          <w:tcPr>
            <w:tcW w:w="891" w:type="dxa"/>
            <w:tcBorders>
              <w:top w:val="single" w:sz="6" w:space="0" w:color="auto"/>
              <w:left w:val="single" w:sz="6" w:space="0" w:color="auto"/>
              <w:bottom w:val="single" w:sz="6" w:space="0" w:color="auto"/>
              <w:right w:val="single" w:sz="6" w:space="0" w:color="auto"/>
            </w:tcBorders>
          </w:tcPr>
          <w:p w14:paraId="16DB26B6" w14:textId="77777777" w:rsidR="00216B6C" w:rsidRPr="00815792" w:rsidRDefault="00216B6C" w:rsidP="00F20431">
            <w:pPr>
              <w:tabs>
                <w:tab w:val="left" w:pos="0"/>
              </w:tabs>
              <w:jc w:val="center"/>
              <w:rPr>
                <w:szCs w:val="28"/>
                <w:rtl/>
              </w:rPr>
            </w:pPr>
            <w:r w:rsidRPr="00815792">
              <w:rPr>
                <w:rFonts w:hint="cs"/>
                <w:szCs w:val="28"/>
                <w:rtl/>
              </w:rPr>
              <w:t>כן</w:t>
            </w:r>
          </w:p>
        </w:tc>
        <w:tc>
          <w:tcPr>
            <w:tcW w:w="1082" w:type="dxa"/>
            <w:tcBorders>
              <w:top w:val="single" w:sz="6" w:space="0" w:color="auto"/>
              <w:left w:val="single" w:sz="6" w:space="0" w:color="auto"/>
              <w:bottom w:val="single" w:sz="6" w:space="0" w:color="auto"/>
              <w:right w:val="single" w:sz="6" w:space="0" w:color="auto"/>
            </w:tcBorders>
          </w:tcPr>
          <w:p w14:paraId="7068C8A4"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7EE63914" w14:textId="77777777" w:rsidR="00216B6C" w:rsidRDefault="00216B6C" w:rsidP="00E23FE4">
            <w:pPr>
              <w:tabs>
                <w:tab w:val="left" w:pos="0"/>
              </w:tabs>
              <w:ind w:right="709"/>
              <w:rPr>
                <w:rtl/>
              </w:rPr>
            </w:pPr>
          </w:p>
        </w:tc>
      </w:tr>
      <w:tr w:rsidR="00216B6C" w14:paraId="378EFCF9"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731020C9"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4CC6A8F8" w14:textId="77777777" w:rsidR="00216B6C" w:rsidRDefault="00216B6C" w:rsidP="00753E2D">
            <w:pPr>
              <w:tabs>
                <w:tab w:val="left" w:pos="0"/>
              </w:tabs>
              <w:ind w:right="13"/>
              <w:rPr>
                <w:rtl/>
              </w:rPr>
            </w:pPr>
            <w:r>
              <w:rPr>
                <w:rtl/>
              </w:rPr>
              <w:t>א</w:t>
            </w:r>
            <w:r>
              <w:rPr>
                <w:rFonts w:hint="cs"/>
                <w:rtl/>
              </w:rPr>
              <w:t>חזור של מידע מפורמט (מטה דאטה)</w:t>
            </w:r>
          </w:p>
        </w:tc>
        <w:tc>
          <w:tcPr>
            <w:tcW w:w="2225" w:type="dxa"/>
            <w:tcBorders>
              <w:top w:val="single" w:sz="6" w:space="0" w:color="auto"/>
              <w:left w:val="single" w:sz="6" w:space="0" w:color="auto"/>
              <w:bottom w:val="single" w:sz="6" w:space="0" w:color="auto"/>
              <w:right w:val="single" w:sz="6" w:space="0" w:color="auto"/>
            </w:tcBorders>
          </w:tcPr>
          <w:p w14:paraId="7C4D05EF" w14:textId="77777777" w:rsidR="00216B6C" w:rsidRPr="00806DE9" w:rsidRDefault="00216B6C" w:rsidP="00753E2D">
            <w:pPr>
              <w:tabs>
                <w:tab w:val="left" w:pos="0"/>
              </w:tabs>
              <w:ind w:right="13"/>
              <w:rPr>
                <w:rtl/>
              </w:rPr>
            </w:pPr>
            <w:r>
              <w:rPr>
                <w:rtl/>
              </w:rPr>
              <w:t>ה</w:t>
            </w:r>
            <w:r>
              <w:rPr>
                <w:rFonts w:hint="cs"/>
                <w:rtl/>
              </w:rPr>
              <w:t xml:space="preserve">יכולת לבצע אחזור על </w:t>
            </w:r>
            <w:r>
              <w:rPr>
                <w:rtl/>
              </w:rPr>
              <w:t>ש</w:t>
            </w:r>
            <w:r>
              <w:rPr>
                <w:rFonts w:hint="cs"/>
                <w:rtl/>
              </w:rPr>
              <w:t>דות מידע רגילים מפורמטים</w:t>
            </w:r>
          </w:p>
        </w:tc>
        <w:tc>
          <w:tcPr>
            <w:tcW w:w="991" w:type="dxa"/>
            <w:tcBorders>
              <w:top w:val="single" w:sz="6" w:space="0" w:color="auto"/>
              <w:left w:val="single" w:sz="6" w:space="0" w:color="auto"/>
              <w:bottom w:val="single" w:sz="6" w:space="0" w:color="auto"/>
              <w:right w:val="single" w:sz="6" w:space="0" w:color="auto"/>
            </w:tcBorders>
          </w:tcPr>
          <w:p w14:paraId="31E9ABD8" w14:textId="77777777" w:rsidR="00216B6C" w:rsidRPr="00815792" w:rsidRDefault="00216B6C" w:rsidP="00F20431">
            <w:pPr>
              <w:tabs>
                <w:tab w:val="left" w:pos="0"/>
              </w:tabs>
              <w:jc w:val="center"/>
              <w:rPr>
                <w:szCs w:val="28"/>
                <w:rtl/>
              </w:rPr>
            </w:pPr>
            <w:r w:rsidRPr="00815792">
              <w:rPr>
                <w:rFonts w:hint="cs"/>
                <w:szCs w:val="28"/>
                <w:rtl/>
              </w:rPr>
              <w:t>0 - 3</w:t>
            </w:r>
          </w:p>
        </w:tc>
        <w:tc>
          <w:tcPr>
            <w:tcW w:w="891" w:type="dxa"/>
            <w:tcBorders>
              <w:top w:val="single" w:sz="6" w:space="0" w:color="auto"/>
              <w:left w:val="single" w:sz="6" w:space="0" w:color="auto"/>
              <w:bottom w:val="single" w:sz="6" w:space="0" w:color="auto"/>
              <w:right w:val="single" w:sz="6" w:space="0" w:color="auto"/>
            </w:tcBorders>
          </w:tcPr>
          <w:p w14:paraId="6C72476C" w14:textId="77777777" w:rsidR="00216B6C" w:rsidRPr="00815792" w:rsidRDefault="00216B6C" w:rsidP="00F20431">
            <w:pPr>
              <w:tabs>
                <w:tab w:val="left" w:pos="0"/>
              </w:tabs>
              <w:jc w:val="center"/>
              <w:rPr>
                <w:szCs w:val="28"/>
                <w:rtl/>
              </w:rPr>
            </w:pPr>
            <w:r w:rsidRPr="00815792">
              <w:rPr>
                <w:rFonts w:hint="cs"/>
                <w:szCs w:val="28"/>
                <w:rtl/>
              </w:rPr>
              <w:t>כן</w:t>
            </w:r>
          </w:p>
        </w:tc>
        <w:tc>
          <w:tcPr>
            <w:tcW w:w="1082" w:type="dxa"/>
            <w:tcBorders>
              <w:top w:val="single" w:sz="6" w:space="0" w:color="auto"/>
              <w:left w:val="single" w:sz="6" w:space="0" w:color="auto"/>
              <w:bottom w:val="single" w:sz="6" w:space="0" w:color="auto"/>
              <w:right w:val="single" w:sz="6" w:space="0" w:color="auto"/>
            </w:tcBorders>
          </w:tcPr>
          <w:p w14:paraId="772ADEC9"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42B1BC3B" w14:textId="77777777" w:rsidR="00216B6C" w:rsidRDefault="00216B6C" w:rsidP="00E23FE4">
            <w:pPr>
              <w:tabs>
                <w:tab w:val="left" w:pos="0"/>
              </w:tabs>
              <w:ind w:right="709"/>
              <w:rPr>
                <w:rtl/>
              </w:rPr>
            </w:pPr>
          </w:p>
        </w:tc>
      </w:tr>
      <w:tr w:rsidR="00216B6C" w14:paraId="2A8D8642"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038BB89F"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22366F46" w14:textId="77777777" w:rsidR="00216B6C" w:rsidRDefault="00216B6C" w:rsidP="00753E2D">
            <w:pPr>
              <w:tabs>
                <w:tab w:val="left" w:pos="0"/>
              </w:tabs>
              <w:ind w:right="13"/>
              <w:rPr>
                <w:rtl/>
              </w:rPr>
            </w:pPr>
            <w:r>
              <w:rPr>
                <w:rtl/>
              </w:rPr>
              <w:t>א</w:t>
            </w:r>
            <w:r>
              <w:rPr>
                <w:rFonts w:hint="cs"/>
                <w:rtl/>
              </w:rPr>
              <w:t xml:space="preserve">חזור לשדות מפורמטים </w:t>
            </w:r>
            <w:r>
              <w:rPr>
                <w:rtl/>
              </w:rPr>
              <w:t>ב</w:t>
            </w:r>
            <w:r>
              <w:rPr>
                <w:rFonts w:hint="cs"/>
                <w:rtl/>
              </w:rPr>
              <w:t xml:space="preserve">תוך מסמך טקסט </w:t>
            </w:r>
          </w:p>
        </w:tc>
        <w:tc>
          <w:tcPr>
            <w:tcW w:w="2225" w:type="dxa"/>
            <w:tcBorders>
              <w:top w:val="single" w:sz="6" w:space="0" w:color="auto"/>
              <w:left w:val="single" w:sz="6" w:space="0" w:color="auto"/>
              <w:bottom w:val="single" w:sz="6" w:space="0" w:color="auto"/>
              <w:right w:val="single" w:sz="6" w:space="0" w:color="auto"/>
            </w:tcBorders>
          </w:tcPr>
          <w:p w14:paraId="1D579D29" w14:textId="77777777" w:rsidR="00216B6C" w:rsidRDefault="00216B6C" w:rsidP="00753E2D">
            <w:pPr>
              <w:tabs>
                <w:tab w:val="left" w:pos="0"/>
              </w:tabs>
              <w:ind w:right="13"/>
              <w:rPr>
                <w:rtl/>
              </w:rPr>
            </w:pPr>
            <w:r>
              <w:rPr>
                <w:rFonts w:hint="cs"/>
                <w:rtl/>
              </w:rPr>
              <w:t xml:space="preserve">שדות מטה דאטה של המסמך </w:t>
            </w:r>
            <w:r>
              <w:rPr>
                <w:rtl/>
              </w:rPr>
              <w:t>כ</w:t>
            </w:r>
            <w:r>
              <w:rPr>
                <w:rFonts w:hint="cs"/>
                <w:rtl/>
              </w:rPr>
              <w:t xml:space="preserve">מו תאריך, מחבר וכו' </w:t>
            </w:r>
          </w:p>
        </w:tc>
        <w:tc>
          <w:tcPr>
            <w:tcW w:w="991" w:type="dxa"/>
            <w:tcBorders>
              <w:top w:val="single" w:sz="6" w:space="0" w:color="auto"/>
              <w:left w:val="single" w:sz="6" w:space="0" w:color="auto"/>
              <w:bottom w:val="single" w:sz="6" w:space="0" w:color="auto"/>
              <w:right w:val="single" w:sz="6" w:space="0" w:color="auto"/>
            </w:tcBorders>
          </w:tcPr>
          <w:p w14:paraId="4534E15F" w14:textId="77777777" w:rsidR="00216B6C" w:rsidRPr="00815792" w:rsidRDefault="00216B6C" w:rsidP="00F20431">
            <w:pPr>
              <w:tabs>
                <w:tab w:val="left" w:pos="0"/>
              </w:tabs>
              <w:jc w:val="center"/>
              <w:rPr>
                <w:szCs w:val="28"/>
                <w:rtl/>
              </w:rPr>
            </w:pPr>
            <w:r w:rsidRPr="00815792">
              <w:rPr>
                <w:rFonts w:hint="cs"/>
                <w:szCs w:val="28"/>
                <w:rtl/>
              </w:rPr>
              <w:t>0 - 3</w:t>
            </w:r>
          </w:p>
        </w:tc>
        <w:tc>
          <w:tcPr>
            <w:tcW w:w="891" w:type="dxa"/>
            <w:tcBorders>
              <w:top w:val="single" w:sz="6" w:space="0" w:color="auto"/>
              <w:left w:val="single" w:sz="6" w:space="0" w:color="auto"/>
              <w:bottom w:val="single" w:sz="6" w:space="0" w:color="auto"/>
              <w:right w:val="single" w:sz="6" w:space="0" w:color="auto"/>
            </w:tcBorders>
          </w:tcPr>
          <w:p w14:paraId="18B6CB30" w14:textId="77777777" w:rsidR="00216B6C" w:rsidRPr="00815792" w:rsidRDefault="00216B6C" w:rsidP="00F20431">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379DA377"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3594DA75" w14:textId="77777777" w:rsidR="00216B6C" w:rsidRDefault="00216B6C" w:rsidP="00E23FE4">
            <w:pPr>
              <w:tabs>
                <w:tab w:val="left" w:pos="0"/>
              </w:tabs>
              <w:ind w:right="709"/>
              <w:rPr>
                <w:rtl/>
              </w:rPr>
            </w:pPr>
          </w:p>
        </w:tc>
      </w:tr>
      <w:tr w:rsidR="00216B6C" w14:paraId="592B618E"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12645DF5"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2F753A86" w14:textId="77777777" w:rsidR="00216B6C" w:rsidRDefault="00216B6C" w:rsidP="00753E2D">
            <w:pPr>
              <w:tabs>
                <w:tab w:val="left" w:pos="0"/>
              </w:tabs>
              <w:ind w:right="13"/>
              <w:rPr>
                <w:rtl/>
              </w:rPr>
            </w:pPr>
            <w:r w:rsidRPr="00B913D8">
              <w:rPr>
                <w:rFonts w:hint="cs"/>
                <w:rtl/>
              </w:rPr>
              <w:t>שימוש ב</w:t>
            </w:r>
            <w:r w:rsidRPr="00B913D8">
              <w:rPr>
                <w:rtl/>
              </w:rPr>
              <w:t>א</w:t>
            </w:r>
            <w:r w:rsidRPr="00B913D8">
              <w:rPr>
                <w:rFonts w:hint="cs"/>
                <w:rtl/>
              </w:rPr>
              <w:t>ופרטורים בוליאני</w:t>
            </w:r>
            <w:r w:rsidRPr="00B913D8">
              <w:rPr>
                <w:rFonts w:hint="eastAsia"/>
                <w:rtl/>
              </w:rPr>
              <w:t>ים</w:t>
            </w:r>
          </w:p>
        </w:tc>
        <w:tc>
          <w:tcPr>
            <w:tcW w:w="2225" w:type="dxa"/>
            <w:tcBorders>
              <w:top w:val="single" w:sz="6" w:space="0" w:color="auto"/>
              <w:left w:val="single" w:sz="6" w:space="0" w:color="auto"/>
              <w:bottom w:val="single" w:sz="6" w:space="0" w:color="auto"/>
              <w:right w:val="single" w:sz="6" w:space="0" w:color="auto"/>
            </w:tcBorders>
          </w:tcPr>
          <w:p w14:paraId="3F52FB33" w14:textId="77777777" w:rsidR="00216B6C" w:rsidRDefault="00216B6C" w:rsidP="00753E2D">
            <w:pPr>
              <w:tabs>
                <w:tab w:val="left" w:pos="0"/>
              </w:tabs>
              <w:ind w:right="13"/>
              <w:rPr>
                <w:rtl/>
              </w:rPr>
            </w:pPr>
            <w:r w:rsidRPr="00B913D8">
              <w:t>AND</w:t>
            </w:r>
            <w:r w:rsidRPr="00B913D8">
              <w:rPr>
                <w:rtl/>
              </w:rPr>
              <w:t xml:space="preserve">, </w:t>
            </w:r>
            <w:r w:rsidRPr="00B913D8">
              <w:t>NOT</w:t>
            </w:r>
            <w:r w:rsidRPr="00B913D8">
              <w:rPr>
                <w:rtl/>
              </w:rPr>
              <w:t xml:space="preserve">, </w:t>
            </w:r>
            <w:r w:rsidRPr="00B913D8">
              <w:t>OR</w:t>
            </w:r>
            <w:r w:rsidRPr="00B913D8">
              <w:rPr>
                <w:rtl/>
              </w:rPr>
              <w:t xml:space="preserve">, </w:t>
            </w:r>
            <w:r w:rsidRPr="00B913D8">
              <w:rPr>
                <w:rFonts w:hint="cs"/>
                <w:rtl/>
              </w:rPr>
              <w:t>&lt;, &gt;, &lt;=, &gt;=,</w:t>
            </w:r>
            <w:r w:rsidRPr="00B913D8">
              <w:rPr>
                <w:rtl/>
              </w:rPr>
              <w:t xml:space="preserve"> </w:t>
            </w:r>
            <w:r w:rsidRPr="00B913D8">
              <w:rPr>
                <w:rFonts w:hint="cs"/>
                <w:rtl/>
              </w:rPr>
              <w:t>שימוש ב- ( ) לביטויים מורכבים</w:t>
            </w:r>
            <w:r w:rsidRPr="00B913D8">
              <w:t xml:space="preserve">  </w:t>
            </w:r>
          </w:p>
        </w:tc>
        <w:tc>
          <w:tcPr>
            <w:tcW w:w="991" w:type="dxa"/>
            <w:tcBorders>
              <w:top w:val="single" w:sz="6" w:space="0" w:color="auto"/>
              <w:left w:val="single" w:sz="6" w:space="0" w:color="auto"/>
              <w:bottom w:val="single" w:sz="6" w:space="0" w:color="auto"/>
              <w:right w:val="single" w:sz="6" w:space="0" w:color="auto"/>
            </w:tcBorders>
          </w:tcPr>
          <w:p w14:paraId="6D7BA92B" w14:textId="77777777" w:rsidR="00216B6C" w:rsidRPr="00815792" w:rsidRDefault="00216B6C" w:rsidP="00F20431">
            <w:pPr>
              <w:tabs>
                <w:tab w:val="left" w:pos="0"/>
              </w:tabs>
              <w:jc w:val="center"/>
              <w:rPr>
                <w:szCs w:val="28"/>
                <w:rtl/>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3C15C810" w14:textId="77777777" w:rsidR="00216B6C" w:rsidRPr="00815792" w:rsidRDefault="00216B6C" w:rsidP="00F20431">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2AA8E7F4"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2CD742D3" w14:textId="77777777" w:rsidR="00216B6C" w:rsidRDefault="00216B6C" w:rsidP="00E23FE4">
            <w:pPr>
              <w:tabs>
                <w:tab w:val="left" w:pos="0"/>
              </w:tabs>
              <w:ind w:right="709"/>
              <w:rPr>
                <w:rtl/>
              </w:rPr>
            </w:pPr>
          </w:p>
        </w:tc>
      </w:tr>
      <w:tr w:rsidR="00216B6C" w14:paraId="64572569"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704A7AAC"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7450FC83" w14:textId="77777777" w:rsidR="00216B6C" w:rsidRPr="00131F6C" w:rsidRDefault="00216B6C" w:rsidP="00753E2D">
            <w:pPr>
              <w:tabs>
                <w:tab w:val="left" w:pos="0"/>
              </w:tabs>
              <w:ind w:right="13"/>
              <w:rPr>
                <w:rtl/>
              </w:rPr>
            </w:pPr>
            <w:r w:rsidRPr="00131F6C">
              <w:rPr>
                <w:rtl/>
              </w:rPr>
              <w:t>א</w:t>
            </w:r>
            <w:r w:rsidRPr="00131F6C">
              <w:rPr>
                <w:rFonts w:hint="cs"/>
                <w:rtl/>
              </w:rPr>
              <w:t>ופרטורים מטריים (מטריקה)</w:t>
            </w:r>
          </w:p>
        </w:tc>
        <w:tc>
          <w:tcPr>
            <w:tcW w:w="2225" w:type="dxa"/>
            <w:tcBorders>
              <w:top w:val="single" w:sz="6" w:space="0" w:color="auto"/>
              <w:left w:val="single" w:sz="6" w:space="0" w:color="auto"/>
              <w:bottom w:val="single" w:sz="6" w:space="0" w:color="auto"/>
              <w:right w:val="single" w:sz="6" w:space="0" w:color="auto"/>
            </w:tcBorders>
          </w:tcPr>
          <w:p w14:paraId="61F41A4F" w14:textId="77777777" w:rsidR="00216B6C" w:rsidRPr="00B913D8" w:rsidRDefault="00216B6C" w:rsidP="00753E2D">
            <w:pPr>
              <w:tabs>
                <w:tab w:val="left" w:pos="0"/>
              </w:tabs>
              <w:ind w:right="13"/>
            </w:pPr>
            <w:r w:rsidRPr="00131F6C">
              <w:rPr>
                <w:rtl/>
              </w:rPr>
              <w:t xml:space="preserve">"מילה" </w:t>
            </w:r>
            <w:r w:rsidRPr="00131F6C">
              <w:t>AND</w:t>
            </w:r>
            <w:r w:rsidRPr="00131F6C">
              <w:rPr>
                <w:rtl/>
              </w:rPr>
              <w:t xml:space="preserve"> "מילה שנייה" במרחק </w:t>
            </w:r>
            <w:r w:rsidRPr="00131F6C">
              <w:t>X</w:t>
            </w:r>
            <w:r w:rsidRPr="00131F6C">
              <w:rPr>
                <w:rtl/>
              </w:rPr>
              <w:t xml:space="preserve"> מילים, באותו משפט, באותה פסקה וכו'</w:t>
            </w:r>
          </w:p>
        </w:tc>
        <w:tc>
          <w:tcPr>
            <w:tcW w:w="991" w:type="dxa"/>
            <w:tcBorders>
              <w:top w:val="single" w:sz="6" w:space="0" w:color="auto"/>
              <w:left w:val="single" w:sz="6" w:space="0" w:color="auto"/>
              <w:bottom w:val="single" w:sz="6" w:space="0" w:color="auto"/>
              <w:right w:val="single" w:sz="6" w:space="0" w:color="auto"/>
            </w:tcBorders>
          </w:tcPr>
          <w:p w14:paraId="6CA2381D" w14:textId="77777777" w:rsidR="00216B6C" w:rsidRPr="00815792" w:rsidRDefault="00216B6C" w:rsidP="00F20431">
            <w:pPr>
              <w:tabs>
                <w:tab w:val="left" w:pos="0"/>
              </w:tabs>
              <w:jc w:val="center"/>
              <w:rPr>
                <w:szCs w:val="28"/>
                <w:rtl/>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264FB490" w14:textId="77777777" w:rsidR="00216B6C" w:rsidRPr="00815792" w:rsidRDefault="00216B6C" w:rsidP="00F20431">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5ACEADE3"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45F1B26F" w14:textId="77777777" w:rsidR="00216B6C" w:rsidRDefault="00216B6C" w:rsidP="00E23FE4">
            <w:pPr>
              <w:tabs>
                <w:tab w:val="left" w:pos="0"/>
              </w:tabs>
              <w:ind w:right="709"/>
              <w:rPr>
                <w:rtl/>
              </w:rPr>
            </w:pPr>
          </w:p>
        </w:tc>
      </w:tr>
      <w:tr w:rsidR="00216B6C" w14:paraId="53CE5761"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7E432C38"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720462F1" w14:textId="77777777" w:rsidR="00216B6C" w:rsidRPr="00131F6C" w:rsidRDefault="00216B6C" w:rsidP="00753E2D">
            <w:pPr>
              <w:tabs>
                <w:tab w:val="left" w:pos="0"/>
              </w:tabs>
              <w:ind w:right="13"/>
              <w:rPr>
                <w:rtl/>
              </w:rPr>
            </w:pPr>
            <w:r>
              <w:rPr>
                <w:rtl/>
              </w:rPr>
              <w:t>א</w:t>
            </w:r>
            <w:r>
              <w:rPr>
                <w:rFonts w:hint="cs"/>
                <w:rtl/>
              </w:rPr>
              <w:t xml:space="preserve">חזור לשפה עברית </w:t>
            </w:r>
          </w:p>
        </w:tc>
        <w:tc>
          <w:tcPr>
            <w:tcW w:w="2225" w:type="dxa"/>
            <w:tcBorders>
              <w:top w:val="single" w:sz="6" w:space="0" w:color="auto"/>
              <w:left w:val="single" w:sz="6" w:space="0" w:color="auto"/>
              <w:bottom w:val="single" w:sz="6" w:space="0" w:color="auto"/>
              <w:right w:val="single" w:sz="6" w:space="0" w:color="auto"/>
            </w:tcBorders>
          </w:tcPr>
          <w:p w14:paraId="2D54A878" w14:textId="77777777" w:rsidR="00216B6C" w:rsidRPr="00753E2D" w:rsidRDefault="00216B6C" w:rsidP="00753E2D">
            <w:pPr>
              <w:tabs>
                <w:tab w:val="left" w:pos="0"/>
              </w:tabs>
              <w:ind w:right="13"/>
              <w:rPr>
                <w:rtl/>
              </w:rPr>
            </w:pPr>
            <w:r>
              <w:rPr>
                <w:rtl/>
              </w:rPr>
              <w:t>ה</w:t>
            </w:r>
            <w:r>
              <w:rPr>
                <w:rFonts w:hint="cs"/>
                <w:rtl/>
              </w:rPr>
              <w:t>כוונה לטיפול מיוחד ב</w:t>
            </w:r>
            <w:r w:rsidRPr="00026894">
              <w:rPr>
                <w:rFonts w:hint="cs"/>
                <w:rtl/>
              </w:rPr>
              <w:t>כל היבטי אחזור</w:t>
            </w:r>
            <w:r>
              <w:rPr>
                <w:rFonts w:hint="cs"/>
                <w:rtl/>
              </w:rPr>
              <w:t xml:space="preserve"> השפה </w:t>
            </w:r>
            <w:r>
              <w:rPr>
                <w:rtl/>
              </w:rPr>
              <w:t>ו</w:t>
            </w:r>
            <w:r>
              <w:rPr>
                <w:rFonts w:hint="cs"/>
                <w:rtl/>
              </w:rPr>
              <w:t xml:space="preserve">לא לאחזור על בסיס ייצוג </w:t>
            </w:r>
            <w:r>
              <w:rPr>
                <w:rtl/>
              </w:rPr>
              <w:t>ה</w:t>
            </w:r>
            <w:r>
              <w:rPr>
                <w:rFonts w:hint="cs"/>
                <w:rtl/>
              </w:rPr>
              <w:t>אותיות העבריות במאגר. כדוגמת מילים הכוללות ניקוד.</w:t>
            </w:r>
            <w:r w:rsidDel="00E908F5">
              <w:rPr>
                <w:rtl/>
              </w:rPr>
              <w:t xml:space="preserve"> </w:t>
            </w:r>
          </w:p>
          <w:p w14:paraId="23CFD33F" w14:textId="77777777" w:rsidR="00216B6C" w:rsidRPr="00753E2D" w:rsidRDefault="00216B6C" w:rsidP="00753E2D">
            <w:pPr>
              <w:tabs>
                <w:tab w:val="left" w:pos="0"/>
              </w:tabs>
              <w:ind w:right="13"/>
              <w:rPr>
                <w:rtl/>
              </w:rPr>
            </w:pPr>
            <w:r w:rsidRPr="00753E2D">
              <w:rPr>
                <w:rFonts w:hint="cs"/>
                <w:rtl/>
              </w:rPr>
              <w:t xml:space="preserve">ראה פרוט נוסף בסעיף 2.3.2.2 </w:t>
            </w:r>
            <w:r>
              <w:rPr>
                <w:rFonts w:hint="cs"/>
                <w:rtl/>
              </w:rPr>
              <w:t>.</w:t>
            </w:r>
            <w:r>
              <w:rPr>
                <w:rtl/>
              </w:rPr>
              <w:br/>
            </w:r>
            <w:r w:rsidRPr="00026894">
              <w:rPr>
                <w:rFonts w:hint="cs"/>
                <w:rtl/>
              </w:rPr>
              <w:t>הספק יספק פרוט מלא בסעיף זה</w:t>
            </w:r>
            <w:r>
              <w:rPr>
                <w:rFonts w:hint="cs"/>
                <w:rtl/>
              </w:rPr>
              <w:t xml:space="preserve">. </w:t>
            </w:r>
            <w:r w:rsidRPr="00753E2D">
              <w:rPr>
                <w:rFonts w:hint="cs"/>
                <w:rtl/>
              </w:rPr>
              <w:t xml:space="preserve"> </w:t>
            </w:r>
          </w:p>
        </w:tc>
        <w:tc>
          <w:tcPr>
            <w:tcW w:w="991" w:type="dxa"/>
            <w:tcBorders>
              <w:top w:val="single" w:sz="6" w:space="0" w:color="auto"/>
              <w:left w:val="single" w:sz="6" w:space="0" w:color="auto"/>
              <w:bottom w:val="single" w:sz="6" w:space="0" w:color="auto"/>
              <w:right w:val="single" w:sz="6" w:space="0" w:color="auto"/>
            </w:tcBorders>
          </w:tcPr>
          <w:p w14:paraId="76E7CE95" w14:textId="77777777" w:rsidR="00216B6C" w:rsidRPr="00815792" w:rsidRDefault="00216B6C" w:rsidP="00F20431">
            <w:pPr>
              <w:tabs>
                <w:tab w:val="left" w:pos="0"/>
              </w:tabs>
              <w:jc w:val="center"/>
              <w:rPr>
                <w:szCs w:val="28"/>
                <w:rtl/>
              </w:rPr>
            </w:pPr>
            <w:r w:rsidRPr="00815792">
              <w:rPr>
                <w:rFonts w:hint="cs"/>
                <w:szCs w:val="28"/>
                <w:rtl/>
              </w:rPr>
              <w:t>0 - 5</w:t>
            </w:r>
          </w:p>
        </w:tc>
        <w:tc>
          <w:tcPr>
            <w:tcW w:w="891" w:type="dxa"/>
            <w:tcBorders>
              <w:top w:val="single" w:sz="6" w:space="0" w:color="auto"/>
              <w:left w:val="single" w:sz="6" w:space="0" w:color="auto"/>
              <w:bottom w:val="single" w:sz="6" w:space="0" w:color="auto"/>
              <w:right w:val="single" w:sz="6" w:space="0" w:color="auto"/>
            </w:tcBorders>
          </w:tcPr>
          <w:p w14:paraId="35ED1AE6" w14:textId="77777777" w:rsidR="00216B6C" w:rsidRPr="00815792" w:rsidRDefault="00216B6C" w:rsidP="00F20431">
            <w:pPr>
              <w:tabs>
                <w:tab w:val="left" w:pos="0"/>
              </w:tabs>
              <w:jc w:val="center"/>
              <w:rPr>
                <w:szCs w:val="28"/>
                <w:rtl/>
              </w:rPr>
            </w:pPr>
            <w:r w:rsidRPr="00815792">
              <w:rPr>
                <w:rFonts w:hint="cs"/>
                <w:szCs w:val="28"/>
                <w:rtl/>
              </w:rPr>
              <w:t>כן</w:t>
            </w:r>
          </w:p>
        </w:tc>
        <w:tc>
          <w:tcPr>
            <w:tcW w:w="1082" w:type="dxa"/>
            <w:tcBorders>
              <w:top w:val="single" w:sz="6" w:space="0" w:color="auto"/>
              <w:left w:val="single" w:sz="6" w:space="0" w:color="auto"/>
              <w:bottom w:val="single" w:sz="6" w:space="0" w:color="auto"/>
              <w:right w:val="single" w:sz="6" w:space="0" w:color="auto"/>
            </w:tcBorders>
          </w:tcPr>
          <w:p w14:paraId="642DAB44"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47103502" w14:textId="77777777" w:rsidR="00216B6C" w:rsidRDefault="00216B6C" w:rsidP="00E23FE4">
            <w:pPr>
              <w:tabs>
                <w:tab w:val="left" w:pos="0"/>
              </w:tabs>
              <w:ind w:right="709"/>
              <w:rPr>
                <w:rtl/>
              </w:rPr>
            </w:pPr>
          </w:p>
        </w:tc>
      </w:tr>
      <w:tr w:rsidR="00216B6C" w14:paraId="4C435A49"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2DFB1349"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141F9257" w14:textId="77777777" w:rsidR="00216B6C" w:rsidRDefault="00216B6C" w:rsidP="00753E2D">
            <w:pPr>
              <w:tabs>
                <w:tab w:val="left" w:pos="0"/>
              </w:tabs>
              <w:ind w:right="13"/>
              <w:rPr>
                <w:rtl/>
              </w:rPr>
            </w:pPr>
            <w:r w:rsidRPr="0049437F">
              <w:rPr>
                <w:rtl/>
              </w:rPr>
              <w:t>אחזור לשפה אנגלית / לטיניות</w:t>
            </w:r>
          </w:p>
        </w:tc>
        <w:tc>
          <w:tcPr>
            <w:tcW w:w="2225" w:type="dxa"/>
            <w:tcBorders>
              <w:top w:val="single" w:sz="6" w:space="0" w:color="auto"/>
              <w:left w:val="single" w:sz="6" w:space="0" w:color="auto"/>
              <w:bottom w:val="single" w:sz="6" w:space="0" w:color="auto"/>
              <w:right w:val="single" w:sz="6" w:space="0" w:color="auto"/>
            </w:tcBorders>
          </w:tcPr>
          <w:p w14:paraId="1A3DDDA3" w14:textId="77777777" w:rsidR="00216B6C" w:rsidRDefault="00216B6C" w:rsidP="00753E2D">
            <w:pPr>
              <w:tabs>
                <w:tab w:val="left" w:pos="0"/>
              </w:tabs>
              <w:ind w:right="13"/>
              <w:rPr>
                <w:rtl/>
              </w:rPr>
            </w:pPr>
            <w:r w:rsidRPr="0049437F">
              <w:rPr>
                <w:rtl/>
              </w:rPr>
              <w:t>כנדרש בסעיף לעיל: "אחזור לשפה עברית".</w:t>
            </w:r>
          </w:p>
        </w:tc>
        <w:tc>
          <w:tcPr>
            <w:tcW w:w="991" w:type="dxa"/>
            <w:tcBorders>
              <w:top w:val="single" w:sz="6" w:space="0" w:color="auto"/>
              <w:left w:val="single" w:sz="6" w:space="0" w:color="auto"/>
              <w:bottom w:val="single" w:sz="6" w:space="0" w:color="auto"/>
              <w:right w:val="single" w:sz="6" w:space="0" w:color="auto"/>
            </w:tcBorders>
          </w:tcPr>
          <w:p w14:paraId="526C7B5F" w14:textId="77777777" w:rsidR="00216B6C" w:rsidRPr="00815792" w:rsidRDefault="00216B6C" w:rsidP="00F20431">
            <w:pPr>
              <w:tabs>
                <w:tab w:val="left" w:pos="0"/>
              </w:tabs>
              <w:jc w:val="center"/>
              <w:rPr>
                <w:szCs w:val="28"/>
                <w:rtl/>
              </w:rPr>
            </w:pPr>
            <w:r w:rsidRPr="00815792">
              <w:rPr>
                <w:rFonts w:hint="cs"/>
                <w:szCs w:val="28"/>
                <w:rtl/>
              </w:rPr>
              <w:t>0 - 5</w:t>
            </w:r>
          </w:p>
        </w:tc>
        <w:tc>
          <w:tcPr>
            <w:tcW w:w="891" w:type="dxa"/>
            <w:tcBorders>
              <w:top w:val="single" w:sz="6" w:space="0" w:color="auto"/>
              <w:left w:val="single" w:sz="6" w:space="0" w:color="auto"/>
              <w:bottom w:val="single" w:sz="6" w:space="0" w:color="auto"/>
              <w:right w:val="single" w:sz="6" w:space="0" w:color="auto"/>
            </w:tcBorders>
          </w:tcPr>
          <w:p w14:paraId="26C5DE74" w14:textId="77777777" w:rsidR="00216B6C" w:rsidRPr="00815792" w:rsidRDefault="00216B6C" w:rsidP="00F20431">
            <w:pPr>
              <w:tabs>
                <w:tab w:val="left" w:pos="0"/>
              </w:tabs>
              <w:jc w:val="center"/>
              <w:rPr>
                <w:szCs w:val="28"/>
                <w:rtl/>
              </w:rPr>
            </w:pPr>
            <w:r w:rsidRPr="00815792">
              <w:rPr>
                <w:szCs w:val="28"/>
                <w:rtl/>
              </w:rPr>
              <w:t>כן</w:t>
            </w:r>
          </w:p>
        </w:tc>
        <w:tc>
          <w:tcPr>
            <w:tcW w:w="1082" w:type="dxa"/>
            <w:tcBorders>
              <w:top w:val="single" w:sz="6" w:space="0" w:color="auto"/>
              <w:left w:val="single" w:sz="6" w:space="0" w:color="auto"/>
              <w:bottom w:val="single" w:sz="6" w:space="0" w:color="auto"/>
              <w:right w:val="single" w:sz="6" w:space="0" w:color="auto"/>
            </w:tcBorders>
          </w:tcPr>
          <w:p w14:paraId="0FF3D40C"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181A83EA" w14:textId="77777777" w:rsidR="00216B6C" w:rsidRDefault="00216B6C" w:rsidP="00E23FE4">
            <w:pPr>
              <w:tabs>
                <w:tab w:val="left" w:pos="0"/>
              </w:tabs>
              <w:ind w:right="709"/>
              <w:rPr>
                <w:rtl/>
              </w:rPr>
            </w:pPr>
          </w:p>
        </w:tc>
      </w:tr>
      <w:tr w:rsidR="00216B6C" w14:paraId="0931E0ED"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4EEB77CA"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3A5F4EFC" w14:textId="77777777" w:rsidR="00216B6C" w:rsidRDefault="00216B6C" w:rsidP="00753E2D">
            <w:pPr>
              <w:tabs>
                <w:tab w:val="left" w:pos="0"/>
              </w:tabs>
              <w:ind w:right="13"/>
              <w:rPr>
                <w:rtl/>
              </w:rPr>
            </w:pPr>
            <w:r w:rsidRPr="00AA41A4">
              <w:rPr>
                <w:rtl/>
              </w:rPr>
              <w:t>אחזור לשפה הערבית</w:t>
            </w:r>
          </w:p>
        </w:tc>
        <w:tc>
          <w:tcPr>
            <w:tcW w:w="2225" w:type="dxa"/>
            <w:tcBorders>
              <w:top w:val="single" w:sz="6" w:space="0" w:color="auto"/>
              <w:left w:val="single" w:sz="6" w:space="0" w:color="auto"/>
              <w:bottom w:val="single" w:sz="6" w:space="0" w:color="auto"/>
              <w:right w:val="single" w:sz="6" w:space="0" w:color="auto"/>
            </w:tcBorders>
          </w:tcPr>
          <w:p w14:paraId="7565E1C6" w14:textId="77777777" w:rsidR="00216B6C" w:rsidRDefault="00216B6C" w:rsidP="00753E2D">
            <w:pPr>
              <w:tabs>
                <w:tab w:val="left" w:pos="0"/>
              </w:tabs>
              <w:ind w:right="13"/>
              <w:rPr>
                <w:rtl/>
              </w:rPr>
            </w:pPr>
            <w:r w:rsidRPr="00AA41A4">
              <w:rPr>
                <w:rtl/>
              </w:rPr>
              <w:t>כנדרש בסעיף לעיל: "אחזור לשפה עברית".</w:t>
            </w:r>
          </w:p>
        </w:tc>
        <w:tc>
          <w:tcPr>
            <w:tcW w:w="991" w:type="dxa"/>
            <w:tcBorders>
              <w:top w:val="single" w:sz="6" w:space="0" w:color="auto"/>
              <w:left w:val="single" w:sz="6" w:space="0" w:color="auto"/>
              <w:bottom w:val="single" w:sz="6" w:space="0" w:color="auto"/>
              <w:right w:val="single" w:sz="6" w:space="0" w:color="auto"/>
            </w:tcBorders>
          </w:tcPr>
          <w:p w14:paraId="60936D07" w14:textId="77777777" w:rsidR="00216B6C" w:rsidRPr="00815792" w:rsidRDefault="00216B6C" w:rsidP="00F20431">
            <w:pPr>
              <w:tabs>
                <w:tab w:val="left" w:pos="0"/>
              </w:tabs>
              <w:jc w:val="center"/>
              <w:rPr>
                <w:szCs w:val="28"/>
                <w:rtl/>
              </w:rPr>
            </w:pPr>
            <w:r w:rsidRPr="00815792">
              <w:rPr>
                <w:rFonts w:hint="cs"/>
                <w:szCs w:val="28"/>
                <w:rtl/>
              </w:rPr>
              <w:t>0 - 5</w:t>
            </w:r>
          </w:p>
        </w:tc>
        <w:tc>
          <w:tcPr>
            <w:tcW w:w="891" w:type="dxa"/>
            <w:tcBorders>
              <w:top w:val="single" w:sz="6" w:space="0" w:color="auto"/>
              <w:left w:val="single" w:sz="6" w:space="0" w:color="auto"/>
              <w:bottom w:val="single" w:sz="6" w:space="0" w:color="auto"/>
              <w:right w:val="single" w:sz="6" w:space="0" w:color="auto"/>
            </w:tcBorders>
          </w:tcPr>
          <w:p w14:paraId="12CA8860" w14:textId="77777777" w:rsidR="00216B6C" w:rsidRPr="00815792" w:rsidRDefault="00216B6C" w:rsidP="00F20431">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7EDE94C0"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3BFD8DB3" w14:textId="77777777" w:rsidR="00216B6C" w:rsidRDefault="00216B6C" w:rsidP="00E23FE4">
            <w:pPr>
              <w:tabs>
                <w:tab w:val="left" w:pos="0"/>
              </w:tabs>
              <w:ind w:right="709"/>
              <w:rPr>
                <w:rtl/>
              </w:rPr>
            </w:pPr>
          </w:p>
        </w:tc>
      </w:tr>
      <w:tr w:rsidR="000A0E24" w14:paraId="549D4641"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598E8FDB" w14:textId="77777777" w:rsidR="000A0E24" w:rsidRDefault="000A0E24" w:rsidP="000A0E24">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4D31A165" w14:textId="77777777" w:rsidR="000A0E24" w:rsidRDefault="000A0E24" w:rsidP="000A0E24">
            <w:pPr>
              <w:tabs>
                <w:tab w:val="left" w:pos="0"/>
              </w:tabs>
              <w:ind w:right="13"/>
              <w:rPr>
                <w:rtl/>
              </w:rPr>
            </w:pPr>
            <w:r w:rsidRPr="00EC773C">
              <w:rPr>
                <w:rtl/>
              </w:rPr>
              <w:t xml:space="preserve">אחזור למספר שפות במעורב </w:t>
            </w:r>
          </w:p>
        </w:tc>
        <w:tc>
          <w:tcPr>
            <w:tcW w:w="2225" w:type="dxa"/>
            <w:tcBorders>
              <w:top w:val="single" w:sz="6" w:space="0" w:color="auto"/>
              <w:left w:val="single" w:sz="6" w:space="0" w:color="auto"/>
              <w:bottom w:val="single" w:sz="6" w:space="0" w:color="auto"/>
              <w:right w:val="single" w:sz="6" w:space="0" w:color="auto"/>
            </w:tcBorders>
          </w:tcPr>
          <w:p w14:paraId="04097B8F" w14:textId="77777777" w:rsidR="000A0E24" w:rsidRDefault="000A0E24" w:rsidP="000A0E24">
            <w:pPr>
              <w:tabs>
                <w:tab w:val="left" w:pos="0"/>
              </w:tabs>
              <w:ind w:right="13"/>
              <w:rPr>
                <w:rtl/>
              </w:rPr>
            </w:pPr>
            <w:r w:rsidRPr="00EC773C">
              <w:rPr>
                <w:rtl/>
              </w:rPr>
              <w:t xml:space="preserve">באותו מסמך </w:t>
            </w:r>
          </w:p>
        </w:tc>
        <w:tc>
          <w:tcPr>
            <w:tcW w:w="991" w:type="dxa"/>
            <w:tcBorders>
              <w:top w:val="single" w:sz="6" w:space="0" w:color="auto"/>
              <w:left w:val="single" w:sz="6" w:space="0" w:color="auto"/>
              <w:bottom w:val="single" w:sz="6" w:space="0" w:color="auto"/>
              <w:right w:val="single" w:sz="6" w:space="0" w:color="auto"/>
            </w:tcBorders>
          </w:tcPr>
          <w:p w14:paraId="7AD5C495" w14:textId="6F5486FE" w:rsidR="000A0E24" w:rsidRPr="00815792" w:rsidRDefault="000A0E24" w:rsidP="000A0E24">
            <w:pPr>
              <w:tabs>
                <w:tab w:val="left" w:pos="0"/>
              </w:tabs>
              <w:jc w:val="center"/>
              <w:rPr>
                <w:szCs w:val="28"/>
                <w:rtl/>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75E38BB3" w14:textId="77777777" w:rsidR="000A0E24" w:rsidRPr="00815792" w:rsidRDefault="000A0E24" w:rsidP="000A0E24">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357350BB" w14:textId="77777777" w:rsidR="000A0E24" w:rsidRPr="00F20431" w:rsidRDefault="000A0E24" w:rsidP="000A0E24">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23ECF5C5" w14:textId="77777777" w:rsidR="000A0E24" w:rsidRDefault="000A0E24" w:rsidP="000A0E24">
            <w:pPr>
              <w:tabs>
                <w:tab w:val="left" w:pos="0"/>
              </w:tabs>
              <w:ind w:right="709"/>
              <w:rPr>
                <w:rtl/>
              </w:rPr>
            </w:pPr>
          </w:p>
        </w:tc>
      </w:tr>
      <w:tr w:rsidR="000A0E24" w14:paraId="422553D1"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309D1497" w14:textId="77777777" w:rsidR="000A0E24" w:rsidRDefault="000A0E24" w:rsidP="000A0E24">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152BAAB1" w14:textId="77777777" w:rsidR="000A0E24" w:rsidRPr="00EC773C" w:rsidRDefault="000A0E24" w:rsidP="000A0E24">
            <w:pPr>
              <w:tabs>
                <w:tab w:val="left" w:pos="0"/>
              </w:tabs>
              <w:ind w:right="13"/>
              <w:rPr>
                <w:rtl/>
              </w:rPr>
            </w:pPr>
            <w:r w:rsidRPr="004008A1">
              <w:rPr>
                <w:rtl/>
              </w:rPr>
              <w:t>אחזור לשפות נוספות</w:t>
            </w:r>
          </w:p>
        </w:tc>
        <w:tc>
          <w:tcPr>
            <w:tcW w:w="2225" w:type="dxa"/>
            <w:tcBorders>
              <w:top w:val="single" w:sz="6" w:space="0" w:color="auto"/>
              <w:left w:val="single" w:sz="6" w:space="0" w:color="auto"/>
              <w:bottom w:val="single" w:sz="6" w:space="0" w:color="auto"/>
              <w:right w:val="single" w:sz="6" w:space="0" w:color="auto"/>
            </w:tcBorders>
          </w:tcPr>
          <w:p w14:paraId="474006DE" w14:textId="77777777" w:rsidR="000A0E24" w:rsidRPr="00EC773C" w:rsidRDefault="000A0E24" w:rsidP="000A0E24">
            <w:pPr>
              <w:tabs>
                <w:tab w:val="left" w:pos="0"/>
              </w:tabs>
              <w:ind w:right="13"/>
              <w:rPr>
                <w:rtl/>
              </w:rPr>
            </w:pPr>
            <w:r w:rsidRPr="004008A1">
              <w:rPr>
                <w:rtl/>
              </w:rPr>
              <w:t>נא לפרט</w:t>
            </w:r>
          </w:p>
        </w:tc>
        <w:tc>
          <w:tcPr>
            <w:tcW w:w="991" w:type="dxa"/>
            <w:tcBorders>
              <w:top w:val="single" w:sz="6" w:space="0" w:color="auto"/>
              <w:left w:val="single" w:sz="6" w:space="0" w:color="auto"/>
              <w:bottom w:val="single" w:sz="6" w:space="0" w:color="auto"/>
              <w:right w:val="single" w:sz="6" w:space="0" w:color="auto"/>
            </w:tcBorders>
          </w:tcPr>
          <w:p w14:paraId="7E543FD2" w14:textId="5B292223" w:rsidR="000A0E24" w:rsidRPr="00815792" w:rsidRDefault="000A0E24" w:rsidP="000A0E24">
            <w:pPr>
              <w:tabs>
                <w:tab w:val="left" w:pos="0"/>
              </w:tabs>
              <w:jc w:val="center"/>
              <w:rPr>
                <w:szCs w:val="28"/>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01215EF1" w14:textId="77777777" w:rsidR="000A0E24" w:rsidRPr="00815792" w:rsidRDefault="000A0E24" w:rsidP="000A0E24">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7843FC91" w14:textId="77777777" w:rsidR="000A0E24" w:rsidRPr="00F20431" w:rsidRDefault="000A0E24" w:rsidP="000A0E24">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633D4FA5" w14:textId="77777777" w:rsidR="000A0E24" w:rsidRDefault="000A0E24" w:rsidP="000A0E24">
            <w:pPr>
              <w:tabs>
                <w:tab w:val="left" w:pos="0"/>
              </w:tabs>
              <w:ind w:right="709"/>
              <w:rPr>
                <w:rtl/>
              </w:rPr>
            </w:pPr>
          </w:p>
        </w:tc>
      </w:tr>
      <w:tr w:rsidR="000A0E24" w14:paraId="6B22E7C3"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2D0D61D4" w14:textId="77777777" w:rsidR="000A0E24" w:rsidRDefault="000A0E24" w:rsidP="000A0E24">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756EC0E1" w14:textId="77777777" w:rsidR="000A0E24" w:rsidRPr="00EC773C" w:rsidRDefault="000A0E24" w:rsidP="000A0E24">
            <w:pPr>
              <w:tabs>
                <w:tab w:val="left" w:pos="0"/>
              </w:tabs>
              <w:ind w:right="13"/>
              <w:rPr>
                <w:rtl/>
              </w:rPr>
            </w:pPr>
            <w:r w:rsidRPr="003C5DA6">
              <w:rPr>
                <w:rtl/>
              </w:rPr>
              <w:t xml:space="preserve">מילון מורפולוגי כחלק מהמוצר </w:t>
            </w:r>
          </w:p>
        </w:tc>
        <w:tc>
          <w:tcPr>
            <w:tcW w:w="2225" w:type="dxa"/>
            <w:tcBorders>
              <w:top w:val="single" w:sz="6" w:space="0" w:color="auto"/>
              <w:left w:val="single" w:sz="6" w:space="0" w:color="auto"/>
              <w:bottom w:val="single" w:sz="6" w:space="0" w:color="auto"/>
              <w:right w:val="single" w:sz="6" w:space="0" w:color="auto"/>
            </w:tcBorders>
          </w:tcPr>
          <w:p w14:paraId="34EA60CA" w14:textId="77777777" w:rsidR="000A0E24" w:rsidRPr="00EC773C" w:rsidRDefault="000A0E24" w:rsidP="000A0E24">
            <w:pPr>
              <w:tabs>
                <w:tab w:val="left" w:pos="0"/>
              </w:tabs>
              <w:ind w:right="13"/>
              <w:rPr>
                <w:rtl/>
              </w:rPr>
            </w:pPr>
            <w:r w:rsidRPr="003C5DA6">
              <w:rPr>
                <w:rtl/>
              </w:rPr>
              <w:t xml:space="preserve">פרט את תכונות המילון המורפולוגי </w:t>
            </w:r>
          </w:p>
        </w:tc>
        <w:tc>
          <w:tcPr>
            <w:tcW w:w="991" w:type="dxa"/>
            <w:tcBorders>
              <w:top w:val="single" w:sz="6" w:space="0" w:color="auto"/>
              <w:left w:val="single" w:sz="6" w:space="0" w:color="auto"/>
              <w:bottom w:val="single" w:sz="6" w:space="0" w:color="auto"/>
              <w:right w:val="single" w:sz="6" w:space="0" w:color="auto"/>
            </w:tcBorders>
          </w:tcPr>
          <w:p w14:paraId="1E8FF256" w14:textId="6F06AAA0" w:rsidR="000A0E24" w:rsidRPr="00815792" w:rsidRDefault="000A0E24" w:rsidP="000A0E24">
            <w:pPr>
              <w:tabs>
                <w:tab w:val="left" w:pos="0"/>
              </w:tabs>
              <w:jc w:val="center"/>
              <w:rPr>
                <w:szCs w:val="28"/>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135095A0" w14:textId="77777777" w:rsidR="000A0E24" w:rsidRPr="00815792" w:rsidRDefault="000A0E24" w:rsidP="000A0E24">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1588E070" w14:textId="77777777" w:rsidR="000A0E24" w:rsidRPr="00F20431" w:rsidRDefault="000A0E24" w:rsidP="000A0E24">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3F16DCD7" w14:textId="77777777" w:rsidR="000A0E24" w:rsidRDefault="000A0E24" w:rsidP="000A0E24">
            <w:pPr>
              <w:tabs>
                <w:tab w:val="left" w:pos="0"/>
              </w:tabs>
              <w:ind w:right="709"/>
              <w:rPr>
                <w:rtl/>
              </w:rPr>
            </w:pPr>
          </w:p>
        </w:tc>
      </w:tr>
      <w:tr w:rsidR="000A0E24" w14:paraId="44742482"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352224DE" w14:textId="77777777" w:rsidR="000A0E24" w:rsidRDefault="000A0E24" w:rsidP="000A0E24">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79ED2A64" w14:textId="77777777" w:rsidR="000A0E24" w:rsidRPr="00EC773C" w:rsidRDefault="000A0E24" w:rsidP="000A0E24">
            <w:pPr>
              <w:tabs>
                <w:tab w:val="left" w:pos="0"/>
              </w:tabs>
              <w:ind w:right="13"/>
              <w:rPr>
                <w:rtl/>
              </w:rPr>
            </w:pPr>
            <w:r w:rsidRPr="006E5D29">
              <w:rPr>
                <w:rtl/>
              </w:rPr>
              <w:t xml:space="preserve">שילוב מילון מורפולוגי חיצוני </w:t>
            </w:r>
          </w:p>
        </w:tc>
        <w:tc>
          <w:tcPr>
            <w:tcW w:w="2225" w:type="dxa"/>
            <w:tcBorders>
              <w:top w:val="single" w:sz="6" w:space="0" w:color="auto"/>
              <w:left w:val="single" w:sz="6" w:space="0" w:color="auto"/>
              <w:bottom w:val="single" w:sz="6" w:space="0" w:color="auto"/>
              <w:right w:val="single" w:sz="6" w:space="0" w:color="auto"/>
            </w:tcBorders>
          </w:tcPr>
          <w:p w14:paraId="1A80450D" w14:textId="77777777" w:rsidR="000A0E24" w:rsidRPr="00EC773C" w:rsidRDefault="000A0E24" w:rsidP="000A0E24">
            <w:pPr>
              <w:tabs>
                <w:tab w:val="left" w:pos="0"/>
              </w:tabs>
              <w:ind w:right="13"/>
              <w:rPr>
                <w:rtl/>
              </w:rPr>
            </w:pPr>
            <w:r w:rsidRPr="006E5D29">
              <w:rPr>
                <w:rtl/>
              </w:rPr>
              <w:t xml:space="preserve">האם השילוב אפשרי, אם כן ציין איזה מילון (לדוגמה: מורפיקס של מלינגו) ואיזה גרסה </w:t>
            </w:r>
          </w:p>
        </w:tc>
        <w:tc>
          <w:tcPr>
            <w:tcW w:w="991" w:type="dxa"/>
            <w:tcBorders>
              <w:top w:val="single" w:sz="6" w:space="0" w:color="auto"/>
              <w:left w:val="single" w:sz="6" w:space="0" w:color="auto"/>
              <w:bottom w:val="single" w:sz="6" w:space="0" w:color="auto"/>
              <w:right w:val="single" w:sz="6" w:space="0" w:color="auto"/>
            </w:tcBorders>
          </w:tcPr>
          <w:p w14:paraId="45E5CDFA" w14:textId="63058CD0" w:rsidR="000A0E24" w:rsidRPr="00815792" w:rsidRDefault="000A0E24" w:rsidP="000A0E24">
            <w:pPr>
              <w:tabs>
                <w:tab w:val="left" w:pos="0"/>
              </w:tabs>
              <w:jc w:val="center"/>
              <w:rPr>
                <w:szCs w:val="28"/>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1C1BC9E3" w14:textId="77777777" w:rsidR="000A0E24" w:rsidRPr="00815792" w:rsidRDefault="000A0E24" w:rsidP="000A0E24">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711CC9AD" w14:textId="77777777" w:rsidR="000A0E24" w:rsidRPr="00F20431" w:rsidRDefault="000A0E24" w:rsidP="000A0E24">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7871E53C" w14:textId="77777777" w:rsidR="000A0E24" w:rsidRDefault="000A0E24" w:rsidP="000A0E24">
            <w:pPr>
              <w:tabs>
                <w:tab w:val="left" w:pos="0"/>
              </w:tabs>
              <w:ind w:right="709"/>
              <w:rPr>
                <w:rtl/>
              </w:rPr>
            </w:pPr>
          </w:p>
        </w:tc>
      </w:tr>
      <w:tr w:rsidR="000A0E24" w14:paraId="520C1464"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36A976DA" w14:textId="77777777" w:rsidR="000A0E24" w:rsidRDefault="000A0E24" w:rsidP="000A0E24">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1E416B0E" w14:textId="77777777" w:rsidR="000A0E24" w:rsidRPr="00EC773C" w:rsidRDefault="000A0E24" w:rsidP="000A0E24">
            <w:pPr>
              <w:tabs>
                <w:tab w:val="left" w:pos="0"/>
              </w:tabs>
              <w:ind w:right="13"/>
              <w:rPr>
                <w:rtl/>
              </w:rPr>
            </w:pPr>
            <w:r w:rsidRPr="00553A59">
              <w:rPr>
                <w:rtl/>
              </w:rPr>
              <w:t xml:space="preserve">תמיכה בטבלאות תזאורוס במוצר </w:t>
            </w:r>
          </w:p>
        </w:tc>
        <w:tc>
          <w:tcPr>
            <w:tcW w:w="2225" w:type="dxa"/>
            <w:tcBorders>
              <w:top w:val="single" w:sz="6" w:space="0" w:color="auto"/>
              <w:left w:val="single" w:sz="6" w:space="0" w:color="auto"/>
              <w:bottom w:val="single" w:sz="6" w:space="0" w:color="auto"/>
              <w:right w:val="single" w:sz="6" w:space="0" w:color="auto"/>
            </w:tcBorders>
          </w:tcPr>
          <w:p w14:paraId="4EB4B41A" w14:textId="77777777" w:rsidR="000A0E24" w:rsidRPr="00EC773C" w:rsidRDefault="000A0E24" w:rsidP="000A0E24">
            <w:pPr>
              <w:tabs>
                <w:tab w:val="left" w:pos="0"/>
              </w:tabs>
              <w:ind w:right="13"/>
              <w:rPr>
                <w:rtl/>
              </w:rPr>
            </w:pPr>
            <w:r w:rsidRPr="00553A59">
              <w:rPr>
                <w:rtl/>
              </w:rPr>
              <w:t>האם קיימת תשתית לשימוש בטבלאות תזאורוס חיצוניות, האם המוצר כולל תזאורוס משלו, אם כן לאיזה תחום ובאילו שפות</w:t>
            </w:r>
          </w:p>
        </w:tc>
        <w:tc>
          <w:tcPr>
            <w:tcW w:w="991" w:type="dxa"/>
            <w:tcBorders>
              <w:top w:val="single" w:sz="6" w:space="0" w:color="auto"/>
              <w:left w:val="single" w:sz="6" w:space="0" w:color="auto"/>
              <w:bottom w:val="single" w:sz="6" w:space="0" w:color="auto"/>
              <w:right w:val="single" w:sz="6" w:space="0" w:color="auto"/>
            </w:tcBorders>
          </w:tcPr>
          <w:p w14:paraId="056E363F" w14:textId="538B44AB" w:rsidR="000A0E24" w:rsidRPr="00815792" w:rsidRDefault="000A0E24" w:rsidP="000A0E24">
            <w:pPr>
              <w:tabs>
                <w:tab w:val="left" w:pos="0"/>
              </w:tabs>
              <w:jc w:val="center"/>
              <w:rPr>
                <w:szCs w:val="28"/>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7023B878" w14:textId="77777777" w:rsidR="000A0E24" w:rsidRPr="00815792" w:rsidRDefault="000A0E24" w:rsidP="000A0E24">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2568CC88" w14:textId="77777777" w:rsidR="000A0E24" w:rsidRPr="00F20431" w:rsidRDefault="000A0E24" w:rsidP="000A0E24">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407B377A" w14:textId="77777777" w:rsidR="000A0E24" w:rsidRDefault="000A0E24" w:rsidP="000A0E24">
            <w:pPr>
              <w:tabs>
                <w:tab w:val="left" w:pos="0"/>
              </w:tabs>
              <w:ind w:right="709"/>
              <w:rPr>
                <w:rtl/>
              </w:rPr>
            </w:pPr>
          </w:p>
        </w:tc>
      </w:tr>
      <w:tr w:rsidR="000A0E24" w14:paraId="380FACDD"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34772EB3" w14:textId="77777777" w:rsidR="000A0E24" w:rsidRDefault="000A0E24" w:rsidP="000A0E24">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5B4751DB" w14:textId="77777777" w:rsidR="000A0E24" w:rsidRPr="00EC773C" w:rsidRDefault="000A0E24" w:rsidP="000A0E24">
            <w:pPr>
              <w:tabs>
                <w:tab w:val="left" w:pos="0"/>
              </w:tabs>
              <w:ind w:right="13"/>
              <w:rPr>
                <w:rtl/>
              </w:rPr>
            </w:pPr>
            <w:r w:rsidRPr="00706148">
              <w:rPr>
                <w:rtl/>
              </w:rPr>
              <w:t xml:space="preserve">ניהול תזאורוס במוצר </w:t>
            </w:r>
          </w:p>
        </w:tc>
        <w:tc>
          <w:tcPr>
            <w:tcW w:w="2225" w:type="dxa"/>
            <w:tcBorders>
              <w:top w:val="single" w:sz="6" w:space="0" w:color="auto"/>
              <w:left w:val="single" w:sz="6" w:space="0" w:color="auto"/>
              <w:bottom w:val="single" w:sz="6" w:space="0" w:color="auto"/>
              <w:right w:val="single" w:sz="6" w:space="0" w:color="auto"/>
            </w:tcBorders>
          </w:tcPr>
          <w:p w14:paraId="5A1C2DAD" w14:textId="77777777" w:rsidR="000A0E24" w:rsidRPr="00EC773C" w:rsidRDefault="000A0E24" w:rsidP="000A0E24">
            <w:pPr>
              <w:tabs>
                <w:tab w:val="left" w:pos="0"/>
              </w:tabs>
              <w:ind w:right="13"/>
              <w:rPr>
                <w:rtl/>
              </w:rPr>
            </w:pPr>
            <w:r w:rsidRPr="00706148">
              <w:rPr>
                <w:rtl/>
              </w:rPr>
              <w:t xml:space="preserve">במידה ואנו רוצים לייצר את המילון לבד, האם יש תמיכה לשימוש בטבלה ריקה שתוזן ע"י המשתמש </w:t>
            </w:r>
          </w:p>
        </w:tc>
        <w:tc>
          <w:tcPr>
            <w:tcW w:w="991" w:type="dxa"/>
            <w:tcBorders>
              <w:top w:val="single" w:sz="6" w:space="0" w:color="auto"/>
              <w:left w:val="single" w:sz="6" w:space="0" w:color="auto"/>
              <w:bottom w:val="single" w:sz="6" w:space="0" w:color="auto"/>
              <w:right w:val="single" w:sz="6" w:space="0" w:color="auto"/>
            </w:tcBorders>
          </w:tcPr>
          <w:p w14:paraId="06112E00" w14:textId="555D34A4" w:rsidR="000A0E24" w:rsidRPr="00815792" w:rsidRDefault="000A0E24" w:rsidP="000A0E24">
            <w:pPr>
              <w:tabs>
                <w:tab w:val="left" w:pos="0"/>
              </w:tabs>
              <w:jc w:val="center"/>
              <w:rPr>
                <w:szCs w:val="28"/>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5C1E7BE8" w14:textId="77777777" w:rsidR="000A0E24" w:rsidRPr="00815792" w:rsidRDefault="000A0E24" w:rsidP="000A0E24">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18845F2E" w14:textId="77777777" w:rsidR="000A0E24" w:rsidRPr="00F20431" w:rsidRDefault="000A0E24" w:rsidP="000A0E24">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294430C5" w14:textId="77777777" w:rsidR="000A0E24" w:rsidRDefault="000A0E24" w:rsidP="000A0E24">
            <w:pPr>
              <w:tabs>
                <w:tab w:val="left" w:pos="0"/>
              </w:tabs>
              <w:ind w:right="709"/>
              <w:rPr>
                <w:rtl/>
              </w:rPr>
            </w:pPr>
          </w:p>
        </w:tc>
      </w:tr>
      <w:tr w:rsidR="000A0E24" w14:paraId="5ADA241B"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4C677612" w14:textId="77777777" w:rsidR="000A0E24" w:rsidRDefault="000A0E24" w:rsidP="000A0E24">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38297DEF" w14:textId="77777777" w:rsidR="000A0E24" w:rsidRPr="00706148" w:rsidRDefault="000A0E24" w:rsidP="000A0E24">
            <w:pPr>
              <w:tabs>
                <w:tab w:val="left" w:pos="0"/>
              </w:tabs>
              <w:ind w:right="13"/>
              <w:rPr>
                <w:rtl/>
              </w:rPr>
            </w:pPr>
            <w:r w:rsidRPr="00277EC6">
              <w:rPr>
                <w:rtl/>
              </w:rPr>
              <w:t>ניהול תזאורוס היררכי</w:t>
            </w:r>
          </w:p>
        </w:tc>
        <w:tc>
          <w:tcPr>
            <w:tcW w:w="2225" w:type="dxa"/>
            <w:tcBorders>
              <w:top w:val="single" w:sz="6" w:space="0" w:color="auto"/>
              <w:left w:val="single" w:sz="6" w:space="0" w:color="auto"/>
              <w:bottom w:val="single" w:sz="6" w:space="0" w:color="auto"/>
              <w:right w:val="single" w:sz="6" w:space="0" w:color="auto"/>
            </w:tcBorders>
          </w:tcPr>
          <w:p w14:paraId="2AD11B28" w14:textId="77777777" w:rsidR="000A0E24" w:rsidRPr="00706148" w:rsidRDefault="000A0E24" w:rsidP="000A0E24">
            <w:pPr>
              <w:tabs>
                <w:tab w:val="left" w:pos="0"/>
              </w:tabs>
              <w:ind w:right="13"/>
              <w:rPr>
                <w:rtl/>
              </w:rPr>
            </w:pPr>
            <w:r w:rsidRPr="00277EC6">
              <w:rPr>
                <w:rtl/>
              </w:rPr>
              <w:t xml:space="preserve">האם קיימת תשתית במוצר לתזאורוס היררכי </w:t>
            </w:r>
          </w:p>
        </w:tc>
        <w:tc>
          <w:tcPr>
            <w:tcW w:w="991" w:type="dxa"/>
            <w:tcBorders>
              <w:top w:val="single" w:sz="6" w:space="0" w:color="auto"/>
              <w:left w:val="single" w:sz="6" w:space="0" w:color="auto"/>
              <w:bottom w:val="single" w:sz="6" w:space="0" w:color="auto"/>
              <w:right w:val="single" w:sz="6" w:space="0" w:color="auto"/>
            </w:tcBorders>
          </w:tcPr>
          <w:p w14:paraId="330BA580" w14:textId="26BD4FD2" w:rsidR="000A0E24" w:rsidRPr="00815792" w:rsidRDefault="000A0E24" w:rsidP="000A0E24">
            <w:pPr>
              <w:tabs>
                <w:tab w:val="left" w:pos="0"/>
              </w:tabs>
              <w:jc w:val="center"/>
              <w:rPr>
                <w:szCs w:val="28"/>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60D8DC6A" w14:textId="77777777" w:rsidR="000A0E24" w:rsidRPr="00815792" w:rsidRDefault="000A0E24" w:rsidP="000A0E24">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7A8CC232" w14:textId="77777777" w:rsidR="000A0E24" w:rsidRPr="00F20431" w:rsidRDefault="000A0E24" w:rsidP="000A0E24">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0502E364" w14:textId="77777777" w:rsidR="000A0E24" w:rsidRDefault="000A0E24" w:rsidP="000A0E24">
            <w:pPr>
              <w:tabs>
                <w:tab w:val="left" w:pos="0"/>
              </w:tabs>
              <w:ind w:right="709"/>
              <w:rPr>
                <w:rtl/>
              </w:rPr>
            </w:pPr>
          </w:p>
        </w:tc>
      </w:tr>
      <w:tr w:rsidR="000A0E24" w14:paraId="6CEEEE29"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7DA80329" w14:textId="77777777" w:rsidR="000A0E24" w:rsidRDefault="000A0E24" w:rsidP="000A0E24">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318E368E" w14:textId="77777777" w:rsidR="000A0E24" w:rsidRPr="00706148" w:rsidRDefault="000A0E24" w:rsidP="000A0E24">
            <w:pPr>
              <w:tabs>
                <w:tab w:val="left" w:pos="0"/>
              </w:tabs>
              <w:ind w:right="13"/>
              <w:rPr>
                <w:rtl/>
              </w:rPr>
            </w:pPr>
            <w:r w:rsidRPr="00A849E5">
              <w:rPr>
                <w:rtl/>
              </w:rPr>
              <w:t xml:space="preserve">הצגת תוצאת החיפוש ע"י המוצר </w:t>
            </w:r>
          </w:p>
        </w:tc>
        <w:tc>
          <w:tcPr>
            <w:tcW w:w="2225" w:type="dxa"/>
            <w:tcBorders>
              <w:top w:val="single" w:sz="6" w:space="0" w:color="auto"/>
              <w:left w:val="single" w:sz="6" w:space="0" w:color="auto"/>
              <w:bottom w:val="single" w:sz="6" w:space="0" w:color="auto"/>
              <w:right w:val="single" w:sz="6" w:space="0" w:color="auto"/>
            </w:tcBorders>
          </w:tcPr>
          <w:p w14:paraId="37CFA666" w14:textId="77777777" w:rsidR="000A0E24" w:rsidRPr="00706148" w:rsidRDefault="000A0E24" w:rsidP="000A0E24">
            <w:pPr>
              <w:tabs>
                <w:tab w:val="left" w:pos="0"/>
              </w:tabs>
              <w:ind w:right="13"/>
              <w:rPr>
                <w:rtl/>
              </w:rPr>
            </w:pPr>
            <w:r w:rsidRPr="00A849E5">
              <w:rPr>
                <w:rtl/>
              </w:rPr>
              <w:t xml:space="preserve">האם המוצר כולל ממשק משתמש להצגת תוצאות החיפוש, אם כן באיזו שיטה: רק כותרות, תחילת מסמך, משפטיים רלוונטיים לחיפוש וכו' – יש לפרט </w:t>
            </w:r>
          </w:p>
        </w:tc>
        <w:tc>
          <w:tcPr>
            <w:tcW w:w="991" w:type="dxa"/>
            <w:tcBorders>
              <w:top w:val="single" w:sz="6" w:space="0" w:color="auto"/>
              <w:left w:val="single" w:sz="6" w:space="0" w:color="auto"/>
              <w:bottom w:val="single" w:sz="6" w:space="0" w:color="auto"/>
              <w:right w:val="single" w:sz="6" w:space="0" w:color="auto"/>
            </w:tcBorders>
          </w:tcPr>
          <w:p w14:paraId="342F7577" w14:textId="2C8A1D75" w:rsidR="000A0E24" w:rsidRPr="00815792" w:rsidRDefault="000A0E24" w:rsidP="000A0E24">
            <w:pPr>
              <w:tabs>
                <w:tab w:val="left" w:pos="0"/>
              </w:tabs>
              <w:jc w:val="center"/>
              <w:rPr>
                <w:szCs w:val="28"/>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1BBA2AFA" w14:textId="77777777" w:rsidR="000A0E24" w:rsidRPr="00815792" w:rsidRDefault="000A0E24" w:rsidP="000A0E24">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500F7D01" w14:textId="77777777" w:rsidR="000A0E24" w:rsidRPr="00F20431" w:rsidRDefault="000A0E24" w:rsidP="000A0E24">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7D3B7470" w14:textId="77777777" w:rsidR="000A0E24" w:rsidRDefault="000A0E24" w:rsidP="000A0E24">
            <w:pPr>
              <w:tabs>
                <w:tab w:val="left" w:pos="0"/>
              </w:tabs>
              <w:ind w:right="709"/>
              <w:rPr>
                <w:rtl/>
              </w:rPr>
            </w:pPr>
          </w:p>
        </w:tc>
      </w:tr>
      <w:tr w:rsidR="000A0E24" w14:paraId="18B22289"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2533964E" w14:textId="77777777" w:rsidR="000A0E24" w:rsidRDefault="000A0E24" w:rsidP="000A0E24">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4719E81B" w14:textId="77777777" w:rsidR="000A0E24" w:rsidRPr="00706148" w:rsidRDefault="000A0E24" w:rsidP="000A0E24">
            <w:pPr>
              <w:tabs>
                <w:tab w:val="left" w:pos="0"/>
              </w:tabs>
              <w:ind w:right="13"/>
              <w:rPr>
                <w:rtl/>
              </w:rPr>
            </w:pPr>
            <w:r w:rsidRPr="00C6562E">
              <w:rPr>
                <w:rtl/>
              </w:rPr>
              <w:t xml:space="preserve">הצגת שאילתת החיפוש ע"י המוצר </w:t>
            </w:r>
          </w:p>
        </w:tc>
        <w:tc>
          <w:tcPr>
            <w:tcW w:w="2225" w:type="dxa"/>
            <w:tcBorders>
              <w:top w:val="single" w:sz="6" w:space="0" w:color="auto"/>
              <w:left w:val="single" w:sz="6" w:space="0" w:color="auto"/>
              <w:bottom w:val="single" w:sz="6" w:space="0" w:color="auto"/>
              <w:right w:val="single" w:sz="6" w:space="0" w:color="auto"/>
            </w:tcBorders>
          </w:tcPr>
          <w:p w14:paraId="47EA2F5F" w14:textId="77777777" w:rsidR="000A0E24" w:rsidRPr="00706148" w:rsidRDefault="000A0E24" w:rsidP="000A0E24">
            <w:pPr>
              <w:tabs>
                <w:tab w:val="left" w:pos="0"/>
              </w:tabs>
              <w:ind w:right="13"/>
              <w:rPr>
                <w:rtl/>
              </w:rPr>
            </w:pPr>
            <w:r w:rsidRPr="00C6562E">
              <w:rPr>
                <w:rtl/>
              </w:rPr>
              <w:t xml:space="preserve">האם המוצר כולל ממשק משתמש לביצוע שאילתת החיפוש </w:t>
            </w:r>
          </w:p>
        </w:tc>
        <w:tc>
          <w:tcPr>
            <w:tcW w:w="991" w:type="dxa"/>
            <w:tcBorders>
              <w:top w:val="single" w:sz="6" w:space="0" w:color="auto"/>
              <w:left w:val="single" w:sz="6" w:space="0" w:color="auto"/>
              <w:bottom w:val="single" w:sz="6" w:space="0" w:color="auto"/>
              <w:right w:val="single" w:sz="6" w:space="0" w:color="auto"/>
            </w:tcBorders>
          </w:tcPr>
          <w:p w14:paraId="7E282800" w14:textId="0678CF76" w:rsidR="000A0E24" w:rsidRPr="00815792" w:rsidRDefault="000A0E24" w:rsidP="000A0E24">
            <w:pPr>
              <w:tabs>
                <w:tab w:val="left" w:pos="0"/>
              </w:tabs>
              <w:jc w:val="center"/>
              <w:rPr>
                <w:szCs w:val="28"/>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659375B1" w14:textId="77777777" w:rsidR="000A0E24" w:rsidRPr="00815792" w:rsidRDefault="000A0E24" w:rsidP="000A0E24">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65170481" w14:textId="77777777" w:rsidR="000A0E24" w:rsidRPr="00F20431" w:rsidRDefault="000A0E24" w:rsidP="000A0E24">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3F14B6B5" w14:textId="77777777" w:rsidR="000A0E24" w:rsidRDefault="000A0E24" w:rsidP="000A0E24">
            <w:pPr>
              <w:tabs>
                <w:tab w:val="left" w:pos="0"/>
              </w:tabs>
              <w:ind w:right="709"/>
              <w:rPr>
                <w:rtl/>
              </w:rPr>
            </w:pPr>
          </w:p>
        </w:tc>
      </w:tr>
      <w:tr w:rsidR="000A0E24" w14:paraId="3AC9C95F"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04E3A103" w14:textId="77777777" w:rsidR="000A0E24" w:rsidRDefault="000A0E24" w:rsidP="000A0E24">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2BA4AF42" w14:textId="77777777" w:rsidR="000A0E24" w:rsidRPr="00706148" w:rsidRDefault="000A0E24" w:rsidP="000A0E24">
            <w:pPr>
              <w:tabs>
                <w:tab w:val="left" w:pos="0"/>
              </w:tabs>
              <w:ind w:right="13"/>
              <w:rPr>
                <w:rtl/>
              </w:rPr>
            </w:pPr>
            <w:r w:rsidRPr="00CA3684">
              <w:rPr>
                <w:rtl/>
              </w:rPr>
              <w:t>מתן משקלות לתוצאות החיפוש ע"פ פרמטרים חיצוניים משתנים</w:t>
            </w:r>
          </w:p>
        </w:tc>
        <w:tc>
          <w:tcPr>
            <w:tcW w:w="2225" w:type="dxa"/>
            <w:tcBorders>
              <w:top w:val="single" w:sz="6" w:space="0" w:color="auto"/>
              <w:left w:val="single" w:sz="6" w:space="0" w:color="auto"/>
              <w:bottom w:val="single" w:sz="6" w:space="0" w:color="auto"/>
              <w:right w:val="single" w:sz="6" w:space="0" w:color="auto"/>
            </w:tcBorders>
          </w:tcPr>
          <w:p w14:paraId="67E42F2C" w14:textId="77777777" w:rsidR="000A0E24" w:rsidRPr="00706148" w:rsidRDefault="000A0E24" w:rsidP="000A0E24">
            <w:pPr>
              <w:tabs>
                <w:tab w:val="left" w:pos="0"/>
              </w:tabs>
              <w:ind w:right="13"/>
              <w:rPr>
                <w:rtl/>
              </w:rPr>
            </w:pPr>
            <w:r w:rsidRPr="00CA3684">
              <w:rPr>
                <w:rtl/>
              </w:rPr>
              <w:t>לדוגמא: תוצאות לגבי בן גוריון קודמות לתוצאות לגבי משה שרת</w:t>
            </w:r>
          </w:p>
        </w:tc>
        <w:tc>
          <w:tcPr>
            <w:tcW w:w="991" w:type="dxa"/>
            <w:tcBorders>
              <w:top w:val="single" w:sz="6" w:space="0" w:color="auto"/>
              <w:left w:val="single" w:sz="6" w:space="0" w:color="auto"/>
              <w:bottom w:val="single" w:sz="6" w:space="0" w:color="auto"/>
              <w:right w:val="single" w:sz="6" w:space="0" w:color="auto"/>
            </w:tcBorders>
          </w:tcPr>
          <w:p w14:paraId="37F28DAA" w14:textId="33F11D76" w:rsidR="000A0E24" w:rsidRPr="00815792" w:rsidRDefault="000A0E24" w:rsidP="000A0E24">
            <w:pPr>
              <w:tabs>
                <w:tab w:val="left" w:pos="0"/>
              </w:tabs>
              <w:jc w:val="center"/>
              <w:rPr>
                <w:szCs w:val="28"/>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6F319510" w14:textId="77777777" w:rsidR="000A0E24" w:rsidRPr="00815792" w:rsidRDefault="000A0E24" w:rsidP="000A0E24">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5C306CA3" w14:textId="77777777" w:rsidR="000A0E24" w:rsidRPr="00F20431" w:rsidRDefault="000A0E24" w:rsidP="000A0E24">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48C4A3B9" w14:textId="77777777" w:rsidR="000A0E24" w:rsidRDefault="000A0E24" w:rsidP="000A0E24">
            <w:pPr>
              <w:tabs>
                <w:tab w:val="left" w:pos="0"/>
              </w:tabs>
              <w:ind w:right="709"/>
              <w:rPr>
                <w:rtl/>
              </w:rPr>
            </w:pPr>
          </w:p>
        </w:tc>
      </w:tr>
      <w:tr w:rsidR="000A0E24" w14:paraId="6E9B4BAE"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6A3F2131" w14:textId="77777777" w:rsidR="000A0E24" w:rsidRDefault="000A0E24" w:rsidP="000A0E24">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12E95348" w14:textId="77777777" w:rsidR="000A0E24" w:rsidRPr="00706148" w:rsidRDefault="000A0E24" w:rsidP="000A0E24">
            <w:pPr>
              <w:tabs>
                <w:tab w:val="left" w:pos="0"/>
              </w:tabs>
              <w:ind w:right="13"/>
              <w:rPr>
                <w:rtl/>
              </w:rPr>
            </w:pPr>
            <w:r w:rsidRPr="005335C6">
              <w:rPr>
                <w:rtl/>
              </w:rPr>
              <w:t>מתן משקלות לתוצאות החיפוש ע"פ מספר פרמטרים ו/או מספר וקטורי תוצאות חיפוש בו זמנית</w:t>
            </w:r>
          </w:p>
        </w:tc>
        <w:tc>
          <w:tcPr>
            <w:tcW w:w="2225" w:type="dxa"/>
            <w:tcBorders>
              <w:top w:val="single" w:sz="6" w:space="0" w:color="auto"/>
              <w:left w:val="single" w:sz="6" w:space="0" w:color="auto"/>
              <w:bottom w:val="single" w:sz="6" w:space="0" w:color="auto"/>
              <w:right w:val="single" w:sz="6" w:space="0" w:color="auto"/>
            </w:tcBorders>
          </w:tcPr>
          <w:p w14:paraId="1C2CBC03" w14:textId="77777777" w:rsidR="000A0E24" w:rsidRPr="00706148" w:rsidRDefault="000A0E24" w:rsidP="000A0E24">
            <w:pPr>
              <w:tabs>
                <w:tab w:val="left" w:pos="0"/>
              </w:tabs>
              <w:ind w:right="13"/>
              <w:rPr>
                <w:rtl/>
              </w:rPr>
            </w:pPr>
          </w:p>
        </w:tc>
        <w:tc>
          <w:tcPr>
            <w:tcW w:w="991" w:type="dxa"/>
            <w:tcBorders>
              <w:top w:val="single" w:sz="6" w:space="0" w:color="auto"/>
              <w:left w:val="single" w:sz="6" w:space="0" w:color="auto"/>
              <w:bottom w:val="single" w:sz="6" w:space="0" w:color="auto"/>
              <w:right w:val="single" w:sz="6" w:space="0" w:color="auto"/>
            </w:tcBorders>
          </w:tcPr>
          <w:p w14:paraId="7B35842C" w14:textId="6B841A49" w:rsidR="000A0E24" w:rsidRPr="00815792" w:rsidRDefault="000A0E24" w:rsidP="000A0E24">
            <w:pPr>
              <w:tabs>
                <w:tab w:val="left" w:pos="0"/>
              </w:tabs>
              <w:jc w:val="center"/>
              <w:rPr>
                <w:szCs w:val="28"/>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4F1C77F5" w14:textId="77777777" w:rsidR="000A0E24" w:rsidRPr="00815792" w:rsidRDefault="000A0E24" w:rsidP="000A0E24">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1232C21B" w14:textId="77777777" w:rsidR="000A0E24" w:rsidRPr="00F20431" w:rsidRDefault="000A0E24" w:rsidP="000A0E24">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404D3FF4" w14:textId="77777777" w:rsidR="000A0E24" w:rsidRDefault="000A0E24" w:rsidP="000A0E24">
            <w:pPr>
              <w:tabs>
                <w:tab w:val="left" w:pos="0"/>
              </w:tabs>
              <w:ind w:right="709"/>
              <w:rPr>
                <w:rtl/>
              </w:rPr>
            </w:pPr>
          </w:p>
        </w:tc>
      </w:tr>
      <w:tr w:rsidR="00216B6C" w14:paraId="614AA9EE"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56B33C75"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35234439" w14:textId="77777777" w:rsidR="00216B6C" w:rsidRPr="00706148" w:rsidRDefault="00216B6C" w:rsidP="00753E2D">
            <w:pPr>
              <w:tabs>
                <w:tab w:val="left" w:pos="0"/>
              </w:tabs>
              <w:ind w:right="13"/>
              <w:rPr>
                <w:rtl/>
              </w:rPr>
            </w:pPr>
            <w:r w:rsidRPr="008C00D6">
              <w:rPr>
                <w:rtl/>
              </w:rPr>
              <w:t>יכולת מיון לפי פרמטרים משתנים</w:t>
            </w:r>
          </w:p>
        </w:tc>
        <w:tc>
          <w:tcPr>
            <w:tcW w:w="2225" w:type="dxa"/>
            <w:tcBorders>
              <w:top w:val="single" w:sz="6" w:space="0" w:color="auto"/>
              <w:left w:val="single" w:sz="6" w:space="0" w:color="auto"/>
              <w:bottom w:val="single" w:sz="6" w:space="0" w:color="auto"/>
              <w:right w:val="single" w:sz="6" w:space="0" w:color="auto"/>
            </w:tcBorders>
          </w:tcPr>
          <w:p w14:paraId="24FD11E1" w14:textId="77777777" w:rsidR="00216B6C" w:rsidRDefault="00216B6C" w:rsidP="00753E2D">
            <w:pPr>
              <w:tabs>
                <w:tab w:val="left" w:pos="0"/>
              </w:tabs>
              <w:ind w:right="13"/>
              <w:rPr>
                <w:rtl/>
              </w:rPr>
            </w:pPr>
            <w:r w:rsidRPr="008C00D6">
              <w:rPr>
                <w:rtl/>
              </w:rPr>
              <w:t>האם המוצר יכול להציג את תוצאות החיפוש כשהן ממוינות על פי שדה מסוים והאם ניתן לשנות את שדה המיון</w:t>
            </w:r>
            <w:r w:rsidRPr="008C00D6">
              <w:t xml:space="preserve"> on-line?</w:t>
            </w:r>
          </w:p>
          <w:p w14:paraId="1BA3B00B" w14:textId="77777777" w:rsidR="00216B6C" w:rsidRPr="00706148" w:rsidRDefault="00216B6C" w:rsidP="00753E2D">
            <w:pPr>
              <w:tabs>
                <w:tab w:val="left" w:pos="0"/>
              </w:tabs>
              <w:ind w:right="13"/>
              <w:rPr>
                <w:rtl/>
              </w:rPr>
            </w:pPr>
            <w:r>
              <w:rPr>
                <w:rFonts w:hint="cs"/>
                <w:rtl/>
              </w:rPr>
              <w:t>כלומר הצגה ממוינת לפי משקל כלשהו, ושינוי ע"י הלקוח למיון למשל ע"פ תאריך</w:t>
            </w:r>
          </w:p>
        </w:tc>
        <w:tc>
          <w:tcPr>
            <w:tcW w:w="991" w:type="dxa"/>
            <w:tcBorders>
              <w:top w:val="single" w:sz="6" w:space="0" w:color="auto"/>
              <w:left w:val="single" w:sz="6" w:space="0" w:color="auto"/>
              <w:bottom w:val="single" w:sz="6" w:space="0" w:color="auto"/>
              <w:right w:val="single" w:sz="6" w:space="0" w:color="auto"/>
            </w:tcBorders>
          </w:tcPr>
          <w:p w14:paraId="71A55E86" w14:textId="77777777" w:rsidR="00216B6C" w:rsidRPr="00815792" w:rsidRDefault="00216B6C" w:rsidP="00F20431">
            <w:pPr>
              <w:tabs>
                <w:tab w:val="left" w:pos="0"/>
              </w:tabs>
              <w:jc w:val="center"/>
              <w:rPr>
                <w:szCs w:val="28"/>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70283449" w14:textId="77777777" w:rsidR="00216B6C" w:rsidRPr="00815792" w:rsidRDefault="00216B6C" w:rsidP="00F20431">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516ACD3A"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09501BE4" w14:textId="77777777" w:rsidR="00216B6C" w:rsidRDefault="00216B6C" w:rsidP="00E23FE4">
            <w:pPr>
              <w:tabs>
                <w:tab w:val="left" w:pos="0"/>
              </w:tabs>
              <w:ind w:right="709"/>
              <w:rPr>
                <w:rtl/>
              </w:rPr>
            </w:pPr>
          </w:p>
        </w:tc>
      </w:tr>
      <w:tr w:rsidR="00216B6C" w14:paraId="109DCDFC"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086600D5"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4C3A9809" w14:textId="77777777" w:rsidR="00216B6C" w:rsidRPr="00706148" w:rsidRDefault="00216B6C" w:rsidP="00753E2D">
            <w:pPr>
              <w:tabs>
                <w:tab w:val="left" w:pos="0"/>
              </w:tabs>
              <w:ind w:right="13"/>
              <w:rPr>
                <w:rtl/>
              </w:rPr>
            </w:pPr>
            <w:r>
              <w:rPr>
                <w:rFonts w:hint="cs"/>
                <w:rtl/>
              </w:rPr>
              <w:t>יכולת השתלבות בממשק משתמש קיים</w:t>
            </w:r>
          </w:p>
        </w:tc>
        <w:tc>
          <w:tcPr>
            <w:tcW w:w="2225" w:type="dxa"/>
            <w:tcBorders>
              <w:top w:val="single" w:sz="6" w:space="0" w:color="auto"/>
              <w:left w:val="single" w:sz="6" w:space="0" w:color="auto"/>
              <w:bottom w:val="single" w:sz="6" w:space="0" w:color="auto"/>
              <w:right w:val="single" w:sz="6" w:space="0" w:color="auto"/>
            </w:tcBorders>
          </w:tcPr>
          <w:p w14:paraId="7EE774FF" w14:textId="77777777" w:rsidR="00216B6C" w:rsidRPr="00706148" w:rsidRDefault="00216B6C" w:rsidP="00753E2D">
            <w:pPr>
              <w:tabs>
                <w:tab w:val="left" w:pos="0"/>
              </w:tabs>
              <w:ind w:right="13"/>
              <w:rPr>
                <w:rtl/>
              </w:rPr>
            </w:pPr>
            <w:r>
              <w:rPr>
                <w:rFonts w:hint="cs"/>
                <w:rtl/>
              </w:rPr>
              <w:t>ראה פרוט בסעיף 2.3.2.1</w:t>
            </w:r>
          </w:p>
        </w:tc>
        <w:tc>
          <w:tcPr>
            <w:tcW w:w="991" w:type="dxa"/>
            <w:tcBorders>
              <w:top w:val="single" w:sz="6" w:space="0" w:color="auto"/>
              <w:left w:val="single" w:sz="6" w:space="0" w:color="auto"/>
              <w:bottom w:val="single" w:sz="6" w:space="0" w:color="auto"/>
              <w:right w:val="single" w:sz="6" w:space="0" w:color="auto"/>
            </w:tcBorders>
          </w:tcPr>
          <w:p w14:paraId="108051C7" w14:textId="77777777" w:rsidR="00216B6C" w:rsidRPr="00815792" w:rsidRDefault="00216B6C" w:rsidP="00F20431">
            <w:pPr>
              <w:tabs>
                <w:tab w:val="left" w:pos="0"/>
              </w:tabs>
              <w:jc w:val="center"/>
              <w:rPr>
                <w:szCs w:val="28"/>
              </w:rPr>
            </w:pPr>
            <w:r w:rsidRPr="00815792">
              <w:rPr>
                <w:rFonts w:hint="cs"/>
                <w:szCs w:val="28"/>
                <w:rtl/>
              </w:rPr>
              <w:t>0 - 5</w:t>
            </w:r>
          </w:p>
        </w:tc>
        <w:tc>
          <w:tcPr>
            <w:tcW w:w="891" w:type="dxa"/>
            <w:tcBorders>
              <w:top w:val="single" w:sz="6" w:space="0" w:color="auto"/>
              <w:left w:val="single" w:sz="6" w:space="0" w:color="auto"/>
              <w:bottom w:val="single" w:sz="6" w:space="0" w:color="auto"/>
              <w:right w:val="single" w:sz="6" w:space="0" w:color="auto"/>
            </w:tcBorders>
          </w:tcPr>
          <w:p w14:paraId="25CDEB94" w14:textId="77777777" w:rsidR="00216B6C" w:rsidRPr="00815792" w:rsidRDefault="00216B6C" w:rsidP="00F20431">
            <w:pPr>
              <w:tabs>
                <w:tab w:val="left" w:pos="0"/>
              </w:tabs>
              <w:jc w:val="center"/>
              <w:rPr>
                <w:szCs w:val="28"/>
                <w:rtl/>
              </w:rPr>
            </w:pPr>
            <w:r w:rsidRPr="00815792">
              <w:rPr>
                <w:szCs w:val="28"/>
                <w:rtl/>
              </w:rPr>
              <w:t>כן</w:t>
            </w:r>
          </w:p>
        </w:tc>
        <w:tc>
          <w:tcPr>
            <w:tcW w:w="1082" w:type="dxa"/>
            <w:tcBorders>
              <w:top w:val="single" w:sz="6" w:space="0" w:color="auto"/>
              <w:left w:val="single" w:sz="6" w:space="0" w:color="auto"/>
              <w:bottom w:val="single" w:sz="6" w:space="0" w:color="auto"/>
              <w:right w:val="single" w:sz="6" w:space="0" w:color="auto"/>
            </w:tcBorders>
          </w:tcPr>
          <w:p w14:paraId="67D34DA7"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3056E50C" w14:textId="77777777" w:rsidR="00216B6C" w:rsidRDefault="00216B6C" w:rsidP="00E23FE4">
            <w:pPr>
              <w:tabs>
                <w:tab w:val="left" w:pos="0"/>
              </w:tabs>
              <w:ind w:right="709"/>
              <w:rPr>
                <w:rtl/>
              </w:rPr>
            </w:pPr>
          </w:p>
        </w:tc>
      </w:tr>
      <w:tr w:rsidR="00216B6C" w14:paraId="5E9B91BC"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10F4011C"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7BDB4A5D" w14:textId="77777777" w:rsidR="00216B6C" w:rsidRDefault="00216B6C" w:rsidP="00753E2D">
            <w:pPr>
              <w:tabs>
                <w:tab w:val="left" w:pos="0"/>
              </w:tabs>
              <w:ind w:right="13"/>
              <w:rPr>
                <w:rtl/>
              </w:rPr>
            </w:pPr>
            <w:r>
              <w:rPr>
                <w:rtl/>
              </w:rPr>
              <w:t>ה</w:t>
            </w:r>
            <w:r>
              <w:rPr>
                <w:rFonts w:hint="cs"/>
                <w:rtl/>
              </w:rPr>
              <w:t xml:space="preserve">דגשת מילים המקיימות  </w:t>
            </w:r>
            <w:r>
              <w:rPr>
                <w:rtl/>
              </w:rPr>
              <w:t>א</w:t>
            </w:r>
            <w:r>
              <w:rPr>
                <w:rFonts w:hint="cs"/>
                <w:rtl/>
              </w:rPr>
              <w:t>ת תנאי החיפוש</w:t>
            </w:r>
          </w:p>
        </w:tc>
        <w:tc>
          <w:tcPr>
            <w:tcW w:w="2225" w:type="dxa"/>
            <w:tcBorders>
              <w:top w:val="single" w:sz="6" w:space="0" w:color="auto"/>
              <w:left w:val="single" w:sz="6" w:space="0" w:color="auto"/>
              <w:bottom w:val="single" w:sz="6" w:space="0" w:color="auto"/>
              <w:right w:val="single" w:sz="6" w:space="0" w:color="auto"/>
            </w:tcBorders>
          </w:tcPr>
          <w:p w14:paraId="26C0BEA8" w14:textId="77777777" w:rsidR="00216B6C" w:rsidRPr="00CB0633" w:rsidRDefault="00216B6C" w:rsidP="00753E2D">
            <w:pPr>
              <w:tabs>
                <w:tab w:val="left" w:pos="0"/>
              </w:tabs>
              <w:ind w:right="13"/>
              <w:rPr>
                <w:rtl/>
              </w:rPr>
            </w:pPr>
            <w:r>
              <w:rPr>
                <w:rtl/>
              </w:rPr>
              <w:t>ה</w:t>
            </w:r>
            <w:r>
              <w:rPr>
                <w:rFonts w:hint="cs"/>
                <w:rtl/>
              </w:rPr>
              <w:t xml:space="preserve">אם המוצר כולל תמיכה </w:t>
            </w:r>
            <w:r>
              <w:rPr>
                <w:rtl/>
              </w:rPr>
              <w:t>ב</w:t>
            </w:r>
            <w:r>
              <w:rPr>
                <w:rFonts w:hint="cs"/>
                <w:rtl/>
              </w:rPr>
              <w:t xml:space="preserve">הדגשת מילים המקיימות </w:t>
            </w:r>
            <w:r>
              <w:rPr>
                <w:rtl/>
              </w:rPr>
              <w:t>א</w:t>
            </w:r>
            <w:r>
              <w:rPr>
                <w:rFonts w:hint="cs"/>
                <w:rtl/>
              </w:rPr>
              <w:t xml:space="preserve">ת תנאי החיפוש במסמכים </w:t>
            </w:r>
            <w:r>
              <w:rPr>
                <w:rtl/>
              </w:rPr>
              <w:t>ש</w:t>
            </w:r>
            <w:r>
              <w:rPr>
                <w:rFonts w:hint="cs"/>
                <w:rtl/>
              </w:rPr>
              <w:t xml:space="preserve">אותרו </w:t>
            </w:r>
          </w:p>
        </w:tc>
        <w:tc>
          <w:tcPr>
            <w:tcW w:w="991" w:type="dxa"/>
            <w:tcBorders>
              <w:top w:val="single" w:sz="6" w:space="0" w:color="auto"/>
              <w:left w:val="single" w:sz="6" w:space="0" w:color="auto"/>
              <w:bottom w:val="single" w:sz="6" w:space="0" w:color="auto"/>
              <w:right w:val="single" w:sz="6" w:space="0" w:color="auto"/>
            </w:tcBorders>
          </w:tcPr>
          <w:p w14:paraId="4B5F0A06" w14:textId="77777777" w:rsidR="00216B6C" w:rsidRPr="00815792" w:rsidRDefault="00216B6C" w:rsidP="00F20431">
            <w:pPr>
              <w:tabs>
                <w:tab w:val="left" w:pos="0"/>
              </w:tabs>
              <w:jc w:val="center"/>
              <w:rPr>
                <w:szCs w:val="28"/>
              </w:rPr>
            </w:pPr>
            <w:r w:rsidRPr="00815792">
              <w:rPr>
                <w:rFonts w:hint="cs"/>
                <w:szCs w:val="28"/>
                <w:rtl/>
              </w:rPr>
              <w:t>0 - 3</w:t>
            </w:r>
          </w:p>
        </w:tc>
        <w:tc>
          <w:tcPr>
            <w:tcW w:w="891" w:type="dxa"/>
            <w:tcBorders>
              <w:top w:val="single" w:sz="6" w:space="0" w:color="auto"/>
              <w:left w:val="single" w:sz="6" w:space="0" w:color="auto"/>
              <w:bottom w:val="single" w:sz="6" w:space="0" w:color="auto"/>
              <w:right w:val="single" w:sz="6" w:space="0" w:color="auto"/>
            </w:tcBorders>
          </w:tcPr>
          <w:p w14:paraId="18105D9A" w14:textId="77777777" w:rsidR="00216B6C" w:rsidRPr="00815792" w:rsidRDefault="00216B6C" w:rsidP="00F20431">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46E3931E"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238FCC41" w14:textId="77777777" w:rsidR="00216B6C" w:rsidRDefault="00216B6C" w:rsidP="00E23FE4">
            <w:pPr>
              <w:tabs>
                <w:tab w:val="left" w:pos="0"/>
              </w:tabs>
              <w:ind w:right="709"/>
              <w:rPr>
                <w:rtl/>
              </w:rPr>
            </w:pPr>
          </w:p>
        </w:tc>
      </w:tr>
      <w:tr w:rsidR="00216B6C" w14:paraId="696B6F39"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1132B503"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6156F427" w14:textId="77777777" w:rsidR="00216B6C" w:rsidRDefault="00216B6C" w:rsidP="00753E2D">
            <w:pPr>
              <w:tabs>
                <w:tab w:val="left" w:pos="0"/>
              </w:tabs>
              <w:ind w:right="13"/>
              <w:rPr>
                <w:rtl/>
              </w:rPr>
            </w:pPr>
            <w:r w:rsidRPr="000D5072">
              <w:rPr>
                <w:rtl/>
              </w:rPr>
              <w:t xml:space="preserve">ביצוע שאילתות על שאילתות </w:t>
            </w:r>
          </w:p>
        </w:tc>
        <w:tc>
          <w:tcPr>
            <w:tcW w:w="2225" w:type="dxa"/>
            <w:tcBorders>
              <w:top w:val="single" w:sz="6" w:space="0" w:color="auto"/>
              <w:left w:val="single" w:sz="6" w:space="0" w:color="auto"/>
              <w:bottom w:val="single" w:sz="6" w:space="0" w:color="auto"/>
              <w:right w:val="single" w:sz="6" w:space="0" w:color="auto"/>
            </w:tcBorders>
          </w:tcPr>
          <w:p w14:paraId="5FE1619F" w14:textId="77777777" w:rsidR="00216B6C" w:rsidRPr="00CB0633" w:rsidRDefault="00216B6C" w:rsidP="00753E2D">
            <w:pPr>
              <w:tabs>
                <w:tab w:val="left" w:pos="0"/>
              </w:tabs>
              <w:ind w:right="13"/>
              <w:rPr>
                <w:rtl/>
              </w:rPr>
            </w:pPr>
            <w:r w:rsidRPr="000D5072">
              <w:rPr>
                <w:rtl/>
              </w:rPr>
              <w:t>יצירת סטים של תשובות וביצוע אחזור נוסף עליהם. חיפוש נוסף על תוצאות החיפוש האחרון.</w:t>
            </w:r>
          </w:p>
        </w:tc>
        <w:tc>
          <w:tcPr>
            <w:tcW w:w="991" w:type="dxa"/>
            <w:tcBorders>
              <w:top w:val="single" w:sz="6" w:space="0" w:color="auto"/>
              <w:left w:val="single" w:sz="6" w:space="0" w:color="auto"/>
              <w:bottom w:val="single" w:sz="6" w:space="0" w:color="auto"/>
              <w:right w:val="single" w:sz="6" w:space="0" w:color="auto"/>
            </w:tcBorders>
          </w:tcPr>
          <w:p w14:paraId="646AE85A" w14:textId="77777777" w:rsidR="00216B6C" w:rsidRPr="00815792" w:rsidRDefault="00216B6C" w:rsidP="00F20431">
            <w:pPr>
              <w:tabs>
                <w:tab w:val="left" w:pos="0"/>
              </w:tabs>
              <w:jc w:val="center"/>
              <w:rPr>
                <w:szCs w:val="28"/>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7460AB7E" w14:textId="77777777" w:rsidR="00216B6C" w:rsidRPr="00815792" w:rsidRDefault="00216B6C" w:rsidP="00F20431">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3BA00912"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0588BA9B" w14:textId="77777777" w:rsidR="00216B6C" w:rsidRDefault="00216B6C" w:rsidP="00E23FE4">
            <w:pPr>
              <w:tabs>
                <w:tab w:val="left" w:pos="0"/>
              </w:tabs>
              <w:ind w:right="709"/>
              <w:rPr>
                <w:rtl/>
              </w:rPr>
            </w:pPr>
          </w:p>
        </w:tc>
      </w:tr>
      <w:tr w:rsidR="00216B6C" w14:paraId="186CC268"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5996D045"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09C0DCDB" w14:textId="77777777" w:rsidR="00216B6C" w:rsidRDefault="00216B6C" w:rsidP="00753E2D">
            <w:pPr>
              <w:tabs>
                <w:tab w:val="left" w:pos="0"/>
              </w:tabs>
              <w:ind w:right="13"/>
              <w:rPr>
                <w:rtl/>
              </w:rPr>
            </w:pPr>
            <w:r w:rsidRPr="007161E6">
              <w:rPr>
                <w:rtl/>
              </w:rPr>
              <w:t xml:space="preserve">אחזור על מספר מאגרים במקביל </w:t>
            </w:r>
          </w:p>
        </w:tc>
        <w:tc>
          <w:tcPr>
            <w:tcW w:w="2225" w:type="dxa"/>
            <w:tcBorders>
              <w:top w:val="single" w:sz="6" w:space="0" w:color="auto"/>
              <w:left w:val="single" w:sz="6" w:space="0" w:color="auto"/>
              <w:bottom w:val="single" w:sz="6" w:space="0" w:color="auto"/>
              <w:right w:val="single" w:sz="6" w:space="0" w:color="auto"/>
            </w:tcBorders>
          </w:tcPr>
          <w:p w14:paraId="46E585B7" w14:textId="77777777" w:rsidR="00216B6C" w:rsidRPr="00CB0633" w:rsidRDefault="00216B6C" w:rsidP="00753E2D">
            <w:pPr>
              <w:tabs>
                <w:tab w:val="left" w:pos="0"/>
              </w:tabs>
              <w:ind w:right="13"/>
              <w:rPr>
                <w:rtl/>
              </w:rPr>
            </w:pPr>
            <w:r w:rsidRPr="007161E6">
              <w:rPr>
                <w:rtl/>
              </w:rPr>
              <w:t xml:space="preserve">האם אפשרי ואם כן האם גם בפורמטים שונים של המאגרים </w:t>
            </w:r>
          </w:p>
        </w:tc>
        <w:tc>
          <w:tcPr>
            <w:tcW w:w="991" w:type="dxa"/>
            <w:tcBorders>
              <w:top w:val="single" w:sz="6" w:space="0" w:color="auto"/>
              <w:left w:val="single" w:sz="6" w:space="0" w:color="auto"/>
              <w:bottom w:val="single" w:sz="6" w:space="0" w:color="auto"/>
              <w:right w:val="single" w:sz="6" w:space="0" w:color="auto"/>
            </w:tcBorders>
          </w:tcPr>
          <w:p w14:paraId="6E47943F" w14:textId="77777777" w:rsidR="00216B6C" w:rsidRPr="00815792" w:rsidRDefault="00216B6C" w:rsidP="00F20431">
            <w:pPr>
              <w:tabs>
                <w:tab w:val="left" w:pos="0"/>
              </w:tabs>
              <w:jc w:val="center"/>
              <w:rPr>
                <w:szCs w:val="28"/>
              </w:rPr>
            </w:pPr>
            <w:r w:rsidRPr="00815792">
              <w:rPr>
                <w:szCs w:val="28"/>
                <w:rtl/>
              </w:rPr>
              <w:t xml:space="preserve">0 - </w:t>
            </w:r>
            <w:r w:rsidRPr="00815792">
              <w:rPr>
                <w:rFonts w:hint="cs"/>
                <w:szCs w:val="28"/>
                <w:rtl/>
              </w:rPr>
              <w:t>1</w:t>
            </w:r>
          </w:p>
        </w:tc>
        <w:tc>
          <w:tcPr>
            <w:tcW w:w="891" w:type="dxa"/>
            <w:tcBorders>
              <w:top w:val="single" w:sz="6" w:space="0" w:color="auto"/>
              <w:left w:val="single" w:sz="6" w:space="0" w:color="auto"/>
              <w:bottom w:val="single" w:sz="6" w:space="0" w:color="auto"/>
              <w:right w:val="single" w:sz="6" w:space="0" w:color="auto"/>
            </w:tcBorders>
          </w:tcPr>
          <w:p w14:paraId="4B0F1BC3" w14:textId="77777777" w:rsidR="00216B6C" w:rsidRPr="00815792" w:rsidRDefault="00216B6C" w:rsidP="00F20431">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1DA8F0D1"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752B47C2" w14:textId="77777777" w:rsidR="00216B6C" w:rsidRDefault="00216B6C" w:rsidP="00E23FE4">
            <w:pPr>
              <w:tabs>
                <w:tab w:val="left" w:pos="0"/>
              </w:tabs>
              <w:ind w:right="709"/>
              <w:rPr>
                <w:rtl/>
              </w:rPr>
            </w:pPr>
          </w:p>
        </w:tc>
      </w:tr>
      <w:tr w:rsidR="00216B6C" w14:paraId="7003ED5D"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1F6ADD09"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61AE6029" w14:textId="77777777" w:rsidR="00216B6C" w:rsidRDefault="00216B6C" w:rsidP="00753E2D">
            <w:pPr>
              <w:tabs>
                <w:tab w:val="left" w:pos="0"/>
              </w:tabs>
              <w:ind w:right="13"/>
              <w:rPr>
                <w:rtl/>
              </w:rPr>
            </w:pPr>
            <w:r w:rsidRPr="001175A4">
              <w:rPr>
                <w:rtl/>
              </w:rPr>
              <w:t>אחזור על פריטים הנמצאים גם במטה דאטה גם בתוכן המסמך, או במפוצל.</w:t>
            </w:r>
          </w:p>
        </w:tc>
        <w:tc>
          <w:tcPr>
            <w:tcW w:w="2225" w:type="dxa"/>
            <w:tcBorders>
              <w:top w:val="single" w:sz="6" w:space="0" w:color="auto"/>
              <w:left w:val="single" w:sz="6" w:space="0" w:color="auto"/>
              <w:bottom w:val="single" w:sz="6" w:space="0" w:color="auto"/>
              <w:right w:val="single" w:sz="6" w:space="0" w:color="auto"/>
            </w:tcBorders>
          </w:tcPr>
          <w:p w14:paraId="79ABE014" w14:textId="77777777" w:rsidR="00216B6C" w:rsidRPr="00CB0633" w:rsidRDefault="00216B6C" w:rsidP="00753E2D">
            <w:pPr>
              <w:tabs>
                <w:tab w:val="left" w:pos="0"/>
              </w:tabs>
              <w:ind w:right="13"/>
              <w:rPr>
                <w:rtl/>
              </w:rPr>
            </w:pPr>
            <w:r w:rsidRPr="001175A4">
              <w:rPr>
                <w:rtl/>
              </w:rPr>
              <w:t>טיפול במצב מורכב בו כותרות המסמכים נמצאות בבסיס נתונים והמסמכים עצמם במערכת לניהול קבצים</w:t>
            </w:r>
          </w:p>
        </w:tc>
        <w:tc>
          <w:tcPr>
            <w:tcW w:w="991" w:type="dxa"/>
            <w:tcBorders>
              <w:top w:val="single" w:sz="6" w:space="0" w:color="auto"/>
              <w:left w:val="single" w:sz="6" w:space="0" w:color="auto"/>
              <w:bottom w:val="single" w:sz="6" w:space="0" w:color="auto"/>
              <w:right w:val="single" w:sz="6" w:space="0" w:color="auto"/>
            </w:tcBorders>
          </w:tcPr>
          <w:p w14:paraId="51C061A4" w14:textId="77777777" w:rsidR="00216B6C" w:rsidRPr="00815792" w:rsidRDefault="00216B6C" w:rsidP="00F20431">
            <w:pPr>
              <w:tabs>
                <w:tab w:val="left" w:pos="0"/>
              </w:tabs>
              <w:jc w:val="center"/>
              <w:rPr>
                <w:szCs w:val="28"/>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5C6EAC84" w14:textId="77777777" w:rsidR="00216B6C" w:rsidRPr="00815792" w:rsidRDefault="00216B6C" w:rsidP="00F20431">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1CDD18ED"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6911EED2" w14:textId="77777777" w:rsidR="00216B6C" w:rsidRDefault="00216B6C" w:rsidP="00E23FE4">
            <w:pPr>
              <w:tabs>
                <w:tab w:val="left" w:pos="0"/>
              </w:tabs>
              <w:ind w:right="709"/>
              <w:rPr>
                <w:rtl/>
              </w:rPr>
            </w:pPr>
          </w:p>
        </w:tc>
      </w:tr>
      <w:tr w:rsidR="00216B6C" w14:paraId="6B2F5B00"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61B60B62"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1FDF9F85" w14:textId="77777777" w:rsidR="00216B6C" w:rsidRDefault="00216B6C" w:rsidP="00753E2D">
            <w:pPr>
              <w:tabs>
                <w:tab w:val="left" w:pos="0"/>
              </w:tabs>
              <w:ind w:right="13"/>
              <w:rPr>
                <w:rtl/>
              </w:rPr>
            </w:pPr>
            <w:r w:rsidRPr="00F82732">
              <w:rPr>
                <w:rtl/>
              </w:rPr>
              <w:t>אחזור מדויק בלבד</w:t>
            </w:r>
          </w:p>
        </w:tc>
        <w:tc>
          <w:tcPr>
            <w:tcW w:w="2225" w:type="dxa"/>
            <w:tcBorders>
              <w:top w:val="single" w:sz="6" w:space="0" w:color="auto"/>
              <w:left w:val="single" w:sz="6" w:space="0" w:color="auto"/>
              <w:bottom w:val="single" w:sz="6" w:space="0" w:color="auto"/>
              <w:right w:val="single" w:sz="6" w:space="0" w:color="auto"/>
            </w:tcBorders>
          </w:tcPr>
          <w:p w14:paraId="60F780E3" w14:textId="77777777" w:rsidR="00216B6C" w:rsidRPr="00CB0633" w:rsidRDefault="00216B6C" w:rsidP="00753E2D">
            <w:pPr>
              <w:tabs>
                <w:tab w:val="left" w:pos="0"/>
              </w:tabs>
              <w:ind w:right="13"/>
              <w:rPr>
                <w:rtl/>
              </w:rPr>
            </w:pPr>
            <w:r w:rsidRPr="00F82732">
              <w:rPr>
                <w:rtl/>
              </w:rPr>
              <w:t>האם קיים בלי הרחבות אוטומטיות</w:t>
            </w:r>
          </w:p>
        </w:tc>
        <w:tc>
          <w:tcPr>
            <w:tcW w:w="991" w:type="dxa"/>
            <w:tcBorders>
              <w:top w:val="single" w:sz="6" w:space="0" w:color="auto"/>
              <w:left w:val="single" w:sz="6" w:space="0" w:color="auto"/>
              <w:bottom w:val="single" w:sz="6" w:space="0" w:color="auto"/>
              <w:right w:val="single" w:sz="6" w:space="0" w:color="auto"/>
            </w:tcBorders>
          </w:tcPr>
          <w:p w14:paraId="121880ED" w14:textId="77777777" w:rsidR="00216B6C" w:rsidRPr="00815792" w:rsidRDefault="00216B6C" w:rsidP="00F20431">
            <w:pPr>
              <w:tabs>
                <w:tab w:val="left" w:pos="0"/>
              </w:tabs>
              <w:jc w:val="center"/>
              <w:rPr>
                <w:szCs w:val="28"/>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5116AC42" w14:textId="77777777" w:rsidR="00216B6C" w:rsidRPr="00815792" w:rsidRDefault="00216B6C" w:rsidP="00F20431">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6DDB479A"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1056C0CE" w14:textId="77777777" w:rsidR="00216B6C" w:rsidRDefault="00216B6C" w:rsidP="00E23FE4">
            <w:pPr>
              <w:tabs>
                <w:tab w:val="left" w:pos="0"/>
              </w:tabs>
              <w:ind w:right="709"/>
              <w:rPr>
                <w:rtl/>
              </w:rPr>
            </w:pPr>
          </w:p>
        </w:tc>
      </w:tr>
      <w:tr w:rsidR="00216B6C" w14:paraId="03E843A3"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12C309BC"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5F593927" w14:textId="77777777" w:rsidR="00216B6C" w:rsidRPr="00F82732" w:rsidRDefault="00216B6C" w:rsidP="00753E2D">
            <w:pPr>
              <w:tabs>
                <w:tab w:val="left" w:pos="0"/>
              </w:tabs>
              <w:ind w:right="13"/>
              <w:rPr>
                <w:rtl/>
              </w:rPr>
            </w:pPr>
            <w:r w:rsidRPr="00A01688">
              <w:rPr>
                <w:rtl/>
              </w:rPr>
              <w:t xml:space="preserve">אחזור ע"פ מילים דומות </w:t>
            </w:r>
          </w:p>
        </w:tc>
        <w:tc>
          <w:tcPr>
            <w:tcW w:w="2225" w:type="dxa"/>
            <w:tcBorders>
              <w:top w:val="single" w:sz="6" w:space="0" w:color="auto"/>
              <w:left w:val="single" w:sz="6" w:space="0" w:color="auto"/>
              <w:bottom w:val="single" w:sz="6" w:space="0" w:color="auto"/>
              <w:right w:val="single" w:sz="6" w:space="0" w:color="auto"/>
            </w:tcBorders>
          </w:tcPr>
          <w:p w14:paraId="7CF26E6C" w14:textId="77777777" w:rsidR="00216B6C" w:rsidRPr="00F82732" w:rsidRDefault="00216B6C" w:rsidP="00753E2D">
            <w:pPr>
              <w:tabs>
                <w:tab w:val="left" w:pos="0"/>
              </w:tabs>
              <w:ind w:right="13"/>
              <w:rPr>
                <w:rtl/>
              </w:rPr>
            </w:pPr>
            <w:r w:rsidRPr="00A01688">
              <w:rPr>
                <w:rtl/>
              </w:rPr>
              <w:t>למקרה של כתיבת מילים שגויות. לדוגמא: חיפוש לפי  "עוני עבד-האדי" לא מצא דבר.  אם היה מחפש לפי  "עווני עבד אל-האדי"   היה מוצא כמה מאות תיקים באתר.</w:t>
            </w:r>
          </w:p>
        </w:tc>
        <w:tc>
          <w:tcPr>
            <w:tcW w:w="991" w:type="dxa"/>
            <w:tcBorders>
              <w:top w:val="single" w:sz="6" w:space="0" w:color="auto"/>
              <w:left w:val="single" w:sz="6" w:space="0" w:color="auto"/>
              <w:bottom w:val="single" w:sz="6" w:space="0" w:color="auto"/>
              <w:right w:val="single" w:sz="6" w:space="0" w:color="auto"/>
            </w:tcBorders>
          </w:tcPr>
          <w:p w14:paraId="7B831C98" w14:textId="77777777" w:rsidR="00216B6C" w:rsidRPr="00815792" w:rsidRDefault="00216B6C" w:rsidP="00F20431">
            <w:pPr>
              <w:tabs>
                <w:tab w:val="left" w:pos="0"/>
              </w:tabs>
              <w:jc w:val="center"/>
              <w:rPr>
                <w:szCs w:val="28"/>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6FECDAB1" w14:textId="77777777" w:rsidR="00216B6C" w:rsidRPr="00815792" w:rsidRDefault="00216B6C" w:rsidP="00F20431">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6C8EB2A8"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3968C8B3" w14:textId="77777777" w:rsidR="00216B6C" w:rsidRDefault="00216B6C" w:rsidP="00E23FE4">
            <w:pPr>
              <w:tabs>
                <w:tab w:val="left" w:pos="0"/>
              </w:tabs>
              <w:ind w:right="709"/>
              <w:rPr>
                <w:rtl/>
              </w:rPr>
            </w:pPr>
          </w:p>
        </w:tc>
      </w:tr>
      <w:tr w:rsidR="00216B6C" w14:paraId="310E1B89"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00777812"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0245F255" w14:textId="77777777" w:rsidR="00216B6C" w:rsidRPr="00F82732" w:rsidRDefault="00216B6C" w:rsidP="00753E2D">
            <w:pPr>
              <w:tabs>
                <w:tab w:val="left" w:pos="0"/>
              </w:tabs>
              <w:ind w:right="13"/>
              <w:rPr>
                <w:rtl/>
              </w:rPr>
            </w:pPr>
            <w:r w:rsidRPr="00956FDE">
              <w:rPr>
                <w:rtl/>
              </w:rPr>
              <w:t xml:space="preserve">אחזור פונטי </w:t>
            </w:r>
          </w:p>
        </w:tc>
        <w:tc>
          <w:tcPr>
            <w:tcW w:w="2225" w:type="dxa"/>
            <w:tcBorders>
              <w:top w:val="single" w:sz="6" w:space="0" w:color="auto"/>
              <w:left w:val="single" w:sz="6" w:space="0" w:color="auto"/>
              <w:bottom w:val="single" w:sz="6" w:space="0" w:color="auto"/>
              <w:right w:val="single" w:sz="6" w:space="0" w:color="auto"/>
            </w:tcBorders>
          </w:tcPr>
          <w:p w14:paraId="506E454D" w14:textId="77777777" w:rsidR="00216B6C" w:rsidRPr="00F82732" w:rsidRDefault="00216B6C" w:rsidP="00753E2D">
            <w:pPr>
              <w:tabs>
                <w:tab w:val="left" w:pos="0"/>
              </w:tabs>
              <w:ind w:right="13"/>
              <w:rPr>
                <w:rtl/>
              </w:rPr>
            </w:pPr>
            <w:r w:rsidRPr="00956FDE">
              <w:rPr>
                <w:rtl/>
              </w:rPr>
              <w:t>האם קיים ובאיזה שפות</w:t>
            </w:r>
          </w:p>
        </w:tc>
        <w:tc>
          <w:tcPr>
            <w:tcW w:w="991" w:type="dxa"/>
            <w:tcBorders>
              <w:top w:val="single" w:sz="6" w:space="0" w:color="auto"/>
              <w:left w:val="single" w:sz="6" w:space="0" w:color="auto"/>
              <w:bottom w:val="single" w:sz="6" w:space="0" w:color="auto"/>
              <w:right w:val="single" w:sz="6" w:space="0" w:color="auto"/>
            </w:tcBorders>
          </w:tcPr>
          <w:p w14:paraId="31657692" w14:textId="77777777" w:rsidR="00216B6C" w:rsidRPr="00815792" w:rsidRDefault="00216B6C" w:rsidP="00F20431">
            <w:pPr>
              <w:tabs>
                <w:tab w:val="left" w:pos="0"/>
              </w:tabs>
              <w:jc w:val="center"/>
              <w:rPr>
                <w:szCs w:val="28"/>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1C82973B" w14:textId="77777777" w:rsidR="00216B6C" w:rsidRPr="00815792" w:rsidRDefault="00216B6C" w:rsidP="00F20431">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58F08441"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1E0E98F1" w14:textId="77777777" w:rsidR="00216B6C" w:rsidRDefault="00216B6C" w:rsidP="00E23FE4">
            <w:pPr>
              <w:tabs>
                <w:tab w:val="left" w:pos="0"/>
              </w:tabs>
              <w:ind w:right="709"/>
              <w:rPr>
                <w:rtl/>
              </w:rPr>
            </w:pPr>
          </w:p>
        </w:tc>
      </w:tr>
      <w:tr w:rsidR="00216B6C" w14:paraId="242DE943"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05432346"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7BACF95C" w14:textId="77777777" w:rsidR="00216B6C" w:rsidRPr="00F82732" w:rsidRDefault="00216B6C" w:rsidP="00753E2D">
            <w:pPr>
              <w:tabs>
                <w:tab w:val="left" w:pos="0"/>
              </w:tabs>
              <w:ind w:right="13"/>
              <w:rPr>
                <w:rtl/>
              </w:rPr>
            </w:pPr>
            <w:r w:rsidRPr="001A1EE2">
              <w:rPr>
                <w:rtl/>
              </w:rPr>
              <w:t>הרחבות אחזור לחלקי מילים</w:t>
            </w:r>
            <w:r w:rsidRPr="001A1EE2">
              <w:t xml:space="preserve"> (Wildcard)</w:t>
            </w:r>
          </w:p>
        </w:tc>
        <w:tc>
          <w:tcPr>
            <w:tcW w:w="2225" w:type="dxa"/>
            <w:tcBorders>
              <w:top w:val="single" w:sz="6" w:space="0" w:color="auto"/>
              <w:left w:val="single" w:sz="6" w:space="0" w:color="auto"/>
              <w:bottom w:val="single" w:sz="6" w:space="0" w:color="auto"/>
              <w:right w:val="single" w:sz="6" w:space="0" w:color="auto"/>
            </w:tcBorders>
          </w:tcPr>
          <w:p w14:paraId="35E742D2" w14:textId="77777777" w:rsidR="00216B6C" w:rsidRPr="00F82732" w:rsidRDefault="00216B6C" w:rsidP="00753E2D">
            <w:pPr>
              <w:tabs>
                <w:tab w:val="left" w:pos="0"/>
              </w:tabs>
              <w:ind w:right="13"/>
              <w:rPr>
                <w:rtl/>
              </w:rPr>
            </w:pPr>
            <w:r w:rsidRPr="001A1EE2">
              <w:rPr>
                <w:rtl/>
              </w:rPr>
              <w:t>ראשיות, סופיות ואמצעיות  אפשרות להחלפת תווים בסימן "*"  או בסימן "?".</w:t>
            </w:r>
          </w:p>
        </w:tc>
        <w:tc>
          <w:tcPr>
            <w:tcW w:w="991" w:type="dxa"/>
            <w:tcBorders>
              <w:top w:val="single" w:sz="6" w:space="0" w:color="auto"/>
              <w:left w:val="single" w:sz="6" w:space="0" w:color="auto"/>
              <w:bottom w:val="single" w:sz="6" w:space="0" w:color="auto"/>
              <w:right w:val="single" w:sz="6" w:space="0" w:color="auto"/>
            </w:tcBorders>
          </w:tcPr>
          <w:p w14:paraId="03FB4AA2" w14:textId="77777777" w:rsidR="00216B6C" w:rsidRPr="00815792" w:rsidRDefault="00216B6C" w:rsidP="00F20431">
            <w:pPr>
              <w:tabs>
                <w:tab w:val="left" w:pos="0"/>
              </w:tabs>
              <w:jc w:val="center"/>
              <w:rPr>
                <w:szCs w:val="28"/>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5A6AE23F" w14:textId="77777777" w:rsidR="00216B6C" w:rsidRPr="00815792" w:rsidRDefault="00216B6C" w:rsidP="00F20431">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517669F8"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46CC3C30" w14:textId="77777777" w:rsidR="00216B6C" w:rsidRDefault="00216B6C" w:rsidP="00E23FE4">
            <w:pPr>
              <w:tabs>
                <w:tab w:val="left" w:pos="0"/>
              </w:tabs>
              <w:ind w:right="709"/>
              <w:rPr>
                <w:rtl/>
              </w:rPr>
            </w:pPr>
          </w:p>
        </w:tc>
      </w:tr>
      <w:tr w:rsidR="00216B6C" w14:paraId="24497F8F"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105A716E"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78BE4460" w14:textId="77777777" w:rsidR="00216B6C" w:rsidRPr="00F82732" w:rsidRDefault="00216B6C" w:rsidP="00753E2D">
            <w:pPr>
              <w:tabs>
                <w:tab w:val="left" w:pos="0"/>
              </w:tabs>
              <w:ind w:right="13"/>
              <w:rPr>
                <w:rtl/>
              </w:rPr>
            </w:pPr>
            <w:r w:rsidRPr="00740EAB">
              <w:rPr>
                <w:rtl/>
              </w:rPr>
              <w:t xml:space="preserve">ניהול אינדקסים במוצר </w:t>
            </w:r>
          </w:p>
        </w:tc>
        <w:tc>
          <w:tcPr>
            <w:tcW w:w="2225" w:type="dxa"/>
            <w:tcBorders>
              <w:top w:val="single" w:sz="6" w:space="0" w:color="auto"/>
              <w:left w:val="single" w:sz="6" w:space="0" w:color="auto"/>
              <w:bottom w:val="single" w:sz="6" w:space="0" w:color="auto"/>
              <w:right w:val="single" w:sz="6" w:space="0" w:color="auto"/>
            </w:tcBorders>
          </w:tcPr>
          <w:p w14:paraId="365218A7" w14:textId="77777777" w:rsidR="00216B6C" w:rsidRPr="00F82732" w:rsidRDefault="00216B6C" w:rsidP="00753E2D">
            <w:pPr>
              <w:tabs>
                <w:tab w:val="left" w:pos="0"/>
              </w:tabs>
              <w:ind w:right="13"/>
              <w:rPr>
                <w:rtl/>
              </w:rPr>
            </w:pPr>
            <w:r w:rsidRPr="00740EAB">
              <w:rPr>
                <w:rtl/>
              </w:rPr>
              <w:t xml:space="preserve">האם נעשה במוצר עצמו, האם מתבסס על בסיסי נתונים חיצוניים, תיאור שיטת עבודה </w:t>
            </w:r>
          </w:p>
        </w:tc>
        <w:tc>
          <w:tcPr>
            <w:tcW w:w="991" w:type="dxa"/>
            <w:tcBorders>
              <w:top w:val="single" w:sz="6" w:space="0" w:color="auto"/>
              <w:left w:val="single" w:sz="6" w:space="0" w:color="auto"/>
              <w:bottom w:val="single" w:sz="6" w:space="0" w:color="auto"/>
              <w:right w:val="single" w:sz="6" w:space="0" w:color="auto"/>
            </w:tcBorders>
          </w:tcPr>
          <w:p w14:paraId="0688893A" w14:textId="77777777" w:rsidR="00216B6C" w:rsidRPr="00815792" w:rsidRDefault="00216B6C" w:rsidP="00F20431">
            <w:pPr>
              <w:tabs>
                <w:tab w:val="left" w:pos="0"/>
              </w:tabs>
              <w:jc w:val="center"/>
              <w:rPr>
                <w:szCs w:val="28"/>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3F051F48" w14:textId="77777777" w:rsidR="00216B6C" w:rsidRPr="00815792" w:rsidRDefault="00216B6C" w:rsidP="00F20431">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428DE340"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5853DCC6" w14:textId="77777777" w:rsidR="00216B6C" w:rsidRDefault="00216B6C" w:rsidP="00E23FE4">
            <w:pPr>
              <w:tabs>
                <w:tab w:val="left" w:pos="0"/>
              </w:tabs>
              <w:ind w:right="709"/>
              <w:rPr>
                <w:rtl/>
              </w:rPr>
            </w:pPr>
          </w:p>
        </w:tc>
      </w:tr>
      <w:tr w:rsidR="00216B6C" w14:paraId="237BB41F"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32AF4C72"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0A146D6F" w14:textId="77777777" w:rsidR="00216B6C" w:rsidRPr="00F82732" w:rsidRDefault="00216B6C" w:rsidP="00753E2D">
            <w:pPr>
              <w:tabs>
                <w:tab w:val="left" w:pos="0"/>
              </w:tabs>
              <w:ind w:right="13"/>
              <w:rPr>
                <w:rtl/>
              </w:rPr>
            </w:pPr>
            <w:r w:rsidRPr="003D2A3B">
              <w:rPr>
                <w:rtl/>
              </w:rPr>
              <w:t xml:space="preserve">ניהול הרשאות גישה  לקטעים במאגר </w:t>
            </w:r>
          </w:p>
        </w:tc>
        <w:tc>
          <w:tcPr>
            <w:tcW w:w="2225" w:type="dxa"/>
            <w:tcBorders>
              <w:top w:val="single" w:sz="6" w:space="0" w:color="auto"/>
              <w:left w:val="single" w:sz="6" w:space="0" w:color="auto"/>
              <w:bottom w:val="single" w:sz="6" w:space="0" w:color="auto"/>
              <w:right w:val="single" w:sz="6" w:space="0" w:color="auto"/>
            </w:tcBorders>
          </w:tcPr>
          <w:p w14:paraId="4CB701C2" w14:textId="33E3DE14" w:rsidR="00216B6C" w:rsidRPr="00F82732" w:rsidRDefault="00216B6C" w:rsidP="00753E2D">
            <w:pPr>
              <w:tabs>
                <w:tab w:val="left" w:pos="0"/>
              </w:tabs>
              <w:ind w:right="13"/>
              <w:rPr>
                <w:rtl/>
              </w:rPr>
            </w:pPr>
            <w:r w:rsidRPr="003D2A3B">
              <w:rPr>
                <w:rtl/>
              </w:rPr>
              <w:t xml:space="preserve">האם יש תמיכה </w:t>
            </w:r>
            <w:r w:rsidR="00DF1F94">
              <w:rPr>
                <w:rFonts w:hint="cs"/>
                <w:rtl/>
              </w:rPr>
              <w:t>ב</w:t>
            </w:r>
            <w:r w:rsidR="00DF1F94" w:rsidRPr="003D2A3B">
              <w:rPr>
                <w:rtl/>
              </w:rPr>
              <w:t xml:space="preserve">הרשאות </w:t>
            </w:r>
            <w:r w:rsidRPr="003D2A3B">
              <w:rPr>
                <w:rtl/>
              </w:rPr>
              <w:t xml:space="preserve">שונות על קטעים במאגר </w:t>
            </w:r>
            <w:r w:rsidR="009B3934">
              <w:rPr>
                <w:rFonts w:hint="cs"/>
                <w:rtl/>
              </w:rPr>
              <w:t>ולתכנים שונים</w:t>
            </w:r>
          </w:p>
        </w:tc>
        <w:tc>
          <w:tcPr>
            <w:tcW w:w="991" w:type="dxa"/>
            <w:tcBorders>
              <w:top w:val="single" w:sz="6" w:space="0" w:color="auto"/>
              <w:left w:val="single" w:sz="6" w:space="0" w:color="auto"/>
              <w:bottom w:val="single" w:sz="6" w:space="0" w:color="auto"/>
              <w:right w:val="single" w:sz="6" w:space="0" w:color="auto"/>
            </w:tcBorders>
          </w:tcPr>
          <w:p w14:paraId="23CB3F6D" w14:textId="77777777" w:rsidR="00216B6C" w:rsidRPr="00815792" w:rsidRDefault="00216B6C" w:rsidP="00F20431">
            <w:pPr>
              <w:tabs>
                <w:tab w:val="left" w:pos="0"/>
              </w:tabs>
              <w:jc w:val="center"/>
              <w:rPr>
                <w:szCs w:val="28"/>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474D0B2B" w14:textId="77777777" w:rsidR="00216B6C" w:rsidRPr="00815792" w:rsidRDefault="00216B6C" w:rsidP="00F20431">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71B250E7"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60D6976A" w14:textId="77777777" w:rsidR="00216B6C" w:rsidRDefault="00216B6C" w:rsidP="00E23FE4">
            <w:pPr>
              <w:tabs>
                <w:tab w:val="left" w:pos="0"/>
              </w:tabs>
              <w:ind w:right="709"/>
              <w:rPr>
                <w:rtl/>
              </w:rPr>
            </w:pPr>
          </w:p>
        </w:tc>
      </w:tr>
      <w:tr w:rsidR="00216B6C" w14:paraId="6B45EC03"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5BB9D157"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02A0ECC5" w14:textId="77777777" w:rsidR="00216B6C" w:rsidRPr="00F82732" w:rsidRDefault="00216B6C" w:rsidP="00753E2D">
            <w:pPr>
              <w:tabs>
                <w:tab w:val="left" w:pos="0"/>
              </w:tabs>
              <w:ind w:right="13"/>
              <w:rPr>
                <w:rtl/>
              </w:rPr>
            </w:pPr>
            <w:r w:rsidRPr="001B400B">
              <w:rPr>
                <w:rtl/>
              </w:rPr>
              <w:t xml:space="preserve">גיבוי ושחזור במוצר </w:t>
            </w:r>
          </w:p>
        </w:tc>
        <w:tc>
          <w:tcPr>
            <w:tcW w:w="2225" w:type="dxa"/>
            <w:tcBorders>
              <w:top w:val="single" w:sz="6" w:space="0" w:color="auto"/>
              <w:left w:val="single" w:sz="6" w:space="0" w:color="auto"/>
              <w:bottom w:val="single" w:sz="6" w:space="0" w:color="auto"/>
              <w:right w:val="single" w:sz="6" w:space="0" w:color="auto"/>
            </w:tcBorders>
          </w:tcPr>
          <w:p w14:paraId="72A80633" w14:textId="77777777" w:rsidR="00216B6C" w:rsidRPr="00F82732" w:rsidRDefault="00216B6C" w:rsidP="00753E2D">
            <w:pPr>
              <w:tabs>
                <w:tab w:val="left" w:pos="0"/>
              </w:tabs>
              <w:ind w:right="13"/>
              <w:rPr>
                <w:rtl/>
              </w:rPr>
            </w:pPr>
            <w:r w:rsidRPr="001B400B">
              <w:rPr>
                <w:rtl/>
              </w:rPr>
              <w:t xml:space="preserve">האם כולל מנגנון גיבוי ושחזור עצמי או שמתבסס על גיבוי ושחזור חיצוני של כל סביבת העבודה </w:t>
            </w:r>
          </w:p>
        </w:tc>
        <w:tc>
          <w:tcPr>
            <w:tcW w:w="991" w:type="dxa"/>
            <w:tcBorders>
              <w:top w:val="single" w:sz="6" w:space="0" w:color="auto"/>
              <w:left w:val="single" w:sz="6" w:space="0" w:color="auto"/>
              <w:bottom w:val="single" w:sz="6" w:space="0" w:color="auto"/>
              <w:right w:val="single" w:sz="6" w:space="0" w:color="auto"/>
            </w:tcBorders>
          </w:tcPr>
          <w:p w14:paraId="3302BB0E" w14:textId="77777777" w:rsidR="00216B6C" w:rsidRPr="00815792" w:rsidRDefault="00216B6C" w:rsidP="00F20431">
            <w:pPr>
              <w:tabs>
                <w:tab w:val="left" w:pos="0"/>
              </w:tabs>
              <w:jc w:val="center"/>
              <w:rPr>
                <w:szCs w:val="28"/>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0ACEE17B" w14:textId="77777777" w:rsidR="00216B6C" w:rsidRPr="00815792" w:rsidRDefault="00216B6C" w:rsidP="00F20431">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3DACD38C"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2A3C6D9D" w14:textId="77777777" w:rsidR="00216B6C" w:rsidRDefault="00216B6C" w:rsidP="00E23FE4">
            <w:pPr>
              <w:tabs>
                <w:tab w:val="left" w:pos="0"/>
              </w:tabs>
              <w:ind w:right="709"/>
              <w:rPr>
                <w:rtl/>
              </w:rPr>
            </w:pPr>
          </w:p>
        </w:tc>
      </w:tr>
      <w:tr w:rsidR="00216B6C" w14:paraId="171ADCC4"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747C0FF8"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567D980D" w14:textId="77777777" w:rsidR="00216B6C" w:rsidRPr="00F82732" w:rsidRDefault="00216B6C" w:rsidP="00753E2D">
            <w:pPr>
              <w:tabs>
                <w:tab w:val="left" w:pos="0"/>
              </w:tabs>
              <w:ind w:right="13"/>
            </w:pPr>
            <w:r w:rsidRPr="00A32B9D">
              <w:rPr>
                <w:rtl/>
              </w:rPr>
              <w:t>תמיכה באחזור מסמכי טקסט</w:t>
            </w:r>
            <w:r w:rsidRPr="00A32B9D">
              <w:t xml:space="preserve"> ASCII </w:t>
            </w:r>
          </w:p>
        </w:tc>
        <w:tc>
          <w:tcPr>
            <w:tcW w:w="2225" w:type="dxa"/>
            <w:tcBorders>
              <w:top w:val="single" w:sz="6" w:space="0" w:color="auto"/>
              <w:left w:val="single" w:sz="6" w:space="0" w:color="auto"/>
              <w:bottom w:val="single" w:sz="6" w:space="0" w:color="auto"/>
              <w:right w:val="single" w:sz="6" w:space="0" w:color="auto"/>
            </w:tcBorders>
          </w:tcPr>
          <w:p w14:paraId="2B3F0769" w14:textId="77777777" w:rsidR="00216B6C" w:rsidRPr="00F82732" w:rsidRDefault="00216B6C" w:rsidP="00753E2D">
            <w:pPr>
              <w:tabs>
                <w:tab w:val="left" w:pos="0"/>
              </w:tabs>
              <w:ind w:right="13"/>
              <w:rPr>
                <w:rtl/>
              </w:rPr>
            </w:pPr>
            <w:r w:rsidRPr="00A32B9D">
              <w:rPr>
                <w:rtl/>
              </w:rPr>
              <w:t xml:space="preserve">האם קיים, מגבלות אם יש נא לציין </w:t>
            </w:r>
          </w:p>
        </w:tc>
        <w:tc>
          <w:tcPr>
            <w:tcW w:w="991" w:type="dxa"/>
            <w:tcBorders>
              <w:top w:val="single" w:sz="6" w:space="0" w:color="auto"/>
              <w:left w:val="single" w:sz="6" w:space="0" w:color="auto"/>
              <w:bottom w:val="single" w:sz="6" w:space="0" w:color="auto"/>
              <w:right w:val="single" w:sz="6" w:space="0" w:color="auto"/>
            </w:tcBorders>
          </w:tcPr>
          <w:p w14:paraId="2C0C1512" w14:textId="77777777" w:rsidR="00216B6C" w:rsidRPr="00815792" w:rsidRDefault="00216B6C" w:rsidP="00F20431">
            <w:pPr>
              <w:tabs>
                <w:tab w:val="left" w:pos="0"/>
              </w:tabs>
              <w:jc w:val="center"/>
              <w:rPr>
                <w:szCs w:val="28"/>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669129C8" w14:textId="77777777" w:rsidR="00216B6C" w:rsidRPr="00815792" w:rsidRDefault="00216B6C" w:rsidP="00F20431">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69FCBA1E"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1F7CF049" w14:textId="77777777" w:rsidR="00216B6C" w:rsidRDefault="00216B6C" w:rsidP="00E23FE4">
            <w:pPr>
              <w:tabs>
                <w:tab w:val="left" w:pos="0"/>
              </w:tabs>
              <w:ind w:right="709"/>
              <w:rPr>
                <w:rtl/>
              </w:rPr>
            </w:pPr>
          </w:p>
        </w:tc>
      </w:tr>
      <w:tr w:rsidR="00216B6C" w14:paraId="674A6C5C"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7C94002D"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54D7A84C" w14:textId="77777777" w:rsidR="00216B6C" w:rsidRPr="00F82732" w:rsidRDefault="00216B6C" w:rsidP="00753E2D">
            <w:pPr>
              <w:tabs>
                <w:tab w:val="left" w:pos="0"/>
              </w:tabs>
              <w:ind w:right="13"/>
              <w:rPr>
                <w:rtl/>
              </w:rPr>
            </w:pPr>
            <w:r w:rsidRPr="009027B0">
              <w:rPr>
                <w:rtl/>
              </w:rPr>
              <w:t>תמיכה במסמכי</w:t>
            </w:r>
            <w:r w:rsidRPr="009027B0">
              <w:t xml:space="preserve"> UNICODE Text</w:t>
            </w:r>
          </w:p>
        </w:tc>
        <w:tc>
          <w:tcPr>
            <w:tcW w:w="2225" w:type="dxa"/>
            <w:tcBorders>
              <w:top w:val="single" w:sz="6" w:space="0" w:color="auto"/>
              <w:left w:val="single" w:sz="6" w:space="0" w:color="auto"/>
              <w:bottom w:val="single" w:sz="6" w:space="0" w:color="auto"/>
              <w:right w:val="single" w:sz="6" w:space="0" w:color="auto"/>
            </w:tcBorders>
          </w:tcPr>
          <w:p w14:paraId="70603F74" w14:textId="77777777" w:rsidR="00216B6C" w:rsidRPr="00F82732" w:rsidRDefault="00216B6C" w:rsidP="00753E2D">
            <w:pPr>
              <w:tabs>
                <w:tab w:val="left" w:pos="0"/>
              </w:tabs>
              <w:ind w:right="13"/>
              <w:rPr>
                <w:rtl/>
              </w:rPr>
            </w:pPr>
            <w:r w:rsidRPr="009027B0">
              <w:rPr>
                <w:rtl/>
              </w:rPr>
              <w:t>האם קיים, מגבלות אם יש נא לציין</w:t>
            </w:r>
          </w:p>
        </w:tc>
        <w:tc>
          <w:tcPr>
            <w:tcW w:w="991" w:type="dxa"/>
            <w:tcBorders>
              <w:top w:val="single" w:sz="6" w:space="0" w:color="auto"/>
              <w:left w:val="single" w:sz="6" w:space="0" w:color="auto"/>
              <w:bottom w:val="single" w:sz="6" w:space="0" w:color="auto"/>
              <w:right w:val="single" w:sz="6" w:space="0" w:color="auto"/>
            </w:tcBorders>
          </w:tcPr>
          <w:p w14:paraId="376F28CC" w14:textId="77777777" w:rsidR="00216B6C" w:rsidRPr="00815792" w:rsidRDefault="00216B6C" w:rsidP="00F20431">
            <w:pPr>
              <w:tabs>
                <w:tab w:val="left" w:pos="0"/>
              </w:tabs>
              <w:jc w:val="center"/>
              <w:rPr>
                <w:szCs w:val="28"/>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3E7CE410" w14:textId="77777777" w:rsidR="00216B6C" w:rsidRPr="00815792" w:rsidRDefault="00216B6C" w:rsidP="00F20431">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58461E5D"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1507CCD9" w14:textId="77777777" w:rsidR="00216B6C" w:rsidRDefault="00216B6C" w:rsidP="00E23FE4">
            <w:pPr>
              <w:tabs>
                <w:tab w:val="left" w:pos="0"/>
              </w:tabs>
              <w:ind w:right="709"/>
              <w:rPr>
                <w:rtl/>
              </w:rPr>
            </w:pPr>
          </w:p>
        </w:tc>
      </w:tr>
      <w:tr w:rsidR="00216B6C" w14:paraId="07DF9737"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2D2BE2DC"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07AAD8CF" w14:textId="77777777" w:rsidR="00216B6C" w:rsidRPr="009027B0" w:rsidRDefault="00216B6C" w:rsidP="00753E2D">
            <w:pPr>
              <w:tabs>
                <w:tab w:val="left" w:pos="0"/>
              </w:tabs>
              <w:ind w:right="13"/>
              <w:rPr>
                <w:rtl/>
              </w:rPr>
            </w:pPr>
            <w:r w:rsidRPr="00CF0C2B">
              <w:rPr>
                <w:rtl/>
              </w:rPr>
              <w:t>באיזה סוגי פורמטים תומך מוצר החיפוש המוצע (יש לציין מאיזו גרסה</w:t>
            </w:r>
            <w:r>
              <w:rPr>
                <w:rFonts w:hint="cs"/>
                <w:rtl/>
              </w:rPr>
              <w:t>)</w:t>
            </w:r>
          </w:p>
        </w:tc>
        <w:tc>
          <w:tcPr>
            <w:tcW w:w="2225" w:type="dxa"/>
            <w:tcBorders>
              <w:top w:val="single" w:sz="6" w:space="0" w:color="auto"/>
              <w:left w:val="single" w:sz="6" w:space="0" w:color="auto"/>
              <w:bottom w:val="single" w:sz="6" w:space="0" w:color="auto"/>
              <w:right w:val="single" w:sz="6" w:space="0" w:color="auto"/>
            </w:tcBorders>
          </w:tcPr>
          <w:p w14:paraId="404C2A3B" w14:textId="77777777" w:rsidR="00216B6C" w:rsidRPr="009027B0" w:rsidRDefault="00216B6C" w:rsidP="00753E2D">
            <w:pPr>
              <w:tabs>
                <w:tab w:val="left" w:pos="0"/>
              </w:tabs>
              <w:ind w:right="13"/>
              <w:rPr>
                <w:rtl/>
              </w:rPr>
            </w:pPr>
            <w:r w:rsidRPr="00CF0C2B">
              <w:t xml:space="preserve">Word, PDF, RTF, HTML (also Hebrew logical &amp; Physical), XML, Excel, PowerPoint, PS,  </w:t>
            </w:r>
            <w:r w:rsidRPr="00CF0C2B">
              <w:rPr>
                <w:rtl/>
              </w:rPr>
              <w:t xml:space="preserve">ואחרים  </w:t>
            </w:r>
          </w:p>
        </w:tc>
        <w:tc>
          <w:tcPr>
            <w:tcW w:w="991" w:type="dxa"/>
            <w:tcBorders>
              <w:top w:val="single" w:sz="6" w:space="0" w:color="auto"/>
              <w:left w:val="single" w:sz="6" w:space="0" w:color="auto"/>
              <w:bottom w:val="single" w:sz="6" w:space="0" w:color="auto"/>
              <w:right w:val="single" w:sz="6" w:space="0" w:color="auto"/>
            </w:tcBorders>
          </w:tcPr>
          <w:p w14:paraId="44FCF9A4" w14:textId="77777777" w:rsidR="00216B6C" w:rsidRPr="00815792" w:rsidRDefault="00216B6C" w:rsidP="00F20431">
            <w:pPr>
              <w:tabs>
                <w:tab w:val="left" w:pos="0"/>
              </w:tabs>
              <w:jc w:val="center"/>
              <w:rPr>
                <w:szCs w:val="28"/>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3801EB1C" w14:textId="77777777" w:rsidR="00216B6C" w:rsidRPr="00815792" w:rsidRDefault="00216B6C" w:rsidP="00F20431">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3CA5658B"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30354D34" w14:textId="77777777" w:rsidR="00216B6C" w:rsidRDefault="00216B6C" w:rsidP="00E23FE4">
            <w:pPr>
              <w:tabs>
                <w:tab w:val="left" w:pos="0"/>
              </w:tabs>
              <w:ind w:right="709"/>
              <w:rPr>
                <w:rtl/>
              </w:rPr>
            </w:pPr>
          </w:p>
        </w:tc>
      </w:tr>
      <w:tr w:rsidR="00216B6C" w14:paraId="48D75DDC"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27B8CBDC"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77717735" w14:textId="15FA2A88" w:rsidR="00216B6C" w:rsidRPr="009027B0" w:rsidRDefault="0016473C" w:rsidP="0016473C">
            <w:pPr>
              <w:tabs>
                <w:tab w:val="left" w:pos="0"/>
              </w:tabs>
              <w:ind w:right="13"/>
              <w:rPr>
                <w:rtl/>
              </w:rPr>
            </w:pPr>
            <w:r>
              <w:rPr>
                <w:rFonts w:hint="cs"/>
                <w:rtl/>
              </w:rPr>
              <w:t>תמיכת מוצר החיפוש המ</w:t>
            </w:r>
            <w:r w:rsidR="0083770A">
              <w:rPr>
                <w:rFonts w:hint="cs"/>
                <w:rtl/>
              </w:rPr>
              <w:t>ו</w:t>
            </w:r>
            <w:r>
              <w:rPr>
                <w:rFonts w:hint="cs"/>
                <w:rtl/>
              </w:rPr>
              <w:t>צע ב</w:t>
            </w:r>
            <w:r w:rsidR="00216B6C" w:rsidRPr="00477E38">
              <w:rPr>
                <w:rtl/>
              </w:rPr>
              <w:t xml:space="preserve">מאגרי נתונים </w:t>
            </w:r>
          </w:p>
        </w:tc>
        <w:tc>
          <w:tcPr>
            <w:tcW w:w="2225" w:type="dxa"/>
            <w:tcBorders>
              <w:top w:val="single" w:sz="6" w:space="0" w:color="auto"/>
              <w:left w:val="single" w:sz="6" w:space="0" w:color="auto"/>
              <w:bottom w:val="single" w:sz="6" w:space="0" w:color="auto"/>
              <w:right w:val="single" w:sz="6" w:space="0" w:color="auto"/>
            </w:tcBorders>
          </w:tcPr>
          <w:p w14:paraId="1272811D" w14:textId="77777777" w:rsidR="00216B6C" w:rsidRDefault="00216B6C" w:rsidP="00753E2D">
            <w:pPr>
              <w:tabs>
                <w:tab w:val="left" w:pos="0"/>
              </w:tabs>
              <w:ind w:right="13"/>
              <w:rPr>
                <w:rtl/>
              </w:rPr>
            </w:pPr>
            <w:r w:rsidRPr="00477E38">
              <w:t xml:space="preserve">SQL, Json, XML  </w:t>
            </w:r>
            <w:r>
              <w:rPr>
                <w:rFonts w:hint="cs"/>
                <w:rtl/>
              </w:rPr>
              <w:t xml:space="preserve">, מאגר </w:t>
            </w:r>
            <w:r>
              <w:t xml:space="preserve">GIS </w:t>
            </w:r>
            <w:r>
              <w:rPr>
                <w:rFonts w:hint="cs"/>
                <w:rtl/>
              </w:rPr>
              <w:t xml:space="preserve"> וכו'</w:t>
            </w:r>
            <w:r w:rsidR="0016473C">
              <w:rPr>
                <w:rFonts w:hint="cs"/>
                <w:rtl/>
              </w:rPr>
              <w:t>.</w:t>
            </w:r>
          </w:p>
          <w:p w14:paraId="65478466" w14:textId="77777777" w:rsidR="0016473C" w:rsidRDefault="0016473C" w:rsidP="00753E2D">
            <w:pPr>
              <w:tabs>
                <w:tab w:val="left" w:pos="0"/>
              </w:tabs>
              <w:ind w:right="13"/>
              <w:rPr>
                <w:rtl/>
              </w:rPr>
            </w:pPr>
            <w:r>
              <w:rPr>
                <w:rFonts w:hint="cs"/>
                <w:rtl/>
              </w:rPr>
              <w:t xml:space="preserve">קליטת </w:t>
            </w:r>
            <w:r>
              <w:t xml:space="preserve">JSON </w:t>
            </w:r>
            <w:r>
              <w:rPr>
                <w:rFonts w:hint="cs"/>
                <w:rtl/>
              </w:rPr>
              <w:t xml:space="preserve"> תיתן ציון 1.</w:t>
            </w:r>
          </w:p>
          <w:p w14:paraId="56F7269C" w14:textId="1276D1FE" w:rsidR="0016473C" w:rsidRPr="009027B0" w:rsidRDefault="0016473C" w:rsidP="00753E2D">
            <w:pPr>
              <w:tabs>
                <w:tab w:val="left" w:pos="0"/>
              </w:tabs>
              <w:ind w:right="13"/>
              <w:rPr>
                <w:rtl/>
              </w:rPr>
            </w:pPr>
            <w:r>
              <w:rPr>
                <w:rFonts w:hint="cs"/>
                <w:rtl/>
              </w:rPr>
              <w:t>מאגרים נוספים יתנו 2-3 נקודות באופן יחסי בהתאם להצעות כלל המציעים.</w:t>
            </w:r>
          </w:p>
        </w:tc>
        <w:tc>
          <w:tcPr>
            <w:tcW w:w="991" w:type="dxa"/>
            <w:tcBorders>
              <w:top w:val="single" w:sz="6" w:space="0" w:color="auto"/>
              <w:left w:val="single" w:sz="6" w:space="0" w:color="auto"/>
              <w:bottom w:val="single" w:sz="6" w:space="0" w:color="auto"/>
              <w:right w:val="single" w:sz="6" w:space="0" w:color="auto"/>
            </w:tcBorders>
          </w:tcPr>
          <w:p w14:paraId="62912056" w14:textId="77777777" w:rsidR="00216B6C" w:rsidRPr="00815792" w:rsidRDefault="00216B6C" w:rsidP="00F20431">
            <w:pPr>
              <w:tabs>
                <w:tab w:val="left" w:pos="0"/>
              </w:tabs>
              <w:jc w:val="center"/>
              <w:rPr>
                <w:szCs w:val="28"/>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74927222" w14:textId="08FB70B1" w:rsidR="00216B6C" w:rsidRPr="00815792" w:rsidRDefault="001314F3" w:rsidP="00F20431">
            <w:pPr>
              <w:tabs>
                <w:tab w:val="left" w:pos="0"/>
              </w:tabs>
              <w:jc w:val="center"/>
              <w:rPr>
                <w:szCs w:val="28"/>
                <w:rtl/>
              </w:rPr>
            </w:pPr>
            <w:r>
              <w:rPr>
                <w:rFonts w:hint="cs"/>
                <w:szCs w:val="28"/>
                <w:rtl/>
              </w:rPr>
              <w:t xml:space="preserve">כן. </w:t>
            </w:r>
            <w:r w:rsidR="00216B6C" w:rsidRPr="000A1A7C">
              <w:rPr>
                <w:rFonts w:hint="cs"/>
                <w:sz w:val="22"/>
                <w:rtl/>
              </w:rPr>
              <w:t xml:space="preserve">קליטת </w:t>
            </w:r>
            <w:r w:rsidR="00216B6C" w:rsidRPr="000A1A7C">
              <w:rPr>
                <w:sz w:val="22"/>
              </w:rPr>
              <w:t xml:space="preserve">JSON </w:t>
            </w:r>
            <w:r w:rsidR="00216B6C" w:rsidRPr="000A1A7C">
              <w:rPr>
                <w:rFonts w:hint="cs"/>
                <w:sz w:val="22"/>
                <w:rtl/>
              </w:rPr>
              <w:t>מחויבת</w:t>
            </w:r>
          </w:p>
        </w:tc>
        <w:tc>
          <w:tcPr>
            <w:tcW w:w="1082" w:type="dxa"/>
            <w:tcBorders>
              <w:top w:val="single" w:sz="6" w:space="0" w:color="auto"/>
              <w:left w:val="single" w:sz="6" w:space="0" w:color="auto"/>
              <w:bottom w:val="single" w:sz="6" w:space="0" w:color="auto"/>
              <w:right w:val="single" w:sz="6" w:space="0" w:color="auto"/>
            </w:tcBorders>
          </w:tcPr>
          <w:p w14:paraId="31317BF6"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526D5EB6" w14:textId="77777777" w:rsidR="00216B6C" w:rsidRDefault="00216B6C" w:rsidP="00E23FE4">
            <w:pPr>
              <w:tabs>
                <w:tab w:val="left" w:pos="0"/>
              </w:tabs>
              <w:ind w:right="709"/>
              <w:rPr>
                <w:rtl/>
              </w:rPr>
            </w:pPr>
          </w:p>
        </w:tc>
      </w:tr>
      <w:tr w:rsidR="00216B6C" w14:paraId="3963D504"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0938906D" w14:textId="4DCFE0D8"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5A094E5B" w14:textId="77777777" w:rsidR="00216B6C" w:rsidRPr="009027B0" w:rsidRDefault="00216B6C" w:rsidP="00753E2D">
            <w:pPr>
              <w:tabs>
                <w:tab w:val="left" w:pos="0"/>
              </w:tabs>
              <w:ind w:right="13"/>
              <w:rPr>
                <w:rtl/>
              </w:rPr>
            </w:pPr>
            <w:r w:rsidRPr="00624CB6">
              <w:rPr>
                <w:rtl/>
              </w:rPr>
              <w:t>תרגום פורמטים</w:t>
            </w:r>
          </w:p>
        </w:tc>
        <w:tc>
          <w:tcPr>
            <w:tcW w:w="2225" w:type="dxa"/>
            <w:tcBorders>
              <w:top w:val="single" w:sz="6" w:space="0" w:color="auto"/>
              <w:left w:val="single" w:sz="6" w:space="0" w:color="auto"/>
              <w:bottom w:val="single" w:sz="6" w:space="0" w:color="auto"/>
              <w:right w:val="single" w:sz="6" w:space="0" w:color="auto"/>
            </w:tcBorders>
          </w:tcPr>
          <w:p w14:paraId="320FF212" w14:textId="77777777" w:rsidR="00216B6C" w:rsidRPr="009027B0" w:rsidRDefault="00216B6C" w:rsidP="00753E2D">
            <w:pPr>
              <w:tabs>
                <w:tab w:val="left" w:pos="0"/>
              </w:tabs>
              <w:ind w:right="13"/>
              <w:rPr>
                <w:rtl/>
              </w:rPr>
            </w:pPr>
            <w:r w:rsidRPr="00624CB6">
              <w:rPr>
                <w:rtl/>
              </w:rPr>
              <w:t>האם המוצר כולל תרגום פורמטים שונים לטקסט נקי, אם כן פרט אילו</w:t>
            </w:r>
          </w:p>
        </w:tc>
        <w:tc>
          <w:tcPr>
            <w:tcW w:w="991" w:type="dxa"/>
            <w:tcBorders>
              <w:top w:val="single" w:sz="6" w:space="0" w:color="auto"/>
              <w:left w:val="single" w:sz="6" w:space="0" w:color="auto"/>
              <w:bottom w:val="single" w:sz="6" w:space="0" w:color="auto"/>
              <w:right w:val="single" w:sz="6" w:space="0" w:color="auto"/>
            </w:tcBorders>
          </w:tcPr>
          <w:p w14:paraId="28C65D6E" w14:textId="77777777" w:rsidR="00216B6C" w:rsidRPr="00815792" w:rsidRDefault="00216B6C" w:rsidP="00F20431">
            <w:pPr>
              <w:tabs>
                <w:tab w:val="left" w:pos="0"/>
              </w:tabs>
              <w:jc w:val="center"/>
              <w:rPr>
                <w:szCs w:val="28"/>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5CFB03F9" w14:textId="77777777" w:rsidR="00216B6C" w:rsidRPr="00815792" w:rsidRDefault="00216B6C" w:rsidP="00F20431">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24D45E72"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0237FFFA" w14:textId="77777777" w:rsidR="00216B6C" w:rsidRDefault="00216B6C" w:rsidP="00E23FE4">
            <w:pPr>
              <w:tabs>
                <w:tab w:val="left" w:pos="0"/>
              </w:tabs>
              <w:ind w:right="709"/>
              <w:rPr>
                <w:rtl/>
              </w:rPr>
            </w:pPr>
          </w:p>
        </w:tc>
      </w:tr>
      <w:tr w:rsidR="00216B6C" w14:paraId="35B5E5D1"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45EFC0F7"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19CA8B4A" w14:textId="77777777" w:rsidR="00216B6C" w:rsidRPr="009027B0" w:rsidRDefault="00216B6C" w:rsidP="00753E2D">
            <w:pPr>
              <w:tabs>
                <w:tab w:val="left" w:pos="0"/>
              </w:tabs>
              <w:ind w:right="13"/>
              <w:rPr>
                <w:rtl/>
              </w:rPr>
            </w:pPr>
            <w:r w:rsidRPr="009D2463">
              <w:rPr>
                <w:rtl/>
              </w:rPr>
              <w:t xml:space="preserve">אחזור לשורשים בשפה העברית והאנגלית </w:t>
            </w:r>
          </w:p>
        </w:tc>
        <w:tc>
          <w:tcPr>
            <w:tcW w:w="2225" w:type="dxa"/>
            <w:tcBorders>
              <w:top w:val="single" w:sz="6" w:space="0" w:color="auto"/>
              <w:left w:val="single" w:sz="6" w:space="0" w:color="auto"/>
              <w:bottom w:val="single" w:sz="6" w:space="0" w:color="auto"/>
              <w:right w:val="single" w:sz="6" w:space="0" w:color="auto"/>
            </w:tcBorders>
          </w:tcPr>
          <w:p w14:paraId="0A4E5B45" w14:textId="77777777" w:rsidR="00216B6C" w:rsidRPr="009027B0" w:rsidRDefault="00216B6C" w:rsidP="00753E2D">
            <w:pPr>
              <w:tabs>
                <w:tab w:val="left" w:pos="0"/>
              </w:tabs>
              <w:ind w:right="13"/>
              <w:rPr>
                <w:rtl/>
              </w:rPr>
            </w:pPr>
            <w:r w:rsidRPr="009D2463">
              <w:rPr>
                <w:rtl/>
              </w:rPr>
              <w:t xml:space="preserve">האם קיים </w:t>
            </w:r>
          </w:p>
        </w:tc>
        <w:tc>
          <w:tcPr>
            <w:tcW w:w="991" w:type="dxa"/>
            <w:tcBorders>
              <w:top w:val="single" w:sz="6" w:space="0" w:color="auto"/>
              <w:left w:val="single" w:sz="6" w:space="0" w:color="auto"/>
              <w:bottom w:val="single" w:sz="6" w:space="0" w:color="auto"/>
              <w:right w:val="single" w:sz="6" w:space="0" w:color="auto"/>
            </w:tcBorders>
          </w:tcPr>
          <w:p w14:paraId="7B10212E" w14:textId="77777777" w:rsidR="00216B6C" w:rsidRPr="00815792" w:rsidRDefault="00216B6C" w:rsidP="00F20431">
            <w:pPr>
              <w:tabs>
                <w:tab w:val="left" w:pos="0"/>
              </w:tabs>
              <w:jc w:val="center"/>
              <w:rPr>
                <w:szCs w:val="28"/>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34D5EDFA" w14:textId="77777777" w:rsidR="00216B6C" w:rsidRPr="00815792" w:rsidRDefault="00216B6C" w:rsidP="00F20431">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0E176ADD"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336B4800" w14:textId="77777777" w:rsidR="00216B6C" w:rsidRDefault="00216B6C" w:rsidP="00E23FE4">
            <w:pPr>
              <w:tabs>
                <w:tab w:val="left" w:pos="0"/>
              </w:tabs>
              <w:ind w:right="709"/>
              <w:rPr>
                <w:rtl/>
              </w:rPr>
            </w:pPr>
          </w:p>
        </w:tc>
      </w:tr>
      <w:tr w:rsidR="00216B6C" w14:paraId="5C169C40"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1E3E5726"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58A20693" w14:textId="77777777" w:rsidR="00216B6C" w:rsidRPr="009027B0" w:rsidRDefault="00216B6C" w:rsidP="00753E2D">
            <w:pPr>
              <w:tabs>
                <w:tab w:val="left" w:pos="0"/>
              </w:tabs>
              <w:ind w:right="13"/>
              <w:rPr>
                <w:rtl/>
              </w:rPr>
            </w:pPr>
            <w:r w:rsidRPr="000F6A2C">
              <w:rPr>
                <w:rtl/>
              </w:rPr>
              <w:t>אחזור לפי הטיות של מילים וצירופי מילים</w:t>
            </w:r>
          </w:p>
        </w:tc>
        <w:tc>
          <w:tcPr>
            <w:tcW w:w="2225" w:type="dxa"/>
            <w:tcBorders>
              <w:top w:val="single" w:sz="6" w:space="0" w:color="auto"/>
              <w:left w:val="single" w:sz="6" w:space="0" w:color="auto"/>
              <w:bottom w:val="single" w:sz="6" w:space="0" w:color="auto"/>
              <w:right w:val="single" w:sz="6" w:space="0" w:color="auto"/>
            </w:tcBorders>
          </w:tcPr>
          <w:p w14:paraId="5AE310F7" w14:textId="77777777" w:rsidR="00216B6C" w:rsidRPr="009027B0" w:rsidRDefault="00216B6C" w:rsidP="00753E2D">
            <w:pPr>
              <w:tabs>
                <w:tab w:val="left" w:pos="0"/>
              </w:tabs>
              <w:ind w:right="13"/>
              <w:rPr>
                <w:rtl/>
              </w:rPr>
            </w:pPr>
            <w:r w:rsidRPr="000F6A2C">
              <w:rPr>
                <w:rtl/>
              </w:rPr>
              <w:t>לדוגמא: "חיפוש "עורך דין" יחזיר גם "ועורכי דין", "עורכי דינם" וכו'</w:t>
            </w:r>
          </w:p>
        </w:tc>
        <w:tc>
          <w:tcPr>
            <w:tcW w:w="991" w:type="dxa"/>
            <w:tcBorders>
              <w:top w:val="single" w:sz="6" w:space="0" w:color="auto"/>
              <w:left w:val="single" w:sz="6" w:space="0" w:color="auto"/>
              <w:bottom w:val="single" w:sz="6" w:space="0" w:color="auto"/>
              <w:right w:val="single" w:sz="6" w:space="0" w:color="auto"/>
            </w:tcBorders>
          </w:tcPr>
          <w:p w14:paraId="540EAC38" w14:textId="77777777" w:rsidR="00216B6C" w:rsidRPr="00815792" w:rsidRDefault="00216B6C" w:rsidP="00F20431">
            <w:pPr>
              <w:tabs>
                <w:tab w:val="left" w:pos="0"/>
              </w:tabs>
              <w:jc w:val="center"/>
              <w:rPr>
                <w:szCs w:val="28"/>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51F1CE0A" w14:textId="77777777" w:rsidR="00216B6C" w:rsidRPr="00815792" w:rsidRDefault="00216B6C" w:rsidP="00F20431">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447A2C7A"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1E090BCE" w14:textId="77777777" w:rsidR="00216B6C" w:rsidRDefault="00216B6C" w:rsidP="00E23FE4">
            <w:pPr>
              <w:tabs>
                <w:tab w:val="left" w:pos="0"/>
              </w:tabs>
              <w:ind w:right="709"/>
              <w:rPr>
                <w:rtl/>
              </w:rPr>
            </w:pPr>
          </w:p>
        </w:tc>
      </w:tr>
      <w:tr w:rsidR="00216B6C" w14:paraId="7CA2B65E"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6A7528DA"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2BAD18BA" w14:textId="77777777" w:rsidR="00216B6C" w:rsidRPr="009027B0" w:rsidRDefault="00216B6C" w:rsidP="00753E2D">
            <w:pPr>
              <w:tabs>
                <w:tab w:val="left" w:pos="0"/>
              </w:tabs>
              <w:ind w:right="13"/>
              <w:rPr>
                <w:rtl/>
              </w:rPr>
            </w:pPr>
            <w:r w:rsidRPr="009903C2">
              <w:rPr>
                <w:rtl/>
              </w:rPr>
              <w:t>אפשרות להוספת מסמכים בצורה מקוונת לאינדקס</w:t>
            </w:r>
          </w:p>
        </w:tc>
        <w:tc>
          <w:tcPr>
            <w:tcW w:w="2225" w:type="dxa"/>
            <w:tcBorders>
              <w:top w:val="single" w:sz="6" w:space="0" w:color="auto"/>
              <w:left w:val="single" w:sz="6" w:space="0" w:color="auto"/>
              <w:bottom w:val="single" w:sz="6" w:space="0" w:color="auto"/>
              <w:right w:val="single" w:sz="6" w:space="0" w:color="auto"/>
            </w:tcBorders>
          </w:tcPr>
          <w:p w14:paraId="2A9A4FC5" w14:textId="77777777" w:rsidR="00216B6C" w:rsidRPr="009027B0" w:rsidRDefault="00216B6C" w:rsidP="00753E2D">
            <w:pPr>
              <w:tabs>
                <w:tab w:val="left" w:pos="0"/>
              </w:tabs>
              <w:ind w:right="13"/>
              <w:rPr>
                <w:rtl/>
              </w:rPr>
            </w:pPr>
            <w:r w:rsidRPr="009903C2">
              <w:rPr>
                <w:rtl/>
              </w:rPr>
              <w:t>מתוך מערכת</w:t>
            </w:r>
            <w:r w:rsidRPr="009903C2">
              <w:t xml:space="preserve"> O.L., </w:t>
            </w:r>
            <w:r w:rsidRPr="009903C2">
              <w:rPr>
                <w:rtl/>
              </w:rPr>
              <w:t xml:space="preserve">הכוונה למנגנון המאפשר הוספה מידית של מסמך וביצוע אחזור מידי למסמך במסגרת המוצר ולא להפעלת אצווה כל מספר שניות או דקות </w:t>
            </w:r>
          </w:p>
        </w:tc>
        <w:tc>
          <w:tcPr>
            <w:tcW w:w="991" w:type="dxa"/>
            <w:tcBorders>
              <w:top w:val="single" w:sz="6" w:space="0" w:color="auto"/>
              <w:left w:val="single" w:sz="6" w:space="0" w:color="auto"/>
              <w:bottom w:val="single" w:sz="6" w:space="0" w:color="auto"/>
              <w:right w:val="single" w:sz="6" w:space="0" w:color="auto"/>
            </w:tcBorders>
          </w:tcPr>
          <w:p w14:paraId="7CF2F4E1" w14:textId="77777777" w:rsidR="00216B6C" w:rsidRPr="00815792" w:rsidRDefault="00216B6C" w:rsidP="00F20431">
            <w:pPr>
              <w:tabs>
                <w:tab w:val="left" w:pos="0"/>
              </w:tabs>
              <w:jc w:val="center"/>
              <w:rPr>
                <w:szCs w:val="28"/>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0FA96469" w14:textId="77777777" w:rsidR="00216B6C" w:rsidRPr="00815792" w:rsidRDefault="00216B6C" w:rsidP="00F20431">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707DCF9B"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259267BE" w14:textId="77777777" w:rsidR="00216B6C" w:rsidRDefault="00216B6C" w:rsidP="00E23FE4">
            <w:pPr>
              <w:tabs>
                <w:tab w:val="left" w:pos="0"/>
              </w:tabs>
              <w:ind w:right="709"/>
              <w:rPr>
                <w:rtl/>
              </w:rPr>
            </w:pPr>
          </w:p>
        </w:tc>
      </w:tr>
      <w:tr w:rsidR="00216B6C" w14:paraId="08739344"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093B25E5"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3D296B7A" w14:textId="594A85D8" w:rsidR="00216B6C" w:rsidRPr="009027B0" w:rsidRDefault="00216B6C" w:rsidP="00753E2D">
            <w:pPr>
              <w:tabs>
                <w:tab w:val="left" w:pos="0"/>
              </w:tabs>
              <w:ind w:right="13"/>
            </w:pPr>
            <w:r w:rsidRPr="00D86C2D">
              <w:rPr>
                <w:rtl/>
              </w:rPr>
              <w:t>תמיכה ב</w:t>
            </w:r>
            <w:r w:rsidRPr="00D86C2D">
              <w:t xml:space="preserve"> web feed </w:t>
            </w:r>
            <w:r w:rsidR="00CA7C4D">
              <w:rPr>
                <w:rFonts w:hint="cs"/>
                <w:rtl/>
              </w:rPr>
              <w:t xml:space="preserve"> </w:t>
            </w:r>
            <w:r w:rsidRPr="00D86C2D">
              <w:rPr>
                <w:rtl/>
              </w:rPr>
              <w:t>וב</w:t>
            </w:r>
            <w:r w:rsidRPr="00D86C2D">
              <w:t xml:space="preserve">  content feed</w:t>
            </w:r>
          </w:p>
        </w:tc>
        <w:tc>
          <w:tcPr>
            <w:tcW w:w="2225" w:type="dxa"/>
            <w:tcBorders>
              <w:top w:val="single" w:sz="6" w:space="0" w:color="auto"/>
              <w:left w:val="single" w:sz="6" w:space="0" w:color="auto"/>
              <w:bottom w:val="single" w:sz="6" w:space="0" w:color="auto"/>
              <w:right w:val="single" w:sz="6" w:space="0" w:color="auto"/>
            </w:tcBorders>
          </w:tcPr>
          <w:p w14:paraId="790D0461" w14:textId="77777777" w:rsidR="00216B6C" w:rsidRDefault="00216B6C" w:rsidP="00753E2D">
            <w:pPr>
              <w:tabs>
                <w:tab w:val="left" w:pos="0"/>
              </w:tabs>
              <w:ind w:right="13"/>
              <w:rPr>
                <w:rtl/>
              </w:rPr>
            </w:pPr>
            <w:r w:rsidRPr="00D86C2D">
              <w:rPr>
                <w:rtl/>
              </w:rPr>
              <w:t>תמיכה בהעברת רשומות המכילות תוכן ו</w:t>
            </w:r>
            <w:r w:rsidRPr="00D86C2D">
              <w:t xml:space="preserve"> URL </w:t>
            </w:r>
            <w:r>
              <w:rPr>
                <w:rFonts w:hint="cs"/>
                <w:rtl/>
              </w:rPr>
              <w:t xml:space="preserve"> (</w:t>
            </w:r>
            <w:r w:rsidRPr="00D86C2D">
              <w:rPr>
                <w:rtl/>
              </w:rPr>
              <w:t>או תוכן לבניית</w:t>
            </w:r>
            <w:r w:rsidRPr="00D86C2D">
              <w:t>URL</w:t>
            </w:r>
            <w:r>
              <w:t xml:space="preserve"> </w:t>
            </w:r>
            <w:r>
              <w:rPr>
                <w:rFonts w:hint="cs"/>
                <w:rtl/>
              </w:rPr>
              <w:t xml:space="preserve">) </w:t>
            </w:r>
            <w:r w:rsidRPr="00D86C2D">
              <w:rPr>
                <w:rtl/>
              </w:rPr>
              <w:t>למערכת החיפוש ישירות מ</w:t>
            </w:r>
            <w:r w:rsidRPr="00D86C2D">
              <w:t xml:space="preserve"> JSON, XML  </w:t>
            </w:r>
            <w:r>
              <w:rPr>
                <w:rFonts w:hint="cs"/>
                <w:rtl/>
              </w:rPr>
              <w:t xml:space="preserve"> </w:t>
            </w:r>
            <w:r w:rsidRPr="00D86C2D">
              <w:rPr>
                <w:rtl/>
              </w:rPr>
              <w:t>וכדומה</w:t>
            </w:r>
          </w:p>
          <w:p w14:paraId="036DEE02" w14:textId="77777777" w:rsidR="00216B6C" w:rsidRPr="00CE3307" w:rsidRDefault="00216B6C" w:rsidP="00753E2D">
            <w:pPr>
              <w:tabs>
                <w:tab w:val="left" w:pos="0"/>
              </w:tabs>
              <w:ind w:right="13"/>
              <w:jc w:val="right"/>
              <w:rPr>
                <w:rtl/>
              </w:rPr>
            </w:pPr>
          </w:p>
        </w:tc>
        <w:tc>
          <w:tcPr>
            <w:tcW w:w="991" w:type="dxa"/>
            <w:tcBorders>
              <w:top w:val="single" w:sz="6" w:space="0" w:color="auto"/>
              <w:left w:val="single" w:sz="6" w:space="0" w:color="auto"/>
              <w:bottom w:val="single" w:sz="6" w:space="0" w:color="auto"/>
              <w:right w:val="single" w:sz="6" w:space="0" w:color="auto"/>
            </w:tcBorders>
          </w:tcPr>
          <w:p w14:paraId="2B508471" w14:textId="77777777" w:rsidR="00216B6C" w:rsidRPr="00815792" w:rsidRDefault="00216B6C" w:rsidP="00F20431">
            <w:pPr>
              <w:tabs>
                <w:tab w:val="left" w:pos="0"/>
              </w:tabs>
              <w:jc w:val="center"/>
              <w:rPr>
                <w:szCs w:val="28"/>
              </w:rPr>
            </w:pPr>
            <w:r w:rsidRPr="00815792">
              <w:rPr>
                <w:szCs w:val="28"/>
                <w:rtl/>
              </w:rPr>
              <w:t xml:space="preserve">0 - </w:t>
            </w:r>
            <w:r w:rsidRPr="00815792">
              <w:rPr>
                <w:rFonts w:hint="cs"/>
                <w:szCs w:val="28"/>
                <w:rtl/>
              </w:rPr>
              <w:t>5</w:t>
            </w:r>
          </w:p>
        </w:tc>
        <w:tc>
          <w:tcPr>
            <w:tcW w:w="891" w:type="dxa"/>
            <w:tcBorders>
              <w:top w:val="single" w:sz="6" w:space="0" w:color="auto"/>
              <w:left w:val="single" w:sz="6" w:space="0" w:color="auto"/>
              <w:bottom w:val="single" w:sz="6" w:space="0" w:color="auto"/>
              <w:right w:val="single" w:sz="6" w:space="0" w:color="auto"/>
            </w:tcBorders>
          </w:tcPr>
          <w:p w14:paraId="4AF5A1FD" w14:textId="77777777" w:rsidR="00216B6C" w:rsidRPr="00815792" w:rsidRDefault="00216B6C" w:rsidP="00F20431">
            <w:pPr>
              <w:tabs>
                <w:tab w:val="left" w:pos="0"/>
              </w:tabs>
              <w:jc w:val="center"/>
              <w:rPr>
                <w:szCs w:val="28"/>
                <w:rtl/>
              </w:rPr>
            </w:pPr>
            <w:r w:rsidRPr="00815792">
              <w:rPr>
                <w:szCs w:val="28"/>
                <w:rtl/>
              </w:rPr>
              <w:t>כן</w:t>
            </w:r>
          </w:p>
        </w:tc>
        <w:tc>
          <w:tcPr>
            <w:tcW w:w="1082" w:type="dxa"/>
            <w:tcBorders>
              <w:top w:val="single" w:sz="6" w:space="0" w:color="auto"/>
              <w:left w:val="single" w:sz="6" w:space="0" w:color="auto"/>
              <w:bottom w:val="single" w:sz="6" w:space="0" w:color="auto"/>
              <w:right w:val="single" w:sz="6" w:space="0" w:color="auto"/>
            </w:tcBorders>
          </w:tcPr>
          <w:p w14:paraId="4C5456ED"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5A97B124" w14:textId="77777777" w:rsidR="00216B6C" w:rsidRDefault="00216B6C" w:rsidP="00E23FE4">
            <w:pPr>
              <w:tabs>
                <w:tab w:val="left" w:pos="0"/>
              </w:tabs>
              <w:ind w:right="709"/>
              <w:rPr>
                <w:rtl/>
              </w:rPr>
            </w:pPr>
          </w:p>
        </w:tc>
      </w:tr>
      <w:tr w:rsidR="00216B6C" w14:paraId="3748B225"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54E53B5E"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792370AB" w14:textId="77777777" w:rsidR="00216B6C" w:rsidRPr="009027B0" w:rsidRDefault="00216B6C" w:rsidP="00753E2D">
            <w:pPr>
              <w:tabs>
                <w:tab w:val="left" w:pos="0"/>
              </w:tabs>
              <w:ind w:right="13"/>
              <w:rPr>
                <w:rtl/>
              </w:rPr>
            </w:pPr>
            <w:r w:rsidRPr="006737B4">
              <w:rPr>
                <w:rtl/>
              </w:rPr>
              <w:t xml:space="preserve">תמיכה בטיפול בטבלאות </w:t>
            </w:r>
          </w:p>
        </w:tc>
        <w:tc>
          <w:tcPr>
            <w:tcW w:w="2225" w:type="dxa"/>
            <w:tcBorders>
              <w:top w:val="single" w:sz="6" w:space="0" w:color="auto"/>
              <w:left w:val="single" w:sz="6" w:space="0" w:color="auto"/>
              <w:bottom w:val="single" w:sz="6" w:space="0" w:color="auto"/>
              <w:right w:val="single" w:sz="6" w:space="0" w:color="auto"/>
            </w:tcBorders>
          </w:tcPr>
          <w:p w14:paraId="5FA6430F" w14:textId="77777777" w:rsidR="00216B6C" w:rsidRPr="009027B0" w:rsidRDefault="00216B6C" w:rsidP="00753E2D">
            <w:pPr>
              <w:tabs>
                <w:tab w:val="left" w:pos="0"/>
              </w:tabs>
              <w:ind w:right="13"/>
              <w:rPr>
                <w:rtl/>
              </w:rPr>
            </w:pPr>
            <w:r w:rsidRPr="006737B4">
              <w:rPr>
                <w:rtl/>
              </w:rPr>
              <w:t xml:space="preserve">אחזור וניהול המידע כאשר הוא בטבלאות </w:t>
            </w:r>
          </w:p>
        </w:tc>
        <w:tc>
          <w:tcPr>
            <w:tcW w:w="991" w:type="dxa"/>
            <w:tcBorders>
              <w:top w:val="single" w:sz="6" w:space="0" w:color="auto"/>
              <w:left w:val="single" w:sz="6" w:space="0" w:color="auto"/>
              <w:bottom w:val="single" w:sz="6" w:space="0" w:color="auto"/>
              <w:right w:val="single" w:sz="6" w:space="0" w:color="auto"/>
            </w:tcBorders>
          </w:tcPr>
          <w:p w14:paraId="086788DE" w14:textId="77777777" w:rsidR="00216B6C" w:rsidRPr="00815792" w:rsidRDefault="00216B6C" w:rsidP="00F20431">
            <w:pPr>
              <w:tabs>
                <w:tab w:val="left" w:pos="0"/>
              </w:tabs>
              <w:jc w:val="center"/>
              <w:rPr>
                <w:szCs w:val="28"/>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06FA6E24" w14:textId="77777777" w:rsidR="00216B6C" w:rsidRPr="00815792" w:rsidRDefault="00216B6C" w:rsidP="00F20431">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5060051D"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0EB0FF8E" w14:textId="77777777" w:rsidR="00216B6C" w:rsidRDefault="00216B6C" w:rsidP="00E23FE4">
            <w:pPr>
              <w:tabs>
                <w:tab w:val="left" w:pos="0"/>
              </w:tabs>
              <w:ind w:right="709"/>
              <w:rPr>
                <w:rtl/>
              </w:rPr>
            </w:pPr>
          </w:p>
        </w:tc>
      </w:tr>
      <w:tr w:rsidR="00216B6C" w14:paraId="254A8137"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7AE6FAD2"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0A315223" w14:textId="77777777" w:rsidR="00216B6C" w:rsidRPr="006737B4" w:rsidRDefault="00216B6C" w:rsidP="00753E2D">
            <w:pPr>
              <w:tabs>
                <w:tab w:val="left" w:pos="0"/>
              </w:tabs>
              <w:ind w:right="13"/>
              <w:rPr>
                <w:rtl/>
              </w:rPr>
            </w:pPr>
            <w:r w:rsidRPr="003C1E06">
              <w:rPr>
                <w:rtl/>
              </w:rPr>
              <w:t>דרוג</w:t>
            </w:r>
            <w:r w:rsidRPr="003C1E06">
              <w:t xml:space="preserve"> (Ranking) </w:t>
            </w:r>
            <w:r w:rsidRPr="003C1E06">
              <w:rPr>
                <w:rtl/>
              </w:rPr>
              <w:t>תשובות</w:t>
            </w:r>
          </w:p>
        </w:tc>
        <w:tc>
          <w:tcPr>
            <w:tcW w:w="2225" w:type="dxa"/>
            <w:tcBorders>
              <w:top w:val="single" w:sz="6" w:space="0" w:color="auto"/>
              <w:left w:val="single" w:sz="6" w:space="0" w:color="auto"/>
              <w:bottom w:val="single" w:sz="6" w:space="0" w:color="auto"/>
              <w:right w:val="single" w:sz="6" w:space="0" w:color="auto"/>
            </w:tcBorders>
          </w:tcPr>
          <w:p w14:paraId="2128C855" w14:textId="77777777" w:rsidR="00216B6C" w:rsidRPr="006737B4" w:rsidRDefault="00216B6C" w:rsidP="00753E2D">
            <w:pPr>
              <w:tabs>
                <w:tab w:val="left" w:pos="0"/>
              </w:tabs>
              <w:ind w:right="13"/>
              <w:rPr>
                <w:rtl/>
              </w:rPr>
            </w:pPr>
            <w:r w:rsidRPr="003C1E06">
              <w:rPr>
                <w:rtl/>
              </w:rPr>
              <w:t>האם המוצר כולל מנגנון לדירוג רשימת התוצאות, ריבוי דרוגים במקביל, פרט אלו אלגוריתמים קיימים לדירוג</w:t>
            </w:r>
          </w:p>
        </w:tc>
        <w:tc>
          <w:tcPr>
            <w:tcW w:w="991" w:type="dxa"/>
            <w:tcBorders>
              <w:top w:val="single" w:sz="6" w:space="0" w:color="auto"/>
              <w:left w:val="single" w:sz="6" w:space="0" w:color="auto"/>
              <w:bottom w:val="single" w:sz="6" w:space="0" w:color="auto"/>
              <w:right w:val="single" w:sz="6" w:space="0" w:color="auto"/>
            </w:tcBorders>
          </w:tcPr>
          <w:p w14:paraId="349A2086" w14:textId="77777777" w:rsidR="00216B6C" w:rsidRPr="00815792" w:rsidRDefault="00216B6C" w:rsidP="00F20431">
            <w:pPr>
              <w:tabs>
                <w:tab w:val="left" w:pos="0"/>
              </w:tabs>
              <w:jc w:val="center"/>
              <w:rPr>
                <w:szCs w:val="28"/>
              </w:rPr>
            </w:pPr>
            <w:r w:rsidRPr="00815792">
              <w:rPr>
                <w:szCs w:val="28"/>
                <w:rtl/>
              </w:rPr>
              <w:t xml:space="preserve">0 - </w:t>
            </w:r>
            <w:r w:rsidRPr="00815792">
              <w:rPr>
                <w:rFonts w:hint="cs"/>
                <w:szCs w:val="28"/>
                <w:rtl/>
              </w:rPr>
              <w:t>4</w:t>
            </w:r>
          </w:p>
        </w:tc>
        <w:tc>
          <w:tcPr>
            <w:tcW w:w="891" w:type="dxa"/>
            <w:tcBorders>
              <w:top w:val="single" w:sz="6" w:space="0" w:color="auto"/>
              <w:left w:val="single" w:sz="6" w:space="0" w:color="auto"/>
              <w:bottom w:val="single" w:sz="6" w:space="0" w:color="auto"/>
              <w:right w:val="single" w:sz="6" w:space="0" w:color="auto"/>
            </w:tcBorders>
          </w:tcPr>
          <w:p w14:paraId="17DE7EA3" w14:textId="77777777" w:rsidR="00216B6C" w:rsidRPr="00815792" w:rsidRDefault="00216B6C" w:rsidP="00F20431">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4DACF168"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7EB5F37A" w14:textId="77777777" w:rsidR="00216B6C" w:rsidRDefault="00216B6C" w:rsidP="00E23FE4">
            <w:pPr>
              <w:tabs>
                <w:tab w:val="left" w:pos="0"/>
              </w:tabs>
              <w:ind w:right="709"/>
              <w:rPr>
                <w:rtl/>
              </w:rPr>
            </w:pPr>
          </w:p>
        </w:tc>
      </w:tr>
      <w:tr w:rsidR="00216B6C" w14:paraId="3D4EA450"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364BD20E"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15C629F9" w14:textId="77777777" w:rsidR="00216B6C" w:rsidRPr="006737B4" w:rsidRDefault="00216B6C" w:rsidP="00753E2D">
            <w:pPr>
              <w:tabs>
                <w:tab w:val="left" w:pos="0"/>
              </w:tabs>
              <w:ind w:right="13"/>
              <w:rPr>
                <w:rtl/>
              </w:rPr>
            </w:pPr>
            <w:r w:rsidRPr="00431EB9">
              <w:rPr>
                <w:rtl/>
              </w:rPr>
              <w:t>מנגנונים לסיווג</w:t>
            </w:r>
          </w:p>
        </w:tc>
        <w:tc>
          <w:tcPr>
            <w:tcW w:w="2225" w:type="dxa"/>
            <w:tcBorders>
              <w:top w:val="single" w:sz="6" w:space="0" w:color="auto"/>
              <w:left w:val="single" w:sz="6" w:space="0" w:color="auto"/>
              <w:bottom w:val="single" w:sz="6" w:space="0" w:color="auto"/>
              <w:right w:val="single" w:sz="6" w:space="0" w:color="auto"/>
            </w:tcBorders>
          </w:tcPr>
          <w:p w14:paraId="6E44E27D" w14:textId="77777777" w:rsidR="00216B6C" w:rsidRPr="006737B4" w:rsidRDefault="00216B6C" w:rsidP="00753E2D">
            <w:pPr>
              <w:tabs>
                <w:tab w:val="left" w:pos="0"/>
              </w:tabs>
              <w:ind w:right="13"/>
              <w:rPr>
                <w:rtl/>
              </w:rPr>
            </w:pPr>
            <w:r w:rsidRPr="00431EB9">
              <w:rPr>
                <w:rtl/>
              </w:rPr>
              <w:t>האם המוצר כולל מנגנוני סיווג כמו קטגוריזציה, אשכולות דינמיים ועוד. נא לפרט גם בהתייחס לשפה</w:t>
            </w:r>
          </w:p>
        </w:tc>
        <w:tc>
          <w:tcPr>
            <w:tcW w:w="991" w:type="dxa"/>
            <w:tcBorders>
              <w:top w:val="single" w:sz="6" w:space="0" w:color="auto"/>
              <w:left w:val="single" w:sz="6" w:space="0" w:color="auto"/>
              <w:bottom w:val="single" w:sz="6" w:space="0" w:color="auto"/>
              <w:right w:val="single" w:sz="6" w:space="0" w:color="auto"/>
            </w:tcBorders>
          </w:tcPr>
          <w:p w14:paraId="63B1B59E" w14:textId="77777777" w:rsidR="00216B6C" w:rsidRPr="00815792" w:rsidRDefault="00216B6C" w:rsidP="00F20431">
            <w:pPr>
              <w:tabs>
                <w:tab w:val="left" w:pos="0"/>
              </w:tabs>
              <w:jc w:val="center"/>
              <w:rPr>
                <w:szCs w:val="28"/>
              </w:rPr>
            </w:pPr>
            <w:r w:rsidRPr="00815792">
              <w:rPr>
                <w:szCs w:val="28"/>
                <w:rtl/>
              </w:rPr>
              <w:t xml:space="preserve">0 - </w:t>
            </w:r>
            <w:r w:rsidRPr="00815792">
              <w:rPr>
                <w:rFonts w:hint="cs"/>
                <w:szCs w:val="28"/>
                <w:rtl/>
              </w:rPr>
              <w:t>4</w:t>
            </w:r>
          </w:p>
        </w:tc>
        <w:tc>
          <w:tcPr>
            <w:tcW w:w="891" w:type="dxa"/>
            <w:tcBorders>
              <w:top w:val="single" w:sz="6" w:space="0" w:color="auto"/>
              <w:left w:val="single" w:sz="6" w:space="0" w:color="auto"/>
              <w:bottom w:val="single" w:sz="6" w:space="0" w:color="auto"/>
              <w:right w:val="single" w:sz="6" w:space="0" w:color="auto"/>
            </w:tcBorders>
          </w:tcPr>
          <w:p w14:paraId="339150EE" w14:textId="77777777" w:rsidR="00216B6C" w:rsidRPr="00815792" w:rsidRDefault="00216B6C" w:rsidP="00F20431">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68DA8ED4"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23A64916" w14:textId="77777777" w:rsidR="00216B6C" w:rsidRDefault="00216B6C" w:rsidP="00E23FE4">
            <w:pPr>
              <w:tabs>
                <w:tab w:val="left" w:pos="0"/>
              </w:tabs>
              <w:ind w:right="709"/>
              <w:rPr>
                <w:rtl/>
              </w:rPr>
            </w:pPr>
          </w:p>
        </w:tc>
      </w:tr>
      <w:tr w:rsidR="00216B6C" w14:paraId="442893B6"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0D026A4E"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30B4F2A0" w14:textId="77777777" w:rsidR="00216B6C" w:rsidRPr="006737B4" w:rsidRDefault="00216B6C" w:rsidP="00753E2D">
            <w:pPr>
              <w:tabs>
                <w:tab w:val="left" w:pos="0"/>
              </w:tabs>
              <w:ind w:right="13"/>
              <w:rPr>
                <w:rtl/>
              </w:rPr>
            </w:pPr>
            <w:r w:rsidRPr="00F25863">
              <w:rPr>
                <w:rtl/>
              </w:rPr>
              <w:t>אבטחת מידע</w:t>
            </w:r>
          </w:p>
        </w:tc>
        <w:tc>
          <w:tcPr>
            <w:tcW w:w="2225" w:type="dxa"/>
            <w:tcBorders>
              <w:top w:val="single" w:sz="6" w:space="0" w:color="auto"/>
              <w:left w:val="single" w:sz="6" w:space="0" w:color="auto"/>
              <w:bottom w:val="single" w:sz="6" w:space="0" w:color="auto"/>
              <w:right w:val="single" w:sz="6" w:space="0" w:color="auto"/>
            </w:tcBorders>
          </w:tcPr>
          <w:p w14:paraId="28CCB81F" w14:textId="77777777" w:rsidR="00216B6C" w:rsidRPr="006737B4" w:rsidRDefault="00216B6C" w:rsidP="00753E2D">
            <w:pPr>
              <w:tabs>
                <w:tab w:val="left" w:pos="0"/>
              </w:tabs>
              <w:ind w:right="13"/>
              <w:rPr>
                <w:rtl/>
              </w:rPr>
            </w:pPr>
            <w:r w:rsidRPr="00F25863">
              <w:rPr>
                <w:rtl/>
              </w:rPr>
              <w:t>יכולת המוצר לתמוך במנגנוני אבטחה (קבצים או בסיסי נתונים) כך שהמשתמש יקבל את רשימת תוצאות החיפוש בהתבסס על ההרשאות שלו</w:t>
            </w:r>
          </w:p>
        </w:tc>
        <w:tc>
          <w:tcPr>
            <w:tcW w:w="991" w:type="dxa"/>
            <w:tcBorders>
              <w:top w:val="single" w:sz="6" w:space="0" w:color="auto"/>
              <w:left w:val="single" w:sz="6" w:space="0" w:color="auto"/>
              <w:bottom w:val="single" w:sz="6" w:space="0" w:color="auto"/>
              <w:right w:val="single" w:sz="6" w:space="0" w:color="auto"/>
            </w:tcBorders>
          </w:tcPr>
          <w:p w14:paraId="50C0487D" w14:textId="77777777" w:rsidR="00216B6C" w:rsidRPr="00815792" w:rsidRDefault="00216B6C" w:rsidP="00F20431">
            <w:pPr>
              <w:tabs>
                <w:tab w:val="left" w:pos="0"/>
              </w:tabs>
              <w:jc w:val="center"/>
              <w:rPr>
                <w:szCs w:val="28"/>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7BA9CB55" w14:textId="77777777" w:rsidR="00216B6C" w:rsidRPr="00815792" w:rsidRDefault="00216B6C" w:rsidP="00F20431">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3BEA799C"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2D4827B8" w14:textId="77777777" w:rsidR="00216B6C" w:rsidRDefault="00216B6C" w:rsidP="00E23FE4">
            <w:pPr>
              <w:tabs>
                <w:tab w:val="left" w:pos="0"/>
              </w:tabs>
              <w:ind w:right="709"/>
              <w:rPr>
                <w:rtl/>
              </w:rPr>
            </w:pPr>
          </w:p>
        </w:tc>
      </w:tr>
      <w:tr w:rsidR="00216B6C" w14:paraId="6208487E"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63B78D19"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13ACEC13" w14:textId="77777777" w:rsidR="00216B6C" w:rsidRPr="006737B4" w:rsidRDefault="00216B6C" w:rsidP="00753E2D">
            <w:pPr>
              <w:tabs>
                <w:tab w:val="left" w:pos="0"/>
              </w:tabs>
              <w:ind w:right="13"/>
              <w:rPr>
                <w:rtl/>
              </w:rPr>
            </w:pPr>
            <w:r w:rsidRPr="00103B39">
              <w:rPr>
                <w:rtl/>
              </w:rPr>
              <w:t>חילוץ ישויות</w:t>
            </w:r>
            <w:r>
              <w:rPr>
                <w:rFonts w:hint="cs"/>
                <w:rtl/>
              </w:rPr>
              <w:t xml:space="preserve"> (</w:t>
            </w:r>
            <w:r>
              <w:t>Named-</w:t>
            </w:r>
            <w:r>
              <w:rPr>
                <w:rFonts w:hint="cs"/>
              </w:rPr>
              <w:t>E</w:t>
            </w:r>
            <w:r>
              <w:t xml:space="preserve">ntity </w:t>
            </w:r>
            <w:r>
              <w:rPr>
                <w:rFonts w:hint="cs"/>
              </w:rPr>
              <w:t>R</w:t>
            </w:r>
            <w:r>
              <w:t>ecognition-NER</w:t>
            </w:r>
            <w:r>
              <w:rPr>
                <w:rFonts w:hint="cs"/>
                <w:rtl/>
              </w:rPr>
              <w:t>)</w:t>
            </w:r>
          </w:p>
        </w:tc>
        <w:tc>
          <w:tcPr>
            <w:tcW w:w="2225" w:type="dxa"/>
            <w:tcBorders>
              <w:top w:val="single" w:sz="6" w:space="0" w:color="auto"/>
              <w:left w:val="single" w:sz="6" w:space="0" w:color="auto"/>
              <w:bottom w:val="single" w:sz="6" w:space="0" w:color="auto"/>
              <w:right w:val="single" w:sz="6" w:space="0" w:color="auto"/>
            </w:tcBorders>
          </w:tcPr>
          <w:p w14:paraId="6BE94F45" w14:textId="77777777" w:rsidR="00216B6C" w:rsidRPr="006737B4" w:rsidRDefault="00216B6C" w:rsidP="00753E2D">
            <w:pPr>
              <w:tabs>
                <w:tab w:val="left" w:pos="0"/>
              </w:tabs>
              <w:ind w:right="13"/>
              <w:rPr>
                <w:rtl/>
              </w:rPr>
            </w:pPr>
            <w:r>
              <w:rPr>
                <w:rFonts w:hint="cs"/>
                <w:rtl/>
              </w:rPr>
              <w:t>יכולת המוצר להבחין ולחלץ מידע על ישויות (שמות, ארגונים, תאריכים וכו') מתוך טקסט על פי מבנה טקסט</w:t>
            </w:r>
          </w:p>
        </w:tc>
        <w:tc>
          <w:tcPr>
            <w:tcW w:w="991" w:type="dxa"/>
            <w:tcBorders>
              <w:top w:val="single" w:sz="6" w:space="0" w:color="auto"/>
              <w:left w:val="single" w:sz="6" w:space="0" w:color="auto"/>
              <w:bottom w:val="single" w:sz="6" w:space="0" w:color="auto"/>
              <w:right w:val="single" w:sz="6" w:space="0" w:color="auto"/>
            </w:tcBorders>
          </w:tcPr>
          <w:p w14:paraId="7092F702" w14:textId="77777777" w:rsidR="00216B6C" w:rsidRPr="00815792" w:rsidRDefault="00216B6C" w:rsidP="00F20431">
            <w:pPr>
              <w:tabs>
                <w:tab w:val="left" w:pos="0"/>
              </w:tabs>
              <w:jc w:val="center"/>
              <w:rPr>
                <w:szCs w:val="28"/>
              </w:rPr>
            </w:pPr>
            <w:r w:rsidRPr="00815792">
              <w:rPr>
                <w:szCs w:val="28"/>
                <w:rtl/>
              </w:rPr>
              <w:t>0 - 3</w:t>
            </w:r>
          </w:p>
        </w:tc>
        <w:tc>
          <w:tcPr>
            <w:tcW w:w="891" w:type="dxa"/>
            <w:tcBorders>
              <w:top w:val="single" w:sz="6" w:space="0" w:color="auto"/>
              <w:left w:val="single" w:sz="6" w:space="0" w:color="auto"/>
              <w:bottom w:val="single" w:sz="6" w:space="0" w:color="auto"/>
              <w:right w:val="single" w:sz="6" w:space="0" w:color="auto"/>
            </w:tcBorders>
          </w:tcPr>
          <w:p w14:paraId="511B0C20" w14:textId="77777777" w:rsidR="00216B6C" w:rsidRPr="00815792" w:rsidRDefault="00216B6C" w:rsidP="00F20431">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15ACFFF8"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28E4867E" w14:textId="77777777" w:rsidR="00216B6C" w:rsidRDefault="00216B6C" w:rsidP="00E23FE4">
            <w:pPr>
              <w:tabs>
                <w:tab w:val="left" w:pos="0"/>
              </w:tabs>
              <w:ind w:right="709"/>
              <w:rPr>
                <w:rtl/>
              </w:rPr>
            </w:pPr>
          </w:p>
        </w:tc>
      </w:tr>
      <w:tr w:rsidR="00216B6C" w14:paraId="27A8FFCD"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72D1F6DE"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7BF88E78" w14:textId="77777777" w:rsidR="00216B6C" w:rsidRPr="00103B39" w:rsidRDefault="00216B6C" w:rsidP="00753E2D">
            <w:pPr>
              <w:tabs>
                <w:tab w:val="left" w:pos="0"/>
              </w:tabs>
              <w:ind w:right="13"/>
              <w:rPr>
                <w:rtl/>
              </w:rPr>
            </w:pPr>
            <w:r>
              <w:rPr>
                <w:rFonts w:hint="cs"/>
                <w:rtl/>
              </w:rPr>
              <w:t>דו"חות ושאילתות</w:t>
            </w:r>
          </w:p>
        </w:tc>
        <w:tc>
          <w:tcPr>
            <w:tcW w:w="2225" w:type="dxa"/>
            <w:tcBorders>
              <w:top w:val="single" w:sz="6" w:space="0" w:color="auto"/>
              <w:left w:val="single" w:sz="6" w:space="0" w:color="auto"/>
              <w:bottom w:val="single" w:sz="6" w:space="0" w:color="auto"/>
              <w:right w:val="single" w:sz="6" w:space="0" w:color="auto"/>
            </w:tcBorders>
          </w:tcPr>
          <w:p w14:paraId="097E7A1F" w14:textId="77777777" w:rsidR="00216B6C" w:rsidRDefault="00216B6C" w:rsidP="00753E2D">
            <w:pPr>
              <w:tabs>
                <w:tab w:val="left" w:pos="0"/>
              </w:tabs>
              <w:ind w:right="13"/>
              <w:rPr>
                <w:rtl/>
              </w:rPr>
            </w:pPr>
            <w:r>
              <w:rPr>
                <w:rFonts w:hint="cs"/>
                <w:rtl/>
              </w:rPr>
              <w:t xml:space="preserve">ראה פרוט הדרישה בסעיף 2.3.3 </w:t>
            </w:r>
          </w:p>
        </w:tc>
        <w:tc>
          <w:tcPr>
            <w:tcW w:w="991" w:type="dxa"/>
            <w:tcBorders>
              <w:top w:val="single" w:sz="6" w:space="0" w:color="auto"/>
              <w:left w:val="single" w:sz="6" w:space="0" w:color="auto"/>
              <w:bottom w:val="single" w:sz="6" w:space="0" w:color="auto"/>
              <w:right w:val="single" w:sz="6" w:space="0" w:color="auto"/>
            </w:tcBorders>
          </w:tcPr>
          <w:p w14:paraId="541FB9B9" w14:textId="77777777" w:rsidR="00216B6C" w:rsidRPr="00815792" w:rsidRDefault="00216B6C" w:rsidP="00F20431">
            <w:pPr>
              <w:tabs>
                <w:tab w:val="left" w:pos="0"/>
              </w:tabs>
              <w:jc w:val="center"/>
              <w:rPr>
                <w:szCs w:val="28"/>
                <w:rtl/>
              </w:rPr>
            </w:pPr>
            <w:r w:rsidRPr="00815792">
              <w:rPr>
                <w:szCs w:val="28"/>
                <w:rtl/>
              </w:rPr>
              <w:t>0 - 5</w:t>
            </w:r>
          </w:p>
        </w:tc>
        <w:tc>
          <w:tcPr>
            <w:tcW w:w="891" w:type="dxa"/>
            <w:tcBorders>
              <w:top w:val="single" w:sz="6" w:space="0" w:color="auto"/>
              <w:left w:val="single" w:sz="6" w:space="0" w:color="auto"/>
              <w:bottom w:val="single" w:sz="6" w:space="0" w:color="auto"/>
              <w:right w:val="single" w:sz="6" w:space="0" w:color="auto"/>
            </w:tcBorders>
          </w:tcPr>
          <w:p w14:paraId="6024CC77" w14:textId="77777777" w:rsidR="00216B6C" w:rsidRPr="00815792" w:rsidRDefault="00216B6C" w:rsidP="00F20431">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7EC4DE66"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6194E1D8" w14:textId="77777777" w:rsidR="00216B6C" w:rsidRDefault="00216B6C" w:rsidP="00E23FE4">
            <w:pPr>
              <w:tabs>
                <w:tab w:val="left" w:pos="0"/>
              </w:tabs>
              <w:ind w:right="709"/>
              <w:rPr>
                <w:rtl/>
              </w:rPr>
            </w:pPr>
          </w:p>
        </w:tc>
      </w:tr>
      <w:tr w:rsidR="00216B6C" w14:paraId="161DD6CF" w14:textId="77777777" w:rsidTr="004602B7">
        <w:trPr>
          <w:cantSplit/>
        </w:trPr>
        <w:tc>
          <w:tcPr>
            <w:tcW w:w="1007" w:type="dxa"/>
            <w:tcBorders>
              <w:top w:val="single" w:sz="6" w:space="0" w:color="auto"/>
              <w:left w:val="single" w:sz="6" w:space="0" w:color="auto"/>
              <w:bottom w:val="single" w:sz="6" w:space="0" w:color="auto"/>
              <w:right w:val="single" w:sz="6" w:space="0" w:color="auto"/>
            </w:tcBorders>
          </w:tcPr>
          <w:p w14:paraId="196A1745" w14:textId="77777777" w:rsidR="00216B6C" w:rsidRDefault="00216B6C" w:rsidP="00090EF9">
            <w:pPr>
              <w:pStyle w:val="afffe"/>
              <w:numPr>
                <w:ilvl w:val="0"/>
                <w:numId w:val="11"/>
              </w:numPr>
              <w:tabs>
                <w:tab w:val="left" w:pos="0"/>
              </w:tabs>
              <w:ind w:right="709"/>
              <w:rPr>
                <w:rtl/>
              </w:rPr>
            </w:pPr>
          </w:p>
        </w:tc>
        <w:tc>
          <w:tcPr>
            <w:tcW w:w="1573" w:type="dxa"/>
            <w:tcBorders>
              <w:top w:val="single" w:sz="6" w:space="0" w:color="auto"/>
              <w:left w:val="single" w:sz="6" w:space="0" w:color="auto"/>
              <w:bottom w:val="single" w:sz="6" w:space="0" w:color="auto"/>
              <w:right w:val="single" w:sz="6" w:space="0" w:color="auto"/>
            </w:tcBorders>
          </w:tcPr>
          <w:p w14:paraId="160B6399" w14:textId="77777777" w:rsidR="00216B6C" w:rsidRPr="006737B4" w:rsidRDefault="00216B6C" w:rsidP="00753E2D">
            <w:pPr>
              <w:tabs>
                <w:tab w:val="left" w:pos="0"/>
              </w:tabs>
              <w:ind w:right="13"/>
              <w:rPr>
                <w:rtl/>
              </w:rPr>
            </w:pPr>
            <w:r w:rsidRPr="00753E2D">
              <w:rPr>
                <w:rFonts w:hint="eastAsia"/>
                <w:rtl/>
              </w:rPr>
              <w:t>פתרון</w:t>
            </w:r>
            <w:r w:rsidRPr="00753E2D">
              <w:rPr>
                <w:rtl/>
              </w:rPr>
              <w:t xml:space="preserve"> </w:t>
            </w:r>
            <w:r w:rsidRPr="00753E2D">
              <w:rPr>
                <w:rFonts w:hint="cs"/>
                <w:rtl/>
              </w:rPr>
              <w:t>מדף</w:t>
            </w:r>
            <w:r w:rsidRPr="00753E2D">
              <w:rPr>
                <w:rtl/>
              </w:rPr>
              <w:t xml:space="preserve"> </w:t>
            </w:r>
            <w:r w:rsidRPr="00753E2D">
              <w:rPr>
                <w:rFonts w:hint="eastAsia"/>
                <w:rtl/>
              </w:rPr>
              <w:t>לעומת</w:t>
            </w:r>
            <w:r w:rsidRPr="00753E2D">
              <w:rPr>
                <w:rtl/>
              </w:rPr>
              <w:t xml:space="preserve"> </w:t>
            </w:r>
            <w:r w:rsidRPr="00753E2D">
              <w:rPr>
                <w:rFonts w:hint="eastAsia"/>
                <w:rtl/>
              </w:rPr>
              <w:t>פיתוח</w:t>
            </w:r>
            <w:r w:rsidRPr="00753E2D">
              <w:rPr>
                <w:rtl/>
              </w:rPr>
              <w:t xml:space="preserve"> </w:t>
            </w:r>
            <w:r w:rsidRPr="00753E2D">
              <w:rPr>
                <w:rFonts w:hint="eastAsia"/>
                <w:rtl/>
              </w:rPr>
              <w:t>מלא</w:t>
            </w:r>
          </w:p>
        </w:tc>
        <w:tc>
          <w:tcPr>
            <w:tcW w:w="2225" w:type="dxa"/>
            <w:tcBorders>
              <w:top w:val="single" w:sz="6" w:space="0" w:color="auto"/>
              <w:left w:val="single" w:sz="6" w:space="0" w:color="auto"/>
              <w:bottom w:val="single" w:sz="6" w:space="0" w:color="auto"/>
              <w:right w:val="single" w:sz="6" w:space="0" w:color="auto"/>
            </w:tcBorders>
          </w:tcPr>
          <w:p w14:paraId="4DF89A88" w14:textId="77777777" w:rsidR="00216B6C" w:rsidRDefault="00216B6C" w:rsidP="00753E2D">
            <w:pPr>
              <w:tabs>
                <w:tab w:val="left" w:pos="0"/>
              </w:tabs>
              <w:ind w:right="13"/>
              <w:rPr>
                <w:rtl/>
              </w:rPr>
            </w:pPr>
            <w:r w:rsidRPr="00672624">
              <w:rPr>
                <w:rtl/>
              </w:rPr>
              <w:t>האם הפתרון המוצע הוא ע"י מוצר מדף או בפיתוח מלא</w:t>
            </w:r>
            <w:r w:rsidRPr="00672624">
              <w:t>.</w:t>
            </w:r>
            <w:r>
              <w:rPr>
                <w:rFonts w:hint="cs"/>
                <w:rtl/>
              </w:rPr>
              <w:t xml:space="preserve"> </w:t>
            </w:r>
          </w:p>
          <w:p w14:paraId="554D24DA" w14:textId="77777777" w:rsidR="00216B6C" w:rsidRPr="006737B4" w:rsidRDefault="00216B6C" w:rsidP="00753E2D">
            <w:pPr>
              <w:tabs>
                <w:tab w:val="left" w:pos="0"/>
              </w:tabs>
              <w:ind w:right="13"/>
              <w:rPr>
                <w:rtl/>
              </w:rPr>
            </w:pPr>
            <w:r>
              <w:rPr>
                <w:rFonts w:hint="cs"/>
                <w:rtl/>
              </w:rPr>
              <w:t xml:space="preserve">אם המדובר בפתרון מדף </w:t>
            </w:r>
            <w:r>
              <w:rPr>
                <w:rtl/>
              </w:rPr>
              <w:t>–</w:t>
            </w:r>
            <w:r>
              <w:rPr>
                <w:rFonts w:hint="cs"/>
                <w:rtl/>
              </w:rPr>
              <w:t xml:space="preserve"> יש לתאר את מידת פתיחותו וגמישותו לפיתוחים נוספים</w:t>
            </w:r>
          </w:p>
        </w:tc>
        <w:tc>
          <w:tcPr>
            <w:tcW w:w="991" w:type="dxa"/>
            <w:tcBorders>
              <w:top w:val="single" w:sz="6" w:space="0" w:color="auto"/>
              <w:left w:val="single" w:sz="6" w:space="0" w:color="auto"/>
              <w:bottom w:val="single" w:sz="6" w:space="0" w:color="auto"/>
              <w:right w:val="single" w:sz="6" w:space="0" w:color="auto"/>
            </w:tcBorders>
          </w:tcPr>
          <w:p w14:paraId="0B8BAA0C" w14:textId="77777777" w:rsidR="00216B6C" w:rsidRPr="00815792" w:rsidRDefault="00216B6C" w:rsidP="00F20431">
            <w:pPr>
              <w:tabs>
                <w:tab w:val="left" w:pos="0"/>
              </w:tabs>
              <w:jc w:val="center"/>
              <w:rPr>
                <w:szCs w:val="28"/>
              </w:rPr>
            </w:pPr>
            <w:r w:rsidRPr="00815792">
              <w:rPr>
                <w:szCs w:val="28"/>
                <w:rtl/>
              </w:rPr>
              <w:t>0 - 5</w:t>
            </w:r>
          </w:p>
        </w:tc>
        <w:tc>
          <w:tcPr>
            <w:tcW w:w="891" w:type="dxa"/>
            <w:tcBorders>
              <w:top w:val="single" w:sz="6" w:space="0" w:color="auto"/>
              <w:left w:val="single" w:sz="6" w:space="0" w:color="auto"/>
              <w:bottom w:val="single" w:sz="6" w:space="0" w:color="auto"/>
              <w:right w:val="single" w:sz="6" w:space="0" w:color="auto"/>
            </w:tcBorders>
          </w:tcPr>
          <w:p w14:paraId="08074297" w14:textId="77777777" w:rsidR="00216B6C" w:rsidRPr="00815792" w:rsidRDefault="00216B6C" w:rsidP="00F20431">
            <w:pPr>
              <w:tabs>
                <w:tab w:val="left" w:pos="0"/>
              </w:tabs>
              <w:jc w:val="center"/>
              <w:rPr>
                <w:szCs w:val="28"/>
                <w:rtl/>
              </w:rPr>
            </w:pPr>
          </w:p>
        </w:tc>
        <w:tc>
          <w:tcPr>
            <w:tcW w:w="1082" w:type="dxa"/>
            <w:tcBorders>
              <w:top w:val="single" w:sz="6" w:space="0" w:color="auto"/>
              <w:left w:val="single" w:sz="6" w:space="0" w:color="auto"/>
              <w:bottom w:val="single" w:sz="6" w:space="0" w:color="auto"/>
              <w:right w:val="single" w:sz="6" w:space="0" w:color="auto"/>
            </w:tcBorders>
          </w:tcPr>
          <w:p w14:paraId="19923F20" w14:textId="77777777" w:rsidR="00216B6C" w:rsidRPr="00F20431" w:rsidRDefault="00216B6C" w:rsidP="00F20431">
            <w:pPr>
              <w:tabs>
                <w:tab w:val="left" w:pos="0"/>
              </w:tabs>
              <w:jc w:val="center"/>
              <w:rPr>
                <w:b/>
                <w:bCs/>
                <w:szCs w:val="28"/>
                <w:rtl/>
              </w:rPr>
            </w:pPr>
          </w:p>
        </w:tc>
        <w:tc>
          <w:tcPr>
            <w:tcW w:w="1891" w:type="dxa"/>
            <w:tcBorders>
              <w:top w:val="single" w:sz="6" w:space="0" w:color="auto"/>
              <w:left w:val="single" w:sz="6" w:space="0" w:color="auto"/>
              <w:bottom w:val="single" w:sz="6" w:space="0" w:color="auto"/>
              <w:right w:val="single" w:sz="6" w:space="0" w:color="auto"/>
            </w:tcBorders>
          </w:tcPr>
          <w:p w14:paraId="1A8C5ECE" w14:textId="77777777" w:rsidR="00216B6C" w:rsidRDefault="00216B6C" w:rsidP="00E23FE4">
            <w:pPr>
              <w:tabs>
                <w:tab w:val="left" w:pos="0"/>
              </w:tabs>
              <w:ind w:right="709"/>
              <w:rPr>
                <w:rtl/>
              </w:rPr>
            </w:pPr>
          </w:p>
        </w:tc>
      </w:tr>
    </w:tbl>
    <w:p w14:paraId="11C6921A" w14:textId="77777777" w:rsidR="00216B6C" w:rsidRPr="0062221B" w:rsidRDefault="00216B6C" w:rsidP="00E23FE4">
      <w:pPr>
        <w:ind w:left="1440" w:right="709" w:firstLine="720"/>
        <w:jc w:val="both"/>
        <w:rPr>
          <w:rtl/>
        </w:rPr>
      </w:pPr>
    </w:p>
    <w:p w14:paraId="09DFAD31" w14:textId="77777777" w:rsidR="00216B6C" w:rsidRPr="00613E4D" w:rsidRDefault="00216B6C" w:rsidP="00E23FE4">
      <w:pPr>
        <w:pStyle w:val="5"/>
        <w:ind w:left="2528" w:right="709"/>
        <w:rPr>
          <w:rtl/>
        </w:rPr>
      </w:pPr>
      <w:r w:rsidRPr="00613E4D">
        <w:rPr>
          <w:rFonts w:hint="cs"/>
          <w:rtl/>
        </w:rPr>
        <w:t xml:space="preserve">דרישות </w:t>
      </w:r>
      <w:r>
        <w:rPr>
          <w:rFonts w:hint="cs"/>
          <w:rtl/>
        </w:rPr>
        <w:t>ספציפיות של הפרויקט</w:t>
      </w:r>
    </w:p>
    <w:tbl>
      <w:tblPr>
        <w:bidiVisual/>
        <w:tblW w:w="9672" w:type="dxa"/>
        <w:jc w:val="center"/>
        <w:tblLayout w:type="fixed"/>
        <w:tblLook w:val="0000" w:firstRow="0" w:lastRow="0" w:firstColumn="0" w:lastColumn="0" w:noHBand="0" w:noVBand="0"/>
      </w:tblPr>
      <w:tblGrid>
        <w:gridCol w:w="1021"/>
        <w:gridCol w:w="1559"/>
        <w:gridCol w:w="2268"/>
        <w:gridCol w:w="992"/>
        <w:gridCol w:w="851"/>
        <w:gridCol w:w="1138"/>
        <w:gridCol w:w="1843"/>
      </w:tblGrid>
      <w:tr w:rsidR="00216B6C" w14:paraId="16EA5527" w14:textId="77777777" w:rsidTr="00805701">
        <w:trPr>
          <w:cantSplit/>
          <w:tblHeader/>
          <w:jc w:val="center"/>
        </w:trPr>
        <w:tc>
          <w:tcPr>
            <w:tcW w:w="1021" w:type="dxa"/>
            <w:tcBorders>
              <w:top w:val="single" w:sz="6" w:space="0" w:color="auto"/>
              <w:left w:val="single" w:sz="6" w:space="0" w:color="auto"/>
              <w:bottom w:val="single" w:sz="6" w:space="0" w:color="auto"/>
              <w:right w:val="single" w:sz="6" w:space="0" w:color="auto"/>
            </w:tcBorders>
          </w:tcPr>
          <w:p w14:paraId="6503D7B0" w14:textId="77777777" w:rsidR="00216B6C" w:rsidRDefault="00216B6C" w:rsidP="00F20431">
            <w:pPr>
              <w:pStyle w:val="afffe"/>
              <w:tabs>
                <w:tab w:val="left" w:pos="-1663"/>
              </w:tabs>
              <w:ind w:right="709"/>
              <w:jc w:val="center"/>
              <w:rPr>
                <w:b/>
                <w:bCs/>
                <w:szCs w:val="28"/>
                <w:rtl/>
              </w:rPr>
            </w:pPr>
          </w:p>
        </w:tc>
        <w:tc>
          <w:tcPr>
            <w:tcW w:w="1559" w:type="dxa"/>
            <w:tcBorders>
              <w:top w:val="single" w:sz="6" w:space="0" w:color="auto"/>
              <w:left w:val="single" w:sz="6" w:space="0" w:color="auto"/>
              <w:bottom w:val="single" w:sz="6" w:space="0" w:color="auto"/>
              <w:right w:val="single" w:sz="6" w:space="0" w:color="auto"/>
            </w:tcBorders>
          </w:tcPr>
          <w:p w14:paraId="5F765F31" w14:textId="77777777" w:rsidR="00216B6C" w:rsidRPr="00F20431" w:rsidRDefault="00216B6C" w:rsidP="00F20431">
            <w:pPr>
              <w:tabs>
                <w:tab w:val="left" w:pos="0"/>
              </w:tabs>
              <w:jc w:val="center"/>
              <w:rPr>
                <w:b/>
                <w:bCs/>
                <w:szCs w:val="28"/>
                <w:rtl/>
              </w:rPr>
            </w:pPr>
            <w:r>
              <w:rPr>
                <w:b/>
                <w:bCs/>
                <w:szCs w:val="28"/>
                <w:rtl/>
              </w:rPr>
              <w:t>ק</w:t>
            </w:r>
            <w:r>
              <w:rPr>
                <w:rFonts w:hint="cs"/>
                <w:b/>
                <w:bCs/>
                <w:szCs w:val="28"/>
                <w:rtl/>
              </w:rPr>
              <w:t xml:space="preserve">ריטריון </w:t>
            </w:r>
          </w:p>
        </w:tc>
        <w:tc>
          <w:tcPr>
            <w:tcW w:w="2268" w:type="dxa"/>
            <w:tcBorders>
              <w:top w:val="single" w:sz="6" w:space="0" w:color="auto"/>
              <w:left w:val="single" w:sz="6" w:space="0" w:color="auto"/>
              <w:bottom w:val="single" w:sz="6" w:space="0" w:color="auto"/>
              <w:right w:val="single" w:sz="6" w:space="0" w:color="auto"/>
            </w:tcBorders>
          </w:tcPr>
          <w:p w14:paraId="5B2EB5FD" w14:textId="77777777" w:rsidR="00216B6C" w:rsidRPr="00F20431" w:rsidRDefault="00216B6C" w:rsidP="00F20431">
            <w:pPr>
              <w:tabs>
                <w:tab w:val="left" w:pos="0"/>
              </w:tabs>
              <w:jc w:val="center"/>
              <w:rPr>
                <w:b/>
                <w:bCs/>
                <w:szCs w:val="28"/>
                <w:rtl/>
              </w:rPr>
            </w:pPr>
            <w:r>
              <w:rPr>
                <w:b/>
                <w:bCs/>
                <w:szCs w:val="28"/>
                <w:rtl/>
              </w:rPr>
              <w:t>ה</w:t>
            </w:r>
            <w:r>
              <w:rPr>
                <w:rFonts w:hint="cs"/>
                <w:b/>
                <w:bCs/>
                <w:szCs w:val="28"/>
                <w:rtl/>
              </w:rPr>
              <w:t xml:space="preserve">סבר </w:t>
            </w:r>
          </w:p>
        </w:tc>
        <w:tc>
          <w:tcPr>
            <w:tcW w:w="992" w:type="dxa"/>
            <w:tcBorders>
              <w:top w:val="single" w:sz="6" w:space="0" w:color="auto"/>
              <w:left w:val="single" w:sz="6" w:space="0" w:color="auto"/>
              <w:bottom w:val="single" w:sz="6" w:space="0" w:color="auto"/>
              <w:right w:val="single" w:sz="6" w:space="0" w:color="auto"/>
            </w:tcBorders>
          </w:tcPr>
          <w:p w14:paraId="2A0886EC" w14:textId="77777777" w:rsidR="00216B6C" w:rsidRDefault="00216B6C" w:rsidP="00F20431">
            <w:pPr>
              <w:tabs>
                <w:tab w:val="left" w:pos="0"/>
              </w:tabs>
              <w:jc w:val="center"/>
              <w:rPr>
                <w:b/>
                <w:bCs/>
                <w:szCs w:val="28"/>
                <w:rtl/>
              </w:rPr>
            </w:pPr>
            <w:r>
              <w:rPr>
                <w:rFonts w:hint="cs"/>
                <w:b/>
                <w:bCs/>
                <w:szCs w:val="28"/>
                <w:rtl/>
              </w:rPr>
              <w:t>ציון אפשרי</w:t>
            </w:r>
          </w:p>
        </w:tc>
        <w:tc>
          <w:tcPr>
            <w:tcW w:w="851" w:type="dxa"/>
            <w:tcBorders>
              <w:top w:val="single" w:sz="6" w:space="0" w:color="auto"/>
              <w:left w:val="single" w:sz="6" w:space="0" w:color="auto"/>
              <w:bottom w:val="single" w:sz="6" w:space="0" w:color="auto"/>
              <w:right w:val="single" w:sz="6" w:space="0" w:color="auto"/>
            </w:tcBorders>
          </w:tcPr>
          <w:p w14:paraId="242CE7AC" w14:textId="77777777" w:rsidR="00216B6C" w:rsidRDefault="00216B6C" w:rsidP="00F20431">
            <w:pPr>
              <w:tabs>
                <w:tab w:val="left" w:pos="0"/>
              </w:tabs>
              <w:jc w:val="center"/>
              <w:rPr>
                <w:b/>
                <w:bCs/>
                <w:szCs w:val="28"/>
                <w:rtl/>
              </w:rPr>
            </w:pPr>
            <w:r>
              <w:rPr>
                <w:rFonts w:hint="cs"/>
                <w:b/>
                <w:bCs/>
                <w:szCs w:val="28"/>
                <w:rtl/>
              </w:rPr>
              <w:t>סעיף מחויב</w:t>
            </w:r>
          </w:p>
        </w:tc>
        <w:tc>
          <w:tcPr>
            <w:tcW w:w="1138" w:type="dxa"/>
            <w:tcBorders>
              <w:top w:val="single" w:sz="6" w:space="0" w:color="auto"/>
              <w:left w:val="single" w:sz="6" w:space="0" w:color="auto"/>
              <w:bottom w:val="single" w:sz="6" w:space="0" w:color="auto"/>
              <w:right w:val="single" w:sz="6" w:space="0" w:color="auto"/>
            </w:tcBorders>
          </w:tcPr>
          <w:p w14:paraId="69C08673" w14:textId="77777777" w:rsidR="00216B6C" w:rsidRDefault="00216B6C" w:rsidP="00F20431">
            <w:pPr>
              <w:tabs>
                <w:tab w:val="left" w:pos="0"/>
              </w:tabs>
              <w:jc w:val="center"/>
              <w:rPr>
                <w:b/>
                <w:bCs/>
                <w:szCs w:val="28"/>
                <w:rtl/>
              </w:rPr>
            </w:pPr>
            <w:r>
              <w:rPr>
                <w:rFonts w:hint="cs"/>
                <w:b/>
                <w:bCs/>
                <w:szCs w:val="28"/>
                <w:rtl/>
              </w:rPr>
              <w:t>עמידה בדרישה</w:t>
            </w:r>
          </w:p>
        </w:tc>
        <w:tc>
          <w:tcPr>
            <w:tcW w:w="1843" w:type="dxa"/>
            <w:tcBorders>
              <w:top w:val="single" w:sz="6" w:space="0" w:color="auto"/>
              <w:left w:val="single" w:sz="6" w:space="0" w:color="auto"/>
              <w:bottom w:val="single" w:sz="6" w:space="0" w:color="auto"/>
              <w:right w:val="single" w:sz="6" w:space="0" w:color="auto"/>
            </w:tcBorders>
          </w:tcPr>
          <w:p w14:paraId="19F2E93C" w14:textId="77777777" w:rsidR="00216B6C" w:rsidRPr="00F20431" w:rsidRDefault="00216B6C" w:rsidP="00F20431">
            <w:pPr>
              <w:tabs>
                <w:tab w:val="left" w:pos="0"/>
              </w:tabs>
              <w:jc w:val="center"/>
              <w:rPr>
                <w:b/>
                <w:bCs/>
                <w:szCs w:val="28"/>
                <w:rtl/>
              </w:rPr>
            </w:pPr>
            <w:r>
              <w:rPr>
                <w:b/>
                <w:bCs/>
                <w:szCs w:val="28"/>
                <w:rtl/>
              </w:rPr>
              <w:t>ה</w:t>
            </w:r>
            <w:r>
              <w:rPr>
                <w:rFonts w:hint="cs"/>
                <w:b/>
                <w:bCs/>
                <w:szCs w:val="28"/>
                <w:rtl/>
              </w:rPr>
              <w:t xml:space="preserve">תייחסות המציע </w:t>
            </w:r>
          </w:p>
        </w:tc>
      </w:tr>
      <w:tr w:rsidR="002D7BBE" w14:paraId="1B1A9F7C" w14:textId="77777777" w:rsidTr="00805701">
        <w:trPr>
          <w:cantSplit/>
          <w:jc w:val="center"/>
        </w:trPr>
        <w:tc>
          <w:tcPr>
            <w:tcW w:w="1021" w:type="dxa"/>
            <w:tcBorders>
              <w:top w:val="single" w:sz="6" w:space="0" w:color="auto"/>
              <w:left w:val="single" w:sz="6" w:space="0" w:color="auto"/>
              <w:bottom w:val="single" w:sz="6" w:space="0" w:color="auto"/>
              <w:right w:val="single" w:sz="6" w:space="0" w:color="auto"/>
            </w:tcBorders>
          </w:tcPr>
          <w:p w14:paraId="36D16F0B" w14:textId="77777777" w:rsidR="002D7BBE" w:rsidRPr="002D7BBE" w:rsidRDefault="002D7BBE" w:rsidP="00090EF9">
            <w:pPr>
              <w:pStyle w:val="afffe"/>
              <w:numPr>
                <w:ilvl w:val="0"/>
                <w:numId w:val="11"/>
              </w:numPr>
              <w:tabs>
                <w:tab w:val="left" w:pos="0"/>
              </w:tabs>
              <w:ind w:right="709"/>
              <w:rPr>
                <w:rtl/>
              </w:rPr>
            </w:pPr>
          </w:p>
        </w:tc>
        <w:tc>
          <w:tcPr>
            <w:tcW w:w="1559" w:type="dxa"/>
            <w:tcBorders>
              <w:top w:val="single" w:sz="6" w:space="0" w:color="auto"/>
              <w:left w:val="single" w:sz="6" w:space="0" w:color="auto"/>
              <w:bottom w:val="single" w:sz="6" w:space="0" w:color="auto"/>
              <w:right w:val="single" w:sz="6" w:space="0" w:color="auto"/>
            </w:tcBorders>
          </w:tcPr>
          <w:p w14:paraId="1B9DC37A" w14:textId="77777777" w:rsidR="002D7BBE" w:rsidRPr="00815792" w:rsidRDefault="002D7BBE" w:rsidP="00815792">
            <w:pPr>
              <w:tabs>
                <w:tab w:val="left" w:pos="0"/>
              </w:tabs>
              <w:ind w:right="13"/>
              <w:rPr>
                <w:rtl/>
              </w:rPr>
            </w:pPr>
            <w:r w:rsidRPr="00815792">
              <w:rPr>
                <w:rFonts w:hint="cs"/>
                <w:rtl/>
              </w:rPr>
              <w:t>אבטחת מידע</w:t>
            </w:r>
          </w:p>
        </w:tc>
        <w:tc>
          <w:tcPr>
            <w:tcW w:w="2268" w:type="dxa"/>
            <w:tcBorders>
              <w:top w:val="single" w:sz="6" w:space="0" w:color="auto"/>
              <w:left w:val="single" w:sz="6" w:space="0" w:color="auto"/>
              <w:bottom w:val="single" w:sz="6" w:space="0" w:color="auto"/>
              <w:right w:val="single" w:sz="6" w:space="0" w:color="auto"/>
            </w:tcBorders>
          </w:tcPr>
          <w:p w14:paraId="0E60E7EE" w14:textId="77777777" w:rsidR="002D7BBE" w:rsidRPr="00805701" w:rsidRDefault="002D7BBE" w:rsidP="00805701">
            <w:pPr>
              <w:tabs>
                <w:tab w:val="left" w:pos="0"/>
              </w:tabs>
              <w:ind w:right="13"/>
              <w:rPr>
                <w:rtl/>
              </w:rPr>
            </w:pPr>
            <w:r w:rsidRPr="00805701">
              <w:rPr>
                <w:rFonts w:hint="cs"/>
                <w:rtl/>
              </w:rPr>
              <w:t xml:space="preserve">ראה פרוט הדרישה בסעיף 2.3.4 </w:t>
            </w:r>
          </w:p>
        </w:tc>
        <w:tc>
          <w:tcPr>
            <w:tcW w:w="992" w:type="dxa"/>
            <w:tcBorders>
              <w:top w:val="single" w:sz="6" w:space="0" w:color="auto"/>
              <w:left w:val="single" w:sz="6" w:space="0" w:color="auto"/>
              <w:bottom w:val="single" w:sz="6" w:space="0" w:color="auto"/>
              <w:right w:val="single" w:sz="6" w:space="0" w:color="auto"/>
            </w:tcBorders>
          </w:tcPr>
          <w:p w14:paraId="36AE4950" w14:textId="77777777" w:rsidR="002D7BBE" w:rsidRPr="00815792" w:rsidRDefault="002D7BBE" w:rsidP="002D7BBE">
            <w:pPr>
              <w:tabs>
                <w:tab w:val="left" w:pos="0"/>
              </w:tabs>
              <w:jc w:val="center"/>
              <w:rPr>
                <w:szCs w:val="28"/>
                <w:rtl/>
              </w:rPr>
            </w:pPr>
            <w:r w:rsidRPr="00815792">
              <w:rPr>
                <w:szCs w:val="28"/>
                <w:rtl/>
              </w:rPr>
              <w:t>0 - 5</w:t>
            </w:r>
          </w:p>
        </w:tc>
        <w:tc>
          <w:tcPr>
            <w:tcW w:w="851" w:type="dxa"/>
            <w:tcBorders>
              <w:top w:val="single" w:sz="6" w:space="0" w:color="auto"/>
              <w:left w:val="single" w:sz="6" w:space="0" w:color="auto"/>
              <w:bottom w:val="single" w:sz="6" w:space="0" w:color="auto"/>
              <w:right w:val="single" w:sz="6" w:space="0" w:color="auto"/>
            </w:tcBorders>
          </w:tcPr>
          <w:p w14:paraId="573F5036" w14:textId="31FA6995" w:rsidR="002D7BBE" w:rsidRPr="00F20431" w:rsidRDefault="002D7BBE" w:rsidP="009E3D02">
            <w:pPr>
              <w:tabs>
                <w:tab w:val="left" w:pos="0"/>
              </w:tabs>
              <w:jc w:val="center"/>
              <w:rPr>
                <w:b/>
                <w:bCs/>
                <w:szCs w:val="28"/>
                <w:rtl/>
              </w:rPr>
            </w:pPr>
          </w:p>
        </w:tc>
        <w:tc>
          <w:tcPr>
            <w:tcW w:w="1138" w:type="dxa"/>
            <w:tcBorders>
              <w:top w:val="single" w:sz="6" w:space="0" w:color="auto"/>
              <w:left w:val="single" w:sz="6" w:space="0" w:color="auto"/>
              <w:bottom w:val="single" w:sz="6" w:space="0" w:color="auto"/>
              <w:right w:val="single" w:sz="6" w:space="0" w:color="auto"/>
            </w:tcBorders>
          </w:tcPr>
          <w:p w14:paraId="32F512C4" w14:textId="77777777" w:rsidR="002D7BBE" w:rsidRPr="00F20431" w:rsidRDefault="002D7BBE" w:rsidP="009E3D02">
            <w:pPr>
              <w:tabs>
                <w:tab w:val="left" w:pos="0"/>
              </w:tabs>
              <w:jc w:val="center"/>
              <w:rPr>
                <w:b/>
                <w:bCs/>
                <w:szCs w:val="28"/>
                <w:rtl/>
              </w:rPr>
            </w:pPr>
          </w:p>
        </w:tc>
        <w:tc>
          <w:tcPr>
            <w:tcW w:w="1843" w:type="dxa"/>
            <w:tcBorders>
              <w:top w:val="single" w:sz="6" w:space="0" w:color="auto"/>
              <w:left w:val="single" w:sz="6" w:space="0" w:color="auto"/>
              <w:bottom w:val="single" w:sz="6" w:space="0" w:color="auto"/>
              <w:right w:val="single" w:sz="6" w:space="0" w:color="auto"/>
            </w:tcBorders>
          </w:tcPr>
          <w:p w14:paraId="7EDDB94C" w14:textId="77777777" w:rsidR="002D7BBE" w:rsidRPr="00F20431" w:rsidRDefault="002D7BBE" w:rsidP="009E3D02">
            <w:pPr>
              <w:tabs>
                <w:tab w:val="left" w:pos="0"/>
              </w:tabs>
              <w:jc w:val="center"/>
              <w:rPr>
                <w:b/>
                <w:bCs/>
                <w:szCs w:val="28"/>
                <w:rtl/>
              </w:rPr>
            </w:pPr>
          </w:p>
        </w:tc>
      </w:tr>
      <w:tr w:rsidR="002D7BBE" w14:paraId="3350433F" w14:textId="77777777" w:rsidTr="00805701">
        <w:trPr>
          <w:cantSplit/>
          <w:jc w:val="center"/>
        </w:trPr>
        <w:tc>
          <w:tcPr>
            <w:tcW w:w="1021" w:type="dxa"/>
            <w:tcBorders>
              <w:top w:val="single" w:sz="6" w:space="0" w:color="auto"/>
              <w:left w:val="single" w:sz="6" w:space="0" w:color="auto"/>
              <w:bottom w:val="single" w:sz="6" w:space="0" w:color="auto"/>
              <w:right w:val="single" w:sz="6" w:space="0" w:color="auto"/>
            </w:tcBorders>
          </w:tcPr>
          <w:p w14:paraId="676509B9" w14:textId="77777777" w:rsidR="002D7BBE" w:rsidRPr="002D7BBE" w:rsidRDefault="002D7BBE" w:rsidP="00090EF9">
            <w:pPr>
              <w:pStyle w:val="afffe"/>
              <w:numPr>
                <w:ilvl w:val="0"/>
                <w:numId w:val="11"/>
              </w:numPr>
              <w:tabs>
                <w:tab w:val="left" w:pos="0"/>
              </w:tabs>
              <w:ind w:right="709"/>
              <w:rPr>
                <w:rtl/>
              </w:rPr>
            </w:pPr>
          </w:p>
        </w:tc>
        <w:tc>
          <w:tcPr>
            <w:tcW w:w="1559" w:type="dxa"/>
            <w:tcBorders>
              <w:top w:val="single" w:sz="6" w:space="0" w:color="auto"/>
              <w:left w:val="single" w:sz="6" w:space="0" w:color="auto"/>
              <w:bottom w:val="single" w:sz="6" w:space="0" w:color="auto"/>
              <w:right w:val="single" w:sz="6" w:space="0" w:color="auto"/>
            </w:tcBorders>
          </w:tcPr>
          <w:p w14:paraId="2A32E875" w14:textId="77777777" w:rsidR="002D7BBE" w:rsidRPr="00815792" w:rsidRDefault="002D7BBE" w:rsidP="00815792">
            <w:pPr>
              <w:tabs>
                <w:tab w:val="left" w:pos="0"/>
              </w:tabs>
              <w:ind w:right="13"/>
              <w:rPr>
                <w:rtl/>
              </w:rPr>
            </w:pPr>
            <w:r w:rsidRPr="00815792">
              <w:rPr>
                <w:rFonts w:hint="cs"/>
                <w:rtl/>
              </w:rPr>
              <w:t xml:space="preserve">הסבות </w:t>
            </w:r>
          </w:p>
        </w:tc>
        <w:tc>
          <w:tcPr>
            <w:tcW w:w="2268" w:type="dxa"/>
            <w:tcBorders>
              <w:top w:val="single" w:sz="6" w:space="0" w:color="auto"/>
              <w:left w:val="single" w:sz="6" w:space="0" w:color="auto"/>
              <w:bottom w:val="single" w:sz="6" w:space="0" w:color="auto"/>
              <w:right w:val="single" w:sz="6" w:space="0" w:color="auto"/>
            </w:tcBorders>
          </w:tcPr>
          <w:p w14:paraId="7E0C99B5" w14:textId="77777777" w:rsidR="002D7BBE" w:rsidRPr="00805701" w:rsidRDefault="002D7BBE" w:rsidP="00805701">
            <w:pPr>
              <w:tabs>
                <w:tab w:val="left" w:pos="0"/>
              </w:tabs>
              <w:ind w:right="13"/>
              <w:rPr>
                <w:rtl/>
              </w:rPr>
            </w:pPr>
            <w:r w:rsidRPr="00805701">
              <w:rPr>
                <w:rFonts w:hint="cs"/>
                <w:rtl/>
              </w:rPr>
              <w:t>ראה פרוט הדרישה בסעיף 2.3.5</w:t>
            </w:r>
          </w:p>
        </w:tc>
        <w:tc>
          <w:tcPr>
            <w:tcW w:w="992" w:type="dxa"/>
            <w:tcBorders>
              <w:top w:val="single" w:sz="6" w:space="0" w:color="auto"/>
              <w:left w:val="single" w:sz="6" w:space="0" w:color="auto"/>
              <w:bottom w:val="single" w:sz="6" w:space="0" w:color="auto"/>
              <w:right w:val="single" w:sz="6" w:space="0" w:color="auto"/>
            </w:tcBorders>
          </w:tcPr>
          <w:p w14:paraId="4471A05A" w14:textId="77777777" w:rsidR="002D7BBE" w:rsidRPr="00815792" w:rsidRDefault="002D7BBE" w:rsidP="002D7BBE">
            <w:pPr>
              <w:tabs>
                <w:tab w:val="left" w:pos="0"/>
              </w:tabs>
              <w:jc w:val="center"/>
              <w:rPr>
                <w:szCs w:val="28"/>
                <w:rtl/>
              </w:rPr>
            </w:pPr>
            <w:r w:rsidRPr="00815792">
              <w:rPr>
                <w:rFonts w:hint="cs"/>
                <w:szCs w:val="28"/>
                <w:rtl/>
              </w:rPr>
              <w:t>0 - 5</w:t>
            </w:r>
          </w:p>
        </w:tc>
        <w:tc>
          <w:tcPr>
            <w:tcW w:w="851" w:type="dxa"/>
            <w:tcBorders>
              <w:top w:val="single" w:sz="6" w:space="0" w:color="auto"/>
              <w:left w:val="single" w:sz="6" w:space="0" w:color="auto"/>
              <w:bottom w:val="single" w:sz="6" w:space="0" w:color="auto"/>
              <w:right w:val="single" w:sz="6" w:space="0" w:color="auto"/>
            </w:tcBorders>
          </w:tcPr>
          <w:p w14:paraId="5621703D" w14:textId="77777777" w:rsidR="002D7BBE" w:rsidRPr="00F20431" w:rsidRDefault="002D7BBE" w:rsidP="009E3D02">
            <w:pPr>
              <w:tabs>
                <w:tab w:val="left" w:pos="0"/>
              </w:tabs>
              <w:jc w:val="center"/>
              <w:rPr>
                <w:b/>
                <w:bCs/>
                <w:szCs w:val="28"/>
                <w:rtl/>
              </w:rPr>
            </w:pPr>
          </w:p>
        </w:tc>
        <w:tc>
          <w:tcPr>
            <w:tcW w:w="1138" w:type="dxa"/>
            <w:tcBorders>
              <w:top w:val="single" w:sz="6" w:space="0" w:color="auto"/>
              <w:left w:val="single" w:sz="6" w:space="0" w:color="auto"/>
              <w:bottom w:val="single" w:sz="6" w:space="0" w:color="auto"/>
              <w:right w:val="single" w:sz="6" w:space="0" w:color="auto"/>
            </w:tcBorders>
          </w:tcPr>
          <w:p w14:paraId="5BDBC24E" w14:textId="77777777" w:rsidR="002D7BBE" w:rsidRPr="00F20431" w:rsidRDefault="002D7BBE" w:rsidP="009E3D02">
            <w:pPr>
              <w:tabs>
                <w:tab w:val="left" w:pos="0"/>
              </w:tabs>
              <w:jc w:val="center"/>
              <w:rPr>
                <w:b/>
                <w:bCs/>
                <w:szCs w:val="28"/>
                <w:rtl/>
              </w:rPr>
            </w:pPr>
          </w:p>
        </w:tc>
        <w:tc>
          <w:tcPr>
            <w:tcW w:w="1843" w:type="dxa"/>
            <w:tcBorders>
              <w:top w:val="single" w:sz="6" w:space="0" w:color="auto"/>
              <w:left w:val="single" w:sz="6" w:space="0" w:color="auto"/>
              <w:bottom w:val="single" w:sz="6" w:space="0" w:color="auto"/>
              <w:right w:val="single" w:sz="6" w:space="0" w:color="auto"/>
            </w:tcBorders>
          </w:tcPr>
          <w:p w14:paraId="18BA04A1" w14:textId="77777777" w:rsidR="002D7BBE" w:rsidRPr="00F20431" w:rsidRDefault="002D7BBE" w:rsidP="009E3D02">
            <w:pPr>
              <w:tabs>
                <w:tab w:val="left" w:pos="0"/>
              </w:tabs>
              <w:jc w:val="center"/>
              <w:rPr>
                <w:b/>
                <w:bCs/>
                <w:szCs w:val="28"/>
                <w:rtl/>
              </w:rPr>
            </w:pPr>
          </w:p>
        </w:tc>
      </w:tr>
      <w:tr w:rsidR="002D7BBE" w14:paraId="23D1CE55" w14:textId="77777777" w:rsidTr="00805701">
        <w:trPr>
          <w:cantSplit/>
          <w:jc w:val="center"/>
        </w:trPr>
        <w:tc>
          <w:tcPr>
            <w:tcW w:w="1021" w:type="dxa"/>
            <w:tcBorders>
              <w:top w:val="single" w:sz="6" w:space="0" w:color="auto"/>
              <w:left w:val="single" w:sz="6" w:space="0" w:color="auto"/>
              <w:bottom w:val="single" w:sz="6" w:space="0" w:color="auto"/>
              <w:right w:val="single" w:sz="6" w:space="0" w:color="auto"/>
            </w:tcBorders>
          </w:tcPr>
          <w:p w14:paraId="2930888D" w14:textId="77777777" w:rsidR="002D7BBE" w:rsidRPr="002D7BBE" w:rsidRDefault="002D7BBE" w:rsidP="00090EF9">
            <w:pPr>
              <w:pStyle w:val="afffe"/>
              <w:numPr>
                <w:ilvl w:val="0"/>
                <w:numId w:val="11"/>
              </w:numPr>
              <w:tabs>
                <w:tab w:val="left" w:pos="0"/>
              </w:tabs>
              <w:ind w:right="709"/>
              <w:rPr>
                <w:rtl/>
              </w:rPr>
            </w:pPr>
          </w:p>
        </w:tc>
        <w:tc>
          <w:tcPr>
            <w:tcW w:w="1559" w:type="dxa"/>
            <w:tcBorders>
              <w:top w:val="single" w:sz="6" w:space="0" w:color="auto"/>
              <w:left w:val="single" w:sz="6" w:space="0" w:color="auto"/>
              <w:bottom w:val="single" w:sz="6" w:space="0" w:color="auto"/>
              <w:right w:val="single" w:sz="6" w:space="0" w:color="auto"/>
            </w:tcBorders>
          </w:tcPr>
          <w:p w14:paraId="45F359B2" w14:textId="77777777" w:rsidR="002D7BBE" w:rsidRPr="00815792" w:rsidRDefault="002D7BBE" w:rsidP="00815792">
            <w:pPr>
              <w:tabs>
                <w:tab w:val="left" w:pos="0"/>
              </w:tabs>
              <w:ind w:right="13"/>
              <w:rPr>
                <w:rtl/>
              </w:rPr>
            </w:pPr>
            <w:r w:rsidRPr="00815792">
              <w:rPr>
                <w:rFonts w:hint="cs"/>
                <w:rtl/>
              </w:rPr>
              <w:t>תוכנית עבודה</w:t>
            </w:r>
          </w:p>
        </w:tc>
        <w:tc>
          <w:tcPr>
            <w:tcW w:w="2268" w:type="dxa"/>
            <w:tcBorders>
              <w:top w:val="single" w:sz="6" w:space="0" w:color="auto"/>
              <w:left w:val="single" w:sz="6" w:space="0" w:color="auto"/>
              <w:bottom w:val="single" w:sz="6" w:space="0" w:color="auto"/>
              <w:right w:val="single" w:sz="6" w:space="0" w:color="auto"/>
            </w:tcBorders>
          </w:tcPr>
          <w:p w14:paraId="23C4DEA7" w14:textId="77777777" w:rsidR="002D7BBE" w:rsidRPr="00805701" w:rsidRDefault="002D7BBE" w:rsidP="00805701">
            <w:pPr>
              <w:tabs>
                <w:tab w:val="left" w:pos="0"/>
              </w:tabs>
              <w:ind w:right="13"/>
              <w:rPr>
                <w:rtl/>
              </w:rPr>
            </w:pPr>
            <w:r w:rsidRPr="00805701">
              <w:rPr>
                <w:rFonts w:hint="cs"/>
                <w:rtl/>
              </w:rPr>
              <w:t xml:space="preserve">ראה פרוט הדרישה בסעיף 4.4 </w:t>
            </w:r>
          </w:p>
          <w:p w14:paraId="529E701A" w14:textId="77777777" w:rsidR="002D7BBE" w:rsidRPr="00805701" w:rsidRDefault="002D7BBE" w:rsidP="00805701">
            <w:pPr>
              <w:tabs>
                <w:tab w:val="left" w:pos="0"/>
              </w:tabs>
              <w:ind w:right="13"/>
              <w:rPr>
                <w:rtl/>
              </w:rPr>
            </w:pPr>
            <w:r w:rsidRPr="00805701">
              <w:rPr>
                <w:rFonts w:hint="cs"/>
                <w:rtl/>
              </w:rPr>
              <w:t xml:space="preserve">("הצגת </w:t>
            </w:r>
            <w:r w:rsidRPr="00805701">
              <w:rPr>
                <w:rtl/>
              </w:rPr>
              <w:t xml:space="preserve">תכנית עבודה </w:t>
            </w:r>
            <w:r w:rsidRPr="00805701">
              <w:rPr>
                <w:rFonts w:hint="cs"/>
                <w:rtl/>
              </w:rPr>
              <w:t>ותוכנית משאבים שיאפשרו עמידה בלו"ז זה ואף יקצרו אותו</w:t>
            </w:r>
            <w:r w:rsidRPr="00805701">
              <w:rPr>
                <w:rtl/>
              </w:rPr>
              <w:t xml:space="preserve"> (באופן ריאלי) תהווה שיקול </w:t>
            </w:r>
            <w:r w:rsidRPr="00805701">
              <w:rPr>
                <w:rFonts w:hint="cs"/>
                <w:rtl/>
              </w:rPr>
              <w:t>בבחירה")</w:t>
            </w:r>
          </w:p>
        </w:tc>
        <w:tc>
          <w:tcPr>
            <w:tcW w:w="992" w:type="dxa"/>
            <w:tcBorders>
              <w:top w:val="single" w:sz="6" w:space="0" w:color="auto"/>
              <w:left w:val="single" w:sz="6" w:space="0" w:color="auto"/>
              <w:bottom w:val="single" w:sz="6" w:space="0" w:color="auto"/>
              <w:right w:val="single" w:sz="6" w:space="0" w:color="auto"/>
            </w:tcBorders>
          </w:tcPr>
          <w:p w14:paraId="233F8192" w14:textId="77777777" w:rsidR="002D7BBE" w:rsidRPr="00815792" w:rsidRDefault="002D7BBE" w:rsidP="002D7BBE">
            <w:pPr>
              <w:tabs>
                <w:tab w:val="left" w:pos="0"/>
              </w:tabs>
              <w:jc w:val="center"/>
              <w:rPr>
                <w:szCs w:val="28"/>
                <w:rtl/>
              </w:rPr>
            </w:pPr>
            <w:r w:rsidRPr="00815792">
              <w:rPr>
                <w:rFonts w:hint="cs"/>
                <w:szCs w:val="28"/>
                <w:rtl/>
              </w:rPr>
              <w:t>0 - 5</w:t>
            </w:r>
          </w:p>
        </w:tc>
        <w:tc>
          <w:tcPr>
            <w:tcW w:w="851" w:type="dxa"/>
            <w:tcBorders>
              <w:top w:val="single" w:sz="6" w:space="0" w:color="auto"/>
              <w:left w:val="single" w:sz="6" w:space="0" w:color="auto"/>
              <w:bottom w:val="single" w:sz="6" w:space="0" w:color="auto"/>
              <w:right w:val="single" w:sz="6" w:space="0" w:color="auto"/>
            </w:tcBorders>
          </w:tcPr>
          <w:p w14:paraId="565A75A3" w14:textId="77777777" w:rsidR="002D7BBE" w:rsidRPr="00F20431" w:rsidRDefault="002D7BBE" w:rsidP="009E3D02">
            <w:pPr>
              <w:tabs>
                <w:tab w:val="left" w:pos="0"/>
              </w:tabs>
              <w:jc w:val="center"/>
              <w:rPr>
                <w:b/>
                <w:bCs/>
                <w:szCs w:val="28"/>
                <w:rtl/>
              </w:rPr>
            </w:pPr>
          </w:p>
        </w:tc>
        <w:tc>
          <w:tcPr>
            <w:tcW w:w="1138" w:type="dxa"/>
            <w:tcBorders>
              <w:top w:val="single" w:sz="6" w:space="0" w:color="auto"/>
              <w:left w:val="single" w:sz="6" w:space="0" w:color="auto"/>
              <w:bottom w:val="single" w:sz="6" w:space="0" w:color="auto"/>
              <w:right w:val="single" w:sz="6" w:space="0" w:color="auto"/>
            </w:tcBorders>
          </w:tcPr>
          <w:p w14:paraId="675FBF83" w14:textId="77777777" w:rsidR="002D7BBE" w:rsidRPr="00F20431" w:rsidRDefault="002D7BBE" w:rsidP="009E3D02">
            <w:pPr>
              <w:tabs>
                <w:tab w:val="left" w:pos="0"/>
              </w:tabs>
              <w:jc w:val="center"/>
              <w:rPr>
                <w:b/>
                <w:bCs/>
                <w:szCs w:val="28"/>
                <w:rtl/>
              </w:rPr>
            </w:pPr>
          </w:p>
        </w:tc>
        <w:tc>
          <w:tcPr>
            <w:tcW w:w="1843" w:type="dxa"/>
            <w:tcBorders>
              <w:top w:val="single" w:sz="6" w:space="0" w:color="auto"/>
              <w:left w:val="single" w:sz="6" w:space="0" w:color="auto"/>
              <w:bottom w:val="single" w:sz="6" w:space="0" w:color="auto"/>
              <w:right w:val="single" w:sz="6" w:space="0" w:color="auto"/>
            </w:tcBorders>
          </w:tcPr>
          <w:p w14:paraId="5F42E180" w14:textId="77777777" w:rsidR="002D7BBE" w:rsidRPr="00F20431" w:rsidRDefault="002D7BBE" w:rsidP="009E3D02">
            <w:pPr>
              <w:tabs>
                <w:tab w:val="left" w:pos="0"/>
              </w:tabs>
              <w:jc w:val="center"/>
              <w:rPr>
                <w:b/>
                <w:bCs/>
                <w:szCs w:val="28"/>
                <w:rtl/>
              </w:rPr>
            </w:pPr>
          </w:p>
        </w:tc>
      </w:tr>
    </w:tbl>
    <w:p w14:paraId="42E55CC2" w14:textId="172483EB" w:rsidR="00216B6C" w:rsidRDefault="00216B6C" w:rsidP="00E23FE4">
      <w:pPr>
        <w:ind w:right="709"/>
        <w:rPr>
          <w:rtl/>
        </w:rPr>
      </w:pPr>
    </w:p>
    <w:p w14:paraId="4F375D61" w14:textId="77777777" w:rsidR="00686624" w:rsidRPr="00EA79C0" w:rsidRDefault="00686624" w:rsidP="00E23FE4">
      <w:pPr>
        <w:ind w:right="709"/>
      </w:pPr>
    </w:p>
    <w:p w14:paraId="74245C0F" w14:textId="77777777" w:rsidR="00216B6C" w:rsidRPr="003E143C" w:rsidRDefault="00216B6C" w:rsidP="00E23FE4">
      <w:pPr>
        <w:pStyle w:val="5"/>
        <w:ind w:left="2528" w:right="709"/>
        <w:rPr>
          <w:b/>
          <w:bCs/>
          <w:rtl/>
        </w:rPr>
      </w:pPr>
      <w:r w:rsidRPr="003E143C">
        <w:rPr>
          <w:rFonts w:hint="cs"/>
          <w:b/>
          <w:bCs/>
          <w:rtl/>
        </w:rPr>
        <w:t>דרישות פיתוח</w:t>
      </w:r>
    </w:p>
    <w:tbl>
      <w:tblPr>
        <w:bidiVisual/>
        <w:tblW w:w="9646" w:type="dxa"/>
        <w:jc w:val="center"/>
        <w:tblLayout w:type="fixed"/>
        <w:tblLook w:val="0000" w:firstRow="0" w:lastRow="0" w:firstColumn="0" w:lastColumn="0" w:noHBand="0" w:noVBand="0"/>
      </w:tblPr>
      <w:tblGrid>
        <w:gridCol w:w="1005"/>
        <w:gridCol w:w="1559"/>
        <w:gridCol w:w="2268"/>
        <w:gridCol w:w="992"/>
        <w:gridCol w:w="851"/>
        <w:gridCol w:w="1134"/>
        <w:gridCol w:w="1837"/>
      </w:tblGrid>
      <w:tr w:rsidR="00216B6C" w14:paraId="68B88942" w14:textId="77777777" w:rsidTr="004D76F9">
        <w:trPr>
          <w:cantSplit/>
          <w:tblHeader/>
          <w:jc w:val="center"/>
        </w:trPr>
        <w:tc>
          <w:tcPr>
            <w:tcW w:w="1005" w:type="dxa"/>
            <w:tcBorders>
              <w:top w:val="single" w:sz="6" w:space="0" w:color="auto"/>
              <w:left w:val="single" w:sz="6" w:space="0" w:color="auto"/>
              <w:bottom w:val="single" w:sz="6" w:space="0" w:color="auto"/>
              <w:right w:val="single" w:sz="6" w:space="0" w:color="auto"/>
            </w:tcBorders>
          </w:tcPr>
          <w:p w14:paraId="31ECA6A2" w14:textId="77777777" w:rsidR="00216B6C" w:rsidRDefault="00216B6C" w:rsidP="00E23FE4">
            <w:pPr>
              <w:tabs>
                <w:tab w:val="left" w:pos="0"/>
              </w:tabs>
              <w:ind w:right="709"/>
              <w:jc w:val="center"/>
              <w:rPr>
                <w:b/>
                <w:bCs/>
                <w:szCs w:val="28"/>
                <w:rtl/>
              </w:rPr>
            </w:pPr>
          </w:p>
        </w:tc>
        <w:tc>
          <w:tcPr>
            <w:tcW w:w="1559" w:type="dxa"/>
            <w:tcBorders>
              <w:top w:val="single" w:sz="6" w:space="0" w:color="auto"/>
              <w:left w:val="single" w:sz="6" w:space="0" w:color="auto"/>
              <w:bottom w:val="single" w:sz="6" w:space="0" w:color="auto"/>
              <w:right w:val="single" w:sz="6" w:space="0" w:color="auto"/>
            </w:tcBorders>
          </w:tcPr>
          <w:p w14:paraId="5EC16001" w14:textId="77777777" w:rsidR="00216B6C" w:rsidRPr="002D7BBE" w:rsidRDefault="00216B6C" w:rsidP="002D7BBE">
            <w:pPr>
              <w:tabs>
                <w:tab w:val="left" w:pos="0"/>
              </w:tabs>
              <w:jc w:val="center"/>
              <w:rPr>
                <w:b/>
                <w:bCs/>
                <w:szCs w:val="28"/>
                <w:rtl/>
              </w:rPr>
            </w:pPr>
            <w:r>
              <w:rPr>
                <w:b/>
                <w:bCs/>
                <w:szCs w:val="28"/>
                <w:rtl/>
              </w:rPr>
              <w:t>ק</w:t>
            </w:r>
            <w:r>
              <w:rPr>
                <w:rFonts w:hint="cs"/>
                <w:b/>
                <w:bCs/>
                <w:szCs w:val="28"/>
                <w:rtl/>
              </w:rPr>
              <w:t xml:space="preserve">ריטריון </w:t>
            </w:r>
          </w:p>
        </w:tc>
        <w:tc>
          <w:tcPr>
            <w:tcW w:w="2268" w:type="dxa"/>
            <w:tcBorders>
              <w:top w:val="single" w:sz="6" w:space="0" w:color="auto"/>
              <w:left w:val="single" w:sz="6" w:space="0" w:color="auto"/>
              <w:bottom w:val="single" w:sz="6" w:space="0" w:color="auto"/>
              <w:right w:val="single" w:sz="6" w:space="0" w:color="auto"/>
            </w:tcBorders>
          </w:tcPr>
          <w:p w14:paraId="3B8CE752" w14:textId="77777777" w:rsidR="00216B6C" w:rsidRPr="002D7BBE" w:rsidRDefault="00216B6C" w:rsidP="002D7BBE">
            <w:pPr>
              <w:tabs>
                <w:tab w:val="left" w:pos="0"/>
              </w:tabs>
              <w:jc w:val="center"/>
              <w:rPr>
                <w:b/>
                <w:bCs/>
                <w:szCs w:val="28"/>
                <w:rtl/>
              </w:rPr>
            </w:pPr>
            <w:r>
              <w:rPr>
                <w:b/>
                <w:bCs/>
                <w:szCs w:val="28"/>
                <w:rtl/>
              </w:rPr>
              <w:t>ה</w:t>
            </w:r>
            <w:r>
              <w:rPr>
                <w:rFonts w:hint="cs"/>
                <w:b/>
                <w:bCs/>
                <w:szCs w:val="28"/>
                <w:rtl/>
              </w:rPr>
              <w:t xml:space="preserve">סבר </w:t>
            </w:r>
          </w:p>
        </w:tc>
        <w:tc>
          <w:tcPr>
            <w:tcW w:w="992" w:type="dxa"/>
            <w:tcBorders>
              <w:top w:val="single" w:sz="6" w:space="0" w:color="auto"/>
              <w:left w:val="single" w:sz="6" w:space="0" w:color="auto"/>
              <w:bottom w:val="single" w:sz="6" w:space="0" w:color="auto"/>
              <w:right w:val="single" w:sz="6" w:space="0" w:color="auto"/>
            </w:tcBorders>
          </w:tcPr>
          <w:p w14:paraId="27931047" w14:textId="77777777" w:rsidR="00216B6C" w:rsidRDefault="00216B6C" w:rsidP="002D7BBE">
            <w:pPr>
              <w:tabs>
                <w:tab w:val="left" w:pos="0"/>
              </w:tabs>
              <w:jc w:val="center"/>
              <w:rPr>
                <w:b/>
                <w:bCs/>
                <w:szCs w:val="28"/>
                <w:rtl/>
              </w:rPr>
            </w:pPr>
            <w:r>
              <w:rPr>
                <w:rFonts w:hint="cs"/>
                <w:b/>
                <w:bCs/>
                <w:szCs w:val="28"/>
                <w:rtl/>
              </w:rPr>
              <w:t>ציון אפשרי</w:t>
            </w:r>
          </w:p>
        </w:tc>
        <w:tc>
          <w:tcPr>
            <w:tcW w:w="851" w:type="dxa"/>
            <w:tcBorders>
              <w:top w:val="single" w:sz="6" w:space="0" w:color="auto"/>
              <w:left w:val="single" w:sz="6" w:space="0" w:color="auto"/>
              <w:bottom w:val="single" w:sz="6" w:space="0" w:color="auto"/>
              <w:right w:val="single" w:sz="6" w:space="0" w:color="auto"/>
            </w:tcBorders>
          </w:tcPr>
          <w:p w14:paraId="4FE44550" w14:textId="77777777" w:rsidR="00216B6C" w:rsidRDefault="00216B6C" w:rsidP="002D7BBE">
            <w:pPr>
              <w:tabs>
                <w:tab w:val="left" w:pos="0"/>
              </w:tabs>
              <w:jc w:val="center"/>
              <w:rPr>
                <w:b/>
                <w:bCs/>
                <w:szCs w:val="28"/>
                <w:rtl/>
              </w:rPr>
            </w:pPr>
            <w:r>
              <w:rPr>
                <w:rFonts w:hint="cs"/>
                <w:b/>
                <w:bCs/>
                <w:szCs w:val="28"/>
                <w:rtl/>
              </w:rPr>
              <w:t>סעיף מחויב</w:t>
            </w:r>
          </w:p>
        </w:tc>
        <w:tc>
          <w:tcPr>
            <w:tcW w:w="1134" w:type="dxa"/>
            <w:tcBorders>
              <w:top w:val="single" w:sz="6" w:space="0" w:color="auto"/>
              <w:left w:val="single" w:sz="6" w:space="0" w:color="auto"/>
              <w:bottom w:val="single" w:sz="6" w:space="0" w:color="auto"/>
              <w:right w:val="single" w:sz="6" w:space="0" w:color="auto"/>
            </w:tcBorders>
          </w:tcPr>
          <w:p w14:paraId="0343FFE2" w14:textId="77777777" w:rsidR="00216B6C" w:rsidRDefault="00216B6C" w:rsidP="002D7BBE">
            <w:pPr>
              <w:tabs>
                <w:tab w:val="left" w:pos="0"/>
              </w:tabs>
              <w:jc w:val="center"/>
              <w:rPr>
                <w:b/>
                <w:bCs/>
                <w:szCs w:val="28"/>
                <w:rtl/>
              </w:rPr>
            </w:pPr>
            <w:r>
              <w:rPr>
                <w:rFonts w:hint="cs"/>
                <w:b/>
                <w:bCs/>
                <w:szCs w:val="28"/>
                <w:rtl/>
              </w:rPr>
              <w:t>עמידה בדרישה</w:t>
            </w:r>
          </w:p>
        </w:tc>
        <w:tc>
          <w:tcPr>
            <w:tcW w:w="1837" w:type="dxa"/>
            <w:tcBorders>
              <w:top w:val="single" w:sz="6" w:space="0" w:color="auto"/>
              <w:left w:val="single" w:sz="6" w:space="0" w:color="auto"/>
              <w:bottom w:val="single" w:sz="6" w:space="0" w:color="auto"/>
              <w:right w:val="single" w:sz="6" w:space="0" w:color="auto"/>
            </w:tcBorders>
          </w:tcPr>
          <w:p w14:paraId="62BC3134" w14:textId="77777777" w:rsidR="00216B6C" w:rsidRPr="002D7BBE" w:rsidRDefault="00216B6C" w:rsidP="002D7BBE">
            <w:pPr>
              <w:tabs>
                <w:tab w:val="left" w:pos="0"/>
              </w:tabs>
              <w:jc w:val="center"/>
              <w:rPr>
                <w:b/>
                <w:bCs/>
                <w:szCs w:val="28"/>
                <w:rtl/>
              </w:rPr>
            </w:pPr>
            <w:r>
              <w:rPr>
                <w:b/>
                <w:bCs/>
                <w:szCs w:val="28"/>
                <w:rtl/>
              </w:rPr>
              <w:t>ה</w:t>
            </w:r>
            <w:r>
              <w:rPr>
                <w:rFonts w:hint="cs"/>
                <w:b/>
                <w:bCs/>
                <w:szCs w:val="28"/>
                <w:rtl/>
              </w:rPr>
              <w:t xml:space="preserve">תייחסות המציע </w:t>
            </w:r>
          </w:p>
        </w:tc>
      </w:tr>
      <w:tr w:rsidR="00216B6C" w14:paraId="73457D30" w14:textId="77777777" w:rsidTr="004D76F9">
        <w:trPr>
          <w:cantSplit/>
          <w:jc w:val="center"/>
        </w:trPr>
        <w:tc>
          <w:tcPr>
            <w:tcW w:w="1005" w:type="dxa"/>
            <w:tcBorders>
              <w:top w:val="single" w:sz="6" w:space="0" w:color="auto"/>
              <w:left w:val="single" w:sz="6" w:space="0" w:color="auto"/>
              <w:bottom w:val="single" w:sz="6" w:space="0" w:color="auto"/>
              <w:right w:val="single" w:sz="6" w:space="0" w:color="auto"/>
            </w:tcBorders>
          </w:tcPr>
          <w:p w14:paraId="0A769301" w14:textId="77777777" w:rsidR="00216B6C" w:rsidRDefault="00216B6C" w:rsidP="00090EF9">
            <w:pPr>
              <w:pStyle w:val="afffe"/>
              <w:numPr>
                <w:ilvl w:val="0"/>
                <w:numId w:val="11"/>
              </w:numPr>
              <w:tabs>
                <w:tab w:val="left" w:pos="0"/>
              </w:tabs>
              <w:ind w:right="709"/>
              <w:rPr>
                <w:rtl/>
              </w:rPr>
            </w:pPr>
          </w:p>
        </w:tc>
        <w:tc>
          <w:tcPr>
            <w:tcW w:w="1559" w:type="dxa"/>
            <w:tcBorders>
              <w:top w:val="single" w:sz="6" w:space="0" w:color="auto"/>
              <w:left w:val="single" w:sz="6" w:space="0" w:color="auto"/>
              <w:bottom w:val="single" w:sz="6" w:space="0" w:color="auto"/>
              <w:right w:val="single" w:sz="6" w:space="0" w:color="auto"/>
            </w:tcBorders>
          </w:tcPr>
          <w:p w14:paraId="01F241AB" w14:textId="77777777" w:rsidR="00216B6C" w:rsidRPr="00DA18D9" w:rsidRDefault="00216B6C" w:rsidP="00DA18D9">
            <w:pPr>
              <w:tabs>
                <w:tab w:val="left" w:pos="0"/>
              </w:tabs>
              <w:ind w:right="13"/>
              <w:rPr>
                <w:rtl/>
              </w:rPr>
            </w:pPr>
            <w:r w:rsidRPr="00DA18D9">
              <w:rPr>
                <w:rFonts w:hint="cs"/>
                <w:rtl/>
              </w:rPr>
              <w:t>תמיכה בסביבות פיתוח</w:t>
            </w:r>
          </w:p>
        </w:tc>
        <w:tc>
          <w:tcPr>
            <w:tcW w:w="2268" w:type="dxa"/>
            <w:tcBorders>
              <w:top w:val="single" w:sz="6" w:space="0" w:color="auto"/>
              <w:left w:val="single" w:sz="6" w:space="0" w:color="auto"/>
              <w:bottom w:val="single" w:sz="6" w:space="0" w:color="auto"/>
              <w:right w:val="single" w:sz="6" w:space="0" w:color="auto"/>
            </w:tcBorders>
          </w:tcPr>
          <w:p w14:paraId="45CDE85B" w14:textId="77777777" w:rsidR="00216B6C" w:rsidRPr="00DA18D9" w:rsidRDefault="00216B6C" w:rsidP="00DA18D9">
            <w:pPr>
              <w:tabs>
                <w:tab w:val="left" w:pos="0"/>
              </w:tabs>
              <w:ind w:right="13"/>
              <w:rPr>
                <w:rtl/>
              </w:rPr>
            </w:pPr>
            <w:r w:rsidRPr="00DA18D9">
              <w:rPr>
                <w:rFonts w:hint="cs"/>
                <w:rtl/>
              </w:rPr>
              <w:t xml:space="preserve">יכולת המוצר בתמיכה בסביבות פיתוח שונות </w:t>
            </w:r>
            <w:r w:rsidRPr="00DA18D9">
              <w:rPr>
                <w:rFonts w:hint="cs"/>
              </w:rPr>
              <w:t>SDK</w:t>
            </w:r>
            <w:r w:rsidRPr="00DA18D9">
              <w:rPr>
                <w:rFonts w:hint="cs"/>
                <w:rtl/>
              </w:rPr>
              <w:t xml:space="preserve"> ל- </w:t>
            </w:r>
            <w:r w:rsidRPr="00DA18D9">
              <w:t>.Net</w:t>
            </w:r>
            <w:r w:rsidRPr="00DA18D9">
              <w:rPr>
                <w:rFonts w:hint="cs"/>
                <w:rtl/>
              </w:rPr>
              <w:t xml:space="preserve"> </w:t>
            </w:r>
            <w:r w:rsidRPr="00DA18D9">
              <w:t>Java</w:t>
            </w:r>
            <w:r w:rsidRPr="00DA18D9">
              <w:rPr>
                <w:rFonts w:hint="cs"/>
              </w:rPr>
              <w:t xml:space="preserve"> </w:t>
            </w:r>
            <w:r w:rsidRPr="00DA18D9">
              <w:rPr>
                <w:rFonts w:hint="cs"/>
                <w:rtl/>
              </w:rPr>
              <w:t xml:space="preserve"> וכו'</w:t>
            </w:r>
          </w:p>
        </w:tc>
        <w:tc>
          <w:tcPr>
            <w:tcW w:w="992" w:type="dxa"/>
            <w:tcBorders>
              <w:top w:val="single" w:sz="6" w:space="0" w:color="auto"/>
              <w:left w:val="single" w:sz="6" w:space="0" w:color="auto"/>
              <w:bottom w:val="single" w:sz="6" w:space="0" w:color="auto"/>
              <w:right w:val="single" w:sz="6" w:space="0" w:color="auto"/>
            </w:tcBorders>
          </w:tcPr>
          <w:p w14:paraId="0757BD7C" w14:textId="77777777" w:rsidR="00216B6C" w:rsidRPr="00DA18D9" w:rsidRDefault="00216B6C" w:rsidP="00DA18D9">
            <w:pPr>
              <w:tabs>
                <w:tab w:val="left" w:pos="0"/>
              </w:tabs>
              <w:ind w:right="13"/>
              <w:rPr>
                <w:rtl/>
              </w:rPr>
            </w:pPr>
            <w:r w:rsidRPr="00DA18D9">
              <w:rPr>
                <w:rFonts w:hint="cs"/>
                <w:rtl/>
              </w:rPr>
              <w:t>0 - 5</w:t>
            </w:r>
          </w:p>
        </w:tc>
        <w:tc>
          <w:tcPr>
            <w:tcW w:w="851" w:type="dxa"/>
            <w:tcBorders>
              <w:top w:val="single" w:sz="6" w:space="0" w:color="auto"/>
              <w:left w:val="single" w:sz="6" w:space="0" w:color="auto"/>
              <w:bottom w:val="single" w:sz="6" w:space="0" w:color="auto"/>
              <w:right w:val="single" w:sz="6" w:space="0" w:color="auto"/>
            </w:tcBorders>
          </w:tcPr>
          <w:p w14:paraId="4C0D0108" w14:textId="77777777" w:rsidR="00216B6C" w:rsidRPr="002D7BBE" w:rsidRDefault="00216B6C" w:rsidP="002D7BBE">
            <w:pPr>
              <w:tabs>
                <w:tab w:val="left" w:pos="0"/>
              </w:tabs>
              <w:jc w:val="center"/>
              <w:rPr>
                <w:b/>
                <w:bCs/>
                <w:szCs w:val="28"/>
                <w:rtl/>
              </w:rPr>
            </w:pPr>
          </w:p>
        </w:tc>
        <w:tc>
          <w:tcPr>
            <w:tcW w:w="1134" w:type="dxa"/>
            <w:tcBorders>
              <w:top w:val="single" w:sz="6" w:space="0" w:color="auto"/>
              <w:left w:val="single" w:sz="6" w:space="0" w:color="auto"/>
              <w:bottom w:val="single" w:sz="6" w:space="0" w:color="auto"/>
              <w:right w:val="single" w:sz="6" w:space="0" w:color="auto"/>
            </w:tcBorders>
          </w:tcPr>
          <w:p w14:paraId="29ED7895" w14:textId="77777777" w:rsidR="00216B6C" w:rsidRPr="002D7BBE" w:rsidRDefault="00216B6C" w:rsidP="002D7BBE">
            <w:pPr>
              <w:tabs>
                <w:tab w:val="left" w:pos="0"/>
              </w:tabs>
              <w:jc w:val="center"/>
              <w:rPr>
                <w:b/>
                <w:bCs/>
                <w:szCs w:val="28"/>
                <w:rtl/>
              </w:rPr>
            </w:pPr>
          </w:p>
        </w:tc>
        <w:tc>
          <w:tcPr>
            <w:tcW w:w="1837" w:type="dxa"/>
            <w:tcBorders>
              <w:top w:val="single" w:sz="6" w:space="0" w:color="auto"/>
              <w:left w:val="single" w:sz="6" w:space="0" w:color="auto"/>
              <w:bottom w:val="single" w:sz="6" w:space="0" w:color="auto"/>
              <w:right w:val="single" w:sz="6" w:space="0" w:color="auto"/>
            </w:tcBorders>
          </w:tcPr>
          <w:p w14:paraId="1637BC74" w14:textId="77777777" w:rsidR="00216B6C" w:rsidRPr="00805701" w:rsidRDefault="00216B6C" w:rsidP="00805701">
            <w:pPr>
              <w:tabs>
                <w:tab w:val="left" w:pos="0"/>
              </w:tabs>
              <w:jc w:val="center"/>
              <w:rPr>
                <w:b/>
                <w:bCs/>
                <w:szCs w:val="28"/>
                <w:rtl/>
              </w:rPr>
            </w:pPr>
          </w:p>
        </w:tc>
      </w:tr>
      <w:tr w:rsidR="00216B6C" w:rsidRPr="002D7BBE" w14:paraId="7D483DB9" w14:textId="77777777" w:rsidTr="004D76F9">
        <w:trPr>
          <w:cantSplit/>
          <w:jc w:val="center"/>
        </w:trPr>
        <w:tc>
          <w:tcPr>
            <w:tcW w:w="1005" w:type="dxa"/>
            <w:tcBorders>
              <w:top w:val="single" w:sz="6" w:space="0" w:color="auto"/>
              <w:left w:val="single" w:sz="6" w:space="0" w:color="auto"/>
              <w:bottom w:val="single" w:sz="6" w:space="0" w:color="auto"/>
              <w:right w:val="single" w:sz="6" w:space="0" w:color="auto"/>
            </w:tcBorders>
          </w:tcPr>
          <w:p w14:paraId="4BE08C7A" w14:textId="77777777" w:rsidR="00216B6C" w:rsidRPr="00EB79A3" w:rsidRDefault="00216B6C" w:rsidP="00090EF9">
            <w:pPr>
              <w:pStyle w:val="afffe"/>
              <w:numPr>
                <w:ilvl w:val="0"/>
                <w:numId w:val="11"/>
              </w:numPr>
              <w:tabs>
                <w:tab w:val="left" w:pos="0"/>
              </w:tabs>
              <w:ind w:right="709"/>
              <w:rPr>
                <w:rtl/>
              </w:rPr>
            </w:pPr>
          </w:p>
        </w:tc>
        <w:tc>
          <w:tcPr>
            <w:tcW w:w="1559" w:type="dxa"/>
            <w:tcBorders>
              <w:top w:val="single" w:sz="6" w:space="0" w:color="auto"/>
              <w:left w:val="single" w:sz="6" w:space="0" w:color="auto"/>
              <w:bottom w:val="single" w:sz="6" w:space="0" w:color="auto"/>
              <w:right w:val="single" w:sz="6" w:space="0" w:color="auto"/>
            </w:tcBorders>
          </w:tcPr>
          <w:p w14:paraId="007A0FD9" w14:textId="77777777" w:rsidR="00216B6C" w:rsidRPr="00DA18D9" w:rsidRDefault="00216B6C" w:rsidP="00DA18D9">
            <w:pPr>
              <w:tabs>
                <w:tab w:val="left" w:pos="0"/>
              </w:tabs>
              <w:ind w:right="13"/>
              <w:rPr>
                <w:rtl/>
              </w:rPr>
            </w:pPr>
            <w:r w:rsidRPr="00DA18D9">
              <w:rPr>
                <w:rFonts w:hint="cs"/>
                <w:rtl/>
              </w:rPr>
              <w:t xml:space="preserve">קיום  </w:t>
            </w:r>
            <w:r w:rsidRPr="00DA18D9">
              <w:t>SDK</w:t>
            </w:r>
            <w:r w:rsidRPr="00DA18D9">
              <w:rPr>
                <w:rFonts w:hint="cs"/>
                <w:rtl/>
              </w:rPr>
              <w:t xml:space="preserve"> </w:t>
            </w:r>
          </w:p>
        </w:tc>
        <w:tc>
          <w:tcPr>
            <w:tcW w:w="2268" w:type="dxa"/>
            <w:tcBorders>
              <w:top w:val="single" w:sz="6" w:space="0" w:color="auto"/>
              <w:left w:val="single" w:sz="6" w:space="0" w:color="auto"/>
              <w:bottom w:val="single" w:sz="6" w:space="0" w:color="auto"/>
              <w:right w:val="single" w:sz="6" w:space="0" w:color="auto"/>
            </w:tcBorders>
          </w:tcPr>
          <w:p w14:paraId="65BE9E0B" w14:textId="77777777" w:rsidR="00216B6C" w:rsidRPr="00DA18D9" w:rsidRDefault="00216B6C" w:rsidP="00DA18D9">
            <w:pPr>
              <w:tabs>
                <w:tab w:val="left" w:pos="0"/>
              </w:tabs>
              <w:ind w:right="13"/>
              <w:rPr>
                <w:rtl/>
              </w:rPr>
            </w:pPr>
            <w:r w:rsidRPr="00DA18D9">
              <w:rPr>
                <w:rFonts w:hint="cs"/>
                <w:rtl/>
              </w:rPr>
              <w:t xml:space="preserve">קיום </w:t>
            </w:r>
            <w:r w:rsidRPr="00DA18D9">
              <w:rPr>
                <w:rFonts w:hint="cs"/>
              </w:rPr>
              <w:t>SDK</w:t>
            </w:r>
            <w:r w:rsidRPr="00DA18D9">
              <w:rPr>
                <w:rFonts w:hint="cs"/>
                <w:rtl/>
              </w:rPr>
              <w:t xml:space="preserve"> למגוון צרכים כמו: חיפוש, קלסיפיקציה, תחזוקת אינדקסים, תחזוקה כללית של מנהל המערכת, יכולות חיפוש מורחבות וכו'</w:t>
            </w:r>
          </w:p>
        </w:tc>
        <w:tc>
          <w:tcPr>
            <w:tcW w:w="992" w:type="dxa"/>
            <w:tcBorders>
              <w:top w:val="single" w:sz="6" w:space="0" w:color="auto"/>
              <w:left w:val="single" w:sz="6" w:space="0" w:color="auto"/>
              <w:bottom w:val="single" w:sz="6" w:space="0" w:color="auto"/>
              <w:right w:val="single" w:sz="6" w:space="0" w:color="auto"/>
            </w:tcBorders>
          </w:tcPr>
          <w:p w14:paraId="5CC1FE43" w14:textId="77777777" w:rsidR="00216B6C" w:rsidRPr="00DA18D9" w:rsidRDefault="00216B6C" w:rsidP="00DA18D9">
            <w:pPr>
              <w:tabs>
                <w:tab w:val="left" w:pos="0"/>
              </w:tabs>
              <w:ind w:right="13"/>
              <w:rPr>
                <w:rtl/>
              </w:rPr>
            </w:pPr>
            <w:r w:rsidRPr="00DA18D9">
              <w:rPr>
                <w:rFonts w:hint="cs"/>
                <w:rtl/>
              </w:rPr>
              <w:t>0 - 5</w:t>
            </w:r>
          </w:p>
        </w:tc>
        <w:tc>
          <w:tcPr>
            <w:tcW w:w="851" w:type="dxa"/>
            <w:tcBorders>
              <w:top w:val="single" w:sz="6" w:space="0" w:color="auto"/>
              <w:left w:val="single" w:sz="6" w:space="0" w:color="auto"/>
              <w:bottom w:val="single" w:sz="6" w:space="0" w:color="auto"/>
              <w:right w:val="single" w:sz="6" w:space="0" w:color="auto"/>
            </w:tcBorders>
          </w:tcPr>
          <w:p w14:paraId="194435B8" w14:textId="77777777" w:rsidR="00216B6C" w:rsidRPr="002D7BBE" w:rsidRDefault="00216B6C" w:rsidP="002D7BBE">
            <w:pPr>
              <w:tabs>
                <w:tab w:val="left" w:pos="0"/>
              </w:tabs>
              <w:jc w:val="center"/>
              <w:rPr>
                <w:b/>
                <w:bCs/>
                <w:szCs w:val="28"/>
                <w:rtl/>
              </w:rPr>
            </w:pPr>
          </w:p>
        </w:tc>
        <w:tc>
          <w:tcPr>
            <w:tcW w:w="1134" w:type="dxa"/>
            <w:tcBorders>
              <w:top w:val="single" w:sz="6" w:space="0" w:color="auto"/>
              <w:left w:val="single" w:sz="6" w:space="0" w:color="auto"/>
              <w:bottom w:val="single" w:sz="6" w:space="0" w:color="auto"/>
              <w:right w:val="single" w:sz="6" w:space="0" w:color="auto"/>
            </w:tcBorders>
          </w:tcPr>
          <w:p w14:paraId="68CDA477" w14:textId="77777777" w:rsidR="00216B6C" w:rsidRPr="002D7BBE" w:rsidRDefault="00216B6C" w:rsidP="002D7BBE">
            <w:pPr>
              <w:tabs>
                <w:tab w:val="left" w:pos="0"/>
              </w:tabs>
              <w:jc w:val="center"/>
              <w:rPr>
                <w:b/>
                <w:bCs/>
                <w:szCs w:val="28"/>
                <w:rtl/>
              </w:rPr>
            </w:pPr>
          </w:p>
        </w:tc>
        <w:tc>
          <w:tcPr>
            <w:tcW w:w="1837" w:type="dxa"/>
            <w:tcBorders>
              <w:top w:val="single" w:sz="6" w:space="0" w:color="auto"/>
              <w:left w:val="single" w:sz="6" w:space="0" w:color="auto"/>
              <w:bottom w:val="single" w:sz="6" w:space="0" w:color="auto"/>
              <w:right w:val="single" w:sz="6" w:space="0" w:color="auto"/>
            </w:tcBorders>
          </w:tcPr>
          <w:p w14:paraId="342B5427" w14:textId="77777777" w:rsidR="00216B6C" w:rsidRPr="002D7BBE" w:rsidRDefault="00216B6C" w:rsidP="002D7BBE">
            <w:pPr>
              <w:tabs>
                <w:tab w:val="left" w:pos="0"/>
              </w:tabs>
              <w:jc w:val="center"/>
              <w:rPr>
                <w:b/>
                <w:bCs/>
                <w:szCs w:val="28"/>
                <w:rtl/>
              </w:rPr>
            </w:pPr>
          </w:p>
        </w:tc>
      </w:tr>
      <w:tr w:rsidR="00216B6C" w14:paraId="7555882E" w14:textId="77777777" w:rsidTr="004D76F9">
        <w:trPr>
          <w:cantSplit/>
          <w:jc w:val="center"/>
        </w:trPr>
        <w:tc>
          <w:tcPr>
            <w:tcW w:w="1005" w:type="dxa"/>
            <w:tcBorders>
              <w:top w:val="single" w:sz="6" w:space="0" w:color="auto"/>
              <w:left w:val="single" w:sz="6" w:space="0" w:color="auto"/>
              <w:bottom w:val="single" w:sz="6" w:space="0" w:color="auto"/>
              <w:right w:val="single" w:sz="6" w:space="0" w:color="auto"/>
            </w:tcBorders>
          </w:tcPr>
          <w:p w14:paraId="5774CF14" w14:textId="77777777" w:rsidR="00216B6C" w:rsidRDefault="00216B6C" w:rsidP="00090EF9">
            <w:pPr>
              <w:pStyle w:val="afffe"/>
              <w:numPr>
                <w:ilvl w:val="0"/>
                <w:numId w:val="11"/>
              </w:numPr>
              <w:tabs>
                <w:tab w:val="left" w:pos="0"/>
              </w:tabs>
              <w:ind w:right="709"/>
              <w:rPr>
                <w:rtl/>
              </w:rPr>
            </w:pPr>
          </w:p>
        </w:tc>
        <w:tc>
          <w:tcPr>
            <w:tcW w:w="1559" w:type="dxa"/>
            <w:tcBorders>
              <w:top w:val="single" w:sz="6" w:space="0" w:color="auto"/>
              <w:left w:val="single" w:sz="6" w:space="0" w:color="auto"/>
              <w:bottom w:val="single" w:sz="6" w:space="0" w:color="auto"/>
              <w:right w:val="single" w:sz="6" w:space="0" w:color="auto"/>
            </w:tcBorders>
          </w:tcPr>
          <w:p w14:paraId="37390942" w14:textId="77777777" w:rsidR="00216B6C" w:rsidRPr="00DA18D9" w:rsidRDefault="00216B6C" w:rsidP="00DA18D9">
            <w:pPr>
              <w:tabs>
                <w:tab w:val="left" w:pos="0"/>
              </w:tabs>
              <w:ind w:right="13"/>
              <w:rPr>
                <w:rtl/>
              </w:rPr>
            </w:pPr>
            <w:r w:rsidRPr="00DA18D9">
              <w:rPr>
                <w:rFonts w:hint="cs"/>
                <w:rtl/>
              </w:rPr>
              <w:t>תפיסת פיתוח תהליכי אינדוקס ואחזור</w:t>
            </w:r>
          </w:p>
        </w:tc>
        <w:tc>
          <w:tcPr>
            <w:tcW w:w="2268" w:type="dxa"/>
            <w:tcBorders>
              <w:top w:val="single" w:sz="6" w:space="0" w:color="auto"/>
              <w:left w:val="single" w:sz="6" w:space="0" w:color="auto"/>
              <w:bottom w:val="single" w:sz="6" w:space="0" w:color="auto"/>
              <w:right w:val="single" w:sz="6" w:space="0" w:color="auto"/>
            </w:tcBorders>
          </w:tcPr>
          <w:p w14:paraId="2224FE66" w14:textId="77777777" w:rsidR="00216B6C" w:rsidRPr="00DA18D9" w:rsidRDefault="00216B6C" w:rsidP="00DA18D9">
            <w:pPr>
              <w:tabs>
                <w:tab w:val="left" w:pos="0"/>
              </w:tabs>
              <w:ind w:right="13"/>
              <w:rPr>
                <w:rtl/>
              </w:rPr>
            </w:pPr>
            <w:r w:rsidRPr="00DA18D9">
              <w:rPr>
                <w:rFonts w:hint="cs"/>
                <w:rtl/>
              </w:rPr>
              <w:t>קיום רכיבים לביצוע עיבודים שונים בתהליכי האינדוקס לדוגמא: ניתוח לשוני, קטגוריזציה, קלסיפיקציה, יצירת אשכולות וכו</w:t>
            </w:r>
            <w:r w:rsidRPr="00DA18D9">
              <w:rPr>
                <w:rtl/>
              </w:rPr>
              <w:t>'</w:t>
            </w:r>
            <w:r w:rsidRPr="00DA18D9">
              <w:rPr>
                <w:rFonts w:hint="cs"/>
                <w:rtl/>
              </w:rPr>
              <w:t>.</w:t>
            </w:r>
          </w:p>
        </w:tc>
        <w:tc>
          <w:tcPr>
            <w:tcW w:w="992" w:type="dxa"/>
            <w:tcBorders>
              <w:top w:val="single" w:sz="6" w:space="0" w:color="auto"/>
              <w:left w:val="single" w:sz="6" w:space="0" w:color="auto"/>
              <w:bottom w:val="single" w:sz="6" w:space="0" w:color="auto"/>
              <w:right w:val="single" w:sz="6" w:space="0" w:color="auto"/>
            </w:tcBorders>
          </w:tcPr>
          <w:p w14:paraId="0040453B" w14:textId="77777777" w:rsidR="00216B6C" w:rsidRPr="00DA18D9" w:rsidRDefault="00216B6C" w:rsidP="00DA18D9">
            <w:pPr>
              <w:tabs>
                <w:tab w:val="left" w:pos="0"/>
              </w:tabs>
              <w:ind w:right="13"/>
              <w:rPr>
                <w:rtl/>
              </w:rPr>
            </w:pPr>
            <w:r w:rsidRPr="00DA18D9">
              <w:rPr>
                <w:rFonts w:hint="cs"/>
                <w:rtl/>
              </w:rPr>
              <w:t>0 - 5</w:t>
            </w:r>
          </w:p>
        </w:tc>
        <w:tc>
          <w:tcPr>
            <w:tcW w:w="851" w:type="dxa"/>
            <w:tcBorders>
              <w:top w:val="single" w:sz="6" w:space="0" w:color="auto"/>
              <w:left w:val="single" w:sz="6" w:space="0" w:color="auto"/>
              <w:bottom w:val="single" w:sz="6" w:space="0" w:color="auto"/>
              <w:right w:val="single" w:sz="6" w:space="0" w:color="auto"/>
            </w:tcBorders>
          </w:tcPr>
          <w:p w14:paraId="3CACA86C" w14:textId="77777777" w:rsidR="00216B6C" w:rsidRPr="002D7BBE" w:rsidRDefault="00216B6C" w:rsidP="002D7BBE">
            <w:pPr>
              <w:tabs>
                <w:tab w:val="left" w:pos="0"/>
              </w:tabs>
              <w:jc w:val="center"/>
              <w:rPr>
                <w:b/>
                <w:bCs/>
                <w:szCs w:val="28"/>
                <w:rtl/>
              </w:rPr>
            </w:pPr>
          </w:p>
        </w:tc>
        <w:tc>
          <w:tcPr>
            <w:tcW w:w="1134" w:type="dxa"/>
            <w:tcBorders>
              <w:top w:val="single" w:sz="6" w:space="0" w:color="auto"/>
              <w:left w:val="single" w:sz="6" w:space="0" w:color="auto"/>
              <w:bottom w:val="single" w:sz="6" w:space="0" w:color="auto"/>
              <w:right w:val="single" w:sz="6" w:space="0" w:color="auto"/>
            </w:tcBorders>
          </w:tcPr>
          <w:p w14:paraId="46C615B8" w14:textId="77777777" w:rsidR="00216B6C" w:rsidRPr="002D7BBE" w:rsidRDefault="00216B6C" w:rsidP="002D7BBE">
            <w:pPr>
              <w:tabs>
                <w:tab w:val="left" w:pos="0"/>
              </w:tabs>
              <w:jc w:val="center"/>
              <w:rPr>
                <w:b/>
                <w:bCs/>
                <w:szCs w:val="28"/>
                <w:rtl/>
              </w:rPr>
            </w:pPr>
          </w:p>
        </w:tc>
        <w:tc>
          <w:tcPr>
            <w:tcW w:w="1837" w:type="dxa"/>
            <w:tcBorders>
              <w:top w:val="single" w:sz="6" w:space="0" w:color="auto"/>
              <w:left w:val="single" w:sz="6" w:space="0" w:color="auto"/>
              <w:bottom w:val="single" w:sz="6" w:space="0" w:color="auto"/>
              <w:right w:val="single" w:sz="6" w:space="0" w:color="auto"/>
            </w:tcBorders>
          </w:tcPr>
          <w:p w14:paraId="383C1DF1" w14:textId="77777777" w:rsidR="00216B6C" w:rsidRPr="00805701" w:rsidRDefault="00216B6C" w:rsidP="00805701">
            <w:pPr>
              <w:tabs>
                <w:tab w:val="left" w:pos="0"/>
              </w:tabs>
              <w:jc w:val="center"/>
              <w:rPr>
                <w:b/>
                <w:bCs/>
                <w:szCs w:val="28"/>
                <w:rtl/>
              </w:rPr>
            </w:pPr>
          </w:p>
        </w:tc>
      </w:tr>
    </w:tbl>
    <w:p w14:paraId="6D56408C" w14:textId="23D1EC5D" w:rsidR="00216B6C" w:rsidRDefault="00216B6C" w:rsidP="00E23FE4">
      <w:pPr>
        <w:ind w:right="709"/>
        <w:rPr>
          <w:rtl/>
        </w:rPr>
      </w:pPr>
    </w:p>
    <w:p w14:paraId="4765712B" w14:textId="1655C177" w:rsidR="00686624" w:rsidRDefault="00686624" w:rsidP="00E23FE4">
      <w:pPr>
        <w:ind w:right="709"/>
        <w:rPr>
          <w:rtl/>
        </w:rPr>
      </w:pPr>
    </w:p>
    <w:p w14:paraId="72EBB750" w14:textId="57E46408" w:rsidR="000A0E24" w:rsidRDefault="000A0E24" w:rsidP="00E23FE4">
      <w:pPr>
        <w:ind w:right="709"/>
        <w:rPr>
          <w:rtl/>
        </w:rPr>
      </w:pPr>
    </w:p>
    <w:p w14:paraId="6FDE7D5E" w14:textId="457C5FA8" w:rsidR="000A0E24" w:rsidRDefault="000A0E24" w:rsidP="00E23FE4">
      <w:pPr>
        <w:ind w:right="709"/>
        <w:rPr>
          <w:rtl/>
        </w:rPr>
      </w:pPr>
    </w:p>
    <w:p w14:paraId="4F6E8812" w14:textId="5E6704C9" w:rsidR="000A0E24" w:rsidRDefault="000A0E24" w:rsidP="00E23FE4">
      <w:pPr>
        <w:ind w:right="709"/>
        <w:rPr>
          <w:rtl/>
        </w:rPr>
      </w:pPr>
    </w:p>
    <w:p w14:paraId="312F8297" w14:textId="06B1A018" w:rsidR="000A0E24" w:rsidRDefault="000A0E24" w:rsidP="00E23FE4">
      <w:pPr>
        <w:ind w:right="709"/>
        <w:rPr>
          <w:rtl/>
        </w:rPr>
      </w:pPr>
    </w:p>
    <w:p w14:paraId="675765E6" w14:textId="77777777" w:rsidR="000A0E24" w:rsidRDefault="000A0E24" w:rsidP="00E23FE4">
      <w:pPr>
        <w:ind w:right="709"/>
        <w:rPr>
          <w:rtl/>
        </w:rPr>
      </w:pPr>
    </w:p>
    <w:p w14:paraId="4E2F7A26" w14:textId="77777777" w:rsidR="00216B6C" w:rsidRPr="003E143C" w:rsidRDefault="00216B6C" w:rsidP="00E23FE4">
      <w:pPr>
        <w:pStyle w:val="5"/>
        <w:ind w:left="2528" w:right="709"/>
        <w:rPr>
          <w:b/>
          <w:bCs/>
          <w:rtl/>
        </w:rPr>
      </w:pPr>
      <w:r w:rsidRPr="003E143C">
        <w:rPr>
          <w:rFonts w:hint="cs"/>
          <w:b/>
          <w:bCs/>
          <w:rtl/>
        </w:rPr>
        <w:t>טכנולוגיה</w:t>
      </w:r>
    </w:p>
    <w:tbl>
      <w:tblPr>
        <w:bidiVisual/>
        <w:tblW w:w="9663" w:type="dxa"/>
        <w:jc w:val="center"/>
        <w:tblLayout w:type="fixed"/>
        <w:tblLook w:val="0000" w:firstRow="0" w:lastRow="0" w:firstColumn="0" w:lastColumn="0" w:noHBand="0" w:noVBand="0"/>
      </w:tblPr>
      <w:tblGrid>
        <w:gridCol w:w="1021"/>
        <w:gridCol w:w="1559"/>
        <w:gridCol w:w="2268"/>
        <w:gridCol w:w="992"/>
        <w:gridCol w:w="851"/>
        <w:gridCol w:w="1134"/>
        <w:gridCol w:w="1838"/>
      </w:tblGrid>
      <w:tr w:rsidR="00216B6C" w14:paraId="1AF0C34C" w14:textId="77777777" w:rsidTr="00815792">
        <w:trPr>
          <w:cantSplit/>
          <w:tblHeader/>
          <w:jc w:val="center"/>
        </w:trPr>
        <w:tc>
          <w:tcPr>
            <w:tcW w:w="1021" w:type="dxa"/>
            <w:tcBorders>
              <w:top w:val="single" w:sz="6" w:space="0" w:color="auto"/>
              <w:left w:val="single" w:sz="6" w:space="0" w:color="auto"/>
              <w:bottom w:val="single" w:sz="6" w:space="0" w:color="auto"/>
              <w:right w:val="single" w:sz="6" w:space="0" w:color="auto"/>
            </w:tcBorders>
          </w:tcPr>
          <w:p w14:paraId="0E6DE118" w14:textId="77777777" w:rsidR="00216B6C" w:rsidRDefault="00216B6C" w:rsidP="00245FCF">
            <w:pPr>
              <w:tabs>
                <w:tab w:val="left" w:pos="0"/>
              </w:tabs>
              <w:jc w:val="center"/>
              <w:rPr>
                <w:b/>
                <w:bCs/>
                <w:szCs w:val="28"/>
                <w:rtl/>
              </w:rPr>
            </w:pPr>
          </w:p>
        </w:tc>
        <w:tc>
          <w:tcPr>
            <w:tcW w:w="1559" w:type="dxa"/>
            <w:tcBorders>
              <w:top w:val="single" w:sz="6" w:space="0" w:color="auto"/>
              <w:left w:val="single" w:sz="6" w:space="0" w:color="auto"/>
              <w:bottom w:val="single" w:sz="6" w:space="0" w:color="auto"/>
              <w:right w:val="single" w:sz="6" w:space="0" w:color="auto"/>
            </w:tcBorders>
          </w:tcPr>
          <w:p w14:paraId="28610EAB" w14:textId="77777777" w:rsidR="00216B6C" w:rsidRPr="00245FCF" w:rsidRDefault="00216B6C" w:rsidP="00245FCF">
            <w:pPr>
              <w:tabs>
                <w:tab w:val="left" w:pos="0"/>
              </w:tabs>
              <w:jc w:val="center"/>
              <w:rPr>
                <w:b/>
                <w:bCs/>
                <w:szCs w:val="28"/>
                <w:rtl/>
              </w:rPr>
            </w:pPr>
            <w:r>
              <w:rPr>
                <w:b/>
                <w:bCs/>
                <w:szCs w:val="28"/>
                <w:rtl/>
              </w:rPr>
              <w:t>ק</w:t>
            </w:r>
            <w:r>
              <w:rPr>
                <w:rFonts w:hint="cs"/>
                <w:b/>
                <w:bCs/>
                <w:szCs w:val="28"/>
                <w:rtl/>
              </w:rPr>
              <w:t xml:space="preserve">ריטריון </w:t>
            </w:r>
          </w:p>
        </w:tc>
        <w:tc>
          <w:tcPr>
            <w:tcW w:w="2268" w:type="dxa"/>
            <w:tcBorders>
              <w:top w:val="single" w:sz="6" w:space="0" w:color="auto"/>
              <w:left w:val="single" w:sz="6" w:space="0" w:color="auto"/>
              <w:bottom w:val="single" w:sz="6" w:space="0" w:color="auto"/>
              <w:right w:val="single" w:sz="6" w:space="0" w:color="auto"/>
            </w:tcBorders>
          </w:tcPr>
          <w:p w14:paraId="2E7C6B66" w14:textId="77777777" w:rsidR="00216B6C" w:rsidRPr="00245FCF" w:rsidRDefault="00216B6C" w:rsidP="00245FCF">
            <w:pPr>
              <w:tabs>
                <w:tab w:val="left" w:pos="0"/>
              </w:tabs>
              <w:jc w:val="center"/>
              <w:rPr>
                <w:b/>
                <w:bCs/>
                <w:szCs w:val="28"/>
                <w:rtl/>
              </w:rPr>
            </w:pPr>
            <w:r>
              <w:rPr>
                <w:b/>
                <w:bCs/>
                <w:szCs w:val="28"/>
                <w:rtl/>
              </w:rPr>
              <w:t>ה</w:t>
            </w:r>
            <w:r>
              <w:rPr>
                <w:rFonts w:hint="cs"/>
                <w:b/>
                <w:bCs/>
                <w:szCs w:val="28"/>
                <w:rtl/>
              </w:rPr>
              <w:t xml:space="preserve">סבר </w:t>
            </w:r>
          </w:p>
        </w:tc>
        <w:tc>
          <w:tcPr>
            <w:tcW w:w="992" w:type="dxa"/>
            <w:tcBorders>
              <w:top w:val="single" w:sz="6" w:space="0" w:color="auto"/>
              <w:left w:val="single" w:sz="6" w:space="0" w:color="auto"/>
              <w:bottom w:val="single" w:sz="6" w:space="0" w:color="auto"/>
              <w:right w:val="single" w:sz="6" w:space="0" w:color="auto"/>
            </w:tcBorders>
          </w:tcPr>
          <w:p w14:paraId="7630E126" w14:textId="77777777" w:rsidR="00216B6C" w:rsidRDefault="00216B6C" w:rsidP="00245FCF">
            <w:pPr>
              <w:tabs>
                <w:tab w:val="left" w:pos="0"/>
              </w:tabs>
              <w:jc w:val="center"/>
              <w:rPr>
                <w:b/>
                <w:bCs/>
                <w:szCs w:val="28"/>
                <w:rtl/>
              </w:rPr>
            </w:pPr>
            <w:r>
              <w:rPr>
                <w:rFonts w:hint="cs"/>
                <w:b/>
                <w:bCs/>
                <w:szCs w:val="28"/>
                <w:rtl/>
              </w:rPr>
              <w:t>ציון אפשרי</w:t>
            </w:r>
          </w:p>
        </w:tc>
        <w:tc>
          <w:tcPr>
            <w:tcW w:w="851" w:type="dxa"/>
            <w:tcBorders>
              <w:top w:val="single" w:sz="6" w:space="0" w:color="auto"/>
              <w:left w:val="single" w:sz="6" w:space="0" w:color="auto"/>
              <w:bottom w:val="single" w:sz="6" w:space="0" w:color="auto"/>
              <w:right w:val="single" w:sz="6" w:space="0" w:color="auto"/>
            </w:tcBorders>
          </w:tcPr>
          <w:p w14:paraId="4C3A5861" w14:textId="77777777" w:rsidR="00216B6C" w:rsidRDefault="00216B6C" w:rsidP="00245FCF">
            <w:pPr>
              <w:tabs>
                <w:tab w:val="left" w:pos="0"/>
              </w:tabs>
              <w:jc w:val="center"/>
              <w:rPr>
                <w:b/>
                <w:bCs/>
                <w:szCs w:val="28"/>
                <w:rtl/>
              </w:rPr>
            </w:pPr>
            <w:r>
              <w:rPr>
                <w:rFonts w:hint="cs"/>
                <w:b/>
                <w:bCs/>
                <w:szCs w:val="28"/>
                <w:rtl/>
              </w:rPr>
              <w:t>סעיף מחויב</w:t>
            </w:r>
          </w:p>
        </w:tc>
        <w:tc>
          <w:tcPr>
            <w:tcW w:w="1134" w:type="dxa"/>
            <w:tcBorders>
              <w:top w:val="single" w:sz="6" w:space="0" w:color="auto"/>
              <w:left w:val="single" w:sz="6" w:space="0" w:color="auto"/>
              <w:bottom w:val="single" w:sz="6" w:space="0" w:color="auto"/>
              <w:right w:val="single" w:sz="6" w:space="0" w:color="auto"/>
            </w:tcBorders>
          </w:tcPr>
          <w:p w14:paraId="755D5887" w14:textId="77777777" w:rsidR="00216B6C" w:rsidRDefault="00216B6C" w:rsidP="00245FCF">
            <w:pPr>
              <w:tabs>
                <w:tab w:val="left" w:pos="0"/>
              </w:tabs>
              <w:jc w:val="center"/>
              <w:rPr>
                <w:b/>
                <w:bCs/>
                <w:szCs w:val="28"/>
                <w:rtl/>
              </w:rPr>
            </w:pPr>
            <w:r>
              <w:rPr>
                <w:rFonts w:hint="cs"/>
                <w:b/>
                <w:bCs/>
                <w:szCs w:val="28"/>
                <w:rtl/>
              </w:rPr>
              <w:t>עמידה בדרישה</w:t>
            </w:r>
          </w:p>
        </w:tc>
        <w:tc>
          <w:tcPr>
            <w:tcW w:w="1838" w:type="dxa"/>
            <w:tcBorders>
              <w:top w:val="single" w:sz="6" w:space="0" w:color="auto"/>
              <w:left w:val="single" w:sz="6" w:space="0" w:color="auto"/>
              <w:bottom w:val="single" w:sz="6" w:space="0" w:color="auto"/>
              <w:right w:val="single" w:sz="6" w:space="0" w:color="auto"/>
            </w:tcBorders>
          </w:tcPr>
          <w:p w14:paraId="191A2456" w14:textId="77777777" w:rsidR="00216B6C" w:rsidRPr="00245FCF" w:rsidRDefault="00216B6C" w:rsidP="00245FCF">
            <w:pPr>
              <w:tabs>
                <w:tab w:val="left" w:pos="0"/>
              </w:tabs>
              <w:jc w:val="center"/>
              <w:rPr>
                <w:b/>
                <w:bCs/>
                <w:szCs w:val="28"/>
                <w:rtl/>
              </w:rPr>
            </w:pPr>
            <w:r>
              <w:rPr>
                <w:b/>
                <w:bCs/>
                <w:szCs w:val="28"/>
                <w:rtl/>
              </w:rPr>
              <w:t>ה</w:t>
            </w:r>
            <w:r>
              <w:rPr>
                <w:rFonts w:hint="cs"/>
                <w:b/>
                <w:bCs/>
                <w:szCs w:val="28"/>
                <w:rtl/>
              </w:rPr>
              <w:t xml:space="preserve">תייחסות המציע </w:t>
            </w:r>
          </w:p>
        </w:tc>
      </w:tr>
      <w:tr w:rsidR="00216B6C" w14:paraId="4BBC2009" w14:textId="77777777" w:rsidTr="00815792">
        <w:trPr>
          <w:cantSplit/>
          <w:jc w:val="center"/>
        </w:trPr>
        <w:tc>
          <w:tcPr>
            <w:tcW w:w="1021" w:type="dxa"/>
            <w:tcBorders>
              <w:top w:val="single" w:sz="6" w:space="0" w:color="auto"/>
              <w:left w:val="single" w:sz="6" w:space="0" w:color="auto"/>
              <w:bottom w:val="single" w:sz="6" w:space="0" w:color="auto"/>
              <w:right w:val="single" w:sz="6" w:space="0" w:color="auto"/>
            </w:tcBorders>
          </w:tcPr>
          <w:p w14:paraId="2180FC19" w14:textId="77777777" w:rsidR="00216B6C" w:rsidRPr="00245FCF" w:rsidRDefault="00216B6C" w:rsidP="00090EF9">
            <w:pPr>
              <w:pStyle w:val="afffe"/>
              <w:numPr>
                <w:ilvl w:val="0"/>
                <w:numId w:val="11"/>
              </w:numPr>
              <w:tabs>
                <w:tab w:val="left" w:pos="0"/>
              </w:tabs>
              <w:ind w:right="709"/>
              <w:rPr>
                <w:rtl/>
              </w:rPr>
            </w:pPr>
          </w:p>
        </w:tc>
        <w:tc>
          <w:tcPr>
            <w:tcW w:w="1559" w:type="dxa"/>
            <w:tcBorders>
              <w:top w:val="single" w:sz="6" w:space="0" w:color="auto"/>
              <w:left w:val="single" w:sz="6" w:space="0" w:color="auto"/>
              <w:bottom w:val="single" w:sz="6" w:space="0" w:color="auto"/>
              <w:right w:val="single" w:sz="6" w:space="0" w:color="auto"/>
            </w:tcBorders>
          </w:tcPr>
          <w:p w14:paraId="6C541B7A" w14:textId="77777777" w:rsidR="00216B6C" w:rsidRPr="00245FCF" w:rsidRDefault="00216B6C" w:rsidP="00245FCF">
            <w:pPr>
              <w:tabs>
                <w:tab w:val="left" w:pos="0"/>
              </w:tabs>
              <w:ind w:right="13"/>
              <w:rPr>
                <w:rtl/>
              </w:rPr>
            </w:pPr>
            <w:r w:rsidRPr="00245FCF">
              <w:rPr>
                <w:rtl/>
              </w:rPr>
              <w:t>ת</w:t>
            </w:r>
            <w:r w:rsidRPr="00245FCF">
              <w:rPr>
                <w:rFonts w:hint="cs"/>
                <w:rtl/>
              </w:rPr>
              <w:t xml:space="preserve">מיכה בשרת/לקוח </w:t>
            </w:r>
          </w:p>
        </w:tc>
        <w:tc>
          <w:tcPr>
            <w:tcW w:w="2268" w:type="dxa"/>
            <w:tcBorders>
              <w:top w:val="single" w:sz="6" w:space="0" w:color="auto"/>
              <w:left w:val="single" w:sz="6" w:space="0" w:color="auto"/>
              <w:bottom w:val="single" w:sz="6" w:space="0" w:color="auto"/>
              <w:right w:val="single" w:sz="6" w:space="0" w:color="auto"/>
            </w:tcBorders>
          </w:tcPr>
          <w:p w14:paraId="71AF13B3" w14:textId="77777777" w:rsidR="00216B6C" w:rsidRPr="00245FCF" w:rsidRDefault="00216B6C" w:rsidP="00245FCF">
            <w:pPr>
              <w:tabs>
                <w:tab w:val="left" w:pos="0"/>
              </w:tabs>
              <w:ind w:right="13"/>
              <w:rPr>
                <w:rtl/>
              </w:rPr>
            </w:pPr>
            <w:r w:rsidRPr="00245FCF">
              <w:rPr>
                <w:rtl/>
              </w:rPr>
              <w:t>ה</w:t>
            </w:r>
            <w:r w:rsidRPr="00245FCF">
              <w:rPr>
                <w:rFonts w:hint="cs"/>
                <w:rtl/>
              </w:rPr>
              <w:t xml:space="preserve">אם קיימת </w:t>
            </w:r>
          </w:p>
        </w:tc>
        <w:tc>
          <w:tcPr>
            <w:tcW w:w="992" w:type="dxa"/>
            <w:tcBorders>
              <w:top w:val="single" w:sz="6" w:space="0" w:color="auto"/>
              <w:left w:val="single" w:sz="6" w:space="0" w:color="auto"/>
              <w:bottom w:val="single" w:sz="6" w:space="0" w:color="auto"/>
              <w:right w:val="single" w:sz="6" w:space="0" w:color="auto"/>
            </w:tcBorders>
          </w:tcPr>
          <w:p w14:paraId="6493A7F2" w14:textId="77777777" w:rsidR="00216B6C" w:rsidRPr="00245FCF" w:rsidRDefault="00216B6C" w:rsidP="00245FCF">
            <w:pPr>
              <w:tabs>
                <w:tab w:val="left" w:pos="0"/>
              </w:tabs>
              <w:ind w:right="13"/>
              <w:rPr>
                <w:rtl/>
              </w:rPr>
            </w:pPr>
            <w:r w:rsidRPr="00245FCF">
              <w:rPr>
                <w:rFonts w:hint="cs"/>
                <w:rtl/>
              </w:rPr>
              <w:t>0 - 3</w:t>
            </w:r>
          </w:p>
        </w:tc>
        <w:tc>
          <w:tcPr>
            <w:tcW w:w="851" w:type="dxa"/>
            <w:tcBorders>
              <w:top w:val="single" w:sz="6" w:space="0" w:color="auto"/>
              <w:left w:val="single" w:sz="6" w:space="0" w:color="auto"/>
              <w:bottom w:val="single" w:sz="6" w:space="0" w:color="auto"/>
              <w:right w:val="single" w:sz="6" w:space="0" w:color="auto"/>
            </w:tcBorders>
          </w:tcPr>
          <w:p w14:paraId="0F9EDABD" w14:textId="77777777" w:rsidR="00216B6C" w:rsidRPr="00245FCF" w:rsidRDefault="00216B6C" w:rsidP="00245FCF">
            <w:pPr>
              <w:tabs>
                <w:tab w:val="left" w:pos="0"/>
              </w:tabs>
              <w:jc w:val="center"/>
              <w:rPr>
                <w:b/>
                <w:bCs/>
                <w:szCs w:val="28"/>
                <w:rtl/>
              </w:rPr>
            </w:pPr>
          </w:p>
        </w:tc>
        <w:tc>
          <w:tcPr>
            <w:tcW w:w="1134" w:type="dxa"/>
            <w:tcBorders>
              <w:top w:val="single" w:sz="6" w:space="0" w:color="auto"/>
              <w:left w:val="single" w:sz="6" w:space="0" w:color="auto"/>
              <w:bottom w:val="single" w:sz="6" w:space="0" w:color="auto"/>
              <w:right w:val="single" w:sz="6" w:space="0" w:color="auto"/>
            </w:tcBorders>
          </w:tcPr>
          <w:p w14:paraId="5C3A46BF" w14:textId="77777777" w:rsidR="00216B6C" w:rsidRPr="00245FCF" w:rsidRDefault="00216B6C" w:rsidP="00245FCF">
            <w:pPr>
              <w:tabs>
                <w:tab w:val="left" w:pos="0"/>
              </w:tabs>
              <w:jc w:val="center"/>
              <w:rPr>
                <w:b/>
                <w:bCs/>
                <w:szCs w:val="28"/>
                <w:rtl/>
              </w:rPr>
            </w:pPr>
          </w:p>
        </w:tc>
        <w:tc>
          <w:tcPr>
            <w:tcW w:w="1838" w:type="dxa"/>
            <w:tcBorders>
              <w:top w:val="single" w:sz="6" w:space="0" w:color="auto"/>
              <w:left w:val="single" w:sz="6" w:space="0" w:color="auto"/>
              <w:bottom w:val="single" w:sz="6" w:space="0" w:color="auto"/>
              <w:right w:val="single" w:sz="6" w:space="0" w:color="auto"/>
            </w:tcBorders>
          </w:tcPr>
          <w:p w14:paraId="42B8EF2B" w14:textId="77777777" w:rsidR="00216B6C" w:rsidRPr="00245FCF" w:rsidRDefault="00216B6C" w:rsidP="00245FCF">
            <w:pPr>
              <w:tabs>
                <w:tab w:val="left" w:pos="0"/>
              </w:tabs>
              <w:jc w:val="center"/>
              <w:rPr>
                <w:b/>
                <w:bCs/>
                <w:szCs w:val="28"/>
                <w:rtl/>
              </w:rPr>
            </w:pPr>
          </w:p>
        </w:tc>
      </w:tr>
      <w:tr w:rsidR="00216B6C" w14:paraId="29B25664" w14:textId="77777777" w:rsidTr="00815792">
        <w:trPr>
          <w:cantSplit/>
          <w:jc w:val="center"/>
        </w:trPr>
        <w:tc>
          <w:tcPr>
            <w:tcW w:w="1021" w:type="dxa"/>
            <w:tcBorders>
              <w:top w:val="single" w:sz="6" w:space="0" w:color="auto"/>
              <w:left w:val="single" w:sz="6" w:space="0" w:color="auto"/>
              <w:bottom w:val="single" w:sz="6" w:space="0" w:color="auto"/>
              <w:right w:val="single" w:sz="6" w:space="0" w:color="auto"/>
            </w:tcBorders>
          </w:tcPr>
          <w:p w14:paraId="0B25C3D4" w14:textId="77777777" w:rsidR="00216B6C" w:rsidRPr="00245FCF" w:rsidRDefault="00216B6C" w:rsidP="00090EF9">
            <w:pPr>
              <w:pStyle w:val="afffe"/>
              <w:numPr>
                <w:ilvl w:val="0"/>
                <w:numId w:val="11"/>
              </w:numPr>
              <w:tabs>
                <w:tab w:val="left" w:pos="0"/>
              </w:tabs>
              <w:ind w:right="709"/>
              <w:rPr>
                <w:rtl/>
              </w:rPr>
            </w:pPr>
          </w:p>
        </w:tc>
        <w:tc>
          <w:tcPr>
            <w:tcW w:w="1559" w:type="dxa"/>
            <w:tcBorders>
              <w:top w:val="single" w:sz="6" w:space="0" w:color="auto"/>
              <w:left w:val="single" w:sz="6" w:space="0" w:color="auto"/>
              <w:bottom w:val="single" w:sz="6" w:space="0" w:color="auto"/>
              <w:right w:val="single" w:sz="6" w:space="0" w:color="auto"/>
            </w:tcBorders>
          </w:tcPr>
          <w:p w14:paraId="42D6453A" w14:textId="77777777" w:rsidR="00216B6C" w:rsidRPr="00245FCF" w:rsidRDefault="00216B6C" w:rsidP="00245FCF">
            <w:pPr>
              <w:tabs>
                <w:tab w:val="left" w:pos="0"/>
              </w:tabs>
              <w:ind w:right="13"/>
              <w:rPr>
                <w:rtl/>
              </w:rPr>
            </w:pPr>
            <w:r w:rsidRPr="00245FCF">
              <w:rPr>
                <w:rtl/>
              </w:rPr>
              <w:t>ת</w:t>
            </w:r>
            <w:r w:rsidRPr="00245FCF">
              <w:rPr>
                <w:rFonts w:hint="cs"/>
                <w:rtl/>
              </w:rPr>
              <w:t>מיכה בלקוח תחת חלונות וב</w:t>
            </w:r>
            <w:r w:rsidRPr="00245FCF">
              <w:rPr>
                <w:rtl/>
              </w:rPr>
              <w:t>ד</w:t>
            </w:r>
            <w:r w:rsidRPr="00245FCF">
              <w:rPr>
                <w:rFonts w:hint="cs"/>
                <w:rtl/>
              </w:rPr>
              <w:t>פדפנים אחרים לסוגיהם</w:t>
            </w:r>
            <w:r w:rsidRPr="00245FCF">
              <w:rPr>
                <w:rtl/>
              </w:rPr>
              <w:t xml:space="preserve"> </w:t>
            </w:r>
          </w:p>
        </w:tc>
        <w:tc>
          <w:tcPr>
            <w:tcW w:w="2268" w:type="dxa"/>
            <w:tcBorders>
              <w:top w:val="single" w:sz="6" w:space="0" w:color="auto"/>
              <w:left w:val="single" w:sz="6" w:space="0" w:color="auto"/>
              <w:bottom w:val="single" w:sz="6" w:space="0" w:color="auto"/>
              <w:right w:val="single" w:sz="6" w:space="0" w:color="auto"/>
            </w:tcBorders>
          </w:tcPr>
          <w:p w14:paraId="312A982A" w14:textId="77777777" w:rsidR="00216B6C" w:rsidRPr="00245FCF" w:rsidRDefault="00216B6C" w:rsidP="00245FCF">
            <w:pPr>
              <w:tabs>
                <w:tab w:val="left" w:pos="0"/>
              </w:tabs>
              <w:ind w:right="13"/>
              <w:rPr>
                <w:rtl/>
              </w:rPr>
            </w:pPr>
            <w:r w:rsidRPr="00245FCF">
              <w:rPr>
                <w:rtl/>
              </w:rPr>
              <w:t>ה</w:t>
            </w:r>
            <w:r w:rsidRPr="00245FCF">
              <w:rPr>
                <w:rFonts w:hint="cs"/>
                <w:rtl/>
              </w:rPr>
              <w:t xml:space="preserve">תייחס לגרסאות התומכות </w:t>
            </w:r>
            <w:r w:rsidRPr="00245FCF">
              <w:rPr>
                <w:rtl/>
              </w:rPr>
              <w:t>ב</w:t>
            </w:r>
            <w:r w:rsidRPr="00245FCF">
              <w:rPr>
                <w:rFonts w:hint="cs"/>
                <w:rtl/>
              </w:rPr>
              <w:t xml:space="preserve">סביבות העבודה השונות, </w:t>
            </w:r>
            <w:r w:rsidRPr="00245FCF">
              <w:rPr>
                <w:rtl/>
              </w:rPr>
              <w:t>ל</w:t>
            </w:r>
            <w:r w:rsidRPr="00245FCF">
              <w:rPr>
                <w:rFonts w:hint="cs"/>
                <w:rtl/>
              </w:rPr>
              <w:t xml:space="preserve">גבי דפדפנים התייחס </w:t>
            </w:r>
            <w:r w:rsidRPr="00245FCF">
              <w:rPr>
                <w:rtl/>
              </w:rPr>
              <w:t>ל</w:t>
            </w:r>
            <w:r w:rsidRPr="00245FCF">
              <w:rPr>
                <w:rFonts w:hint="cs"/>
                <w:rtl/>
              </w:rPr>
              <w:t xml:space="preserve">גרסאות השונות, אם </w:t>
            </w:r>
            <w:r w:rsidRPr="00245FCF">
              <w:rPr>
                <w:rtl/>
              </w:rPr>
              <w:t>י</w:t>
            </w:r>
            <w:r w:rsidRPr="00245FCF">
              <w:rPr>
                <w:rFonts w:hint="cs"/>
                <w:rtl/>
              </w:rPr>
              <w:t xml:space="preserve">דועות בעיות בנושא - נא </w:t>
            </w:r>
            <w:r w:rsidRPr="00245FCF">
              <w:rPr>
                <w:rtl/>
              </w:rPr>
              <w:t>צ</w:t>
            </w:r>
            <w:r w:rsidRPr="00245FCF">
              <w:rPr>
                <w:rFonts w:hint="cs"/>
                <w:rtl/>
              </w:rPr>
              <w:t xml:space="preserve">יין </w:t>
            </w:r>
          </w:p>
        </w:tc>
        <w:tc>
          <w:tcPr>
            <w:tcW w:w="992" w:type="dxa"/>
            <w:tcBorders>
              <w:top w:val="single" w:sz="6" w:space="0" w:color="auto"/>
              <w:left w:val="single" w:sz="6" w:space="0" w:color="auto"/>
              <w:bottom w:val="single" w:sz="6" w:space="0" w:color="auto"/>
              <w:right w:val="single" w:sz="6" w:space="0" w:color="auto"/>
            </w:tcBorders>
          </w:tcPr>
          <w:p w14:paraId="4A1C51C8" w14:textId="77777777" w:rsidR="00216B6C" w:rsidRPr="00245FCF" w:rsidRDefault="00216B6C" w:rsidP="00245FCF">
            <w:pPr>
              <w:tabs>
                <w:tab w:val="left" w:pos="0"/>
              </w:tabs>
              <w:ind w:right="13"/>
              <w:rPr>
                <w:rtl/>
              </w:rPr>
            </w:pPr>
            <w:r w:rsidRPr="00245FCF">
              <w:rPr>
                <w:rFonts w:hint="cs"/>
                <w:rtl/>
              </w:rPr>
              <w:t>0 - 3</w:t>
            </w:r>
          </w:p>
        </w:tc>
        <w:tc>
          <w:tcPr>
            <w:tcW w:w="851" w:type="dxa"/>
            <w:tcBorders>
              <w:top w:val="single" w:sz="6" w:space="0" w:color="auto"/>
              <w:left w:val="single" w:sz="6" w:space="0" w:color="auto"/>
              <w:bottom w:val="single" w:sz="6" w:space="0" w:color="auto"/>
              <w:right w:val="single" w:sz="6" w:space="0" w:color="auto"/>
            </w:tcBorders>
          </w:tcPr>
          <w:p w14:paraId="3B7A4D48" w14:textId="77777777" w:rsidR="00216B6C" w:rsidRPr="00245FCF" w:rsidRDefault="00216B6C" w:rsidP="00245FCF">
            <w:pPr>
              <w:tabs>
                <w:tab w:val="left" w:pos="0"/>
              </w:tabs>
              <w:jc w:val="center"/>
              <w:rPr>
                <w:b/>
                <w:bCs/>
                <w:szCs w:val="28"/>
                <w:rtl/>
              </w:rPr>
            </w:pPr>
          </w:p>
        </w:tc>
        <w:tc>
          <w:tcPr>
            <w:tcW w:w="1134" w:type="dxa"/>
            <w:tcBorders>
              <w:top w:val="single" w:sz="6" w:space="0" w:color="auto"/>
              <w:left w:val="single" w:sz="6" w:space="0" w:color="auto"/>
              <w:bottom w:val="single" w:sz="6" w:space="0" w:color="auto"/>
              <w:right w:val="single" w:sz="6" w:space="0" w:color="auto"/>
            </w:tcBorders>
          </w:tcPr>
          <w:p w14:paraId="5DF3A503" w14:textId="77777777" w:rsidR="00216B6C" w:rsidRPr="00245FCF" w:rsidRDefault="00216B6C" w:rsidP="00245FCF">
            <w:pPr>
              <w:tabs>
                <w:tab w:val="left" w:pos="0"/>
              </w:tabs>
              <w:jc w:val="center"/>
              <w:rPr>
                <w:b/>
                <w:bCs/>
                <w:szCs w:val="28"/>
                <w:rtl/>
              </w:rPr>
            </w:pPr>
          </w:p>
        </w:tc>
        <w:tc>
          <w:tcPr>
            <w:tcW w:w="1838" w:type="dxa"/>
            <w:tcBorders>
              <w:top w:val="single" w:sz="6" w:space="0" w:color="auto"/>
              <w:left w:val="single" w:sz="6" w:space="0" w:color="auto"/>
              <w:bottom w:val="single" w:sz="6" w:space="0" w:color="auto"/>
              <w:right w:val="single" w:sz="6" w:space="0" w:color="auto"/>
            </w:tcBorders>
          </w:tcPr>
          <w:p w14:paraId="670E4678" w14:textId="77777777" w:rsidR="00216B6C" w:rsidRPr="00245FCF" w:rsidRDefault="00216B6C" w:rsidP="00245FCF">
            <w:pPr>
              <w:tabs>
                <w:tab w:val="left" w:pos="0"/>
              </w:tabs>
              <w:jc w:val="center"/>
              <w:rPr>
                <w:b/>
                <w:bCs/>
                <w:szCs w:val="28"/>
                <w:rtl/>
              </w:rPr>
            </w:pPr>
          </w:p>
        </w:tc>
      </w:tr>
      <w:tr w:rsidR="00216B6C" w14:paraId="74BC39D8" w14:textId="77777777" w:rsidTr="00815792">
        <w:trPr>
          <w:cantSplit/>
          <w:jc w:val="center"/>
        </w:trPr>
        <w:tc>
          <w:tcPr>
            <w:tcW w:w="1021" w:type="dxa"/>
            <w:tcBorders>
              <w:top w:val="single" w:sz="6" w:space="0" w:color="auto"/>
              <w:left w:val="single" w:sz="6" w:space="0" w:color="auto"/>
              <w:bottom w:val="single" w:sz="6" w:space="0" w:color="auto"/>
              <w:right w:val="single" w:sz="6" w:space="0" w:color="auto"/>
            </w:tcBorders>
          </w:tcPr>
          <w:p w14:paraId="39A90A47" w14:textId="77777777" w:rsidR="00216B6C" w:rsidRPr="00245FCF" w:rsidRDefault="00216B6C" w:rsidP="00090EF9">
            <w:pPr>
              <w:pStyle w:val="afffe"/>
              <w:numPr>
                <w:ilvl w:val="0"/>
                <w:numId w:val="11"/>
              </w:numPr>
              <w:tabs>
                <w:tab w:val="left" w:pos="0"/>
              </w:tabs>
              <w:ind w:right="709"/>
              <w:rPr>
                <w:rtl/>
              </w:rPr>
            </w:pPr>
          </w:p>
        </w:tc>
        <w:tc>
          <w:tcPr>
            <w:tcW w:w="1559" w:type="dxa"/>
            <w:tcBorders>
              <w:top w:val="single" w:sz="6" w:space="0" w:color="auto"/>
              <w:left w:val="single" w:sz="6" w:space="0" w:color="auto"/>
              <w:bottom w:val="single" w:sz="6" w:space="0" w:color="auto"/>
              <w:right w:val="single" w:sz="6" w:space="0" w:color="auto"/>
            </w:tcBorders>
          </w:tcPr>
          <w:p w14:paraId="24FC185E" w14:textId="77777777" w:rsidR="00216B6C" w:rsidRPr="00245FCF" w:rsidRDefault="00216B6C" w:rsidP="00245FCF">
            <w:pPr>
              <w:tabs>
                <w:tab w:val="left" w:pos="0"/>
              </w:tabs>
              <w:ind w:right="13"/>
              <w:rPr>
                <w:rtl/>
              </w:rPr>
            </w:pPr>
            <w:r w:rsidRPr="00245FCF">
              <w:rPr>
                <w:rtl/>
              </w:rPr>
              <w:t>ת</w:t>
            </w:r>
            <w:r w:rsidRPr="00245FCF">
              <w:rPr>
                <w:rFonts w:hint="cs"/>
                <w:rtl/>
              </w:rPr>
              <w:t>מיכה בשרתי חלונות</w:t>
            </w:r>
            <w:r w:rsidRPr="00245FCF">
              <w:rPr>
                <w:rtl/>
              </w:rPr>
              <w:t xml:space="preserve">, </w:t>
            </w:r>
            <w:r w:rsidRPr="00245FCF">
              <w:t xml:space="preserve">UNIX </w:t>
            </w:r>
          </w:p>
        </w:tc>
        <w:tc>
          <w:tcPr>
            <w:tcW w:w="2268" w:type="dxa"/>
            <w:tcBorders>
              <w:top w:val="single" w:sz="6" w:space="0" w:color="auto"/>
              <w:left w:val="single" w:sz="6" w:space="0" w:color="auto"/>
              <w:bottom w:val="single" w:sz="6" w:space="0" w:color="auto"/>
              <w:right w:val="single" w:sz="6" w:space="0" w:color="auto"/>
            </w:tcBorders>
          </w:tcPr>
          <w:p w14:paraId="763F8811" w14:textId="77777777" w:rsidR="00216B6C" w:rsidRPr="00245FCF" w:rsidRDefault="00216B6C" w:rsidP="00245FCF">
            <w:pPr>
              <w:tabs>
                <w:tab w:val="left" w:pos="0"/>
              </w:tabs>
              <w:ind w:right="13"/>
              <w:rPr>
                <w:rtl/>
              </w:rPr>
            </w:pPr>
            <w:r w:rsidRPr="00245FCF">
              <w:rPr>
                <w:rtl/>
              </w:rPr>
              <w:t>ה</w:t>
            </w:r>
            <w:r w:rsidRPr="00245FCF">
              <w:rPr>
                <w:rFonts w:hint="cs"/>
                <w:rtl/>
              </w:rPr>
              <w:t xml:space="preserve">אם קיימת </w:t>
            </w:r>
          </w:p>
        </w:tc>
        <w:tc>
          <w:tcPr>
            <w:tcW w:w="992" w:type="dxa"/>
            <w:tcBorders>
              <w:top w:val="single" w:sz="6" w:space="0" w:color="auto"/>
              <w:left w:val="single" w:sz="6" w:space="0" w:color="auto"/>
              <w:bottom w:val="single" w:sz="6" w:space="0" w:color="auto"/>
              <w:right w:val="single" w:sz="6" w:space="0" w:color="auto"/>
            </w:tcBorders>
          </w:tcPr>
          <w:p w14:paraId="7E53DDAC" w14:textId="77777777" w:rsidR="00216B6C" w:rsidRPr="00245FCF" w:rsidRDefault="00216B6C" w:rsidP="00245FCF">
            <w:pPr>
              <w:tabs>
                <w:tab w:val="left" w:pos="0"/>
              </w:tabs>
              <w:ind w:right="13"/>
              <w:rPr>
                <w:rtl/>
              </w:rPr>
            </w:pPr>
            <w:r w:rsidRPr="00245FCF">
              <w:rPr>
                <w:rFonts w:hint="cs"/>
                <w:rtl/>
              </w:rPr>
              <w:t>0 - 3</w:t>
            </w:r>
          </w:p>
        </w:tc>
        <w:tc>
          <w:tcPr>
            <w:tcW w:w="851" w:type="dxa"/>
            <w:tcBorders>
              <w:top w:val="single" w:sz="6" w:space="0" w:color="auto"/>
              <w:left w:val="single" w:sz="6" w:space="0" w:color="auto"/>
              <w:bottom w:val="single" w:sz="6" w:space="0" w:color="auto"/>
              <w:right w:val="single" w:sz="6" w:space="0" w:color="auto"/>
            </w:tcBorders>
          </w:tcPr>
          <w:p w14:paraId="726C0618" w14:textId="77777777" w:rsidR="00216B6C" w:rsidRPr="00245FCF" w:rsidRDefault="00216B6C" w:rsidP="00245FCF">
            <w:pPr>
              <w:tabs>
                <w:tab w:val="left" w:pos="0"/>
              </w:tabs>
              <w:jc w:val="center"/>
              <w:rPr>
                <w:b/>
                <w:bCs/>
                <w:szCs w:val="28"/>
                <w:rtl/>
              </w:rPr>
            </w:pPr>
          </w:p>
        </w:tc>
        <w:tc>
          <w:tcPr>
            <w:tcW w:w="1134" w:type="dxa"/>
            <w:tcBorders>
              <w:top w:val="single" w:sz="6" w:space="0" w:color="auto"/>
              <w:left w:val="single" w:sz="6" w:space="0" w:color="auto"/>
              <w:bottom w:val="single" w:sz="6" w:space="0" w:color="auto"/>
              <w:right w:val="single" w:sz="6" w:space="0" w:color="auto"/>
            </w:tcBorders>
          </w:tcPr>
          <w:p w14:paraId="3532B53D" w14:textId="77777777" w:rsidR="00216B6C" w:rsidRPr="00245FCF" w:rsidRDefault="00216B6C" w:rsidP="00245FCF">
            <w:pPr>
              <w:tabs>
                <w:tab w:val="left" w:pos="0"/>
              </w:tabs>
              <w:jc w:val="center"/>
              <w:rPr>
                <w:b/>
                <w:bCs/>
                <w:szCs w:val="28"/>
                <w:rtl/>
              </w:rPr>
            </w:pPr>
          </w:p>
        </w:tc>
        <w:tc>
          <w:tcPr>
            <w:tcW w:w="1838" w:type="dxa"/>
            <w:tcBorders>
              <w:top w:val="single" w:sz="6" w:space="0" w:color="auto"/>
              <w:left w:val="single" w:sz="6" w:space="0" w:color="auto"/>
              <w:bottom w:val="single" w:sz="6" w:space="0" w:color="auto"/>
              <w:right w:val="single" w:sz="6" w:space="0" w:color="auto"/>
            </w:tcBorders>
          </w:tcPr>
          <w:p w14:paraId="755FBC00" w14:textId="77777777" w:rsidR="00216B6C" w:rsidRPr="00245FCF" w:rsidRDefault="00216B6C" w:rsidP="00245FCF">
            <w:pPr>
              <w:tabs>
                <w:tab w:val="left" w:pos="0"/>
              </w:tabs>
              <w:jc w:val="center"/>
              <w:rPr>
                <w:b/>
                <w:bCs/>
                <w:szCs w:val="28"/>
                <w:rtl/>
              </w:rPr>
            </w:pPr>
          </w:p>
        </w:tc>
      </w:tr>
      <w:tr w:rsidR="00216B6C" w14:paraId="0B890192" w14:textId="77777777" w:rsidTr="00815792">
        <w:trPr>
          <w:cantSplit/>
          <w:jc w:val="center"/>
        </w:trPr>
        <w:tc>
          <w:tcPr>
            <w:tcW w:w="1021" w:type="dxa"/>
            <w:tcBorders>
              <w:top w:val="single" w:sz="6" w:space="0" w:color="auto"/>
              <w:left w:val="single" w:sz="6" w:space="0" w:color="auto"/>
              <w:bottom w:val="single" w:sz="6" w:space="0" w:color="auto"/>
              <w:right w:val="single" w:sz="6" w:space="0" w:color="auto"/>
            </w:tcBorders>
          </w:tcPr>
          <w:p w14:paraId="7403F865" w14:textId="77777777" w:rsidR="00216B6C" w:rsidRPr="00245FCF" w:rsidRDefault="00216B6C" w:rsidP="00090EF9">
            <w:pPr>
              <w:pStyle w:val="afffe"/>
              <w:numPr>
                <w:ilvl w:val="0"/>
                <w:numId w:val="11"/>
              </w:numPr>
              <w:tabs>
                <w:tab w:val="left" w:pos="0"/>
              </w:tabs>
              <w:ind w:right="709"/>
              <w:rPr>
                <w:rtl/>
              </w:rPr>
            </w:pPr>
          </w:p>
        </w:tc>
        <w:tc>
          <w:tcPr>
            <w:tcW w:w="1559" w:type="dxa"/>
            <w:tcBorders>
              <w:top w:val="single" w:sz="6" w:space="0" w:color="auto"/>
              <w:left w:val="single" w:sz="6" w:space="0" w:color="auto"/>
              <w:bottom w:val="single" w:sz="6" w:space="0" w:color="auto"/>
              <w:right w:val="single" w:sz="6" w:space="0" w:color="auto"/>
            </w:tcBorders>
          </w:tcPr>
          <w:p w14:paraId="575D2E4E" w14:textId="77777777" w:rsidR="00216B6C" w:rsidRPr="00245FCF" w:rsidRDefault="00216B6C" w:rsidP="00245FCF">
            <w:pPr>
              <w:tabs>
                <w:tab w:val="left" w:pos="0"/>
              </w:tabs>
              <w:ind w:right="13"/>
              <w:rPr>
                <w:rtl/>
              </w:rPr>
            </w:pPr>
            <w:r w:rsidRPr="00245FCF">
              <w:rPr>
                <w:rtl/>
              </w:rPr>
              <w:t>ק</w:t>
            </w:r>
            <w:r w:rsidRPr="00245FCF">
              <w:rPr>
                <w:rFonts w:hint="cs"/>
                <w:rtl/>
              </w:rPr>
              <w:t xml:space="preserve">ישור ותמיכה לבסיסי נתונים שונים כגון: מסוג </w:t>
            </w:r>
            <w:r w:rsidRPr="00245FCF">
              <w:t>SQLServer</w:t>
            </w:r>
            <w:r w:rsidRPr="00245FCF">
              <w:rPr>
                <w:rtl/>
              </w:rPr>
              <w:t xml:space="preserve"> </w:t>
            </w:r>
            <w:r w:rsidRPr="00245FCF">
              <w:rPr>
                <w:rFonts w:hint="cs"/>
                <w:rtl/>
              </w:rPr>
              <w:t>,  אורקל וכו'</w:t>
            </w:r>
          </w:p>
        </w:tc>
        <w:tc>
          <w:tcPr>
            <w:tcW w:w="2268" w:type="dxa"/>
            <w:tcBorders>
              <w:top w:val="single" w:sz="6" w:space="0" w:color="auto"/>
              <w:left w:val="single" w:sz="6" w:space="0" w:color="auto"/>
              <w:bottom w:val="single" w:sz="6" w:space="0" w:color="auto"/>
              <w:right w:val="single" w:sz="6" w:space="0" w:color="auto"/>
            </w:tcBorders>
          </w:tcPr>
          <w:p w14:paraId="2CC64AAB" w14:textId="77777777" w:rsidR="00216B6C" w:rsidRPr="00245FCF" w:rsidRDefault="00216B6C" w:rsidP="00245FCF">
            <w:pPr>
              <w:tabs>
                <w:tab w:val="left" w:pos="0"/>
              </w:tabs>
              <w:ind w:right="13"/>
              <w:rPr>
                <w:rtl/>
              </w:rPr>
            </w:pPr>
            <w:r w:rsidRPr="00245FCF">
              <w:rPr>
                <w:rFonts w:hint="cs"/>
                <w:rtl/>
              </w:rPr>
              <w:t>המציע יפרט את כל סוגי בסיסי הנתונים בהם תומך המוצר ויציין יכולות חריגות ו/או מגבלות</w:t>
            </w:r>
          </w:p>
        </w:tc>
        <w:tc>
          <w:tcPr>
            <w:tcW w:w="992" w:type="dxa"/>
            <w:tcBorders>
              <w:top w:val="single" w:sz="6" w:space="0" w:color="auto"/>
              <w:left w:val="single" w:sz="6" w:space="0" w:color="auto"/>
              <w:bottom w:val="single" w:sz="6" w:space="0" w:color="auto"/>
              <w:right w:val="single" w:sz="6" w:space="0" w:color="auto"/>
            </w:tcBorders>
          </w:tcPr>
          <w:p w14:paraId="4E2B3DEA" w14:textId="77777777" w:rsidR="00216B6C" w:rsidRPr="00245FCF" w:rsidRDefault="00216B6C" w:rsidP="00245FCF">
            <w:pPr>
              <w:tabs>
                <w:tab w:val="left" w:pos="0"/>
              </w:tabs>
              <w:ind w:right="13"/>
              <w:rPr>
                <w:rtl/>
              </w:rPr>
            </w:pPr>
            <w:r w:rsidRPr="00245FCF">
              <w:rPr>
                <w:rFonts w:hint="cs"/>
                <w:rtl/>
              </w:rPr>
              <w:t>0 - 5</w:t>
            </w:r>
          </w:p>
        </w:tc>
        <w:tc>
          <w:tcPr>
            <w:tcW w:w="851" w:type="dxa"/>
            <w:tcBorders>
              <w:top w:val="single" w:sz="6" w:space="0" w:color="auto"/>
              <w:left w:val="single" w:sz="6" w:space="0" w:color="auto"/>
              <w:bottom w:val="single" w:sz="6" w:space="0" w:color="auto"/>
              <w:right w:val="single" w:sz="6" w:space="0" w:color="auto"/>
            </w:tcBorders>
          </w:tcPr>
          <w:p w14:paraId="6BF311E5" w14:textId="77777777" w:rsidR="00216B6C" w:rsidRPr="00245FCF" w:rsidRDefault="00216B6C" w:rsidP="00245FCF">
            <w:pPr>
              <w:tabs>
                <w:tab w:val="left" w:pos="0"/>
              </w:tabs>
              <w:jc w:val="center"/>
              <w:rPr>
                <w:b/>
                <w:bCs/>
                <w:szCs w:val="28"/>
                <w:rtl/>
              </w:rPr>
            </w:pPr>
          </w:p>
        </w:tc>
        <w:tc>
          <w:tcPr>
            <w:tcW w:w="1134" w:type="dxa"/>
            <w:tcBorders>
              <w:top w:val="single" w:sz="6" w:space="0" w:color="auto"/>
              <w:left w:val="single" w:sz="6" w:space="0" w:color="auto"/>
              <w:bottom w:val="single" w:sz="6" w:space="0" w:color="auto"/>
              <w:right w:val="single" w:sz="6" w:space="0" w:color="auto"/>
            </w:tcBorders>
          </w:tcPr>
          <w:p w14:paraId="670280DD" w14:textId="77777777" w:rsidR="00216B6C" w:rsidRPr="00245FCF" w:rsidRDefault="00216B6C" w:rsidP="00245FCF">
            <w:pPr>
              <w:tabs>
                <w:tab w:val="left" w:pos="0"/>
              </w:tabs>
              <w:jc w:val="center"/>
              <w:rPr>
                <w:b/>
                <w:bCs/>
                <w:szCs w:val="28"/>
                <w:rtl/>
              </w:rPr>
            </w:pPr>
          </w:p>
        </w:tc>
        <w:tc>
          <w:tcPr>
            <w:tcW w:w="1838" w:type="dxa"/>
            <w:tcBorders>
              <w:top w:val="single" w:sz="6" w:space="0" w:color="auto"/>
              <w:left w:val="single" w:sz="6" w:space="0" w:color="auto"/>
              <w:bottom w:val="single" w:sz="6" w:space="0" w:color="auto"/>
              <w:right w:val="single" w:sz="6" w:space="0" w:color="auto"/>
            </w:tcBorders>
          </w:tcPr>
          <w:p w14:paraId="66169618" w14:textId="77777777" w:rsidR="00216B6C" w:rsidRPr="00245FCF" w:rsidRDefault="00216B6C" w:rsidP="00245FCF">
            <w:pPr>
              <w:tabs>
                <w:tab w:val="left" w:pos="0"/>
              </w:tabs>
              <w:jc w:val="center"/>
              <w:rPr>
                <w:b/>
                <w:bCs/>
                <w:szCs w:val="28"/>
                <w:rtl/>
              </w:rPr>
            </w:pPr>
          </w:p>
        </w:tc>
      </w:tr>
      <w:tr w:rsidR="00216B6C" w14:paraId="4DD21ADF" w14:textId="77777777" w:rsidTr="00815792">
        <w:trPr>
          <w:cantSplit/>
          <w:jc w:val="center"/>
        </w:trPr>
        <w:tc>
          <w:tcPr>
            <w:tcW w:w="1021" w:type="dxa"/>
            <w:tcBorders>
              <w:top w:val="single" w:sz="6" w:space="0" w:color="auto"/>
              <w:left w:val="single" w:sz="6" w:space="0" w:color="auto"/>
              <w:bottom w:val="single" w:sz="6" w:space="0" w:color="auto"/>
              <w:right w:val="single" w:sz="6" w:space="0" w:color="auto"/>
            </w:tcBorders>
          </w:tcPr>
          <w:p w14:paraId="220DF244" w14:textId="77777777" w:rsidR="00216B6C" w:rsidRPr="00245FCF" w:rsidRDefault="00216B6C" w:rsidP="00090EF9">
            <w:pPr>
              <w:pStyle w:val="afffe"/>
              <w:numPr>
                <w:ilvl w:val="0"/>
                <w:numId w:val="11"/>
              </w:numPr>
              <w:tabs>
                <w:tab w:val="left" w:pos="0"/>
              </w:tabs>
              <w:ind w:right="709"/>
              <w:rPr>
                <w:rtl/>
              </w:rPr>
            </w:pPr>
          </w:p>
        </w:tc>
        <w:tc>
          <w:tcPr>
            <w:tcW w:w="1559" w:type="dxa"/>
            <w:tcBorders>
              <w:top w:val="single" w:sz="6" w:space="0" w:color="auto"/>
              <w:left w:val="single" w:sz="6" w:space="0" w:color="auto"/>
              <w:bottom w:val="single" w:sz="6" w:space="0" w:color="auto"/>
              <w:right w:val="single" w:sz="6" w:space="0" w:color="auto"/>
            </w:tcBorders>
          </w:tcPr>
          <w:p w14:paraId="0C13E556" w14:textId="77777777" w:rsidR="00216B6C" w:rsidRPr="00245FCF" w:rsidRDefault="00216B6C" w:rsidP="00245FCF">
            <w:pPr>
              <w:tabs>
                <w:tab w:val="left" w:pos="0"/>
              </w:tabs>
              <w:ind w:right="13"/>
              <w:rPr>
                <w:rtl/>
              </w:rPr>
            </w:pPr>
            <w:r w:rsidRPr="00245FCF">
              <w:rPr>
                <w:rFonts w:hint="cs"/>
                <w:rtl/>
              </w:rPr>
              <w:t xml:space="preserve">קישור ותמיכה במערכות לניהול מסמכים ודוא"ל כגון </w:t>
            </w:r>
            <w:r w:rsidRPr="00245FCF">
              <w:t>Exchange, Documentum</w:t>
            </w:r>
            <w:r w:rsidRPr="00245FCF">
              <w:rPr>
                <w:rFonts w:hint="cs"/>
                <w:rtl/>
              </w:rPr>
              <w:t xml:space="preserve"> וכו'</w:t>
            </w:r>
          </w:p>
        </w:tc>
        <w:tc>
          <w:tcPr>
            <w:tcW w:w="2268" w:type="dxa"/>
            <w:tcBorders>
              <w:top w:val="single" w:sz="6" w:space="0" w:color="auto"/>
              <w:left w:val="single" w:sz="6" w:space="0" w:color="auto"/>
              <w:bottom w:val="single" w:sz="6" w:space="0" w:color="auto"/>
              <w:right w:val="single" w:sz="6" w:space="0" w:color="auto"/>
            </w:tcBorders>
          </w:tcPr>
          <w:p w14:paraId="7251C46B" w14:textId="77777777" w:rsidR="00216B6C" w:rsidRPr="00245FCF" w:rsidRDefault="00216B6C" w:rsidP="00245FCF">
            <w:pPr>
              <w:tabs>
                <w:tab w:val="left" w:pos="0"/>
              </w:tabs>
              <w:ind w:right="13"/>
              <w:rPr>
                <w:rtl/>
              </w:rPr>
            </w:pPr>
            <w:r w:rsidRPr="00245FCF">
              <w:rPr>
                <w:rFonts w:hint="cs"/>
                <w:rtl/>
              </w:rPr>
              <w:t>המציע יפרט את כל סוגי המערכות הנ"ל בהם תומך המוצר ויציין יכולות חריגות ו/או מגבלות.</w:t>
            </w:r>
          </w:p>
        </w:tc>
        <w:tc>
          <w:tcPr>
            <w:tcW w:w="992" w:type="dxa"/>
            <w:tcBorders>
              <w:top w:val="single" w:sz="6" w:space="0" w:color="auto"/>
              <w:left w:val="single" w:sz="6" w:space="0" w:color="auto"/>
              <w:bottom w:val="single" w:sz="6" w:space="0" w:color="auto"/>
              <w:right w:val="single" w:sz="6" w:space="0" w:color="auto"/>
            </w:tcBorders>
          </w:tcPr>
          <w:p w14:paraId="45E93535" w14:textId="77777777" w:rsidR="00216B6C" w:rsidRPr="00245FCF" w:rsidRDefault="00216B6C" w:rsidP="00245FCF">
            <w:pPr>
              <w:tabs>
                <w:tab w:val="left" w:pos="0"/>
              </w:tabs>
              <w:ind w:right="13"/>
              <w:rPr>
                <w:rtl/>
              </w:rPr>
            </w:pPr>
            <w:r w:rsidRPr="00245FCF">
              <w:rPr>
                <w:rFonts w:hint="cs"/>
                <w:rtl/>
              </w:rPr>
              <w:t>0 - 3</w:t>
            </w:r>
          </w:p>
        </w:tc>
        <w:tc>
          <w:tcPr>
            <w:tcW w:w="851" w:type="dxa"/>
            <w:tcBorders>
              <w:top w:val="single" w:sz="6" w:space="0" w:color="auto"/>
              <w:left w:val="single" w:sz="6" w:space="0" w:color="auto"/>
              <w:bottom w:val="single" w:sz="6" w:space="0" w:color="auto"/>
              <w:right w:val="single" w:sz="6" w:space="0" w:color="auto"/>
            </w:tcBorders>
          </w:tcPr>
          <w:p w14:paraId="1EAB014E" w14:textId="77777777" w:rsidR="00216B6C" w:rsidRPr="00245FCF" w:rsidRDefault="00216B6C" w:rsidP="00245FCF">
            <w:pPr>
              <w:tabs>
                <w:tab w:val="left" w:pos="0"/>
              </w:tabs>
              <w:jc w:val="center"/>
              <w:rPr>
                <w:b/>
                <w:bCs/>
                <w:szCs w:val="28"/>
                <w:rtl/>
              </w:rPr>
            </w:pPr>
          </w:p>
        </w:tc>
        <w:tc>
          <w:tcPr>
            <w:tcW w:w="1134" w:type="dxa"/>
            <w:tcBorders>
              <w:top w:val="single" w:sz="6" w:space="0" w:color="auto"/>
              <w:left w:val="single" w:sz="6" w:space="0" w:color="auto"/>
              <w:bottom w:val="single" w:sz="6" w:space="0" w:color="auto"/>
              <w:right w:val="single" w:sz="6" w:space="0" w:color="auto"/>
            </w:tcBorders>
          </w:tcPr>
          <w:p w14:paraId="215DD904" w14:textId="77777777" w:rsidR="00216B6C" w:rsidRPr="00245FCF" w:rsidRDefault="00216B6C" w:rsidP="00245FCF">
            <w:pPr>
              <w:tabs>
                <w:tab w:val="left" w:pos="0"/>
              </w:tabs>
              <w:jc w:val="center"/>
              <w:rPr>
                <w:b/>
                <w:bCs/>
                <w:szCs w:val="28"/>
                <w:rtl/>
              </w:rPr>
            </w:pPr>
          </w:p>
        </w:tc>
        <w:tc>
          <w:tcPr>
            <w:tcW w:w="1838" w:type="dxa"/>
            <w:tcBorders>
              <w:top w:val="single" w:sz="6" w:space="0" w:color="auto"/>
              <w:left w:val="single" w:sz="6" w:space="0" w:color="auto"/>
              <w:bottom w:val="single" w:sz="6" w:space="0" w:color="auto"/>
              <w:right w:val="single" w:sz="6" w:space="0" w:color="auto"/>
            </w:tcBorders>
          </w:tcPr>
          <w:p w14:paraId="285B3377" w14:textId="77777777" w:rsidR="00216B6C" w:rsidRPr="00245FCF" w:rsidRDefault="00216B6C" w:rsidP="00245FCF">
            <w:pPr>
              <w:tabs>
                <w:tab w:val="left" w:pos="0"/>
              </w:tabs>
              <w:jc w:val="center"/>
              <w:rPr>
                <w:b/>
                <w:bCs/>
                <w:szCs w:val="28"/>
                <w:rtl/>
              </w:rPr>
            </w:pPr>
          </w:p>
        </w:tc>
      </w:tr>
      <w:tr w:rsidR="00216B6C" w14:paraId="3209D460" w14:textId="77777777" w:rsidTr="00815792">
        <w:trPr>
          <w:cantSplit/>
          <w:jc w:val="center"/>
        </w:trPr>
        <w:tc>
          <w:tcPr>
            <w:tcW w:w="1021" w:type="dxa"/>
            <w:tcBorders>
              <w:top w:val="single" w:sz="6" w:space="0" w:color="auto"/>
              <w:left w:val="single" w:sz="6" w:space="0" w:color="auto"/>
              <w:bottom w:val="single" w:sz="6" w:space="0" w:color="auto"/>
              <w:right w:val="single" w:sz="6" w:space="0" w:color="auto"/>
            </w:tcBorders>
          </w:tcPr>
          <w:p w14:paraId="105DB129" w14:textId="77777777" w:rsidR="00216B6C" w:rsidRPr="00245FCF" w:rsidRDefault="00216B6C" w:rsidP="00090EF9">
            <w:pPr>
              <w:pStyle w:val="afffe"/>
              <w:numPr>
                <w:ilvl w:val="0"/>
                <w:numId w:val="11"/>
              </w:numPr>
              <w:tabs>
                <w:tab w:val="left" w:pos="0"/>
              </w:tabs>
              <w:ind w:right="709"/>
              <w:rPr>
                <w:rtl/>
              </w:rPr>
            </w:pPr>
          </w:p>
        </w:tc>
        <w:tc>
          <w:tcPr>
            <w:tcW w:w="1559" w:type="dxa"/>
            <w:tcBorders>
              <w:top w:val="single" w:sz="6" w:space="0" w:color="auto"/>
              <w:left w:val="single" w:sz="6" w:space="0" w:color="auto"/>
              <w:bottom w:val="single" w:sz="6" w:space="0" w:color="auto"/>
              <w:right w:val="single" w:sz="6" w:space="0" w:color="auto"/>
            </w:tcBorders>
          </w:tcPr>
          <w:p w14:paraId="756224B1" w14:textId="77777777" w:rsidR="00216B6C" w:rsidRPr="00245FCF" w:rsidRDefault="00216B6C" w:rsidP="00245FCF">
            <w:pPr>
              <w:tabs>
                <w:tab w:val="left" w:pos="0"/>
              </w:tabs>
              <w:ind w:right="13"/>
              <w:rPr>
                <w:rtl/>
              </w:rPr>
            </w:pPr>
            <w:r w:rsidRPr="00245FCF">
              <w:rPr>
                <w:rtl/>
              </w:rPr>
              <w:t>מ</w:t>
            </w:r>
            <w:r w:rsidRPr="00245FCF">
              <w:rPr>
                <w:rFonts w:hint="cs"/>
                <w:rtl/>
              </w:rPr>
              <w:t xml:space="preserve">משקים כגון </w:t>
            </w:r>
            <w:r w:rsidRPr="00245FCF">
              <w:t>RPC</w:t>
            </w:r>
            <w:r w:rsidRPr="00245FCF">
              <w:rPr>
                <w:rtl/>
              </w:rPr>
              <w:t xml:space="preserve">, </w:t>
            </w:r>
            <w:r w:rsidRPr="00245FCF">
              <w:t>OLE</w:t>
            </w:r>
            <w:r w:rsidRPr="00245FCF">
              <w:rPr>
                <w:rtl/>
              </w:rPr>
              <w:t xml:space="preserve">, </w:t>
            </w:r>
            <w:r w:rsidRPr="00245FCF">
              <w:t>Java</w:t>
            </w:r>
            <w:r w:rsidRPr="00245FCF">
              <w:rPr>
                <w:rtl/>
              </w:rPr>
              <w:t xml:space="preserve">, </w:t>
            </w:r>
            <w:r w:rsidRPr="00245FCF">
              <w:t xml:space="preserve">ACTIVEX </w:t>
            </w:r>
            <w:r w:rsidRPr="00245FCF">
              <w:rPr>
                <w:rFonts w:hint="cs"/>
                <w:rtl/>
              </w:rPr>
              <w:t xml:space="preserve"> וכו'</w:t>
            </w:r>
          </w:p>
        </w:tc>
        <w:tc>
          <w:tcPr>
            <w:tcW w:w="2268" w:type="dxa"/>
            <w:tcBorders>
              <w:top w:val="single" w:sz="6" w:space="0" w:color="auto"/>
              <w:left w:val="single" w:sz="6" w:space="0" w:color="auto"/>
              <w:bottom w:val="single" w:sz="6" w:space="0" w:color="auto"/>
              <w:right w:val="single" w:sz="6" w:space="0" w:color="auto"/>
            </w:tcBorders>
          </w:tcPr>
          <w:p w14:paraId="5126A059" w14:textId="77777777" w:rsidR="00216B6C" w:rsidRPr="00245FCF" w:rsidRDefault="00216B6C" w:rsidP="00245FCF">
            <w:pPr>
              <w:tabs>
                <w:tab w:val="left" w:pos="0"/>
              </w:tabs>
              <w:ind w:right="13"/>
              <w:rPr>
                <w:rtl/>
              </w:rPr>
            </w:pPr>
            <w:r w:rsidRPr="00245FCF">
              <w:rPr>
                <w:rFonts w:hint="cs"/>
                <w:rtl/>
              </w:rPr>
              <w:t>המציע יפרט את כל סוגי הממשקים בהם תומך המוצר ויציין יכולות חריגות ו/או מגבלות.</w:t>
            </w:r>
          </w:p>
        </w:tc>
        <w:tc>
          <w:tcPr>
            <w:tcW w:w="992" w:type="dxa"/>
            <w:tcBorders>
              <w:top w:val="single" w:sz="6" w:space="0" w:color="auto"/>
              <w:left w:val="single" w:sz="6" w:space="0" w:color="auto"/>
              <w:bottom w:val="single" w:sz="6" w:space="0" w:color="auto"/>
              <w:right w:val="single" w:sz="6" w:space="0" w:color="auto"/>
            </w:tcBorders>
          </w:tcPr>
          <w:p w14:paraId="51E24E86" w14:textId="77777777" w:rsidR="00216B6C" w:rsidRPr="00245FCF" w:rsidRDefault="00216B6C" w:rsidP="00245FCF">
            <w:pPr>
              <w:tabs>
                <w:tab w:val="left" w:pos="0"/>
              </w:tabs>
              <w:ind w:right="13"/>
              <w:rPr>
                <w:rtl/>
              </w:rPr>
            </w:pPr>
            <w:r w:rsidRPr="00245FCF">
              <w:rPr>
                <w:rFonts w:hint="cs"/>
                <w:rtl/>
              </w:rPr>
              <w:t>0 - 3</w:t>
            </w:r>
          </w:p>
        </w:tc>
        <w:tc>
          <w:tcPr>
            <w:tcW w:w="851" w:type="dxa"/>
            <w:tcBorders>
              <w:top w:val="single" w:sz="6" w:space="0" w:color="auto"/>
              <w:left w:val="single" w:sz="6" w:space="0" w:color="auto"/>
              <w:bottom w:val="single" w:sz="6" w:space="0" w:color="auto"/>
              <w:right w:val="single" w:sz="6" w:space="0" w:color="auto"/>
            </w:tcBorders>
          </w:tcPr>
          <w:p w14:paraId="71EB3C80" w14:textId="77777777" w:rsidR="00216B6C" w:rsidRPr="00245FCF" w:rsidRDefault="00216B6C" w:rsidP="00245FCF">
            <w:pPr>
              <w:tabs>
                <w:tab w:val="left" w:pos="0"/>
              </w:tabs>
              <w:jc w:val="center"/>
              <w:rPr>
                <w:b/>
                <w:bCs/>
                <w:szCs w:val="28"/>
                <w:rtl/>
              </w:rPr>
            </w:pPr>
          </w:p>
        </w:tc>
        <w:tc>
          <w:tcPr>
            <w:tcW w:w="1134" w:type="dxa"/>
            <w:tcBorders>
              <w:top w:val="single" w:sz="6" w:space="0" w:color="auto"/>
              <w:left w:val="single" w:sz="6" w:space="0" w:color="auto"/>
              <w:bottom w:val="single" w:sz="6" w:space="0" w:color="auto"/>
              <w:right w:val="single" w:sz="6" w:space="0" w:color="auto"/>
            </w:tcBorders>
          </w:tcPr>
          <w:p w14:paraId="687CE1D3" w14:textId="77777777" w:rsidR="00216B6C" w:rsidRPr="00245FCF" w:rsidRDefault="00216B6C" w:rsidP="00245FCF">
            <w:pPr>
              <w:tabs>
                <w:tab w:val="left" w:pos="0"/>
              </w:tabs>
              <w:jc w:val="center"/>
              <w:rPr>
                <w:b/>
                <w:bCs/>
                <w:szCs w:val="28"/>
                <w:rtl/>
              </w:rPr>
            </w:pPr>
          </w:p>
        </w:tc>
        <w:tc>
          <w:tcPr>
            <w:tcW w:w="1838" w:type="dxa"/>
            <w:tcBorders>
              <w:top w:val="single" w:sz="6" w:space="0" w:color="auto"/>
              <w:left w:val="single" w:sz="6" w:space="0" w:color="auto"/>
              <w:bottom w:val="single" w:sz="6" w:space="0" w:color="auto"/>
              <w:right w:val="single" w:sz="6" w:space="0" w:color="auto"/>
            </w:tcBorders>
          </w:tcPr>
          <w:p w14:paraId="19F04814" w14:textId="77777777" w:rsidR="00216B6C" w:rsidRPr="00245FCF" w:rsidRDefault="00216B6C" w:rsidP="00245FCF">
            <w:pPr>
              <w:tabs>
                <w:tab w:val="left" w:pos="0"/>
              </w:tabs>
              <w:jc w:val="center"/>
              <w:rPr>
                <w:b/>
                <w:bCs/>
                <w:szCs w:val="28"/>
                <w:rtl/>
              </w:rPr>
            </w:pPr>
          </w:p>
        </w:tc>
      </w:tr>
      <w:tr w:rsidR="00216B6C" w14:paraId="2E03591A" w14:textId="77777777" w:rsidTr="00815792">
        <w:trPr>
          <w:cantSplit/>
          <w:jc w:val="center"/>
        </w:trPr>
        <w:tc>
          <w:tcPr>
            <w:tcW w:w="1021" w:type="dxa"/>
            <w:tcBorders>
              <w:top w:val="single" w:sz="6" w:space="0" w:color="auto"/>
              <w:left w:val="single" w:sz="6" w:space="0" w:color="auto"/>
              <w:bottom w:val="single" w:sz="6" w:space="0" w:color="auto"/>
              <w:right w:val="single" w:sz="6" w:space="0" w:color="auto"/>
            </w:tcBorders>
          </w:tcPr>
          <w:p w14:paraId="3E2527B0" w14:textId="77777777" w:rsidR="00216B6C" w:rsidRPr="00245FCF" w:rsidRDefault="00216B6C" w:rsidP="00090EF9">
            <w:pPr>
              <w:pStyle w:val="afffe"/>
              <w:numPr>
                <w:ilvl w:val="0"/>
                <w:numId w:val="11"/>
              </w:numPr>
              <w:tabs>
                <w:tab w:val="left" w:pos="0"/>
              </w:tabs>
              <w:ind w:right="709"/>
              <w:rPr>
                <w:rtl/>
              </w:rPr>
            </w:pPr>
          </w:p>
        </w:tc>
        <w:tc>
          <w:tcPr>
            <w:tcW w:w="1559" w:type="dxa"/>
            <w:tcBorders>
              <w:top w:val="single" w:sz="6" w:space="0" w:color="auto"/>
              <w:left w:val="single" w:sz="6" w:space="0" w:color="auto"/>
              <w:bottom w:val="single" w:sz="6" w:space="0" w:color="auto"/>
              <w:right w:val="single" w:sz="6" w:space="0" w:color="auto"/>
            </w:tcBorders>
          </w:tcPr>
          <w:p w14:paraId="32706959" w14:textId="77777777" w:rsidR="00216B6C" w:rsidRPr="00245FCF" w:rsidRDefault="00216B6C" w:rsidP="00245FCF">
            <w:pPr>
              <w:tabs>
                <w:tab w:val="left" w:pos="0"/>
              </w:tabs>
              <w:ind w:right="13"/>
              <w:rPr>
                <w:rtl/>
              </w:rPr>
            </w:pPr>
            <w:r w:rsidRPr="00245FCF">
              <w:rPr>
                <w:rFonts w:hint="cs"/>
                <w:rtl/>
              </w:rPr>
              <w:t xml:space="preserve">ממשק </w:t>
            </w:r>
            <w:r w:rsidRPr="00245FCF">
              <w:rPr>
                <w:rFonts w:hint="cs"/>
              </w:rPr>
              <w:t>API</w:t>
            </w:r>
            <w:r w:rsidRPr="00245FCF">
              <w:rPr>
                <w:rFonts w:hint="cs"/>
                <w:rtl/>
              </w:rPr>
              <w:t xml:space="preserve"> </w:t>
            </w:r>
          </w:p>
        </w:tc>
        <w:tc>
          <w:tcPr>
            <w:tcW w:w="2268" w:type="dxa"/>
            <w:tcBorders>
              <w:top w:val="single" w:sz="6" w:space="0" w:color="auto"/>
              <w:left w:val="single" w:sz="6" w:space="0" w:color="auto"/>
              <w:bottom w:val="single" w:sz="6" w:space="0" w:color="auto"/>
              <w:right w:val="single" w:sz="6" w:space="0" w:color="auto"/>
            </w:tcBorders>
          </w:tcPr>
          <w:p w14:paraId="1D865014" w14:textId="77777777" w:rsidR="00216B6C" w:rsidRPr="00245FCF" w:rsidRDefault="00216B6C" w:rsidP="00245FCF">
            <w:pPr>
              <w:tabs>
                <w:tab w:val="left" w:pos="0"/>
              </w:tabs>
              <w:ind w:right="13"/>
              <w:rPr>
                <w:rtl/>
              </w:rPr>
            </w:pPr>
            <w:r w:rsidRPr="00245FCF">
              <w:rPr>
                <w:rFonts w:hint="cs"/>
                <w:rtl/>
              </w:rPr>
              <w:t xml:space="preserve">האם קיים ממשק </w:t>
            </w:r>
            <w:r w:rsidRPr="00245FCF">
              <w:rPr>
                <w:rFonts w:hint="cs"/>
              </w:rPr>
              <w:t>API</w:t>
            </w:r>
            <w:r w:rsidRPr="00245FCF">
              <w:rPr>
                <w:rFonts w:hint="cs"/>
                <w:rtl/>
              </w:rPr>
              <w:t xml:space="preserve"> המאפשר ביצוע של כל התכונות מתוך תוכנה אחרת חיצונית</w:t>
            </w:r>
          </w:p>
        </w:tc>
        <w:tc>
          <w:tcPr>
            <w:tcW w:w="992" w:type="dxa"/>
            <w:tcBorders>
              <w:top w:val="single" w:sz="6" w:space="0" w:color="auto"/>
              <w:left w:val="single" w:sz="6" w:space="0" w:color="auto"/>
              <w:bottom w:val="single" w:sz="6" w:space="0" w:color="auto"/>
              <w:right w:val="single" w:sz="6" w:space="0" w:color="auto"/>
            </w:tcBorders>
          </w:tcPr>
          <w:p w14:paraId="44BAD373" w14:textId="77777777" w:rsidR="00216B6C" w:rsidRPr="00245FCF" w:rsidRDefault="00216B6C" w:rsidP="00245FCF">
            <w:pPr>
              <w:tabs>
                <w:tab w:val="left" w:pos="0"/>
              </w:tabs>
              <w:ind w:right="13"/>
              <w:rPr>
                <w:rtl/>
              </w:rPr>
            </w:pPr>
            <w:r w:rsidRPr="00245FCF">
              <w:rPr>
                <w:rFonts w:hint="cs"/>
                <w:rtl/>
              </w:rPr>
              <w:t>0 - 3</w:t>
            </w:r>
          </w:p>
        </w:tc>
        <w:tc>
          <w:tcPr>
            <w:tcW w:w="851" w:type="dxa"/>
            <w:tcBorders>
              <w:top w:val="single" w:sz="6" w:space="0" w:color="auto"/>
              <w:left w:val="single" w:sz="6" w:space="0" w:color="auto"/>
              <w:bottom w:val="single" w:sz="6" w:space="0" w:color="auto"/>
              <w:right w:val="single" w:sz="6" w:space="0" w:color="auto"/>
            </w:tcBorders>
          </w:tcPr>
          <w:p w14:paraId="4E4EC7DB" w14:textId="77777777" w:rsidR="00216B6C" w:rsidRPr="00245FCF" w:rsidRDefault="00216B6C" w:rsidP="00245FCF">
            <w:pPr>
              <w:tabs>
                <w:tab w:val="left" w:pos="0"/>
              </w:tabs>
              <w:jc w:val="center"/>
              <w:rPr>
                <w:b/>
                <w:bCs/>
                <w:szCs w:val="28"/>
                <w:rtl/>
              </w:rPr>
            </w:pPr>
          </w:p>
        </w:tc>
        <w:tc>
          <w:tcPr>
            <w:tcW w:w="1134" w:type="dxa"/>
            <w:tcBorders>
              <w:top w:val="single" w:sz="6" w:space="0" w:color="auto"/>
              <w:left w:val="single" w:sz="6" w:space="0" w:color="auto"/>
              <w:bottom w:val="single" w:sz="6" w:space="0" w:color="auto"/>
              <w:right w:val="single" w:sz="6" w:space="0" w:color="auto"/>
            </w:tcBorders>
          </w:tcPr>
          <w:p w14:paraId="3F55F7AC" w14:textId="77777777" w:rsidR="00216B6C" w:rsidRPr="00245FCF" w:rsidRDefault="00216B6C" w:rsidP="00245FCF">
            <w:pPr>
              <w:tabs>
                <w:tab w:val="left" w:pos="0"/>
              </w:tabs>
              <w:jc w:val="center"/>
              <w:rPr>
                <w:b/>
                <w:bCs/>
                <w:szCs w:val="28"/>
                <w:rtl/>
              </w:rPr>
            </w:pPr>
          </w:p>
        </w:tc>
        <w:tc>
          <w:tcPr>
            <w:tcW w:w="1838" w:type="dxa"/>
            <w:tcBorders>
              <w:top w:val="single" w:sz="6" w:space="0" w:color="auto"/>
              <w:left w:val="single" w:sz="6" w:space="0" w:color="auto"/>
              <w:bottom w:val="single" w:sz="6" w:space="0" w:color="auto"/>
              <w:right w:val="single" w:sz="6" w:space="0" w:color="auto"/>
            </w:tcBorders>
          </w:tcPr>
          <w:p w14:paraId="600B5687" w14:textId="77777777" w:rsidR="00216B6C" w:rsidRPr="00245FCF" w:rsidRDefault="00216B6C" w:rsidP="00245FCF">
            <w:pPr>
              <w:tabs>
                <w:tab w:val="left" w:pos="0"/>
              </w:tabs>
              <w:jc w:val="center"/>
              <w:rPr>
                <w:b/>
                <w:bCs/>
                <w:szCs w:val="28"/>
                <w:rtl/>
              </w:rPr>
            </w:pPr>
          </w:p>
        </w:tc>
      </w:tr>
      <w:tr w:rsidR="00216B6C" w14:paraId="4761ED25" w14:textId="77777777" w:rsidTr="00815792">
        <w:trPr>
          <w:cantSplit/>
          <w:jc w:val="center"/>
        </w:trPr>
        <w:tc>
          <w:tcPr>
            <w:tcW w:w="1021" w:type="dxa"/>
            <w:tcBorders>
              <w:top w:val="single" w:sz="6" w:space="0" w:color="auto"/>
              <w:left w:val="single" w:sz="6" w:space="0" w:color="auto"/>
              <w:bottom w:val="single" w:sz="6" w:space="0" w:color="auto"/>
              <w:right w:val="single" w:sz="6" w:space="0" w:color="auto"/>
            </w:tcBorders>
          </w:tcPr>
          <w:p w14:paraId="517E0F0A" w14:textId="77777777" w:rsidR="00216B6C" w:rsidRPr="00245FCF" w:rsidRDefault="00216B6C" w:rsidP="00090EF9">
            <w:pPr>
              <w:pStyle w:val="afffe"/>
              <w:numPr>
                <w:ilvl w:val="0"/>
                <w:numId w:val="11"/>
              </w:numPr>
              <w:tabs>
                <w:tab w:val="left" w:pos="0"/>
              </w:tabs>
              <w:ind w:right="709"/>
              <w:rPr>
                <w:rtl/>
              </w:rPr>
            </w:pPr>
          </w:p>
        </w:tc>
        <w:tc>
          <w:tcPr>
            <w:tcW w:w="1559" w:type="dxa"/>
            <w:tcBorders>
              <w:top w:val="single" w:sz="6" w:space="0" w:color="auto"/>
              <w:left w:val="single" w:sz="6" w:space="0" w:color="auto"/>
              <w:bottom w:val="single" w:sz="6" w:space="0" w:color="auto"/>
              <w:right w:val="single" w:sz="6" w:space="0" w:color="auto"/>
            </w:tcBorders>
          </w:tcPr>
          <w:p w14:paraId="6C13CF3E" w14:textId="77777777" w:rsidR="00216B6C" w:rsidRPr="00245FCF" w:rsidRDefault="00216B6C" w:rsidP="00245FCF">
            <w:pPr>
              <w:tabs>
                <w:tab w:val="left" w:pos="0"/>
              </w:tabs>
              <w:ind w:right="13"/>
              <w:rPr>
                <w:rtl/>
              </w:rPr>
            </w:pPr>
            <w:r w:rsidRPr="00245FCF">
              <w:rPr>
                <w:rtl/>
              </w:rPr>
              <w:t>ק</w:t>
            </w:r>
            <w:r w:rsidRPr="00245FCF">
              <w:rPr>
                <w:rFonts w:hint="cs"/>
                <w:rtl/>
              </w:rPr>
              <w:t xml:space="preserve">ישור לשרת אינטרנט כגון  </w:t>
            </w:r>
            <w:r w:rsidRPr="00245FCF">
              <w:t xml:space="preserve">IIS </w:t>
            </w:r>
            <w:r w:rsidRPr="00245FCF">
              <w:rPr>
                <w:rFonts w:hint="cs"/>
                <w:rtl/>
              </w:rPr>
              <w:t>, אורקל, גוגל וכו'</w:t>
            </w:r>
          </w:p>
        </w:tc>
        <w:tc>
          <w:tcPr>
            <w:tcW w:w="2268" w:type="dxa"/>
            <w:tcBorders>
              <w:top w:val="single" w:sz="6" w:space="0" w:color="auto"/>
              <w:left w:val="single" w:sz="6" w:space="0" w:color="auto"/>
              <w:bottom w:val="single" w:sz="6" w:space="0" w:color="auto"/>
              <w:right w:val="single" w:sz="6" w:space="0" w:color="auto"/>
            </w:tcBorders>
          </w:tcPr>
          <w:p w14:paraId="4F026AD8" w14:textId="77777777" w:rsidR="00216B6C" w:rsidRPr="00245FCF" w:rsidRDefault="00216B6C" w:rsidP="00245FCF">
            <w:pPr>
              <w:tabs>
                <w:tab w:val="left" w:pos="0"/>
              </w:tabs>
              <w:ind w:right="13"/>
              <w:rPr>
                <w:rtl/>
              </w:rPr>
            </w:pPr>
            <w:r w:rsidRPr="00245FCF">
              <w:rPr>
                <w:rFonts w:hint="cs"/>
                <w:rtl/>
              </w:rPr>
              <w:t>המציע יפרט את כל סוגי שרתי האינטרנט בהם תומך המוצר ויציין יכולות חריגות ו/או מגבלות.</w:t>
            </w:r>
          </w:p>
        </w:tc>
        <w:tc>
          <w:tcPr>
            <w:tcW w:w="992" w:type="dxa"/>
            <w:tcBorders>
              <w:top w:val="single" w:sz="6" w:space="0" w:color="auto"/>
              <w:left w:val="single" w:sz="6" w:space="0" w:color="auto"/>
              <w:bottom w:val="single" w:sz="6" w:space="0" w:color="auto"/>
              <w:right w:val="single" w:sz="6" w:space="0" w:color="auto"/>
            </w:tcBorders>
          </w:tcPr>
          <w:p w14:paraId="2AC9BAE9" w14:textId="77777777" w:rsidR="00216B6C" w:rsidRPr="00245FCF" w:rsidRDefault="00216B6C" w:rsidP="00245FCF">
            <w:pPr>
              <w:tabs>
                <w:tab w:val="left" w:pos="0"/>
              </w:tabs>
              <w:ind w:right="13"/>
              <w:rPr>
                <w:rtl/>
              </w:rPr>
            </w:pPr>
            <w:r w:rsidRPr="00245FCF">
              <w:rPr>
                <w:rFonts w:hint="cs"/>
                <w:rtl/>
              </w:rPr>
              <w:t>0 - 5</w:t>
            </w:r>
          </w:p>
        </w:tc>
        <w:tc>
          <w:tcPr>
            <w:tcW w:w="851" w:type="dxa"/>
            <w:tcBorders>
              <w:top w:val="single" w:sz="6" w:space="0" w:color="auto"/>
              <w:left w:val="single" w:sz="6" w:space="0" w:color="auto"/>
              <w:bottom w:val="single" w:sz="6" w:space="0" w:color="auto"/>
              <w:right w:val="single" w:sz="6" w:space="0" w:color="auto"/>
            </w:tcBorders>
          </w:tcPr>
          <w:p w14:paraId="18143957" w14:textId="77777777" w:rsidR="00216B6C" w:rsidRPr="00245FCF" w:rsidRDefault="00216B6C" w:rsidP="00245FCF">
            <w:pPr>
              <w:tabs>
                <w:tab w:val="left" w:pos="0"/>
              </w:tabs>
              <w:jc w:val="center"/>
              <w:rPr>
                <w:b/>
                <w:bCs/>
                <w:szCs w:val="28"/>
                <w:rtl/>
              </w:rPr>
            </w:pPr>
          </w:p>
        </w:tc>
        <w:tc>
          <w:tcPr>
            <w:tcW w:w="1134" w:type="dxa"/>
            <w:tcBorders>
              <w:top w:val="single" w:sz="6" w:space="0" w:color="auto"/>
              <w:left w:val="single" w:sz="6" w:space="0" w:color="auto"/>
              <w:bottom w:val="single" w:sz="6" w:space="0" w:color="auto"/>
              <w:right w:val="single" w:sz="6" w:space="0" w:color="auto"/>
            </w:tcBorders>
          </w:tcPr>
          <w:p w14:paraId="5AE87706" w14:textId="77777777" w:rsidR="00216B6C" w:rsidRPr="00245FCF" w:rsidRDefault="00216B6C" w:rsidP="00245FCF">
            <w:pPr>
              <w:tabs>
                <w:tab w:val="left" w:pos="0"/>
              </w:tabs>
              <w:jc w:val="center"/>
              <w:rPr>
                <w:b/>
                <w:bCs/>
                <w:szCs w:val="28"/>
                <w:rtl/>
              </w:rPr>
            </w:pPr>
          </w:p>
        </w:tc>
        <w:tc>
          <w:tcPr>
            <w:tcW w:w="1838" w:type="dxa"/>
            <w:tcBorders>
              <w:top w:val="single" w:sz="6" w:space="0" w:color="auto"/>
              <w:left w:val="single" w:sz="6" w:space="0" w:color="auto"/>
              <w:bottom w:val="single" w:sz="6" w:space="0" w:color="auto"/>
              <w:right w:val="single" w:sz="6" w:space="0" w:color="auto"/>
            </w:tcBorders>
          </w:tcPr>
          <w:p w14:paraId="232B18C4" w14:textId="77777777" w:rsidR="00216B6C" w:rsidRPr="00245FCF" w:rsidRDefault="00216B6C" w:rsidP="00245FCF">
            <w:pPr>
              <w:tabs>
                <w:tab w:val="left" w:pos="0"/>
              </w:tabs>
              <w:jc w:val="center"/>
              <w:rPr>
                <w:b/>
                <w:bCs/>
                <w:szCs w:val="28"/>
                <w:rtl/>
              </w:rPr>
            </w:pPr>
          </w:p>
        </w:tc>
      </w:tr>
      <w:tr w:rsidR="00216B6C" w14:paraId="24F8F6DB" w14:textId="77777777" w:rsidTr="00815792">
        <w:trPr>
          <w:cantSplit/>
          <w:jc w:val="center"/>
        </w:trPr>
        <w:tc>
          <w:tcPr>
            <w:tcW w:w="1021" w:type="dxa"/>
            <w:tcBorders>
              <w:top w:val="single" w:sz="6" w:space="0" w:color="auto"/>
              <w:left w:val="single" w:sz="6" w:space="0" w:color="auto"/>
              <w:bottom w:val="single" w:sz="6" w:space="0" w:color="auto"/>
              <w:right w:val="single" w:sz="6" w:space="0" w:color="auto"/>
            </w:tcBorders>
          </w:tcPr>
          <w:p w14:paraId="12D38B65" w14:textId="77777777" w:rsidR="00216B6C" w:rsidRPr="00245FCF" w:rsidRDefault="00216B6C" w:rsidP="00090EF9">
            <w:pPr>
              <w:pStyle w:val="afffe"/>
              <w:numPr>
                <w:ilvl w:val="0"/>
                <w:numId w:val="11"/>
              </w:numPr>
              <w:tabs>
                <w:tab w:val="left" w:pos="0"/>
              </w:tabs>
              <w:ind w:right="709"/>
              <w:rPr>
                <w:rtl/>
              </w:rPr>
            </w:pPr>
          </w:p>
        </w:tc>
        <w:tc>
          <w:tcPr>
            <w:tcW w:w="1559" w:type="dxa"/>
            <w:tcBorders>
              <w:top w:val="single" w:sz="6" w:space="0" w:color="auto"/>
              <w:left w:val="single" w:sz="6" w:space="0" w:color="auto"/>
              <w:bottom w:val="single" w:sz="6" w:space="0" w:color="auto"/>
              <w:right w:val="single" w:sz="6" w:space="0" w:color="auto"/>
            </w:tcBorders>
          </w:tcPr>
          <w:p w14:paraId="58976B32" w14:textId="77777777" w:rsidR="00216B6C" w:rsidRPr="00245FCF" w:rsidRDefault="00216B6C" w:rsidP="00245FCF">
            <w:pPr>
              <w:tabs>
                <w:tab w:val="left" w:pos="0"/>
              </w:tabs>
              <w:ind w:right="13"/>
              <w:rPr>
                <w:rtl/>
              </w:rPr>
            </w:pPr>
            <w:r w:rsidRPr="00245FCF">
              <w:rPr>
                <w:rFonts w:hint="cs"/>
                <w:rtl/>
              </w:rPr>
              <w:t>תמיכה בריבוי אינדקסים</w:t>
            </w:r>
          </w:p>
        </w:tc>
        <w:tc>
          <w:tcPr>
            <w:tcW w:w="2268" w:type="dxa"/>
            <w:tcBorders>
              <w:top w:val="single" w:sz="6" w:space="0" w:color="auto"/>
              <w:left w:val="single" w:sz="6" w:space="0" w:color="auto"/>
              <w:bottom w:val="single" w:sz="6" w:space="0" w:color="auto"/>
              <w:right w:val="single" w:sz="6" w:space="0" w:color="auto"/>
            </w:tcBorders>
          </w:tcPr>
          <w:p w14:paraId="43F83E45" w14:textId="77777777" w:rsidR="00216B6C" w:rsidRPr="00245FCF" w:rsidRDefault="00216B6C" w:rsidP="00245FCF">
            <w:pPr>
              <w:tabs>
                <w:tab w:val="left" w:pos="0"/>
              </w:tabs>
              <w:ind w:right="13"/>
              <w:rPr>
                <w:rtl/>
              </w:rPr>
            </w:pPr>
            <w:r w:rsidRPr="00245FCF">
              <w:rPr>
                <w:rFonts w:hint="cs"/>
                <w:rtl/>
              </w:rPr>
              <w:t>מה המספר המקסימאל</w:t>
            </w:r>
            <w:r w:rsidRPr="00245FCF">
              <w:rPr>
                <w:rFonts w:hint="eastAsia"/>
                <w:rtl/>
              </w:rPr>
              <w:t>י</w:t>
            </w:r>
            <w:r w:rsidRPr="00245FCF">
              <w:rPr>
                <w:rFonts w:hint="cs"/>
                <w:rtl/>
              </w:rPr>
              <w:t xml:space="preserve"> של אינדקסים שניתן להקים ולנהל? האם תומך ב "</w:t>
            </w:r>
            <w:r w:rsidRPr="00245FCF">
              <w:t>Collections</w:t>
            </w:r>
            <w:r w:rsidRPr="00245FCF">
              <w:rPr>
                <w:rFonts w:hint="cs"/>
                <w:rtl/>
              </w:rPr>
              <w:t>"?</w:t>
            </w:r>
          </w:p>
        </w:tc>
        <w:tc>
          <w:tcPr>
            <w:tcW w:w="992" w:type="dxa"/>
            <w:tcBorders>
              <w:top w:val="single" w:sz="6" w:space="0" w:color="auto"/>
              <w:left w:val="single" w:sz="6" w:space="0" w:color="auto"/>
              <w:bottom w:val="single" w:sz="6" w:space="0" w:color="auto"/>
              <w:right w:val="single" w:sz="6" w:space="0" w:color="auto"/>
            </w:tcBorders>
          </w:tcPr>
          <w:p w14:paraId="2579C67E" w14:textId="77777777" w:rsidR="00216B6C" w:rsidRPr="00245FCF" w:rsidRDefault="00216B6C" w:rsidP="00245FCF">
            <w:pPr>
              <w:tabs>
                <w:tab w:val="left" w:pos="0"/>
              </w:tabs>
              <w:ind w:right="13"/>
              <w:rPr>
                <w:rtl/>
              </w:rPr>
            </w:pPr>
            <w:r w:rsidRPr="00245FCF">
              <w:rPr>
                <w:rFonts w:hint="cs"/>
                <w:rtl/>
              </w:rPr>
              <w:t>0 - 3</w:t>
            </w:r>
          </w:p>
        </w:tc>
        <w:tc>
          <w:tcPr>
            <w:tcW w:w="851" w:type="dxa"/>
            <w:tcBorders>
              <w:top w:val="single" w:sz="6" w:space="0" w:color="auto"/>
              <w:left w:val="single" w:sz="6" w:space="0" w:color="auto"/>
              <w:bottom w:val="single" w:sz="6" w:space="0" w:color="auto"/>
              <w:right w:val="single" w:sz="6" w:space="0" w:color="auto"/>
            </w:tcBorders>
          </w:tcPr>
          <w:p w14:paraId="4BC0990E" w14:textId="77777777" w:rsidR="00216B6C" w:rsidRPr="00245FCF" w:rsidRDefault="00216B6C" w:rsidP="00245FCF">
            <w:pPr>
              <w:tabs>
                <w:tab w:val="left" w:pos="0"/>
              </w:tabs>
              <w:jc w:val="center"/>
              <w:rPr>
                <w:b/>
                <w:bCs/>
                <w:szCs w:val="28"/>
                <w:rtl/>
              </w:rPr>
            </w:pPr>
          </w:p>
        </w:tc>
        <w:tc>
          <w:tcPr>
            <w:tcW w:w="1134" w:type="dxa"/>
            <w:tcBorders>
              <w:top w:val="single" w:sz="6" w:space="0" w:color="auto"/>
              <w:left w:val="single" w:sz="6" w:space="0" w:color="auto"/>
              <w:bottom w:val="single" w:sz="6" w:space="0" w:color="auto"/>
              <w:right w:val="single" w:sz="6" w:space="0" w:color="auto"/>
            </w:tcBorders>
          </w:tcPr>
          <w:p w14:paraId="36BC7A4A" w14:textId="77777777" w:rsidR="00216B6C" w:rsidRPr="00245FCF" w:rsidRDefault="00216B6C" w:rsidP="00245FCF">
            <w:pPr>
              <w:tabs>
                <w:tab w:val="left" w:pos="0"/>
              </w:tabs>
              <w:jc w:val="center"/>
              <w:rPr>
                <w:b/>
                <w:bCs/>
                <w:szCs w:val="28"/>
                <w:rtl/>
              </w:rPr>
            </w:pPr>
          </w:p>
        </w:tc>
        <w:tc>
          <w:tcPr>
            <w:tcW w:w="1838" w:type="dxa"/>
            <w:tcBorders>
              <w:top w:val="single" w:sz="6" w:space="0" w:color="auto"/>
              <w:left w:val="single" w:sz="6" w:space="0" w:color="auto"/>
              <w:bottom w:val="single" w:sz="6" w:space="0" w:color="auto"/>
              <w:right w:val="single" w:sz="6" w:space="0" w:color="auto"/>
            </w:tcBorders>
          </w:tcPr>
          <w:p w14:paraId="77AC384E" w14:textId="77777777" w:rsidR="00216B6C" w:rsidRPr="00245FCF" w:rsidRDefault="00216B6C" w:rsidP="00245FCF">
            <w:pPr>
              <w:tabs>
                <w:tab w:val="left" w:pos="0"/>
              </w:tabs>
              <w:jc w:val="center"/>
              <w:rPr>
                <w:b/>
                <w:bCs/>
                <w:szCs w:val="28"/>
                <w:rtl/>
              </w:rPr>
            </w:pPr>
          </w:p>
        </w:tc>
      </w:tr>
      <w:tr w:rsidR="00216B6C" w14:paraId="620FEDA9" w14:textId="77777777" w:rsidTr="00815792">
        <w:trPr>
          <w:cantSplit/>
          <w:jc w:val="center"/>
        </w:trPr>
        <w:tc>
          <w:tcPr>
            <w:tcW w:w="1021" w:type="dxa"/>
            <w:tcBorders>
              <w:top w:val="single" w:sz="6" w:space="0" w:color="auto"/>
              <w:left w:val="single" w:sz="6" w:space="0" w:color="auto"/>
              <w:bottom w:val="single" w:sz="6" w:space="0" w:color="auto"/>
              <w:right w:val="single" w:sz="6" w:space="0" w:color="auto"/>
            </w:tcBorders>
          </w:tcPr>
          <w:p w14:paraId="7E230666" w14:textId="77777777" w:rsidR="00216B6C" w:rsidRPr="00245FCF" w:rsidRDefault="00216B6C" w:rsidP="00090EF9">
            <w:pPr>
              <w:pStyle w:val="afffe"/>
              <w:numPr>
                <w:ilvl w:val="0"/>
                <w:numId w:val="11"/>
              </w:numPr>
              <w:tabs>
                <w:tab w:val="left" w:pos="0"/>
              </w:tabs>
              <w:ind w:right="709"/>
              <w:rPr>
                <w:rtl/>
              </w:rPr>
            </w:pPr>
          </w:p>
        </w:tc>
        <w:tc>
          <w:tcPr>
            <w:tcW w:w="1559" w:type="dxa"/>
            <w:tcBorders>
              <w:top w:val="single" w:sz="6" w:space="0" w:color="auto"/>
              <w:left w:val="single" w:sz="6" w:space="0" w:color="auto"/>
              <w:bottom w:val="single" w:sz="6" w:space="0" w:color="auto"/>
              <w:right w:val="single" w:sz="6" w:space="0" w:color="auto"/>
            </w:tcBorders>
          </w:tcPr>
          <w:p w14:paraId="20B964E7" w14:textId="77777777" w:rsidR="00216B6C" w:rsidRPr="00245FCF" w:rsidRDefault="00216B6C" w:rsidP="00245FCF">
            <w:pPr>
              <w:tabs>
                <w:tab w:val="left" w:pos="0"/>
              </w:tabs>
              <w:ind w:right="13"/>
              <w:rPr>
                <w:rtl/>
              </w:rPr>
            </w:pPr>
            <w:r w:rsidRPr="00245FCF">
              <w:rPr>
                <w:rFonts w:hint="cs"/>
                <w:rtl/>
              </w:rPr>
              <w:t>אינדוקס ישירות מבסיס הנתונים</w:t>
            </w:r>
          </w:p>
        </w:tc>
        <w:tc>
          <w:tcPr>
            <w:tcW w:w="2268" w:type="dxa"/>
            <w:tcBorders>
              <w:top w:val="single" w:sz="6" w:space="0" w:color="auto"/>
              <w:left w:val="single" w:sz="6" w:space="0" w:color="auto"/>
              <w:bottom w:val="single" w:sz="6" w:space="0" w:color="auto"/>
              <w:right w:val="single" w:sz="6" w:space="0" w:color="auto"/>
            </w:tcBorders>
          </w:tcPr>
          <w:p w14:paraId="0360B07D" w14:textId="77777777" w:rsidR="00216B6C" w:rsidRPr="00245FCF" w:rsidRDefault="00216B6C" w:rsidP="00245FCF">
            <w:pPr>
              <w:tabs>
                <w:tab w:val="left" w:pos="0"/>
              </w:tabs>
              <w:ind w:right="13"/>
              <w:rPr>
                <w:rtl/>
              </w:rPr>
            </w:pPr>
            <w:r w:rsidRPr="00245FCF">
              <w:rPr>
                <w:rFonts w:hint="cs"/>
                <w:rtl/>
              </w:rPr>
              <w:t>האם מתבצע אינדוקס אוטומטי עם עדכון בסיס הנתונים?</w:t>
            </w:r>
          </w:p>
        </w:tc>
        <w:tc>
          <w:tcPr>
            <w:tcW w:w="992" w:type="dxa"/>
            <w:tcBorders>
              <w:top w:val="single" w:sz="6" w:space="0" w:color="auto"/>
              <w:left w:val="single" w:sz="6" w:space="0" w:color="auto"/>
              <w:bottom w:val="single" w:sz="6" w:space="0" w:color="auto"/>
              <w:right w:val="single" w:sz="6" w:space="0" w:color="auto"/>
            </w:tcBorders>
          </w:tcPr>
          <w:p w14:paraId="2F5F5239" w14:textId="77777777" w:rsidR="00216B6C" w:rsidRPr="00245FCF" w:rsidRDefault="00216B6C" w:rsidP="00245FCF">
            <w:pPr>
              <w:tabs>
                <w:tab w:val="left" w:pos="0"/>
              </w:tabs>
              <w:ind w:right="13"/>
              <w:rPr>
                <w:rtl/>
              </w:rPr>
            </w:pPr>
            <w:r w:rsidRPr="00245FCF">
              <w:rPr>
                <w:rFonts w:hint="cs"/>
                <w:rtl/>
              </w:rPr>
              <w:t>0 - 3</w:t>
            </w:r>
          </w:p>
        </w:tc>
        <w:tc>
          <w:tcPr>
            <w:tcW w:w="851" w:type="dxa"/>
            <w:tcBorders>
              <w:top w:val="single" w:sz="6" w:space="0" w:color="auto"/>
              <w:left w:val="single" w:sz="6" w:space="0" w:color="auto"/>
              <w:bottom w:val="single" w:sz="6" w:space="0" w:color="auto"/>
              <w:right w:val="single" w:sz="6" w:space="0" w:color="auto"/>
            </w:tcBorders>
          </w:tcPr>
          <w:p w14:paraId="76E231FD" w14:textId="77777777" w:rsidR="00216B6C" w:rsidRPr="00245FCF" w:rsidRDefault="00216B6C" w:rsidP="00245FCF">
            <w:pPr>
              <w:tabs>
                <w:tab w:val="left" w:pos="0"/>
              </w:tabs>
              <w:jc w:val="center"/>
              <w:rPr>
                <w:b/>
                <w:bCs/>
                <w:szCs w:val="28"/>
                <w:rtl/>
              </w:rPr>
            </w:pPr>
          </w:p>
        </w:tc>
        <w:tc>
          <w:tcPr>
            <w:tcW w:w="1134" w:type="dxa"/>
            <w:tcBorders>
              <w:top w:val="single" w:sz="6" w:space="0" w:color="auto"/>
              <w:left w:val="single" w:sz="6" w:space="0" w:color="auto"/>
              <w:bottom w:val="single" w:sz="6" w:space="0" w:color="auto"/>
              <w:right w:val="single" w:sz="6" w:space="0" w:color="auto"/>
            </w:tcBorders>
          </w:tcPr>
          <w:p w14:paraId="5EA4BC95" w14:textId="77777777" w:rsidR="00216B6C" w:rsidRPr="00245FCF" w:rsidRDefault="00216B6C" w:rsidP="00245FCF">
            <w:pPr>
              <w:tabs>
                <w:tab w:val="left" w:pos="0"/>
              </w:tabs>
              <w:jc w:val="center"/>
              <w:rPr>
                <w:b/>
                <w:bCs/>
                <w:szCs w:val="28"/>
                <w:rtl/>
              </w:rPr>
            </w:pPr>
          </w:p>
        </w:tc>
        <w:tc>
          <w:tcPr>
            <w:tcW w:w="1838" w:type="dxa"/>
            <w:tcBorders>
              <w:top w:val="single" w:sz="6" w:space="0" w:color="auto"/>
              <w:left w:val="single" w:sz="6" w:space="0" w:color="auto"/>
              <w:bottom w:val="single" w:sz="6" w:space="0" w:color="auto"/>
              <w:right w:val="single" w:sz="6" w:space="0" w:color="auto"/>
            </w:tcBorders>
          </w:tcPr>
          <w:p w14:paraId="70E37BC3" w14:textId="77777777" w:rsidR="00216B6C" w:rsidRPr="00245FCF" w:rsidRDefault="00216B6C" w:rsidP="00245FCF">
            <w:pPr>
              <w:tabs>
                <w:tab w:val="left" w:pos="0"/>
              </w:tabs>
              <w:jc w:val="center"/>
              <w:rPr>
                <w:b/>
                <w:bCs/>
                <w:szCs w:val="28"/>
                <w:rtl/>
              </w:rPr>
            </w:pPr>
          </w:p>
        </w:tc>
      </w:tr>
      <w:tr w:rsidR="00216B6C" w14:paraId="3FFEA807" w14:textId="77777777" w:rsidTr="00815792">
        <w:trPr>
          <w:cantSplit/>
          <w:jc w:val="center"/>
        </w:trPr>
        <w:tc>
          <w:tcPr>
            <w:tcW w:w="1021" w:type="dxa"/>
            <w:tcBorders>
              <w:top w:val="single" w:sz="6" w:space="0" w:color="auto"/>
              <w:left w:val="single" w:sz="6" w:space="0" w:color="auto"/>
              <w:bottom w:val="single" w:sz="6" w:space="0" w:color="auto"/>
              <w:right w:val="single" w:sz="6" w:space="0" w:color="auto"/>
            </w:tcBorders>
          </w:tcPr>
          <w:p w14:paraId="181D561F" w14:textId="77777777" w:rsidR="00216B6C" w:rsidRPr="00245FCF" w:rsidRDefault="00216B6C" w:rsidP="00090EF9">
            <w:pPr>
              <w:pStyle w:val="afffe"/>
              <w:numPr>
                <w:ilvl w:val="0"/>
                <w:numId w:val="11"/>
              </w:numPr>
              <w:tabs>
                <w:tab w:val="left" w:pos="0"/>
              </w:tabs>
              <w:ind w:right="709"/>
              <w:rPr>
                <w:rtl/>
              </w:rPr>
            </w:pPr>
          </w:p>
        </w:tc>
        <w:tc>
          <w:tcPr>
            <w:tcW w:w="1559" w:type="dxa"/>
            <w:tcBorders>
              <w:top w:val="single" w:sz="6" w:space="0" w:color="auto"/>
              <w:left w:val="single" w:sz="6" w:space="0" w:color="auto"/>
              <w:bottom w:val="single" w:sz="6" w:space="0" w:color="auto"/>
              <w:right w:val="single" w:sz="6" w:space="0" w:color="auto"/>
            </w:tcBorders>
          </w:tcPr>
          <w:p w14:paraId="387DA20D" w14:textId="77777777" w:rsidR="00216B6C" w:rsidRPr="00245FCF" w:rsidRDefault="00216B6C" w:rsidP="00245FCF">
            <w:pPr>
              <w:tabs>
                <w:tab w:val="left" w:pos="0"/>
              </w:tabs>
              <w:ind w:right="13"/>
              <w:rPr>
                <w:rtl/>
              </w:rPr>
            </w:pPr>
            <w:r w:rsidRPr="00245FCF">
              <w:rPr>
                <w:rFonts w:hint="cs"/>
                <w:rtl/>
              </w:rPr>
              <w:t>שמירת האינדקס בבסיס הנתונים</w:t>
            </w:r>
          </w:p>
        </w:tc>
        <w:tc>
          <w:tcPr>
            <w:tcW w:w="2268" w:type="dxa"/>
            <w:tcBorders>
              <w:top w:val="single" w:sz="6" w:space="0" w:color="auto"/>
              <w:left w:val="single" w:sz="6" w:space="0" w:color="auto"/>
              <w:bottom w:val="single" w:sz="6" w:space="0" w:color="auto"/>
              <w:right w:val="single" w:sz="6" w:space="0" w:color="auto"/>
            </w:tcBorders>
          </w:tcPr>
          <w:p w14:paraId="46BEAECE" w14:textId="77777777" w:rsidR="00216B6C" w:rsidRPr="00245FCF" w:rsidRDefault="00216B6C" w:rsidP="00245FCF">
            <w:pPr>
              <w:tabs>
                <w:tab w:val="left" w:pos="0"/>
              </w:tabs>
              <w:ind w:right="13"/>
              <w:rPr>
                <w:rtl/>
              </w:rPr>
            </w:pPr>
            <w:r w:rsidRPr="00245FCF">
              <w:rPr>
                <w:rFonts w:hint="cs"/>
                <w:rtl/>
              </w:rPr>
              <w:t>האם יש אפשרות לכלול את האינדקסים בבסיס הנתונים עצמו?</w:t>
            </w:r>
          </w:p>
        </w:tc>
        <w:tc>
          <w:tcPr>
            <w:tcW w:w="992" w:type="dxa"/>
            <w:tcBorders>
              <w:top w:val="single" w:sz="6" w:space="0" w:color="auto"/>
              <w:left w:val="single" w:sz="6" w:space="0" w:color="auto"/>
              <w:bottom w:val="single" w:sz="6" w:space="0" w:color="auto"/>
              <w:right w:val="single" w:sz="6" w:space="0" w:color="auto"/>
            </w:tcBorders>
          </w:tcPr>
          <w:p w14:paraId="1C44E5C3" w14:textId="77777777" w:rsidR="00216B6C" w:rsidRPr="00245FCF" w:rsidRDefault="00216B6C" w:rsidP="00245FCF">
            <w:pPr>
              <w:tabs>
                <w:tab w:val="left" w:pos="0"/>
              </w:tabs>
              <w:ind w:right="13"/>
              <w:rPr>
                <w:rtl/>
              </w:rPr>
            </w:pPr>
            <w:r w:rsidRPr="00245FCF">
              <w:rPr>
                <w:rFonts w:hint="cs"/>
                <w:rtl/>
              </w:rPr>
              <w:t>0 - 3</w:t>
            </w:r>
          </w:p>
        </w:tc>
        <w:tc>
          <w:tcPr>
            <w:tcW w:w="851" w:type="dxa"/>
            <w:tcBorders>
              <w:top w:val="single" w:sz="6" w:space="0" w:color="auto"/>
              <w:left w:val="single" w:sz="6" w:space="0" w:color="auto"/>
              <w:bottom w:val="single" w:sz="6" w:space="0" w:color="auto"/>
              <w:right w:val="single" w:sz="6" w:space="0" w:color="auto"/>
            </w:tcBorders>
          </w:tcPr>
          <w:p w14:paraId="1A2F23E9" w14:textId="77777777" w:rsidR="00216B6C" w:rsidRPr="00F20431" w:rsidRDefault="00216B6C" w:rsidP="00245FCF">
            <w:pPr>
              <w:tabs>
                <w:tab w:val="left" w:pos="0"/>
              </w:tabs>
              <w:jc w:val="center"/>
              <w:rPr>
                <w:b/>
                <w:bCs/>
                <w:szCs w:val="28"/>
                <w:rtl/>
              </w:rPr>
            </w:pPr>
          </w:p>
        </w:tc>
        <w:tc>
          <w:tcPr>
            <w:tcW w:w="1134" w:type="dxa"/>
            <w:tcBorders>
              <w:top w:val="single" w:sz="6" w:space="0" w:color="auto"/>
              <w:left w:val="single" w:sz="6" w:space="0" w:color="auto"/>
              <w:bottom w:val="single" w:sz="6" w:space="0" w:color="auto"/>
              <w:right w:val="single" w:sz="6" w:space="0" w:color="auto"/>
            </w:tcBorders>
          </w:tcPr>
          <w:p w14:paraId="1D8172B8" w14:textId="77777777" w:rsidR="00216B6C" w:rsidRPr="00245FCF" w:rsidRDefault="00216B6C" w:rsidP="00245FCF">
            <w:pPr>
              <w:tabs>
                <w:tab w:val="left" w:pos="0"/>
              </w:tabs>
              <w:jc w:val="center"/>
              <w:rPr>
                <w:b/>
                <w:bCs/>
                <w:szCs w:val="28"/>
                <w:rtl/>
              </w:rPr>
            </w:pPr>
          </w:p>
        </w:tc>
        <w:tc>
          <w:tcPr>
            <w:tcW w:w="1838" w:type="dxa"/>
            <w:tcBorders>
              <w:top w:val="single" w:sz="6" w:space="0" w:color="auto"/>
              <w:left w:val="single" w:sz="6" w:space="0" w:color="auto"/>
              <w:bottom w:val="single" w:sz="6" w:space="0" w:color="auto"/>
              <w:right w:val="single" w:sz="6" w:space="0" w:color="auto"/>
            </w:tcBorders>
          </w:tcPr>
          <w:p w14:paraId="0A1AC4DA" w14:textId="77777777" w:rsidR="00216B6C" w:rsidRPr="00245FCF" w:rsidRDefault="00216B6C" w:rsidP="00245FCF">
            <w:pPr>
              <w:tabs>
                <w:tab w:val="left" w:pos="0"/>
              </w:tabs>
              <w:jc w:val="center"/>
              <w:rPr>
                <w:b/>
                <w:bCs/>
                <w:szCs w:val="28"/>
                <w:rtl/>
              </w:rPr>
            </w:pPr>
          </w:p>
        </w:tc>
      </w:tr>
      <w:tr w:rsidR="00216B6C" w14:paraId="1DE5065B" w14:textId="77777777" w:rsidTr="00815792">
        <w:trPr>
          <w:cantSplit/>
          <w:jc w:val="center"/>
        </w:trPr>
        <w:tc>
          <w:tcPr>
            <w:tcW w:w="1021" w:type="dxa"/>
            <w:tcBorders>
              <w:top w:val="single" w:sz="6" w:space="0" w:color="auto"/>
              <w:left w:val="single" w:sz="6" w:space="0" w:color="auto"/>
              <w:bottom w:val="single" w:sz="6" w:space="0" w:color="auto"/>
              <w:right w:val="single" w:sz="6" w:space="0" w:color="auto"/>
            </w:tcBorders>
          </w:tcPr>
          <w:p w14:paraId="2780DD4D" w14:textId="77777777" w:rsidR="00216B6C" w:rsidRPr="00245FCF" w:rsidRDefault="00216B6C" w:rsidP="00090EF9">
            <w:pPr>
              <w:pStyle w:val="afffe"/>
              <w:numPr>
                <w:ilvl w:val="0"/>
                <w:numId w:val="11"/>
              </w:numPr>
              <w:tabs>
                <w:tab w:val="left" w:pos="0"/>
              </w:tabs>
              <w:ind w:right="709"/>
              <w:rPr>
                <w:rtl/>
              </w:rPr>
            </w:pPr>
          </w:p>
        </w:tc>
        <w:tc>
          <w:tcPr>
            <w:tcW w:w="1559" w:type="dxa"/>
            <w:tcBorders>
              <w:top w:val="single" w:sz="6" w:space="0" w:color="auto"/>
              <w:left w:val="single" w:sz="6" w:space="0" w:color="auto"/>
              <w:bottom w:val="single" w:sz="6" w:space="0" w:color="auto"/>
              <w:right w:val="single" w:sz="6" w:space="0" w:color="auto"/>
            </w:tcBorders>
          </w:tcPr>
          <w:p w14:paraId="15B694C3" w14:textId="531D7A44" w:rsidR="00216B6C" w:rsidRPr="00245FCF" w:rsidRDefault="00DE62C0" w:rsidP="00DE62C0">
            <w:pPr>
              <w:tabs>
                <w:tab w:val="left" w:pos="0"/>
              </w:tabs>
              <w:ind w:right="13"/>
              <w:rPr>
                <w:rtl/>
              </w:rPr>
            </w:pPr>
            <w:r>
              <w:rPr>
                <w:rFonts w:hint="cs"/>
                <w:rtl/>
              </w:rPr>
              <w:t xml:space="preserve">יכולת </w:t>
            </w:r>
            <w:r w:rsidR="00216B6C" w:rsidRPr="00245FCF">
              <w:rPr>
                <w:rFonts w:hint="cs"/>
                <w:rtl/>
              </w:rPr>
              <w:t xml:space="preserve"> </w:t>
            </w:r>
            <w:r w:rsidR="00216B6C" w:rsidRPr="00245FCF">
              <w:rPr>
                <w:rtl/>
              </w:rPr>
              <w:t>ת</w:t>
            </w:r>
            <w:r w:rsidR="00216B6C" w:rsidRPr="00245FCF">
              <w:rPr>
                <w:rFonts w:hint="cs"/>
                <w:rtl/>
              </w:rPr>
              <w:t>מיכה בכמות פריטים מאונדקסים במערכת</w:t>
            </w:r>
          </w:p>
        </w:tc>
        <w:tc>
          <w:tcPr>
            <w:tcW w:w="2268" w:type="dxa"/>
            <w:tcBorders>
              <w:top w:val="single" w:sz="6" w:space="0" w:color="auto"/>
              <w:left w:val="single" w:sz="6" w:space="0" w:color="auto"/>
              <w:bottom w:val="single" w:sz="6" w:space="0" w:color="auto"/>
              <w:right w:val="single" w:sz="6" w:space="0" w:color="auto"/>
            </w:tcBorders>
          </w:tcPr>
          <w:p w14:paraId="2353F51D" w14:textId="77777777" w:rsidR="00216B6C" w:rsidRDefault="00216B6C" w:rsidP="00245FCF">
            <w:pPr>
              <w:tabs>
                <w:tab w:val="left" w:pos="0"/>
              </w:tabs>
              <w:ind w:right="13"/>
              <w:rPr>
                <w:rtl/>
              </w:rPr>
            </w:pPr>
            <w:r w:rsidRPr="00245FCF">
              <w:rPr>
                <w:rtl/>
              </w:rPr>
              <w:t>ה</w:t>
            </w:r>
            <w:r w:rsidRPr="00245FCF">
              <w:rPr>
                <w:rFonts w:hint="cs"/>
                <w:rtl/>
              </w:rPr>
              <w:t>אם קיימת מגבלה כלשהי?</w:t>
            </w:r>
          </w:p>
          <w:p w14:paraId="7C6B56E7" w14:textId="77777777" w:rsidR="00DE62C0" w:rsidRDefault="00DE62C0" w:rsidP="00245FCF">
            <w:pPr>
              <w:tabs>
                <w:tab w:val="left" w:pos="0"/>
              </w:tabs>
              <w:ind w:right="13"/>
              <w:rPr>
                <w:rtl/>
              </w:rPr>
            </w:pPr>
            <w:r>
              <w:rPr>
                <w:rFonts w:hint="cs"/>
                <w:rtl/>
              </w:rPr>
              <w:t>יכולת תמיכה ב-100 מיליון תיתן ציון 1.</w:t>
            </w:r>
          </w:p>
          <w:p w14:paraId="1875C2C0" w14:textId="20EC7973" w:rsidR="00DE62C0" w:rsidRPr="00245FCF" w:rsidRDefault="00DE62C0" w:rsidP="00245FCF">
            <w:pPr>
              <w:tabs>
                <w:tab w:val="left" w:pos="0"/>
              </w:tabs>
              <w:ind w:right="13"/>
              <w:rPr>
                <w:rtl/>
              </w:rPr>
            </w:pPr>
            <w:r>
              <w:rPr>
                <w:rFonts w:hint="cs"/>
                <w:rtl/>
              </w:rPr>
              <w:t>יכולת גדולה יותר תיתן ציון 2-3 באופן יחסי ליכולת שאר המציעים.</w:t>
            </w:r>
          </w:p>
        </w:tc>
        <w:tc>
          <w:tcPr>
            <w:tcW w:w="992" w:type="dxa"/>
            <w:tcBorders>
              <w:top w:val="single" w:sz="6" w:space="0" w:color="auto"/>
              <w:left w:val="single" w:sz="6" w:space="0" w:color="auto"/>
              <w:bottom w:val="single" w:sz="6" w:space="0" w:color="auto"/>
              <w:right w:val="single" w:sz="6" w:space="0" w:color="auto"/>
            </w:tcBorders>
          </w:tcPr>
          <w:p w14:paraId="78BD0548" w14:textId="77777777" w:rsidR="00216B6C" w:rsidRPr="00245FCF" w:rsidRDefault="00216B6C" w:rsidP="00245FCF">
            <w:pPr>
              <w:tabs>
                <w:tab w:val="left" w:pos="0"/>
              </w:tabs>
              <w:ind w:right="13"/>
              <w:rPr>
                <w:rtl/>
              </w:rPr>
            </w:pPr>
            <w:r w:rsidRPr="00245FCF">
              <w:rPr>
                <w:rFonts w:hint="cs"/>
                <w:rtl/>
              </w:rPr>
              <w:t>0 - 3</w:t>
            </w:r>
          </w:p>
        </w:tc>
        <w:tc>
          <w:tcPr>
            <w:tcW w:w="851" w:type="dxa"/>
            <w:tcBorders>
              <w:top w:val="single" w:sz="6" w:space="0" w:color="auto"/>
              <w:left w:val="single" w:sz="6" w:space="0" w:color="auto"/>
              <w:bottom w:val="single" w:sz="6" w:space="0" w:color="auto"/>
              <w:right w:val="single" w:sz="6" w:space="0" w:color="auto"/>
            </w:tcBorders>
          </w:tcPr>
          <w:p w14:paraId="06808A94" w14:textId="3D54F936" w:rsidR="00216B6C" w:rsidRPr="00245FCF" w:rsidRDefault="00216B6C" w:rsidP="00245FCF">
            <w:pPr>
              <w:tabs>
                <w:tab w:val="left" w:pos="0"/>
              </w:tabs>
              <w:ind w:right="13"/>
              <w:rPr>
                <w:rtl/>
              </w:rPr>
            </w:pPr>
            <w:r w:rsidRPr="00245FCF">
              <w:rPr>
                <w:rFonts w:hint="cs"/>
                <w:rtl/>
              </w:rPr>
              <w:t xml:space="preserve">כן. </w:t>
            </w:r>
          </w:p>
          <w:p w14:paraId="0C510724" w14:textId="65C72143" w:rsidR="00216B6C" w:rsidRPr="00245FCF" w:rsidRDefault="00DE62C0" w:rsidP="00245FCF">
            <w:pPr>
              <w:tabs>
                <w:tab w:val="left" w:pos="0"/>
              </w:tabs>
              <w:ind w:right="13"/>
              <w:rPr>
                <w:rtl/>
              </w:rPr>
            </w:pPr>
            <w:r w:rsidRPr="006F4AC7">
              <w:rPr>
                <w:rFonts w:hint="cs"/>
                <w:sz w:val="22"/>
                <w:szCs w:val="22"/>
                <w:rtl/>
              </w:rPr>
              <w:t>יכולת לתמוך ב</w:t>
            </w:r>
            <w:r w:rsidR="00216B6C" w:rsidRPr="006F4AC7">
              <w:rPr>
                <w:rFonts w:hint="cs"/>
                <w:sz w:val="22"/>
                <w:szCs w:val="22"/>
                <w:rtl/>
              </w:rPr>
              <w:t>לפחות 100 מיליו</w:t>
            </w:r>
            <w:r w:rsidR="00216B6C" w:rsidRPr="006F4AC7">
              <w:rPr>
                <w:rFonts w:hint="eastAsia"/>
                <w:sz w:val="22"/>
                <w:szCs w:val="22"/>
                <w:rtl/>
              </w:rPr>
              <w:t>ן</w:t>
            </w:r>
          </w:p>
        </w:tc>
        <w:tc>
          <w:tcPr>
            <w:tcW w:w="1134" w:type="dxa"/>
            <w:tcBorders>
              <w:top w:val="single" w:sz="6" w:space="0" w:color="auto"/>
              <w:left w:val="single" w:sz="6" w:space="0" w:color="auto"/>
              <w:bottom w:val="single" w:sz="6" w:space="0" w:color="auto"/>
              <w:right w:val="single" w:sz="6" w:space="0" w:color="auto"/>
            </w:tcBorders>
          </w:tcPr>
          <w:p w14:paraId="1B8BAC79" w14:textId="77777777" w:rsidR="00216B6C" w:rsidRPr="00245FCF" w:rsidRDefault="00216B6C" w:rsidP="00245FCF">
            <w:pPr>
              <w:tabs>
                <w:tab w:val="left" w:pos="0"/>
              </w:tabs>
              <w:jc w:val="center"/>
              <w:rPr>
                <w:b/>
                <w:bCs/>
                <w:szCs w:val="28"/>
                <w:rtl/>
              </w:rPr>
            </w:pPr>
          </w:p>
        </w:tc>
        <w:tc>
          <w:tcPr>
            <w:tcW w:w="1838" w:type="dxa"/>
            <w:tcBorders>
              <w:top w:val="single" w:sz="6" w:space="0" w:color="auto"/>
              <w:left w:val="single" w:sz="6" w:space="0" w:color="auto"/>
              <w:bottom w:val="single" w:sz="6" w:space="0" w:color="auto"/>
              <w:right w:val="single" w:sz="6" w:space="0" w:color="auto"/>
            </w:tcBorders>
          </w:tcPr>
          <w:p w14:paraId="586460DE" w14:textId="77777777" w:rsidR="00216B6C" w:rsidRPr="00245FCF" w:rsidRDefault="00216B6C" w:rsidP="00245FCF">
            <w:pPr>
              <w:tabs>
                <w:tab w:val="left" w:pos="0"/>
              </w:tabs>
              <w:jc w:val="center"/>
              <w:rPr>
                <w:b/>
                <w:bCs/>
                <w:szCs w:val="28"/>
                <w:rtl/>
              </w:rPr>
            </w:pPr>
          </w:p>
        </w:tc>
      </w:tr>
      <w:tr w:rsidR="00216B6C" w14:paraId="1D240FB3" w14:textId="77777777" w:rsidTr="00815792">
        <w:trPr>
          <w:cantSplit/>
          <w:jc w:val="center"/>
        </w:trPr>
        <w:tc>
          <w:tcPr>
            <w:tcW w:w="1021" w:type="dxa"/>
            <w:tcBorders>
              <w:top w:val="single" w:sz="6" w:space="0" w:color="auto"/>
              <w:left w:val="single" w:sz="6" w:space="0" w:color="auto"/>
              <w:bottom w:val="single" w:sz="6" w:space="0" w:color="auto"/>
              <w:right w:val="single" w:sz="6" w:space="0" w:color="auto"/>
            </w:tcBorders>
          </w:tcPr>
          <w:p w14:paraId="7631A580" w14:textId="3CF1E76F" w:rsidR="00216B6C" w:rsidRPr="00245FCF" w:rsidRDefault="00216B6C" w:rsidP="00090EF9">
            <w:pPr>
              <w:pStyle w:val="afffe"/>
              <w:numPr>
                <w:ilvl w:val="0"/>
                <w:numId w:val="11"/>
              </w:numPr>
              <w:tabs>
                <w:tab w:val="left" w:pos="0"/>
              </w:tabs>
              <w:ind w:right="709"/>
              <w:rPr>
                <w:rtl/>
              </w:rPr>
            </w:pPr>
          </w:p>
        </w:tc>
        <w:tc>
          <w:tcPr>
            <w:tcW w:w="1559" w:type="dxa"/>
            <w:tcBorders>
              <w:top w:val="single" w:sz="6" w:space="0" w:color="auto"/>
              <w:left w:val="single" w:sz="6" w:space="0" w:color="auto"/>
              <w:bottom w:val="single" w:sz="6" w:space="0" w:color="auto"/>
              <w:right w:val="single" w:sz="6" w:space="0" w:color="auto"/>
            </w:tcBorders>
          </w:tcPr>
          <w:p w14:paraId="69A71489" w14:textId="77777777" w:rsidR="00216B6C" w:rsidRPr="00245FCF" w:rsidRDefault="00216B6C" w:rsidP="00245FCF">
            <w:pPr>
              <w:tabs>
                <w:tab w:val="left" w:pos="0"/>
              </w:tabs>
              <w:ind w:right="13"/>
              <w:rPr>
                <w:rtl/>
              </w:rPr>
            </w:pPr>
            <w:r w:rsidRPr="00245FCF">
              <w:rPr>
                <w:rFonts w:hint="cs"/>
                <w:rtl/>
              </w:rPr>
              <w:t xml:space="preserve">יכולת </w:t>
            </w:r>
            <w:r w:rsidRPr="00245FCF">
              <w:t>Scale Out</w:t>
            </w:r>
          </w:p>
        </w:tc>
        <w:tc>
          <w:tcPr>
            <w:tcW w:w="2268" w:type="dxa"/>
            <w:tcBorders>
              <w:top w:val="single" w:sz="6" w:space="0" w:color="auto"/>
              <w:left w:val="single" w:sz="6" w:space="0" w:color="auto"/>
              <w:bottom w:val="single" w:sz="6" w:space="0" w:color="auto"/>
              <w:right w:val="single" w:sz="6" w:space="0" w:color="auto"/>
            </w:tcBorders>
          </w:tcPr>
          <w:p w14:paraId="49CBC17B" w14:textId="77777777" w:rsidR="00216B6C" w:rsidRPr="00245FCF" w:rsidRDefault="00216B6C" w:rsidP="00245FCF">
            <w:pPr>
              <w:tabs>
                <w:tab w:val="left" w:pos="0"/>
              </w:tabs>
              <w:ind w:right="13"/>
              <w:rPr>
                <w:rtl/>
              </w:rPr>
            </w:pPr>
            <w:r w:rsidRPr="00245FCF">
              <w:rPr>
                <w:rFonts w:hint="cs"/>
                <w:rtl/>
              </w:rPr>
              <w:t>האם ניתן לתמוך בנפחי מסמכים / שאילתות גדולים ע"י הפעלת מספר שרתים במקביל</w:t>
            </w:r>
          </w:p>
        </w:tc>
        <w:tc>
          <w:tcPr>
            <w:tcW w:w="992" w:type="dxa"/>
            <w:tcBorders>
              <w:top w:val="single" w:sz="6" w:space="0" w:color="auto"/>
              <w:left w:val="single" w:sz="6" w:space="0" w:color="auto"/>
              <w:bottom w:val="single" w:sz="6" w:space="0" w:color="auto"/>
              <w:right w:val="single" w:sz="6" w:space="0" w:color="auto"/>
            </w:tcBorders>
          </w:tcPr>
          <w:p w14:paraId="28CA733C" w14:textId="77777777" w:rsidR="00216B6C" w:rsidRPr="00245FCF" w:rsidRDefault="00216B6C" w:rsidP="00245FCF">
            <w:pPr>
              <w:tabs>
                <w:tab w:val="left" w:pos="0"/>
              </w:tabs>
              <w:ind w:right="13"/>
              <w:rPr>
                <w:rtl/>
              </w:rPr>
            </w:pPr>
            <w:r w:rsidRPr="00245FCF">
              <w:rPr>
                <w:rFonts w:hint="cs"/>
                <w:rtl/>
              </w:rPr>
              <w:t>0 - 3</w:t>
            </w:r>
          </w:p>
        </w:tc>
        <w:tc>
          <w:tcPr>
            <w:tcW w:w="851" w:type="dxa"/>
            <w:tcBorders>
              <w:top w:val="single" w:sz="6" w:space="0" w:color="auto"/>
              <w:left w:val="single" w:sz="6" w:space="0" w:color="auto"/>
              <w:bottom w:val="single" w:sz="6" w:space="0" w:color="auto"/>
              <w:right w:val="single" w:sz="6" w:space="0" w:color="auto"/>
            </w:tcBorders>
          </w:tcPr>
          <w:p w14:paraId="79B39FAF" w14:textId="77777777" w:rsidR="00216B6C" w:rsidRPr="00245FCF" w:rsidRDefault="00216B6C" w:rsidP="00245FCF">
            <w:pPr>
              <w:tabs>
                <w:tab w:val="left" w:pos="0"/>
              </w:tabs>
              <w:jc w:val="center"/>
              <w:rPr>
                <w:b/>
                <w:bCs/>
                <w:szCs w:val="28"/>
                <w:rtl/>
              </w:rPr>
            </w:pPr>
          </w:p>
        </w:tc>
        <w:tc>
          <w:tcPr>
            <w:tcW w:w="1134" w:type="dxa"/>
            <w:tcBorders>
              <w:top w:val="single" w:sz="6" w:space="0" w:color="auto"/>
              <w:left w:val="single" w:sz="6" w:space="0" w:color="auto"/>
              <w:bottom w:val="single" w:sz="6" w:space="0" w:color="auto"/>
              <w:right w:val="single" w:sz="6" w:space="0" w:color="auto"/>
            </w:tcBorders>
          </w:tcPr>
          <w:p w14:paraId="7B01E313" w14:textId="77777777" w:rsidR="00216B6C" w:rsidRPr="00245FCF" w:rsidRDefault="00216B6C" w:rsidP="00245FCF">
            <w:pPr>
              <w:tabs>
                <w:tab w:val="left" w:pos="0"/>
              </w:tabs>
              <w:jc w:val="center"/>
              <w:rPr>
                <w:b/>
                <w:bCs/>
                <w:szCs w:val="28"/>
                <w:rtl/>
              </w:rPr>
            </w:pPr>
          </w:p>
        </w:tc>
        <w:tc>
          <w:tcPr>
            <w:tcW w:w="1838" w:type="dxa"/>
            <w:tcBorders>
              <w:top w:val="single" w:sz="6" w:space="0" w:color="auto"/>
              <w:left w:val="single" w:sz="6" w:space="0" w:color="auto"/>
              <w:bottom w:val="single" w:sz="6" w:space="0" w:color="auto"/>
              <w:right w:val="single" w:sz="6" w:space="0" w:color="auto"/>
            </w:tcBorders>
          </w:tcPr>
          <w:p w14:paraId="12713C54" w14:textId="77777777" w:rsidR="00216B6C" w:rsidRPr="00245FCF" w:rsidRDefault="00216B6C" w:rsidP="00245FCF">
            <w:pPr>
              <w:tabs>
                <w:tab w:val="left" w:pos="0"/>
              </w:tabs>
              <w:jc w:val="center"/>
              <w:rPr>
                <w:b/>
                <w:bCs/>
                <w:szCs w:val="28"/>
                <w:rtl/>
              </w:rPr>
            </w:pPr>
          </w:p>
        </w:tc>
      </w:tr>
      <w:tr w:rsidR="00216B6C" w:rsidRPr="00910934" w14:paraId="1D1D8227" w14:textId="77777777" w:rsidTr="00815792">
        <w:trPr>
          <w:cantSplit/>
          <w:jc w:val="center"/>
        </w:trPr>
        <w:tc>
          <w:tcPr>
            <w:tcW w:w="1021" w:type="dxa"/>
            <w:tcBorders>
              <w:top w:val="single" w:sz="6" w:space="0" w:color="auto"/>
              <w:left w:val="single" w:sz="6" w:space="0" w:color="auto"/>
              <w:bottom w:val="single" w:sz="6" w:space="0" w:color="auto"/>
              <w:right w:val="single" w:sz="6" w:space="0" w:color="auto"/>
            </w:tcBorders>
          </w:tcPr>
          <w:p w14:paraId="0B7B0DD0" w14:textId="77777777" w:rsidR="00216B6C" w:rsidRPr="00245FCF" w:rsidRDefault="00216B6C" w:rsidP="00090EF9">
            <w:pPr>
              <w:pStyle w:val="afffe"/>
              <w:numPr>
                <w:ilvl w:val="0"/>
                <w:numId w:val="11"/>
              </w:numPr>
              <w:tabs>
                <w:tab w:val="left" w:pos="0"/>
              </w:tabs>
              <w:ind w:right="709"/>
              <w:rPr>
                <w:rtl/>
              </w:rPr>
            </w:pPr>
          </w:p>
        </w:tc>
        <w:tc>
          <w:tcPr>
            <w:tcW w:w="1559" w:type="dxa"/>
            <w:tcBorders>
              <w:top w:val="single" w:sz="6" w:space="0" w:color="auto"/>
              <w:left w:val="single" w:sz="6" w:space="0" w:color="auto"/>
              <w:bottom w:val="single" w:sz="6" w:space="0" w:color="auto"/>
              <w:right w:val="single" w:sz="6" w:space="0" w:color="auto"/>
            </w:tcBorders>
          </w:tcPr>
          <w:p w14:paraId="0ACD987E" w14:textId="77777777" w:rsidR="00216B6C" w:rsidRPr="00245FCF" w:rsidRDefault="00216B6C" w:rsidP="00245FCF">
            <w:pPr>
              <w:tabs>
                <w:tab w:val="left" w:pos="0"/>
              </w:tabs>
              <w:ind w:right="13"/>
            </w:pPr>
            <w:r w:rsidRPr="00245FCF">
              <w:rPr>
                <w:rFonts w:hint="cs"/>
                <w:rtl/>
              </w:rPr>
              <w:t xml:space="preserve">ניצול מעבדים מרובי ליבות </w:t>
            </w:r>
            <w:r w:rsidRPr="00245FCF">
              <w:t>(core)</w:t>
            </w:r>
          </w:p>
        </w:tc>
        <w:tc>
          <w:tcPr>
            <w:tcW w:w="2268" w:type="dxa"/>
            <w:tcBorders>
              <w:top w:val="single" w:sz="6" w:space="0" w:color="auto"/>
              <w:left w:val="single" w:sz="6" w:space="0" w:color="auto"/>
              <w:bottom w:val="single" w:sz="6" w:space="0" w:color="auto"/>
              <w:right w:val="single" w:sz="6" w:space="0" w:color="auto"/>
            </w:tcBorders>
          </w:tcPr>
          <w:p w14:paraId="0C5FC888" w14:textId="77777777" w:rsidR="00216B6C" w:rsidRPr="00245FCF" w:rsidRDefault="00216B6C" w:rsidP="00245FCF">
            <w:pPr>
              <w:tabs>
                <w:tab w:val="left" w:pos="0"/>
              </w:tabs>
              <w:ind w:right="13"/>
            </w:pPr>
            <w:r w:rsidRPr="00245FCF">
              <w:rPr>
                <w:rFonts w:hint="cs"/>
                <w:rtl/>
              </w:rPr>
              <w:t>האם תהליכי המערכת בנויים לריבוי ליבות עיבוד ולריבוי נימים (</w:t>
            </w:r>
            <w:r w:rsidRPr="00245FCF">
              <w:t>Multithreading</w:t>
            </w:r>
            <w:r w:rsidRPr="00245FCF">
              <w:rPr>
                <w:rFonts w:hint="cs"/>
                <w:rtl/>
              </w:rPr>
              <w:t>)</w:t>
            </w:r>
          </w:p>
        </w:tc>
        <w:tc>
          <w:tcPr>
            <w:tcW w:w="992" w:type="dxa"/>
            <w:tcBorders>
              <w:top w:val="single" w:sz="6" w:space="0" w:color="auto"/>
              <w:left w:val="single" w:sz="6" w:space="0" w:color="auto"/>
              <w:bottom w:val="single" w:sz="6" w:space="0" w:color="auto"/>
              <w:right w:val="single" w:sz="6" w:space="0" w:color="auto"/>
            </w:tcBorders>
          </w:tcPr>
          <w:p w14:paraId="519CCA12" w14:textId="77777777" w:rsidR="00216B6C" w:rsidRPr="00245FCF" w:rsidRDefault="00216B6C" w:rsidP="00245FCF">
            <w:pPr>
              <w:tabs>
                <w:tab w:val="left" w:pos="0"/>
              </w:tabs>
              <w:ind w:right="13"/>
              <w:rPr>
                <w:rtl/>
              </w:rPr>
            </w:pPr>
            <w:r w:rsidRPr="00245FCF">
              <w:rPr>
                <w:rFonts w:hint="cs"/>
                <w:rtl/>
              </w:rPr>
              <w:t>0 - 3</w:t>
            </w:r>
          </w:p>
        </w:tc>
        <w:tc>
          <w:tcPr>
            <w:tcW w:w="851" w:type="dxa"/>
            <w:tcBorders>
              <w:top w:val="single" w:sz="6" w:space="0" w:color="auto"/>
              <w:left w:val="single" w:sz="6" w:space="0" w:color="auto"/>
              <w:bottom w:val="single" w:sz="6" w:space="0" w:color="auto"/>
              <w:right w:val="single" w:sz="6" w:space="0" w:color="auto"/>
            </w:tcBorders>
          </w:tcPr>
          <w:p w14:paraId="0700E504" w14:textId="77777777" w:rsidR="00216B6C" w:rsidRPr="00245FCF" w:rsidRDefault="00216B6C" w:rsidP="00245FCF">
            <w:pPr>
              <w:tabs>
                <w:tab w:val="left" w:pos="0"/>
              </w:tabs>
              <w:jc w:val="center"/>
              <w:rPr>
                <w:b/>
                <w:bCs/>
                <w:szCs w:val="28"/>
                <w:rtl/>
              </w:rPr>
            </w:pPr>
          </w:p>
        </w:tc>
        <w:tc>
          <w:tcPr>
            <w:tcW w:w="1134" w:type="dxa"/>
            <w:tcBorders>
              <w:top w:val="single" w:sz="6" w:space="0" w:color="auto"/>
              <w:left w:val="single" w:sz="6" w:space="0" w:color="auto"/>
              <w:bottom w:val="single" w:sz="6" w:space="0" w:color="auto"/>
              <w:right w:val="single" w:sz="6" w:space="0" w:color="auto"/>
            </w:tcBorders>
          </w:tcPr>
          <w:p w14:paraId="485E8113" w14:textId="77777777" w:rsidR="00216B6C" w:rsidRPr="00245FCF" w:rsidRDefault="00216B6C" w:rsidP="00245FCF">
            <w:pPr>
              <w:tabs>
                <w:tab w:val="left" w:pos="0"/>
              </w:tabs>
              <w:jc w:val="center"/>
              <w:rPr>
                <w:b/>
                <w:bCs/>
                <w:szCs w:val="28"/>
                <w:rtl/>
              </w:rPr>
            </w:pPr>
          </w:p>
        </w:tc>
        <w:tc>
          <w:tcPr>
            <w:tcW w:w="1838" w:type="dxa"/>
            <w:tcBorders>
              <w:top w:val="single" w:sz="6" w:space="0" w:color="auto"/>
              <w:left w:val="single" w:sz="6" w:space="0" w:color="auto"/>
              <w:bottom w:val="single" w:sz="6" w:space="0" w:color="auto"/>
              <w:right w:val="single" w:sz="6" w:space="0" w:color="auto"/>
            </w:tcBorders>
          </w:tcPr>
          <w:p w14:paraId="6C8A9FB3" w14:textId="77777777" w:rsidR="00216B6C" w:rsidRPr="00245FCF" w:rsidRDefault="00216B6C" w:rsidP="00245FCF">
            <w:pPr>
              <w:tabs>
                <w:tab w:val="left" w:pos="0"/>
              </w:tabs>
              <w:jc w:val="center"/>
              <w:rPr>
                <w:b/>
                <w:bCs/>
                <w:szCs w:val="28"/>
                <w:rtl/>
              </w:rPr>
            </w:pPr>
            <w:r w:rsidRPr="00245FCF">
              <w:rPr>
                <w:rFonts w:hint="cs"/>
                <w:b/>
                <w:bCs/>
                <w:szCs w:val="28"/>
                <w:rtl/>
              </w:rPr>
              <w:t xml:space="preserve"> </w:t>
            </w:r>
          </w:p>
        </w:tc>
      </w:tr>
      <w:tr w:rsidR="00216B6C" w:rsidRPr="00910934" w14:paraId="5DBA22A2" w14:textId="77777777" w:rsidTr="00815792">
        <w:trPr>
          <w:cantSplit/>
          <w:jc w:val="center"/>
        </w:trPr>
        <w:tc>
          <w:tcPr>
            <w:tcW w:w="1021" w:type="dxa"/>
            <w:tcBorders>
              <w:top w:val="single" w:sz="6" w:space="0" w:color="auto"/>
              <w:left w:val="single" w:sz="6" w:space="0" w:color="auto"/>
              <w:bottom w:val="single" w:sz="6" w:space="0" w:color="auto"/>
              <w:right w:val="single" w:sz="6" w:space="0" w:color="auto"/>
            </w:tcBorders>
          </w:tcPr>
          <w:p w14:paraId="1016C9D8" w14:textId="77777777" w:rsidR="00216B6C" w:rsidRPr="00245FCF" w:rsidRDefault="00216B6C" w:rsidP="00090EF9">
            <w:pPr>
              <w:pStyle w:val="afffe"/>
              <w:numPr>
                <w:ilvl w:val="0"/>
                <w:numId w:val="11"/>
              </w:numPr>
              <w:tabs>
                <w:tab w:val="left" w:pos="0"/>
              </w:tabs>
              <w:ind w:right="709"/>
              <w:rPr>
                <w:rtl/>
              </w:rPr>
            </w:pPr>
          </w:p>
        </w:tc>
        <w:tc>
          <w:tcPr>
            <w:tcW w:w="1559" w:type="dxa"/>
            <w:tcBorders>
              <w:top w:val="single" w:sz="6" w:space="0" w:color="auto"/>
              <w:left w:val="single" w:sz="6" w:space="0" w:color="auto"/>
              <w:bottom w:val="single" w:sz="6" w:space="0" w:color="auto"/>
              <w:right w:val="single" w:sz="6" w:space="0" w:color="auto"/>
            </w:tcBorders>
          </w:tcPr>
          <w:p w14:paraId="554A155F" w14:textId="77777777" w:rsidR="00216B6C" w:rsidRPr="00245FCF" w:rsidRDefault="00216B6C" w:rsidP="00245FCF">
            <w:pPr>
              <w:tabs>
                <w:tab w:val="left" w:pos="0"/>
              </w:tabs>
              <w:ind w:right="13"/>
              <w:rPr>
                <w:rtl/>
              </w:rPr>
            </w:pPr>
            <w:r w:rsidRPr="00245FCF">
              <w:rPr>
                <w:rFonts w:hint="cs"/>
                <w:rtl/>
              </w:rPr>
              <w:t>האם נדרשים שרתים מיוחדים/ייעודיי</w:t>
            </w:r>
            <w:r w:rsidRPr="00245FCF">
              <w:rPr>
                <w:rFonts w:hint="eastAsia"/>
                <w:rtl/>
              </w:rPr>
              <w:t>ם</w:t>
            </w:r>
            <w:r w:rsidRPr="00245FCF">
              <w:rPr>
                <w:rFonts w:hint="cs"/>
                <w:rtl/>
              </w:rPr>
              <w:t xml:space="preserve"> עבור מנוע החיפוש</w:t>
            </w:r>
          </w:p>
        </w:tc>
        <w:tc>
          <w:tcPr>
            <w:tcW w:w="2268" w:type="dxa"/>
            <w:tcBorders>
              <w:top w:val="single" w:sz="6" w:space="0" w:color="auto"/>
              <w:left w:val="single" w:sz="6" w:space="0" w:color="auto"/>
              <w:bottom w:val="single" w:sz="6" w:space="0" w:color="auto"/>
              <w:right w:val="single" w:sz="6" w:space="0" w:color="auto"/>
            </w:tcBorders>
          </w:tcPr>
          <w:p w14:paraId="1622B64E" w14:textId="77777777" w:rsidR="00216B6C" w:rsidRPr="00245FCF" w:rsidRDefault="00216B6C" w:rsidP="00245FCF">
            <w:pPr>
              <w:tabs>
                <w:tab w:val="left" w:pos="0"/>
              </w:tabs>
              <w:ind w:right="13"/>
              <w:rPr>
                <w:rtl/>
              </w:rPr>
            </w:pPr>
            <w:r w:rsidRPr="00245FCF">
              <w:rPr>
                <w:rFonts w:hint="cs"/>
                <w:rtl/>
              </w:rPr>
              <w:t>אם כן, יש לפרט</w:t>
            </w:r>
          </w:p>
        </w:tc>
        <w:tc>
          <w:tcPr>
            <w:tcW w:w="992" w:type="dxa"/>
            <w:tcBorders>
              <w:top w:val="single" w:sz="6" w:space="0" w:color="auto"/>
              <w:left w:val="single" w:sz="6" w:space="0" w:color="auto"/>
              <w:bottom w:val="single" w:sz="6" w:space="0" w:color="auto"/>
              <w:right w:val="single" w:sz="6" w:space="0" w:color="auto"/>
            </w:tcBorders>
          </w:tcPr>
          <w:p w14:paraId="4CB88B2D" w14:textId="77777777" w:rsidR="00216B6C" w:rsidRPr="00245FCF" w:rsidRDefault="00216B6C" w:rsidP="00245FCF">
            <w:pPr>
              <w:tabs>
                <w:tab w:val="left" w:pos="0"/>
              </w:tabs>
              <w:ind w:right="13"/>
              <w:rPr>
                <w:rtl/>
              </w:rPr>
            </w:pPr>
            <w:r w:rsidRPr="00245FCF">
              <w:rPr>
                <w:rFonts w:hint="cs"/>
                <w:rtl/>
              </w:rPr>
              <w:t>0 - 3</w:t>
            </w:r>
          </w:p>
        </w:tc>
        <w:tc>
          <w:tcPr>
            <w:tcW w:w="851" w:type="dxa"/>
            <w:tcBorders>
              <w:top w:val="single" w:sz="6" w:space="0" w:color="auto"/>
              <w:left w:val="single" w:sz="6" w:space="0" w:color="auto"/>
              <w:bottom w:val="single" w:sz="6" w:space="0" w:color="auto"/>
              <w:right w:val="single" w:sz="6" w:space="0" w:color="auto"/>
            </w:tcBorders>
          </w:tcPr>
          <w:p w14:paraId="5EC02A11" w14:textId="77777777" w:rsidR="00216B6C" w:rsidRPr="00245FCF" w:rsidRDefault="00216B6C" w:rsidP="00245FCF">
            <w:pPr>
              <w:tabs>
                <w:tab w:val="left" w:pos="0"/>
              </w:tabs>
              <w:jc w:val="center"/>
              <w:rPr>
                <w:b/>
                <w:bCs/>
                <w:szCs w:val="28"/>
                <w:rtl/>
              </w:rPr>
            </w:pPr>
          </w:p>
        </w:tc>
        <w:tc>
          <w:tcPr>
            <w:tcW w:w="1134" w:type="dxa"/>
            <w:tcBorders>
              <w:top w:val="single" w:sz="6" w:space="0" w:color="auto"/>
              <w:left w:val="single" w:sz="6" w:space="0" w:color="auto"/>
              <w:bottom w:val="single" w:sz="6" w:space="0" w:color="auto"/>
              <w:right w:val="single" w:sz="6" w:space="0" w:color="auto"/>
            </w:tcBorders>
          </w:tcPr>
          <w:p w14:paraId="0D1ABD86" w14:textId="77777777" w:rsidR="00216B6C" w:rsidRPr="00245FCF" w:rsidRDefault="00216B6C" w:rsidP="00245FCF">
            <w:pPr>
              <w:tabs>
                <w:tab w:val="left" w:pos="0"/>
              </w:tabs>
              <w:jc w:val="center"/>
              <w:rPr>
                <w:b/>
                <w:bCs/>
                <w:szCs w:val="28"/>
                <w:rtl/>
              </w:rPr>
            </w:pPr>
          </w:p>
        </w:tc>
        <w:tc>
          <w:tcPr>
            <w:tcW w:w="1838" w:type="dxa"/>
            <w:tcBorders>
              <w:top w:val="single" w:sz="6" w:space="0" w:color="auto"/>
              <w:left w:val="single" w:sz="6" w:space="0" w:color="auto"/>
              <w:bottom w:val="single" w:sz="6" w:space="0" w:color="auto"/>
              <w:right w:val="single" w:sz="6" w:space="0" w:color="auto"/>
            </w:tcBorders>
          </w:tcPr>
          <w:p w14:paraId="55E56E02" w14:textId="77777777" w:rsidR="00216B6C" w:rsidRPr="00245FCF" w:rsidRDefault="00216B6C" w:rsidP="00245FCF">
            <w:pPr>
              <w:tabs>
                <w:tab w:val="left" w:pos="0"/>
              </w:tabs>
              <w:jc w:val="center"/>
              <w:rPr>
                <w:b/>
                <w:bCs/>
                <w:szCs w:val="28"/>
                <w:rtl/>
              </w:rPr>
            </w:pPr>
          </w:p>
        </w:tc>
      </w:tr>
      <w:tr w:rsidR="00216B6C" w:rsidRPr="00910934" w14:paraId="1B0488FC" w14:textId="77777777" w:rsidTr="00815792">
        <w:trPr>
          <w:cantSplit/>
          <w:jc w:val="center"/>
        </w:trPr>
        <w:tc>
          <w:tcPr>
            <w:tcW w:w="1021" w:type="dxa"/>
            <w:tcBorders>
              <w:top w:val="single" w:sz="6" w:space="0" w:color="auto"/>
              <w:left w:val="single" w:sz="6" w:space="0" w:color="auto"/>
              <w:bottom w:val="single" w:sz="6" w:space="0" w:color="auto"/>
              <w:right w:val="single" w:sz="6" w:space="0" w:color="auto"/>
            </w:tcBorders>
          </w:tcPr>
          <w:p w14:paraId="48CF8DDF" w14:textId="77777777" w:rsidR="00216B6C" w:rsidRPr="00245FCF" w:rsidRDefault="00216B6C" w:rsidP="00090EF9">
            <w:pPr>
              <w:pStyle w:val="afffe"/>
              <w:numPr>
                <w:ilvl w:val="0"/>
                <w:numId w:val="11"/>
              </w:numPr>
              <w:tabs>
                <w:tab w:val="left" w:pos="0"/>
              </w:tabs>
              <w:ind w:right="709"/>
              <w:rPr>
                <w:rtl/>
              </w:rPr>
            </w:pPr>
          </w:p>
        </w:tc>
        <w:tc>
          <w:tcPr>
            <w:tcW w:w="1559" w:type="dxa"/>
            <w:tcBorders>
              <w:top w:val="single" w:sz="6" w:space="0" w:color="auto"/>
              <w:left w:val="single" w:sz="6" w:space="0" w:color="auto"/>
              <w:bottom w:val="single" w:sz="6" w:space="0" w:color="auto"/>
              <w:right w:val="single" w:sz="6" w:space="0" w:color="auto"/>
            </w:tcBorders>
          </w:tcPr>
          <w:p w14:paraId="5D8288DD" w14:textId="77777777" w:rsidR="00216B6C" w:rsidRPr="00245FCF" w:rsidRDefault="00216B6C" w:rsidP="00245FCF">
            <w:pPr>
              <w:tabs>
                <w:tab w:val="left" w:pos="0"/>
              </w:tabs>
              <w:ind w:right="13"/>
              <w:rPr>
                <w:rtl/>
              </w:rPr>
            </w:pPr>
            <w:r w:rsidRPr="00245FCF">
              <w:rPr>
                <w:rFonts w:hint="cs"/>
                <w:rtl/>
              </w:rPr>
              <w:t>רישיונו</w:t>
            </w:r>
            <w:r w:rsidRPr="00245FCF">
              <w:rPr>
                <w:rFonts w:hint="eastAsia"/>
                <w:rtl/>
              </w:rPr>
              <w:t>ת</w:t>
            </w:r>
            <w:r w:rsidRPr="00245FCF">
              <w:rPr>
                <w:rFonts w:hint="cs"/>
                <w:rtl/>
              </w:rPr>
              <w:t xml:space="preserve"> צד שלישי</w:t>
            </w:r>
          </w:p>
        </w:tc>
        <w:tc>
          <w:tcPr>
            <w:tcW w:w="2268" w:type="dxa"/>
            <w:tcBorders>
              <w:top w:val="single" w:sz="6" w:space="0" w:color="auto"/>
              <w:left w:val="single" w:sz="6" w:space="0" w:color="auto"/>
              <w:bottom w:val="single" w:sz="6" w:space="0" w:color="auto"/>
              <w:right w:val="single" w:sz="6" w:space="0" w:color="auto"/>
            </w:tcBorders>
          </w:tcPr>
          <w:p w14:paraId="73C972DA" w14:textId="77777777" w:rsidR="00216B6C" w:rsidRPr="00245FCF" w:rsidRDefault="00216B6C" w:rsidP="00245FCF">
            <w:pPr>
              <w:tabs>
                <w:tab w:val="left" w:pos="0"/>
              </w:tabs>
              <w:ind w:right="13"/>
              <w:rPr>
                <w:rtl/>
              </w:rPr>
            </w:pPr>
            <w:r w:rsidRPr="00245FCF">
              <w:rPr>
                <w:rFonts w:hint="cs"/>
                <w:rtl/>
              </w:rPr>
              <w:t>האם לצורך הפעלת הפתרון נדרשים רישיונו</w:t>
            </w:r>
            <w:r w:rsidRPr="00245FCF">
              <w:rPr>
                <w:rFonts w:hint="eastAsia"/>
                <w:rtl/>
              </w:rPr>
              <w:t>ת</w:t>
            </w:r>
            <w:r w:rsidRPr="00245FCF">
              <w:rPr>
                <w:rFonts w:hint="cs"/>
                <w:rtl/>
              </w:rPr>
              <w:t xml:space="preserve"> צד שלישי ומהם.</w:t>
            </w:r>
          </w:p>
        </w:tc>
        <w:tc>
          <w:tcPr>
            <w:tcW w:w="992" w:type="dxa"/>
            <w:tcBorders>
              <w:top w:val="single" w:sz="6" w:space="0" w:color="auto"/>
              <w:left w:val="single" w:sz="6" w:space="0" w:color="auto"/>
              <w:bottom w:val="single" w:sz="6" w:space="0" w:color="auto"/>
              <w:right w:val="single" w:sz="6" w:space="0" w:color="auto"/>
            </w:tcBorders>
          </w:tcPr>
          <w:p w14:paraId="12481CF8" w14:textId="77777777" w:rsidR="00216B6C" w:rsidRPr="00245FCF" w:rsidRDefault="00216B6C" w:rsidP="00245FCF">
            <w:pPr>
              <w:tabs>
                <w:tab w:val="left" w:pos="0"/>
              </w:tabs>
              <w:ind w:right="13"/>
              <w:rPr>
                <w:rtl/>
              </w:rPr>
            </w:pPr>
            <w:r w:rsidRPr="00245FCF">
              <w:rPr>
                <w:rFonts w:hint="cs"/>
                <w:rtl/>
              </w:rPr>
              <w:t>0 - 3</w:t>
            </w:r>
          </w:p>
        </w:tc>
        <w:tc>
          <w:tcPr>
            <w:tcW w:w="851" w:type="dxa"/>
            <w:tcBorders>
              <w:top w:val="single" w:sz="6" w:space="0" w:color="auto"/>
              <w:left w:val="single" w:sz="6" w:space="0" w:color="auto"/>
              <w:bottom w:val="single" w:sz="6" w:space="0" w:color="auto"/>
              <w:right w:val="single" w:sz="6" w:space="0" w:color="auto"/>
            </w:tcBorders>
          </w:tcPr>
          <w:p w14:paraId="738C0EA9" w14:textId="77777777" w:rsidR="00216B6C" w:rsidRPr="00245FCF" w:rsidRDefault="00216B6C" w:rsidP="00245FCF">
            <w:pPr>
              <w:tabs>
                <w:tab w:val="left" w:pos="0"/>
              </w:tabs>
              <w:jc w:val="center"/>
              <w:rPr>
                <w:b/>
                <w:bCs/>
                <w:szCs w:val="28"/>
                <w:rtl/>
              </w:rPr>
            </w:pPr>
          </w:p>
        </w:tc>
        <w:tc>
          <w:tcPr>
            <w:tcW w:w="1134" w:type="dxa"/>
            <w:tcBorders>
              <w:top w:val="single" w:sz="6" w:space="0" w:color="auto"/>
              <w:left w:val="single" w:sz="6" w:space="0" w:color="auto"/>
              <w:bottom w:val="single" w:sz="6" w:space="0" w:color="auto"/>
              <w:right w:val="single" w:sz="6" w:space="0" w:color="auto"/>
            </w:tcBorders>
          </w:tcPr>
          <w:p w14:paraId="5F1B6EEA" w14:textId="77777777" w:rsidR="00216B6C" w:rsidRPr="00245FCF" w:rsidRDefault="00216B6C" w:rsidP="00245FCF">
            <w:pPr>
              <w:tabs>
                <w:tab w:val="left" w:pos="0"/>
              </w:tabs>
              <w:jc w:val="center"/>
              <w:rPr>
                <w:b/>
                <w:bCs/>
                <w:szCs w:val="28"/>
                <w:rtl/>
              </w:rPr>
            </w:pPr>
          </w:p>
        </w:tc>
        <w:tc>
          <w:tcPr>
            <w:tcW w:w="1838" w:type="dxa"/>
            <w:tcBorders>
              <w:top w:val="single" w:sz="6" w:space="0" w:color="auto"/>
              <w:left w:val="single" w:sz="6" w:space="0" w:color="auto"/>
              <w:bottom w:val="single" w:sz="6" w:space="0" w:color="auto"/>
              <w:right w:val="single" w:sz="6" w:space="0" w:color="auto"/>
            </w:tcBorders>
          </w:tcPr>
          <w:p w14:paraId="3A7AFB39" w14:textId="77777777" w:rsidR="00216B6C" w:rsidRPr="00245FCF" w:rsidRDefault="00216B6C" w:rsidP="00245FCF">
            <w:pPr>
              <w:tabs>
                <w:tab w:val="left" w:pos="0"/>
              </w:tabs>
              <w:jc w:val="center"/>
              <w:rPr>
                <w:b/>
                <w:bCs/>
                <w:szCs w:val="28"/>
                <w:rtl/>
              </w:rPr>
            </w:pPr>
          </w:p>
        </w:tc>
      </w:tr>
    </w:tbl>
    <w:p w14:paraId="1807E5C5" w14:textId="1EED16B4" w:rsidR="00216B6C" w:rsidRDefault="00216B6C" w:rsidP="00E23FE4">
      <w:pPr>
        <w:ind w:right="709"/>
        <w:rPr>
          <w:rtl/>
        </w:rPr>
      </w:pPr>
    </w:p>
    <w:p w14:paraId="088CAB52" w14:textId="1795178C" w:rsidR="000A0E24" w:rsidRDefault="000A0E24" w:rsidP="00E23FE4">
      <w:pPr>
        <w:ind w:right="709"/>
        <w:rPr>
          <w:rtl/>
        </w:rPr>
      </w:pPr>
    </w:p>
    <w:p w14:paraId="4DB51686" w14:textId="1DEF4FB9" w:rsidR="000A0E24" w:rsidRDefault="000A0E24" w:rsidP="00E23FE4">
      <w:pPr>
        <w:ind w:right="709"/>
        <w:rPr>
          <w:rtl/>
        </w:rPr>
      </w:pPr>
    </w:p>
    <w:p w14:paraId="00D23BEF" w14:textId="77777777" w:rsidR="000A0E24" w:rsidRPr="00EA79C0" w:rsidRDefault="000A0E24" w:rsidP="00E23FE4">
      <w:pPr>
        <w:ind w:right="709"/>
      </w:pPr>
    </w:p>
    <w:p w14:paraId="02066F37" w14:textId="77777777" w:rsidR="00216B6C" w:rsidRPr="003E143C" w:rsidRDefault="00216B6C" w:rsidP="00E23FE4">
      <w:pPr>
        <w:pStyle w:val="5"/>
        <w:ind w:left="2528" w:right="709"/>
        <w:rPr>
          <w:b/>
          <w:bCs/>
          <w:rtl/>
        </w:rPr>
      </w:pPr>
      <w:r w:rsidRPr="003E143C">
        <w:rPr>
          <w:rFonts w:hint="cs"/>
          <w:b/>
          <w:bCs/>
          <w:rtl/>
        </w:rPr>
        <w:t>ביצועים</w:t>
      </w:r>
    </w:p>
    <w:tbl>
      <w:tblPr>
        <w:bidiVisual/>
        <w:tblW w:w="9780" w:type="dxa"/>
        <w:tblInd w:w="311" w:type="dxa"/>
        <w:tblLayout w:type="fixed"/>
        <w:tblLook w:val="0000" w:firstRow="0" w:lastRow="0" w:firstColumn="0" w:lastColumn="0" w:noHBand="0" w:noVBand="0"/>
      </w:tblPr>
      <w:tblGrid>
        <w:gridCol w:w="857"/>
        <w:gridCol w:w="1836"/>
        <w:gridCol w:w="2268"/>
        <w:gridCol w:w="992"/>
        <w:gridCol w:w="851"/>
        <w:gridCol w:w="1118"/>
        <w:gridCol w:w="1858"/>
      </w:tblGrid>
      <w:tr w:rsidR="00216B6C" w:rsidRPr="00C843CD" w14:paraId="1098BD74" w14:textId="77777777" w:rsidTr="00CE3B8F">
        <w:trPr>
          <w:cantSplit/>
          <w:tblHeader/>
        </w:trPr>
        <w:tc>
          <w:tcPr>
            <w:tcW w:w="857" w:type="dxa"/>
            <w:tcBorders>
              <w:top w:val="single" w:sz="6" w:space="0" w:color="auto"/>
              <w:left w:val="single" w:sz="6" w:space="0" w:color="auto"/>
              <w:bottom w:val="single" w:sz="6" w:space="0" w:color="auto"/>
              <w:right w:val="single" w:sz="6" w:space="0" w:color="auto"/>
            </w:tcBorders>
          </w:tcPr>
          <w:p w14:paraId="4BE550BE" w14:textId="77777777" w:rsidR="00216B6C" w:rsidRPr="00C843CD" w:rsidRDefault="00216B6C" w:rsidP="00E23FE4">
            <w:pPr>
              <w:tabs>
                <w:tab w:val="left" w:pos="0"/>
              </w:tabs>
              <w:ind w:right="709"/>
              <w:jc w:val="center"/>
              <w:rPr>
                <w:szCs w:val="28"/>
                <w:rtl/>
              </w:rPr>
            </w:pPr>
          </w:p>
        </w:tc>
        <w:tc>
          <w:tcPr>
            <w:tcW w:w="1836" w:type="dxa"/>
            <w:tcBorders>
              <w:top w:val="single" w:sz="6" w:space="0" w:color="auto"/>
              <w:left w:val="single" w:sz="6" w:space="0" w:color="auto"/>
              <w:bottom w:val="single" w:sz="6" w:space="0" w:color="auto"/>
              <w:right w:val="single" w:sz="6" w:space="0" w:color="auto"/>
            </w:tcBorders>
          </w:tcPr>
          <w:p w14:paraId="375778F8" w14:textId="731D6DD8" w:rsidR="00216B6C" w:rsidRPr="00C843CD" w:rsidRDefault="00216B6C" w:rsidP="00C843CD">
            <w:pPr>
              <w:tabs>
                <w:tab w:val="left" w:pos="0"/>
              </w:tabs>
              <w:jc w:val="center"/>
              <w:rPr>
                <w:b/>
                <w:bCs/>
                <w:szCs w:val="28"/>
                <w:rtl/>
              </w:rPr>
            </w:pPr>
            <w:r w:rsidRPr="00C843CD">
              <w:rPr>
                <w:b/>
                <w:bCs/>
                <w:szCs w:val="28"/>
                <w:rtl/>
              </w:rPr>
              <w:t>ק</w:t>
            </w:r>
            <w:r w:rsidRPr="00C843CD">
              <w:rPr>
                <w:rFonts w:hint="cs"/>
                <w:b/>
                <w:bCs/>
                <w:szCs w:val="28"/>
                <w:rtl/>
              </w:rPr>
              <w:t>ריטריון</w:t>
            </w:r>
          </w:p>
        </w:tc>
        <w:tc>
          <w:tcPr>
            <w:tcW w:w="2268" w:type="dxa"/>
            <w:tcBorders>
              <w:top w:val="single" w:sz="6" w:space="0" w:color="auto"/>
              <w:left w:val="single" w:sz="6" w:space="0" w:color="auto"/>
              <w:bottom w:val="single" w:sz="6" w:space="0" w:color="auto"/>
              <w:right w:val="single" w:sz="6" w:space="0" w:color="auto"/>
            </w:tcBorders>
          </w:tcPr>
          <w:p w14:paraId="31C89ACF" w14:textId="4B0BE131" w:rsidR="00216B6C" w:rsidRPr="00C843CD" w:rsidRDefault="00216B6C" w:rsidP="00C843CD">
            <w:pPr>
              <w:tabs>
                <w:tab w:val="left" w:pos="0"/>
              </w:tabs>
              <w:jc w:val="center"/>
              <w:rPr>
                <w:b/>
                <w:bCs/>
                <w:szCs w:val="28"/>
                <w:rtl/>
              </w:rPr>
            </w:pPr>
            <w:r w:rsidRPr="00C843CD">
              <w:rPr>
                <w:b/>
                <w:bCs/>
                <w:szCs w:val="28"/>
                <w:rtl/>
              </w:rPr>
              <w:t>ה</w:t>
            </w:r>
            <w:r w:rsidRPr="00C843CD">
              <w:rPr>
                <w:rFonts w:hint="cs"/>
                <w:b/>
                <w:bCs/>
                <w:szCs w:val="28"/>
                <w:rtl/>
              </w:rPr>
              <w:t>סבר</w:t>
            </w:r>
          </w:p>
        </w:tc>
        <w:tc>
          <w:tcPr>
            <w:tcW w:w="992" w:type="dxa"/>
            <w:tcBorders>
              <w:top w:val="single" w:sz="6" w:space="0" w:color="auto"/>
              <w:left w:val="single" w:sz="6" w:space="0" w:color="auto"/>
              <w:bottom w:val="single" w:sz="6" w:space="0" w:color="auto"/>
              <w:right w:val="single" w:sz="6" w:space="0" w:color="auto"/>
            </w:tcBorders>
          </w:tcPr>
          <w:p w14:paraId="77E7D36F" w14:textId="77777777" w:rsidR="00216B6C" w:rsidRPr="00C843CD" w:rsidRDefault="00216B6C" w:rsidP="00C843CD">
            <w:pPr>
              <w:tabs>
                <w:tab w:val="left" w:pos="0"/>
              </w:tabs>
              <w:jc w:val="center"/>
              <w:rPr>
                <w:b/>
                <w:bCs/>
                <w:szCs w:val="28"/>
                <w:rtl/>
              </w:rPr>
            </w:pPr>
            <w:r w:rsidRPr="00C843CD">
              <w:rPr>
                <w:rFonts w:hint="cs"/>
                <w:b/>
                <w:bCs/>
                <w:szCs w:val="28"/>
                <w:rtl/>
              </w:rPr>
              <w:t>ציון אפשרי</w:t>
            </w:r>
          </w:p>
        </w:tc>
        <w:tc>
          <w:tcPr>
            <w:tcW w:w="851" w:type="dxa"/>
            <w:tcBorders>
              <w:top w:val="single" w:sz="6" w:space="0" w:color="auto"/>
              <w:left w:val="single" w:sz="6" w:space="0" w:color="auto"/>
              <w:bottom w:val="single" w:sz="6" w:space="0" w:color="auto"/>
              <w:right w:val="single" w:sz="6" w:space="0" w:color="auto"/>
            </w:tcBorders>
          </w:tcPr>
          <w:p w14:paraId="13A73A2B" w14:textId="77777777" w:rsidR="00216B6C" w:rsidRPr="00C843CD" w:rsidRDefault="00216B6C" w:rsidP="00C843CD">
            <w:pPr>
              <w:tabs>
                <w:tab w:val="left" w:pos="0"/>
              </w:tabs>
              <w:jc w:val="center"/>
              <w:rPr>
                <w:b/>
                <w:bCs/>
                <w:szCs w:val="28"/>
                <w:rtl/>
              </w:rPr>
            </w:pPr>
            <w:r w:rsidRPr="00C843CD">
              <w:rPr>
                <w:rFonts w:hint="cs"/>
                <w:b/>
                <w:bCs/>
                <w:szCs w:val="28"/>
                <w:rtl/>
              </w:rPr>
              <w:t>סעיף מחויב</w:t>
            </w:r>
          </w:p>
        </w:tc>
        <w:tc>
          <w:tcPr>
            <w:tcW w:w="1118" w:type="dxa"/>
            <w:tcBorders>
              <w:top w:val="single" w:sz="6" w:space="0" w:color="auto"/>
              <w:left w:val="single" w:sz="6" w:space="0" w:color="auto"/>
              <w:bottom w:val="single" w:sz="6" w:space="0" w:color="auto"/>
              <w:right w:val="single" w:sz="6" w:space="0" w:color="auto"/>
            </w:tcBorders>
          </w:tcPr>
          <w:p w14:paraId="116F4C61" w14:textId="77777777" w:rsidR="00216B6C" w:rsidRPr="00C843CD" w:rsidRDefault="00216B6C" w:rsidP="00C843CD">
            <w:pPr>
              <w:tabs>
                <w:tab w:val="left" w:pos="0"/>
              </w:tabs>
              <w:jc w:val="center"/>
              <w:rPr>
                <w:b/>
                <w:bCs/>
                <w:szCs w:val="28"/>
                <w:rtl/>
              </w:rPr>
            </w:pPr>
            <w:r w:rsidRPr="00C843CD">
              <w:rPr>
                <w:rFonts w:hint="cs"/>
                <w:b/>
                <w:bCs/>
                <w:szCs w:val="28"/>
                <w:rtl/>
              </w:rPr>
              <w:t>עמידה בדרישה</w:t>
            </w:r>
          </w:p>
        </w:tc>
        <w:tc>
          <w:tcPr>
            <w:tcW w:w="1858" w:type="dxa"/>
            <w:tcBorders>
              <w:top w:val="single" w:sz="6" w:space="0" w:color="auto"/>
              <w:left w:val="single" w:sz="6" w:space="0" w:color="auto"/>
              <w:bottom w:val="single" w:sz="6" w:space="0" w:color="auto"/>
              <w:right w:val="single" w:sz="6" w:space="0" w:color="auto"/>
            </w:tcBorders>
          </w:tcPr>
          <w:p w14:paraId="75D1E706" w14:textId="21CAFA08" w:rsidR="00216B6C" w:rsidRPr="00C843CD" w:rsidRDefault="00216B6C" w:rsidP="00C843CD">
            <w:pPr>
              <w:tabs>
                <w:tab w:val="left" w:pos="0"/>
              </w:tabs>
              <w:jc w:val="center"/>
              <w:rPr>
                <w:b/>
                <w:bCs/>
                <w:szCs w:val="28"/>
                <w:rtl/>
              </w:rPr>
            </w:pPr>
            <w:r w:rsidRPr="00C843CD">
              <w:rPr>
                <w:b/>
                <w:bCs/>
                <w:szCs w:val="28"/>
                <w:rtl/>
              </w:rPr>
              <w:t>ה</w:t>
            </w:r>
            <w:r w:rsidRPr="00C843CD">
              <w:rPr>
                <w:rFonts w:hint="cs"/>
                <w:b/>
                <w:bCs/>
                <w:szCs w:val="28"/>
                <w:rtl/>
              </w:rPr>
              <w:t>תייחסות המציע</w:t>
            </w:r>
          </w:p>
        </w:tc>
      </w:tr>
      <w:tr w:rsidR="00216B6C" w:rsidRPr="000D6C8A" w14:paraId="726C09C1" w14:textId="77777777" w:rsidTr="00CE3B8F">
        <w:trPr>
          <w:cantSplit/>
        </w:trPr>
        <w:tc>
          <w:tcPr>
            <w:tcW w:w="857" w:type="dxa"/>
            <w:tcBorders>
              <w:top w:val="single" w:sz="6" w:space="0" w:color="auto"/>
              <w:left w:val="single" w:sz="6" w:space="0" w:color="auto"/>
              <w:bottom w:val="single" w:sz="6" w:space="0" w:color="auto"/>
              <w:right w:val="single" w:sz="6" w:space="0" w:color="auto"/>
            </w:tcBorders>
          </w:tcPr>
          <w:p w14:paraId="4EA8D0C0" w14:textId="77777777" w:rsidR="00216B6C" w:rsidRPr="000D6C8A" w:rsidRDefault="00216B6C" w:rsidP="00090EF9">
            <w:pPr>
              <w:pStyle w:val="afffe"/>
              <w:numPr>
                <w:ilvl w:val="0"/>
                <w:numId w:val="11"/>
              </w:numPr>
              <w:tabs>
                <w:tab w:val="left" w:pos="0"/>
              </w:tabs>
              <w:ind w:right="709"/>
              <w:rPr>
                <w:rtl/>
              </w:rPr>
            </w:pPr>
          </w:p>
        </w:tc>
        <w:tc>
          <w:tcPr>
            <w:tcW w:w="1836" w:type="dxa"/>
            <w:tcBorders>
              <w:top w:val="single" w:sz="6" w:space="0" w:color="auto"/>
              <w:left w:val="single" w:sz="6" w:space="0" w:color="auto"/>
              <w:bottom w:val="single" w:sz="6" w:space="0" w:color="auto"/>
              <w:right w:val="single" w:sz="6" w:space="0" w:color="auto"/>
            </w:tcBorders>
          </w:tcPr>
          <w:p w14:paraId="3D5D25C6" w14:textId="77777777" w:rsidR="00216B6C" w:rsidRPr="000D6C8A" w:rsidRDefault="00216B6C" w:rsidP="00C843CD">
            <w:pPr>
              <w:tabs>
                <w:tab w:val="left" w:pos="0"/>
              </w:tabs>
              <w:rPr>
                <w:rtl/>
              </w:rPr>
            </w:pPr>
            <w:r w:rsidRPr="000D6C8A">
              <w:rPr>
                <w:rtl/>
              </w:rPr>
              <w:t>ז</w:t>
            </w:r>
            <w:r w:rsidRPr="000D6C8A">
              <w:rPr>
                <w:rFonts w:hint="cs"/>
                <w:rtl/>
              </w:rPr>
              <w:t xml:space="preserve">מן אינדוקס של </w:t>
            </w:r>
            <w:r w:rsidRPr="000D6C8A">
              <w:rPr>
                <w:rtl/>
              </w:rPr>
              <w:t xml:space="preserve">100,000 </w:t>
            </w:r>
            <w:r w:rsidRPr="000D6C8A">
              <w:rPr>
                <w:rFonts w:hint="cs"/>
                <w:rtl/>
              </w:rPr>
              <w:t xml:space="preserve">פריטים </w:t>
            </w:r>
          </w:p>
        </w:tc>
        <w:tc>
          <w:tcPr>
            <w:tcW w:w="2268" w:type="dxa"/>
            <w:tcBorders>
              <w:top w:val="single" w:sz="6" w:space="0" w:color="auto"/>
              <w:left w:val="single" w:sz="6" w:space="0" w:color="auto"/>
              <w:bottom w:val="single" w:sz="6" w:space="0" w:color="auto"/>
              <w:right w:val="single" w:sz="6" w:space="0" w:color="auto"/>
            </w:tcBorders>
          </w:tcPr>
          <w:p w14:paraId="397EF678" w14:textId="77777777" w:rsidR="00216B6C" w:rsidRPr="000D6C8A" w:rsidRDefault="00216B6C" w:rsidP="00C843CD">
            <w:pPr>
              <w:tabs>
                <w:tab w:val="left" w:pos="0"/>
              </w:tabs>
              <w:rPr>
                <w:rtl/>
              </w:rPr>
            </w:pPr>
            <w:r w:rsidRPr="000D6C8A">
              <w:rPr>
                <w:rtl/>
              </w:rPr>
              <w:t>א</w:t>
            </w:r>
            <w:r w:rsidRPr="000D6C8A">
              <w:rPr>
                <w:rFonts w:hint="cs"/>
                <w:rtl/>
              </w:rPr>
              <w:t xml:space="preserve">ינדוקס של </w:t>
            </w:r>
            <w:r w:rsidRPr="000D6C8A">
              <w:rPr>
                <w:rtl/>
              </w:rPr>
              <w:t>100,000 ר</w:t>
            </w:r>
            <w:r w:rsidRPr="000D6C8A">
              <w:rPr>
                <w:rFonts w:hint="cs"/>
                <w:rtl/>
              </w:rPr>
              <w:t xml:space="preserve">שומות חדשות, נא ציין </w:t>
            </w:r>
            <w:r w:rsidRPr="000D6C8A">
              <w:rPr>
                <w:rtl/>
              </w:rPr>
              <w:t>ב</w:t>
            </w:r>
            <w:r w:rsidRPr="000D6C8A">
              <w:rPr>
                <w:rFonts w:hint="cs"/>
                <w:rtl/>
              </w:rPr>
              <w:t xml:space="preserve">יחס לשרת סטנדרטי (ציין </w:t>
            </w:r>
            <w:r w:rsidRPr="000D6C8A">
              <w:rPr>
                <w:rtl/>
              </w:rPr>
              <w:t>ח</w:t>
            </w:r>
            <w:r w:rsidRPr="000D6C8A">
              <w:rPr>
                <w:rFonts w:hint="cs"/>
                <w:rtl/>
              </w:rPr>
              <w:t xml:space="preserve">וזק השרת, מספר </w:t>
            </w:r>
            <w:r w:rsidRPr="000D6C8A">
              <w:rPr>
                <w:rFonts w:hint="cs"/>
              </w:rPr>
              <w:t>CPU</w:t>
            </w:r>
            <w:r w:rsidRPr="000D6C8A">
              <w:rPr>
                <w:rFonts w:hint="cs"/>
                <w:rtl/>
              </w:rPr>
              <w:t xml:space="preserve"> וכו') </w:t>
            </w:r>
          </w:p>
        </w:tc>
        <w:tc>
          <w:tcPr>
            <w:tcW w:w="992" w:type="dxa"/>
            <w:tcBorders>
              <w:top w:val="single" w:sz="6" w:space="0" w:color="auto"/>
              <w:left w:val="single" w:sz="6" w:space="0" w:color="auto"/>
              <w:bottom w:val="single" w:sz="6" w:space="0" w:color="auto"/>
              <w:right w:val="single" w:sz="6" w:space="0" w:color="auto"/>
            </w:tcBorders>
          </w:tcPr>
          <w:p w14:paraId="56C235C1" w14:textId="77777777" w:rsidR="00216B6C" w:rsidRPr="000D6C8A" w:rsidRDefault="00216B6C" w:rsidP="00C843CD">
            <w:pPr>
              <w:tabs>
                <w:tab w:val="left" w:pos="0"/>
              </w:tabs>
              <w:jc w:val="center"/>
              <w:rPr>
                <w:rtl/>
              </w:rPr>
            </w:pPr>
            <w:r w:rsidRPr="000D6C8A">
              <w:rPr>
                <w:rFonts w:hint="cs"/>
                <w:rtl/>
              </w:rPr>
              <w:t>0 - 5</w:t>
            </w:r>
          </w:p>
        </w:tc>
        <w:tc>
          <w:tcPr>
            <w:tcW w:w="851" w:type="dxa"/>
            <w:tcBorders>
              <w:top w:val="single" w:sz="6" w:space="0" w:color="auto"/>
              <w:left w:val="single" w:sz="6" w:space="0" w:color="auto"/>
              <w:bottom w:val="single" w:sz="6" w:space="0" w:color="auto"/>
              <w:right w:val="single" w:sz="6" w:space="0" w:color="auto"/>
            </w:tcBorders>
          </w:tcPr>
          <w:p w14:paraId="739516FC" w14:textId="77777777" w:rsidR="00216B6C" w:rsidRPr="000D6C8A" w:rsidRDefault="00216B6C" w:rsidP="00C843CD">
            <w:pPr>
              <w:tabs>
                <w:tab w:val="left" w:pos="0"/>
              </w:tabs>
              <w:jc w:val="center"/>
              <w:rPr>
                <w:rtl/>
              </w:rPr>
            </w:pPr>
          </w:p>
        </w:tc>
        <w:tc>
          <w:tcPr>
            <w:tcW w:w="1118" w:type="dxa"/>
            <w:tcBorders>
              <w:top w:val="single" w:sz="6" w:space="0" w:color="auto"/>
              <w:left w:val="single" w:sz="6" w:space="0" w:color="auto"/>
              <w:bottom w:val="single" w:sz="6" w:space="0" w:color="auto"/>
              <w:right w:val="single" w:sz="6" w:space="0" w:color="auto"/>
            </w:tcBorders>
          </w:tcPr>
          <w:p w14:paraId="399FB4A3" w14:textId="77777777" w:rsidR="00216B6C" w:rsidRPr="000D6C8A" w:rsidRDefault="00216B6C" w:rsidP="00C843CD">
            <w:pPr>
              <w:tabs>
                <w:tab w:val="left" w:pos="0"/>
              </w:tabs>
              <w:jc w:val="center"/>
              <w:rPr>
                <w:rtl/>
              </w:rPr>
            </w:pPr>
          </w:p>
        </w:tc>
        <w:tc>
          <w:tcPr>
            <w:tcW w:w="1858" w:type="dxa"/>
            <w:tcBorders>
              <w:top w:val="single" w:sz="6" w:space="0" w:color="auto"/>
              <w:left w:val="single" w:sz="6" w:space="0" w:color="auto"/>
              <w:bottom w:val="single" w:sz="6" w:space="0" w:color="auto"/>
              <w:right w:val="single" w:sz="6" w:space="0" w:color="auto"/>
            </w:tcBorders>
          </w:tcPr>
          <w:p w14:paraId="3EE1AB0E" w14:textId="77777777" w:rsidR="00216B6C" w:rsidRPr="000D6C8A" w:rsidRDefault="00216B6C" w:rsidP="00C843CD">
            <w:pPr>
              <w:tabs>
                <w:tab w:val="left" w:pos="0"/>
              </w:tabs>
              <w:rPr>
                <w:rtl/>
              </w:rPr>
            </w:pPr>
          </w:p>
        </w:tc>
      </w:tr>
      <w:tr w:rsidR="00216B6C" w:rsidRPr="000D6C8A" w14:paraId="119218FE" w14:textId="77777777" w:rsidTr="00CE3B8F">
        <w:trPr>
          <w:cantSplit/>
        </w:trPr>
        <w:tc>
          <w:tcPr>
            <w:tcW w:w="857" w:type="dxa"/>
            <w:tcBorders>
              <w:top w:val="single" w:sz="6" w:space="0" w:color="auto"/>
              <w:left w:val="single" w:sz="6" w:space="0" w:color="auto"/>
              <w:bottom w:val="single" w:sz="6" w:space="0" w:color="auto"/>
              <w:right w:val="single" w:sz="6" w:space="0" w:color="auto"/>
            </w:tcBorders>
          </w:tcPr>
          <w:p w14:paraId="35BF30DE" w14:textId="77777777" w:rsidR="00216B6C" w:rsidRPr="000D6C8A" w:rsidRDefault="00216B6C" w:rsidP="00090EF9">
            <w:pPr>
              <w:pStyle w:val="afffe"/>
              <w:numPr>
                <w:ilvl w:val="0"/>
                <w:numId w:val="11"/>
              </w:numPr>
              <w:tabs>
                <w:tab w:val="left" w:pos="0"/>
              </w:tabs>
              <w:ind w:right="709"/>
              <w:rPr>
                <w:rtl/>
              </w:rPr>
            </w:pPr>
          </w:p>
        </w:tc>
        <w:tc>
          <w:tcPr>
            <w:tcW w:w="1836" w:type="dxa"/>
            <w:tcBorders>
              <w:top w:val="single" w:sz="6" w:space="0" w:color="auto"/>
              <w:left w:val="single" w:sz="6" w:space="0" w:color="auto"/>
              <w:bottom w:val="single" w:sz="6" w:space="0" w:color="auto"/>
              <w:right w:val="single" w:sz="6" w:space="0" w:color="auto"/>
            </w:tcBorders>
          </w:tcPr>
          <w:p w14:paraId="02C282F4" w14:textId="77777777" w:rsidR="00216B6C" w:rsidRPr="000D6C8A" w:rsidRDefault="00216B6C" w:rsidP="00C843CD">
            <w:pPr>
              <w:tabs>
                <w:tab w:val="left" w:pos="0"/>
              </w:tabs>
              <w:rPr>
                <w:rtl/>
              </w:rPr>
            </w:pPr>
            <w:r w:rsidRPr="000D6C8A">
              <w:rPr>
                <w:rtl/>
              </w:rPr>
              <w:t>ז</w:t>
            </w:r>
            <w:r w:rsidRPr="000D6C8A">
              <w:rPr>
                <w:rFonts w:hint="cs"/>
                <w:rtl/>
              </w:rPr>
              <w:t xml:space="preserve">מן תגובה לחיפוש ביחס </w:t>
            </w:r>
            <w:r w:rsidRPr="000D6C8A">
              <w:rPr>
                <w:rtl/>
              </w:rPr>
              <w:t>ל</w:t>
            </w:r>
            <w:r w:rsidRPr="000D6C8A">
              <w:rPr>
                <w:rFonts w:hint="cs"/>
                <w:rtl/>
              </w:rPr>
              <w:t xml:space="preserve">גודל המאגר </w:t>
            </w:r>
          </w:p>
        </w:tc>
        <w:tc>
          <w:tcPr>
            <w:tcW w:w="2268" w:type="dxa"/>
            <w:tcBorders>
              <w:top w:val="single" w:sz="6" w:space="0" w:color="auto"/>
              <w:left w:val="single" w:sz="6" w:space="0" w:color="auto"/>
              <w:bottom w:val="single" w:sz="6" w:space="0" w:color="auto"/>
              <w:right w:val="single" w:sz="6" w:space="0" w:color="auto"/>
            </w:tcBorders>
          </w:tcPr>
          <w:p w14:paraId="7B2676FF" w14:textId="77777777" w:rsidR="00216B6C" w:rsidRPr="000D6C8A" w:rsidRDefault="00216B6C" w:rsidP="00C843CD">
            <w:pPr>
              <w:tabs>
                <w:tab w:val="left" w:pos="0"/>
              </w:tabs>
              <w:rPr>
                <w:rtl/>
              </w:rPr>
            </w:pPr>
            <w:r w:rsidRPr="000D6C8A">
              <w:rPr>
                <w:rtl/>
              </w:rPr>
              <w:t>ע</w:t>
            </w:r>
            <w:r w:rsidRPr="000D6C8A">
              <w:rPr>
                <w:rFonts w:hint="cs"/>
                <w:rtl/>
              </w:rPr>
              <w:t xml:space="preserve">פ"י מבחני ביצועים של </w:t>
            </w:r>
            <w:r w:rsidRPr="000D6C8A">
              <w:rPr>
                <w:rtl/>
              </w:rPr>
              <w:t>ה</w:t>
            </w:r>
            <w:r w:rsidRPr="000D6C8A">
              <w:rPr>
                <w:rFonts w:hint="cs"/>
                <w:rtl/>
              </w:rPr>
              <w:t xml:space="preserve">מוצר (נא ציין המבחן) </w:t>
            </w:r>
          </w:p>
        </w:tc>
        <w:tc>
          <w:tcPr>
            <w:tcW w:w="992" w:type="dxa"/>
            <w:tcBorders>
              <w:top w:val="single" w:sz="6" w:space="0" w:color="auto"/>
              <w:left w:val="single" w:sz="6" w:space="0" w:color="auto"/>
              <w:bottom w:val="single" w:sz="6" w:space="0" w:color="auto"/>
              <w:right w:val="single" w:sz="6" w:space="0" w:color="auto"/>
            </w:tcBorders>
          </w:tcPr>
          <w:p w14:paraId="0DB002DD" w14:textId="77777777" w:rsidR="00216B6C" w:rsidRPr="000D6C8A" w:rsidRDefault="00216B6C" w:rsidP="00C843CD">
            <w:pPr>
              <w:tabs>
                <w:tab w:val="left" w:pos="0"/>
              </w:tabs>
              <w:jc w:val="center"/>
              <w:rPr>
                <w:rtl/>
              </w:rPr>
            </w:pPr>
            <w:r w:rsidRPr="000D6C8A">
              <w:rPr>
                <w:rFonts w:hint="cs"/>
                <w:rtl/>
              </w:rPr>
              <w:t>0 - 3</w:t>
            </w:r>
          </w:p>
        </w:tc>
        <w:tc>
          <w:tcPr>
            <w:tcW w:w="851" w:type="dxa"/>
            <w:tcBorders>
              <w:top w:val="single" w:sz="6" w:space="0" w:color="auto"/>
              <w:left w:val="single" w:sz="6" w:space="0" w:color="auto"/>
              <w:bottom w:val="single" w:sz="6" w:space="0" w:color="auto"/>
              <w:right w:val="single" w:sz="6" w:space="0" w:color="auto"/>
            </w:tcBorders>
          </w:tcPr>
          <w:p w14:paraId="346A83D2" w14:textId="77777777" w:rsidR="00216B6C" w:rsidRPr="000D6C8A" w:rsidRDefault="00216B6C" w:rsidP="00C843CD">
            <w:pPr>
              <w:tabs>
                <w:tab w:val="left" w:pos="0"/>
              </w:tabs>
              <w:jc w:val="center"/>
              <w:rPr>
                <w:rtl/>
              </w:rPr>
            </w:pPr>
          </w:p>
        </w:tc>
        <w:tc>
          <w:tcPr>
            <w:tcW w:w="1118" w:type="dxa"/>
            <w:tcBorders>
              <w:top w:val="single" w:sz="6" w:space="0" w:color="auto"/>
              <w:left w:val="single" w:sz="6" w:space="0" w:color="auto"/>
              <w:bottom w:val="single" w:sz="6" w:space="0" w:color="auto"/>
              <w:right w:val="single" w:sz="6" w:space="0" w:color="auto"/>
            </w:tcBorders>
          </w:tcPr>
          <w:p w14:paraId="754FD738" w14:textId="77777777" w:rsidR="00216B6C" w:rsidRPr="000D6C8A" w:rsidRDefault="00216B6C" w:rsidP="00C843CD">
            <w:pPr>
              <w:tabs>
                <w:tab w:val="left" w:pos="0"/>
              </w:tabs>
              <w:jc w:val="center"/>
              <w:rPr>
                <w:rtl/>
              </w:rPr>
            </w:pPr>
          </w:p>
        </w:tc>
        <w:tc>
          <w:tcPr>
            <w:tcW w:w="1858" w:type="dxa"/>
            <w:tcBorders>
              <w:top w:val="single" w:sz="6" w:space="0" w:color="auto"/>
              <w:left w:val="single" w:sz="6" w:space="0" w:color="auto"/>
              <w:bottom w:val="single" w:sz="6" w:space="0" w:color="auto"/>
              <w:right w:val="single" w:sz="6" w:space="0" w:color="auto"/>
            </w:tcBorders>
          </w:tcPr>
          <w:p w14:paraId="13006792" w14:textId="77777777" w:rsidR="00216B6C" w:rsidRPr="000D6C8A" w:rsidRDefault="00216B6C" w:rsidP="00C843CD">
            <w:pPr>
              <w:tabs>
                <w:tab w:val="left" w:pos="0"/>
              </w:tabs>
              <w:rPr>
                <w:rtl/>
              </w:rPr>
            </w:pPr>
          </w:p>
        </w:tc>
      </w:tr>
      <w:tr w:rsidR="00216B6C" w:rsidRPr="000D6C8A" w14:paraId="56B909B3" w14:textId="77777777" w:rsidTr="00CE3B8F">
        <w:trPr>
          <w:cantSplit/>
        </w:trPr>
        <w:tc>
          <w:tcPr>
            <w:tcW w:w="857" w:type="dxa"/>
            <w:tcBorders>
              <w:top w:val="single" w:sz="6" w:space="0" w:color="auto"/>
              <w:left w:val="single" w:sz="6" w:space="0" w:color="auto"/>
              <w:bottom w:val="single" w:sz="6" w:space="0" w:color="auto"/>
              <w:right w:val="single" w:sz="6" w:space="0" w:color="auto"/>
            </w:tcBorders>
          </w:tcPr>
          <w:p w14:paraId="2CD590A8" w14:textId="77777777" w:rsidR="00216B6C" w:rsidRPr="000D6C8A" w:rsidRDefault="00216B6C" w:rsidP="00090EF9">
            <w:pPr>
              <w:pStyle w:val="afffe"/>
              <w:numPr>
                <w:ilvl w:val="0"/>
                <w:numId w:val="11"/>
              </w:numPr>
              <w:tabs>
                <w:tab w:val="left" w:pos="0"/>
              </w:tabs>
              <w:ind w:right="709"/>
              <w:rPr>
                <w:rtl/>
              </w:rPr>
            </w:pPr>
          </w:p>
        </w:tc>
        <w:tc>
          <w:tcPr>
            <w:tcW w:w="1836" w:type="dxa"/>
            <w:tcBorders>
              <w:top w:val="single" w:sz="6" w:space="0" w:color="auto"/>
              <w:left w:val="single" w:sz="6" w:space="0" w:color="auto"/>
              <w:bottom w:val="single" w:sz="6" w:space="0" w:color="auto"/>
              <w:right w:val="single" w:sz="6" w:space="0" w:color="auto"/>
            </w:tcBorders>
          </w:tcPr>
          <w:p w14:paraId="181B4258" w14:textId="77777777" w:rsidR="00216B6C" w:rsidRPr="000D6C8A" w:rsidRDefault="00216B6C" w:rsidP="00C843CD">
            <w:pPr>
              <w:tabs>
                <w:tab w:val="left" w:pos="0"/>
              </w:tabs>
              <w:rPr>
                <w:rtl/>
              </w:rPr>
            </w:pPr>
            <w:r w:rsidRPr="000D6C8A">
              <w:rPr>
                <w:rtl/>
              </w:rPr>
              <w:t>נ</w:t>
            </w:r>
            <w:r w:rsidRPr="000D6C8A">
              <w:rPr>
                <w:rFonts w:hint="cs"/>
                <w:rtl/>
              </w:rPr>
              <w:t xml:space="preserve">פח אינדקס ביחס לגודל </w:t>
            </w:r>
            <w:r w:rsidRPr="000D6C8A">
              <w:rPr>
                <w:rtl/>
              </w:rPr>
              <w:t>ה</w:t>
            </w:r>
            <w:r w:rsidRPr="000D6C8A">
              <w:rPr>
                <w:rFonts w:hint="cs"/>
                <w:rtl/>
              </w:rPr>
              <w:t xml:space="preserve">מאגר </w:t>
            </w:r>
          </w:p>
        </w:tc>
        <w:tc>
          <w:tcPr>
            <w:tcW w:w="2268" w:type="dxa"/>
            <w:tcBorders>
              <w:top w:val="single" w:sz="6" w:space="0" w:color="auto"/>
              <w:left w:val="single" w:sz="6" w:space="0" w:color="auto"/>
              <w:bottom w:val="single" w:sz="6" w:space="0" w:color="auto"/>
              <w:right w:val="single" w:sz="6" w:space="0" w:color="auto"/>
            </w:tcBorders>
          </w:tcPr>
          <w:p w14:paraId="68CCDE1E" w14:textId="77777777" w:rsidR="00216B6C" w:rsidRPr="000D6C8A" w:rsidRDefault="00216B6C" w:rsidP="00C843CD">
            <w:pPr>
              <w:tabs>
                <w:tab w:val="left" w:pos="0"/>
              </w:tabs>
              <w:rPr>
                <w:rtl/>
              </w:rPr>
            </w:pPr>
            <w:r w:rsidRPr="000D6C8A">
              <w:rPr>
                <w:rtl/>
              </w:rPr>
              <w:t>ב</w:t>
            </w:r>
            <w:r w:rsidRPr="000D6C8A">
              <w:rPr>
                <w:rFonts w:hint="cs"/>
                <w:rtl/>
              </w:rPr>
              <w:t xml:space="preserve">זמן נתון ועם גידול המאגר, </w:t>
            </w:r>
            <w:r w:rsidRPr="000D6C8A">
              <w:rPr>
                <w:rtl/>
              </w:rPr>
              <w:t>נ</w:t>
            </w:r>
            <w:r w:rsidRPr="000D6C8A">
              <w:rPr>
                <w:rFonts w:hint="cs"/>
                <w:rtl/>
              </w:rPr>
              <w:t xml:space="preserve">א לצרף נתונים </w:t>
            </w:r>
          </w:p>
        </w:tc>
        <w:tc>
          <w:tcPr>
            <w:tcW w:w="992" w:type="dxa"/>
            <w:tcBorders>
              <w:top w:val="single" w:sz="6" w:space="0" w:color="auto"/>
              <w:left w:val="single" w:sz="6" w:space="0" w:color="auto"/>
              <w:bottom w:val="single" w:sz="6" w:space="0" w:color="auto"/>
              <w:right w:val="single" w:sz="6" w:space="0" w:color="auto"/>
            </w:tcBorders>
          </w:tcPr>
          <w:p w14:paraId="16720EED" w14:textId="77777777" w:rsidR="00216B6C" w:rsidRPr="000D6C8A" w:rsidRDefault="00216B6C" w:rsidP="00C843CD">
            <w:pPr>
              <w:tabs>
                <w:tab w:val="left" w:pos="0"/>
              </w:tabs>
              <w:jc w:val="center"/>
              <w:rPr>
                <w:rtl/>
              </w:rPr>
            </w:pPr>
            <w:r w:rsidRPr="000D6C8A">
              <w:rPr>
                <w:rFonts w:hint="cs"/>
                <w:rtl/>
              </w:rPr>
              <w:t>0 - 3</w:t>
            </w:r>
          </w:p>
        </w:tc>
        <w:tc>
          <w:tcPr>
            <w:tcW w:w="851" w:type="dxa"/>
            <w:tcBorders>
              <w:top w:val="single" w:sz="6" w:space="0" w:color="auto"/>
              <w:left w:val="single" w:sz="6" w:space="0" w:color="auto"/>
              <w:bottom w:val="single" w:sz="6" w:space="0" w:color="auto"/>
              <w:right w:val="single" w:sz="6" w:space="0" w:color="auto"/>
            </w:tcBorders>
          </w:tcPr>
          <w:p w14:paraId="30B34E66" w14:textId="77777777" w:rsidR="00216B6C" w:rsidRPr="000D6C8A" w:rsidRDefault="00216B6C" w:rsidP="00C843CD">
            <w:pPr>
              <w:tabs>
                <w:tab w:val="left" w:pos="0"/>
              </w:tabs>
              <w:jc w:val="center"/>
              <w:rPr>
                <w:rtl/>
              </w:rPr>
            </w:pPr>
          </w:p>
        </w:tc>
        <w:tc>
          <w:tcPr>
            <w:tcW w:w="1118" w:type="dxa"/>
            <w:tcBorders>
              <w:top w:val="single" w:sz="6" w:space="0" w:color="auto"/>
              <w:left w:val="single" w:sz="6" w:space="0" w:color="auto"/>
              <w:bottom w:val="single" w:sz="6" w:space="0" w:color="auto"/>
              <w:right w:val="single" w:sz="6" w:space="0" w:color="auto"/>
            </w:tcBorders>
          </w:tcPr>
          <w:p w14:paraId="69D370A6" w14:textId="77777777" w:rsidR="00216B6C" w:rsidRPr="000D6C8A" w:rsidRDefault="00216B6C" w:rsidP="00C843CD">
            <w:pPr>
              <w:tabs>
                <w:tab w:val="left" w:pos="0"/>
              </w:tabs>
              <w:jc w:val="center"/>
              <w:rPr>
                <w:rtl/>
              </w:rPr>
            </w:pPr>
          </w:p>
        </w:tc>
        <w:tc>
          <w:tcPr>
            <w:tcW w:w="1858" w:type="dxa"/>
            <w:tcBorders>
              <w:top w:val="single" w:sz="6" w:space="0" w:color="auto"/>
              <w:left w:val="single" w:sz="6" w:space="0" w:color="auto"/>
              <w:bottom w:val="single" w:sz="6" w:space="0" w:color="auto"/>
              <w:right w:val="single" w:sz="6" w:space="0" w:color="auto"/>
            </w:tcBorders>
          </w:tcPr>
          <w:p w14:paraId="6F958916" w14:textId="77777777" w:rsidR="00216B6C" w:rsidRPr="000D6C8A" w:rsidRDefault="00216B6C" w:rsidP="00C843CD">
            <w:pPr>
              <w:tabs>
                <w:tab w:val="left" w:pos="0"/>
              </w:tabs>
              <w:rPr>
                <w:rtl/>
              </w:rPr>
            </w:pPr>
          </w:p>
        </w:tc>
      </w:tr>
      <w:tr w:rsidR="00216B6C" w:rsidRPr="000D6C8A" w14:paraId="6E18AE15" w14:textId="77777777" w:rsidTr="00CE3B8F">
        <w:trPr>
          <w:cantSplit/>
        </w:trPr>
        <w:tc>
          <w:tcPr>
            <w:tcW w:w="857" w:type="dxa"/>
            <w:tcBorders>
              <w:top w:val="single" w:sz="6" w:space="0" w:color="auto"/>
              <w:left w:val="single" w:sz="6" w:space="0" w:color="auto"/>
              <w:bottom w:val="single" w:sz="6" w:space="0" w:color="auto"/>
              <w:right w:val="single" w:sz="6" w:space="0" w:color="auto"/>
            </w:tcBorders>
          </w:tcPr>
          <w:p w14:paraId="13B609D9" w14:textId="77777777" w:rsidR="00216B6C" w:rsidRPr="000D6C8A" w:rsidRDefault="00216B6C" w:rsidP="00090EF9">
            <w:pPr>
              <w:pStyle w:val="afffe"/>
              <w:numPr>
                <w:ilvl w:val="0"/>
                <w:numId w:val="11"/>
              </w:numPr>
              <w:tabs>
                <w:tab w:val="left" w:pos="0"/>
              </w:tabs>
              <w:ind w:right="709"/>
              <w:rPr>
                <w:rtl/>
              </w:rPr>
            </w:pPr>
          </w:p>
        </w:tc>
        <w:tc>
          <w:tcPr>
            <w:tcW w:w="1836" w:type="dxa"/>
            <w:tcBorders>
              <w:top w:val="single" w:sz="6" w:space="0" w:color="auto"/>
              <w:left w:val="single" w:sz="6" w:space="0" w:color="auto"/>
              <w:bottom w:val="single" w:sz="6" w:space="0" w:color="auto"/>
              <w:right w:val="single" w:sz="6" w:space="0" w:color="auto"/>
            </w:tcBorders>
          </w:tcPr>
          <w:p w14:paraId="49A479F0" w14:textId="77777777" w:rsidR="00216B6C" w:rsidRPr="000D6C8A" w:rsidRDefault="00216B6C" w:rsidP="00C843CD">
            <w:pPr>
              <w:tabs>
                <w:tab w:val="left" w:pos="0"/>
              </w:tabs>
              <w:rPr>
                <w:rtl/>
              </w:rPr>
            </w:pPr>
            <w:r w:rsidRPr="000D6C8A">
              <w:rPr>
                <w:rFonts w:hint="cs"/>
                <w:rtl/>
              </w:rPr>
              <w:t xml:space="preserve">דוגמת ביצועי אינדוקס </w:t>
            </w:r>
          </w:p>
        </w:tc>
        <w:tc>
          <w:tcPr>
            <w:tcW w:w="2268" w:type="dxa"/>
            <w:tcBorders>
              <w:top w:val="single" w:sz="6" w:space="0" w:color="auto"/>
              <w:left w:val="single" w:sz="6" w:space="0" w:color="auto"/>
              <w:bottom w:val="single" w:sz="6" w:space="0" w:color="auto"/>
              <w:right w:val="single" w:sz="6" w:space="0" w:color="auto"/>
            </w:tcBorders>
          </w:tcPr>
          <w:p w14:paraId="45E6B731" w14:textId="77777777" w:rsidR="00216B6C" w:rsidRPr="000D6C8A" w:rsidRDefault="00216B6C" w:rsidP="00C843CD">
            <w:pPr>
              <w:tabs>
                <w:tab w:val="left" w:pos="0"/>
              </w:tabs>
              <w:rPr>
                <w:rtl/>
              </w:rPr>
            </w:pPr>
            <w:r w:rsidRPr="000D6C8A">
              <w:rPr>
                <w:rFonts w:hint="cs"/>
                <w:rtl/>
              </w:rPr>
              <w:t xml:space="preserve">נא צרף דוגמא ספציפית לקליטת </w:t>
            </w:r>
            <w:r w:rsidRPr="000D6C8A">
              <w:rPr>
                <w:rFonts w:hint="cs"/>
              </w:rPr>
              <w:t>X</w:t>
            </w:r>
            <w:r w:rsidRPr="000D6C8A">
              <w:rPr>
                <w:rFonts w:hint="cs"/>
                <w:rtl/>
              </w:rPr>
              <w:t xml:space="preserve"> מסמכים בנפח </w:t>
            </w:r>
            <w:r w:rsidRPr="000D6C8A">
              <w:rPr>
                <w:rFonts w:hint="cs"/>
              </w:rPr>
              <w:t>Y</w:t>
            </w:r>
            <w:r w:rsidRPr="000D6C8A">
              <w:rPr>
                <w:rFonts w:hint="cs"/>
                <w:rtl/>
              </w:rPr>
              <w:t xml:space="preserve"> בדקות למעבד בגודל נתון</w:t>
            </w:r>
          </w:p>
        </w:tc>
        <w:tc>
          <w:tcPr>
            <w:tcW w:w="992" w:type="dxa"/>
            <w:tcBorders>
              <w:top w:val="single" w:sz="6" w:space="0" w:color="auto"/>
              <w:left w:val="single" w:sz="6" w:space="0" w:color="auto"/>
              <w:bottom w:val="single" w:sz="6" w:space="0" w:color="auto"/>
              <w:right w:val="single" w:sz="6" w:space="0" w:color="auto"/>
            </w:tcBorders>
          </w:tcPr>
          <w:p w14:paraId="3F0EA5D2" w14:textId="77777777" w:rsidR="00216B6C" w:rsidRPr="000D6C8A" w:rsidRDefault="00216B6C" w:rsidP="00C843CD">
            <w:pPr>
              <w:tabs>
                <w:tab w:val="left" w:pos="0"/>
              </w:tabs>
              <w:jc w:val="center"/>
              <w:rPr>
                <w:rtl/>
              </w:rPr>
            </w:pPr>
            <w:r w:rsidRPr="000D6C8A">
              <w:rPr>
                <w:rFonts w:hint="cs"/>
                <w:rtl/>
              </w:rPr>
              <w:t>0 - 3</w:t>
            </w:r>
          </w:p>
        </w:tc>
        <w:tc>
          <w:tcPr>
            <w:tcW w:w="851" w:type="dxa"/>
            <w:tcBorders>
              <w:top w:val="single" w:sz="6" w:space="0" w:color="auto"/>
              <w:left w:val="single" w:sz="6" w:space="0" w:color="auto"/>
              <w:bottom w:val="single" w:sz="6" w:space="0" w:color="auto"/>
              <w:right w:val="single" w:sz="6" w:space="0" w:color="auto"/>
            </w:tcBorders>
          </w:tcPr>
          <w:p w14:paraId="2FFC4D05" w14:textId="77777777" w:rsidR="00216B6C" w:rsidRPr="000D6C8A" w:rsidRDefault="00216B6C" w:rsidP="00C843CD">
            <w:pPr>
              <w:tabs>
                <w:tab w:val="left" w:pos="0"/>
              </w:tabs>
              <w:jc w:val="center"/>
              <w:rPr>
                <w:rtl/>
              </w:rPr>
            </w:pPr>
          </w:p>
        </w:tc>
        <w:tc>
          <w:tcPr>
            <w:tcW w:w="1118" w:type="dxa"/>
            <w:tcBorders>
              <w:top w:val="single" w:sz="6" w:space="0" w:color="auto"/>
              <w:left w:val="single" w:sz="6" w:space="0" w:color="auto"/>
              <w:bottom w:val="single" w:sz="6" w:space="0" w:color="auto"/>
              <w:right w:val="single" w:sz="6" w:space="0" w:color="auto"/>
            </w:tcBorders>
          </w:tcPr>
          <w:p w14:paraId="7D238996" w14:textId="77777777" w:rsidR="00216B6C" w:rsidRPr="000D6C8A" w:rsidRDefault="00216B6C" w:rsidP="00C843CD">
            <w:pPr>
              <w:tabs>
                <w:tab w:val="left" w:pos="0"/>
              </w:tabs>
              <w:jc w:val="center"/>
              <w:rPr>
                <w:rtl/>
              </w:rPr>
            </w:pPr>
          </w:p>
        </w:tc>
        <w:tc>
          <w:tcPr>
            <w:tcW w:w="1858" w:type="dxa"/>
            <w:tcBorders>
              <w:top w:val="single" w:sz="6" w:space="0" w:color="auto"/>
              <w:left w:val="single" w:sz="6" w:space="0" w:color="auto"/>
              <w:bottom w:val="single" w:sz="6" w:space="0" w:color="auto"/>
              <w:right w:val="single" w:sz="6" w:space="0" w:color="auto"/>
            </w:tcBorders>
          </w:tcPr>
          <w:p w14:paraId="5762385A" w14:textId="77777777" w:rsidR="00216B6C" w:rsidRPr="000D6C8A" w:rsidRDefault="00216B6C" w:rsidP="00C843CD">
            <w:pPr>
              <w:tabs>
                <w:tab w:val="left" w:pos="0"/>
              </w:tabs>
              <w:rPr>
                <w:rtl/>
              </w:rPr>
            </w:pPr>
          </w:p>
        </w:tc>
      </w:tr>
      <w:tr w:rsidR="00216B6C" w:rsidRPr="000D6C8A" w14:paraId="34940E14" w14:textId="77777777" w:rsidTr="00CE3B8F">
        <w:trPr>
          <w:cantSplit/>
        </w:trPr>
        <w:tc>
          <w:tcPr>
            <w:tcW w:w="857" w:type="dxa"/>
            <w:tcBorders>
              <w:top w:val="single" w:sz="6" w:space="0" w:color="auto"/>
              <w:left w:val="single" w:sz="6" w:space="0" w:color="auto"/>
              <w:bottom w:val="single" w:sz="6" w:space="0" w:color="auto"/>
              <w:right w:val="single" w:sz="6" w:space="0" w:color="auto"/>
            </w:tcBorders>
          </w:tcPr>
          <w:p w14:paraId="43DB5038" w14:textId="77777777" w:rsidR="00216B6C" w:rsidRPr="000D6C8A" w:rsidRDefault="00216B6C" w:rsidP="00090EF9">
            <w:pPr>
              <w:pStyle w:val="afffe"/>
              <w:numPr>
                <w:ilvl w:val="0"/>
                <w:numId w:val="11"/>
              </w:numPr>
              <w:tabs>
                <w:tab w:val="left" w:pos="0"/>
              </w:tabs>
              <w:ind w:right="709"/>
              <w:rPr>
                <w:rtl/>
              </w:rPr>
            </w:pPr>
          </w:p>
        </w:tc>
        <w:tc>
          <w:tcPr>
            <w:tcW w:w="1836" w:type="dxa"/>
            <w:tcBorders>
              <w:top w:val="single" w:sz="6" w:space="0" w:color="auto"/>
              <w:left w:val="single" w:sz="6" w:space="0" w:color="auto"/>
              <w:bottom w:val="single" w:sz="6" w:space="0" w:color="auto"/>
              <w:right w:val="single" w:sz="6" w:space="0" w:color="auto"/>
            </w:tcBorders>
          </w:tcPr>
          <w:p w14:paraId="4FA14018" w14:textId="77777777" w:rsidR="00216B6C" w:rsidRPr="000D6C8A" w:rsidRDefault="00216B6C" w:rsidP="00C843CD">
            <w:pPr>
              <w:tabs>
                <w:tab w:val="left" w:pos="0"/>
              </w:tabs>
              <w:rPr>
                <w:rtl/>
              </w:rPr>
            </w:pPr>
            <w:r w:rsidRPr="000D6C8A">
              <w:rPr>
                <w:rFonts w:hint="cs"/>
                <w:rtl/>
              </w:rPr>
              <w:t>ביצועי תהליך שלם</w:t>
            </w:r>
          </w:p>
        </w:tc>
        <w:tc>
          <w:tcPr>
            <w:tcW w:w="2268" w:type="dxa"/>
            <w:tcBorders>
              <w:top w:val="single" w:sz="6" w:space="0" w:color="auto"/>
              <w:left w:val="single" w:sz="6" w:space="0" w:color="auto"/>
              <w:bottom w:val="single" w:sz="6" w:space="0" w:color="auto"/>
              <w:right w:val="single" w:sz="6" w:space="0" w:color="auto"/>
            </w:tcBorders>
          </w:tcPr>
          <w:p w14:paraId="7824CB0E" w14:textId="77777777" w:rsidR="00216B6C" w:rsidRPr="000D6C8A" w:rsidRDefault="00216B6C" w:rsidP="00C843CD">
            <w:pPr>
              <w:tabs>
                <w:tab w:val="left" w:pos="0"/>
              </w:tabs>
              <w:rPr>
                <w:rtl/>
              </w:rPr>
            </w:pPr>
            <w:r w:rsidRPr="000D6C8A">
              <w:rPr>
                <w:rFonts w:hint="cs"/>
                <w:rtl/>
              </w:rPr>
              <w:t>המציע יגדיר נפחים, זמנים וקצבים מקסימליסטים לטעינת החומר, אינדוקס ועדכון האתר</w:t>
            </w:r>
          </w:p>
        </w:tc>
        <w:tc>
          <w:tcPr>
            <w:tcW w:w="992" w:type="dxa"/>
            <w:tcBorders>
              <w:top w:val="single" w:sz="6" w:space="0" w:color="auto"/>
              <w:left w:val="single" w:sz="6" w:space="0" w:color="auto"/>
              <w:bottom w:val="single" w:sz="6" w:space="0" w:color="auto"/>
              <w:right w:val="single" w:sz="6" w:space="0" w:color="auto"/>
            </w:tcBorders>
          </w:tcPr>
          <w:p w14:paraId="368EDF55" w14:textId="77777777" w:rsidR="00216B6C" w:rsidRPr="000D6C8A" w:rsidRDefault="00216B6C" w:rsidP="00C843CD">
            <w:pPr>
              <w:tabs>
                <w:tab w:val="left" w:pos="0"/>
              </w:tabs>
              <w:jc w:val="center"/>
              <w:rPr>
                <w:rtl/>
              </w:rPr>
            </w:pPr>
            <w:r w:rsidRPr="000D6C8A">
              <w:rPr>
                <w:rFonts w:hint="cs"/>
                <w:rtl/>
              </w:rPr>
              <w:t>0 - 5</w:t>
            </w:r>
          </w:p>
        </w:tc>
        <w:tc>
          <w:tcPr>
            <w:tcW w:w="851" w:type="dxa"/>
            <w:tcBorders>
              <w:top w:val="single" w:sz="6" w:space="0" w:color="auto"/>
              <w:left w:val="single" w:sz="6" w:space="0" w:color="auto"/>
              <w:bottom w:val="single" w:sz="6" w:space="0" w:color="auto"/>
              <w:right w:val="single" w:sz="6" w:space="0" w:color="auto"/>
            </w:tcBorders>
          </w:tcPr>
          <w:p w14:paraId="221A947A" w14:textId="77777777" w:rsidR="00216B6C" w:rsidRPr="000D6C8A" w:rsidRDefault="00216B6C" w:rsidP="00C843CD">
            <w:pPr>
              <w:tabs>
                <w:tab w:val="left" w:pos="0"/>
              </w:tabs>
              <w:jc w:val="center"/>
              <w:rPr>
                <w:rtl/>
              </w:rPr>
            </w:pPr>
          </w:p>
        </w:tc>
        <w:tc>
          <w:tcPr>
            <w:tcW w:w="1118" w:type="dxa"/>
            <w:tcBorders>
              <w:top w:val="single" w:sz="6" w:space="0" w:color="auto"/>
              <w:left w:val="single" w:sz="6" w:space="0" w:color="auto"/>
              <w:bottom w:val="single" w:sz="6" w:space="0" w:color="auto"/>
              <w:right w:val="single" w:sz="6" w:space="0" w:color="auto"/>
            </w:tcBorders>
          </w:tcPr>
          <w:p w14:paraId="70BEC291" w14:textId="77777777" w:rsidR="00216B6C" w:rsidRPr="000D6C8A" w:rsidRDefault="00216B6C" w:rsidP="00C843CD">
            <w:pPr>
              <w:tabs>
                <w:tab w:val="left" w:pos="0"/>
              </w:tabs>
              <w:jc w:val="center"/>
              <w:rPr>
                <w:rtl/>
              </w:rPr>
            </w:pPr>
          </w:p>
        </w:tc>
        <w:tc>
          <w:tcPr>
            <w:tcW w:w="1858" w:type="dxa"/>
            <w:tcBorders>
              <w:top w:val="single" w:sz="6" w:space="0" w:color="auto"/>
              <w:left w:val="single" w:sz="6" w:space="0" w:color="auto"/>
              <w:bottom w:val="single" w:sz="6" w:space="0" w:color="auto"/>
              <w:right w:val="single" w:sz="6" w:space="0" w:color="auto"/>
            </w:tcBorders>
          </w:tcPr>
          <w:p w14:paraId="613B21FF" w14:textId="77777777" w:rsidR="00216B6C" w:rsidRPr="000D6C8A" w:rsidRDefault="00216B6C" w:rsidP="00C843CD">
            <w:pPr>
              <w:tabs>
                <w:tab w:val="left" w:pos="0"/>
              </w:tabs>
              <w:rPr>
                <w:rtl/>
              </w:rPr>
            </w:pPr>
          </w:p>
        </w:tc>
      </w:tr>
    </w:tbl>
    <w:p w14:paraId="2EECD1F5" w14:textId="77777777" w:rsidR="00216B6C" w:rsidRPr="000D6C8A" w:rsidRDefault="00216B6C" w:rsidP="00E23FE4">
      <w:pPr>
        <w:ind w:right="709"/>
      </w:pPr>
    </w:p>
    <w:p w14:paraId="4E3F82CA" w14:textId="77777777" w:rsidR="00216B6C" w:rsidRPr="000D6C8A" w:rsidRDefault="00216B6C" w:rsidP="00E23FE4">
      <w:pPr>
        <w:pStyle w:val="5"/>
        <w:ind w:left="2528" w:right="709"/>
        <w:rPr>
          <w:b/>
          <w:bCs/>
          <w:sz w:val="24"/>
          <w:rtl/>
        </w:rPr>
      </w:pPr>
      <w:r w:rsidRPr="000D6C8A">
        <w:rPr>
          <w:rFonts w:hint="cs"/>
          <w:b/>
          <w:bCs/>
          <w:sz w:val="24"/>
          <w:rtl/>
        </w:rPr>
        <w:t>מידע על הספק וניסיונו</w:t>
      </w:r>
    </w:p>
    <w:tbl>
      <w:tblPr>
        <w:bidiVisual/>
        <w:tblW w:w="9778" w:type="dxa"/>
        <w:jc w:val="center"/>
        <w:tblLayout w:type="fixed"/>
        <w:tblLook w:val="0000" w:firstRow="0" w:lastRow="0" w:firstColumn="0" w:lastColumn="0" w:noHBand="0" w:noVBand="0"/>
      </w:tblPr>
      <w:tblGrid>
        <w:gridCol w:w="850"/>
        <w:gridCol w:w="1843"/>
        <w:gridCol w:w="2268"/>
        <w:gridCol w:w="992"/>
        <w:gridCol w:w="851"/>
        <w:gridCol w:w="1134"/>
        <w:gridCol w:w="1840"/>
      </w:tblGrid>
      <w:tr w:rsidR="00216B6C" w:rsidRPr="000D6C8A" w14:paraId="2E98AAD5" w14:textId="77777777" w:rsidTr="00CE3B8F">
        <w:trPr>
          <w:tblHeader/>
          <w:jc w:val="center"/>
        </w:trPr>
        <w:tc>
          <w:tcPr>
            <w:tcW w:w="850" w:type="dxa"/>
            <w:tcBorders>
              <w:top w:val="single" w:sz="6" w:space="0" w:color="auto"/>
              <w:left w:val="single" w:sz="6" w:space="0" w:color="auto"/>
              <w:bottom w:val="single" w:sz="6" w:space="0" w:color="auto"/>
              <w:right w:val="single" w:sz="6" w:space="0" w:color="auto"/>
            </w:tcBorders>
          </w:tcPr>
          <w:p w14:paraId="7589509A" w14:textId="77777777" w:rsidR="00216B6C" w:rsidRPr="000D6C8A" w:rsidRDefault="00216B6C" w:rsidP="00CE3B8F">
            <w:pPr>
              <w:tabs>
                <w:tab w:val="left" w:pos="0"/>
              </w:tabs>
              <w:ind w:right="709"/>
              <w:jc w:val="right"/>
              <w:rPr>
                <w:b/>
                <w:bCs/>
                <w:rtl/>
              </w:rPr>
            </w:pPr>
          </w:p>
        </w:tc>
        <w:tc>
          <w:tcPr>
            <w:tcW w:w="1843" w:type="dxa"/>
            <w:tcBorders>
              <w:top w:val="single" w:sz="6" w:space="0" w:color="auto"/>
              <w:left w:val="single" w:sz="6" w:space="0" w:color="auto"/>
              <w:bottom w:val="single" w:sz="6" w:space="0" w:color="auto"/>
              <w:right w:val="single" w:sz="6" w:space="0" w:color="auto"/>
            </w:tcBorders>
          </w:tcPr>
          <w:p w14:paraId="2FE62041" w14:textId="77777777" w:rsidR="00216B6C" w:rsidRPr="000D6C8A" w:rsidRDefault="00216B6C" w:rsidP="00C843CD">
            <w:pPr>
              <w:tabs>
                <w:tab w:val="left" w:pos="0"/>
              </w:tabs>
              <w:jc w:val="center"/>
              <w:rPr>
                <w:b/>
                <w:bCs/>
                <w:rtl/>
              </w:rPr>
            </w:pPr>
            <w:r w:rsidRPr="000D6C8A">
              <w:rPr>
                <w:b/>
                <w:bCs/>
                <w:rtl/>
              </w:rPr>
              <w:t>ק</w:t>
            </w:r>
            <w:r w:rsidRPr="000D6C8A">
              <w:rPr>
                <w:rFonts w:hint="cs"/>
                <w:b/>
                <w:bCs/>
                <w:rtl/>
              </w:rPr>
              <w:t xml:space="preserve">ריטריון </w:t>
            </w:r>
          </w:p>
        </w:tc>
        <w:tc>
          <w:tcPr>
            <w:tcW w:w="2268" w:type="dxa"/>
            <w:tcBorders>
              <w:top w:val="single" w:sz="6" w:space="0" w:color="auto"/>
              <w:left w:val="single" w:sz="6" w:space="0" w:color="auto"/>
              <w:bottom w:val="single" w:sz="6" w:space="0" w:color="auto"/>
              <w:right w:val="single" w:sz="6" w:space="0" w:color="auto"/>
            </w:tcBorders>
          </w:tcPr>
          <w:p w14:paraId="2A701E47" w14:textId="77777777" w:rsidR="00216B6C" w:rsidRPr="000D6C8A" w:rsidRDefault="00216B6C" w:rsidP="00C843CD">
            <w:pPr>
              <w:tabs>
                <w:tab w:val="left" w:pos="0"/>
              </w:tabs>
              <w:jc w:val="center"/>
              <w:rPr>
                <w:b/>
                <w:bCs/>
                <w:rtl/>
              </w:rPr>
            </w:pPr>
            <w:r w:rsidRPr="000D6C8A">
              <w:rPr>
                <w:b/>
                <w:bCs/>
                <w:rtl/>
              </w:rPr>
              <w:t>ה</w:t>
            </w:r>
            <w:r w:rsidRPr="000D6C8A">
              <w:rPr>
                <w:rFonts w:hint="cs"/>
                <w:b/>
                <w:bCs/>
                <w:rtl/>
              </w:rPr>
              <w:t xml:space="preserve">סבר </w:t>
            </w:r>
          </w:p>
        </w:tc>
        <w:tc>
          <w:tcPr>
            <w:tcW w:w="992" w:type="dxa"/>
            <w:tcBorders>
              <w:top w:val="single" w:sz="6" w:space="0" w:color="auto"/>
              <w:left w:val="single" w:sz="6" w:space="0" w:color="auto"/>
              <w:bottom w:val="single" w:sz="6" w:space="0" w:color="auto"/>
              <w:right w:val="single" w:sz="6" w:space="0" w:color="auto"/>
            </w:tcBorders>
          </w:tcPr>
          <w:p w14:paraId="2A465A45" w14:textId="77777777" w:rsidR="00216B6C" w:rsidRPr="000D6C8A" w:rsidRDefault="00216B6C" w:rsidP="00C843CD">
            <w:pPr>
              <w:tabs>
                <w:tab w:val="left" w:pos="0"/>
              </w:tabs>
              <w:rPr>
                <w:b/>
                <w:bCs/>
                <w:rtl/>
              </w:rPr>
            </w:pPr>
            <w:r w:rsidRPr="000D6C8A">
              <w:rPr>
                <w:rFonts w:hint="cs"/>
                <w:b/>
                <w:bCs/>
                <w:rtl/>
              </w:rPr>
              <w:t>ציון אפשרי</w:t>
            </w:r>
          </w:p>
        </w:tc>
        <w:tc>
          <w:tcPr>
            <w:tcW w:w="851" w:type="dxa"/>
            <w:tcBorders>
              <w:top w:val="single" w:sz="6" w:space="0" w:color="auto"/>
              <w:left w:val="single" w:sz="6" w:space="0" w:color="auto"/>
              <w:bottom w:val="single" w:sz="6" w:space="0" w:color="auto"/>
              <w:right w:val="single" w:sz="6" w:space="0" w:color="auto"/>
            </w:tcBorders>
          </w:tcPr>
          <w:p w14:paraId="6801BFB0" w14:textId="77777777" w:rsidR="00216B6C" w:rsidRPr="000D6C8A" w:rsidRDefault="00216B6C" w:rsidP="00C843CD">
            <w:pPr>
              <w:tabs>
                <w:tab w:val="left" w:pos="0"/>
              </w:tabs>
              <w:jc w:val="center"/>
              <w:rPr>
                <w:b/>
                <w:bCs/>
                <w:rtl/>
              </w:rPr>
            </w:pPr>
            <w:r w:rsidRPr="000D6C8A">
              <w:rPr>
                <w:rFonts w:hint="cs"/>
                <w:b/>
                <w:bCs/>
                <w:rtl/>
              </w:rPr>
              <w:t>סעיף מחויב</w:t>
            </w:r>
          </w:p>
        </w:tc>
        <w:tc>
          <w:tcPr>
            <w:tcW w:w="1134" w:type="dxa"/>
            <w:tcBorders>
              <w:top w:val="single" w:sz="6" w:space="0" w:color="auto"/>
              <w:left w:val="single" w:sz="6" w:space="0" w:color="auto"/>
              <w:bottom w:val="single" w:sz="6" w:space="0" w:color="auto"/>
              <w:right w:val="single" w:sz="6" w:space="0" w:color="auto"/>
            </w:tcBorders>
          </w:tcPr>
          <w:p w14:paraId="2623ACBD" w14:textId="77777777" w:rsidR="00216B6C" w:rsidRPr="000D6C8A" w:rsidRDefault="00216B6C" w:rsidP="00C843CD">
            <w:pPr>
              <w:tabs>
                <w:tab w:val="left" w:pos="0"/>
              </w:tabs>
              <w:jc w:val="center"/>
              <w:rPr>
                <w:b/>
                <w:bCs/>
                <w:rtl/>
              </w:rPr>
            </w:pPr>
            <w:r w:rsidRPr="000D6C8A">
              <w:rPr>
                <w:rFonts w:hint="cs"/>
                <w:b/>
                <w:bCs/>
                <w:rtl/>
              </w:rPr>
              <w:t>עמידה בדרישה</w:t>
            </w:r>
          </w:p>
        </w:tc>
        <w:tc>
          <w:tcPr>
            <w:tcW w:w="1840" w:type="dxa"/>
            <w:tcBorders>
              <w:top w:val="single" w:sz="6" w:space="0" w:color="auto"/>
              <w:left w:val="single" w:sz="6" w:space="0" w:color="auto"/>
              <w:bottom w:val="single" w:sz="6" w:space="0" w:color="auto"/>
              <w:right w:val="single" w:sz="6" w:space="0" w:color="auto"/>
            </w:tcBorders>
          </w:tcPr>
          <w:p w14:paraId="41A6946B" w14:textId="77777777" w:rsidR="00216B6C" w:rsidRPr="000D6C8A" w:rsidRDefault="00216B6C" w:rsidP="00C843CD">
            <w:pPr>
              <w:tabs>
                <w:tab w:val="left" w:pos="0"/>
              </w:tabs>
              <w:jc w:val="center"/>
              <w:rPr>
                <w:b/>
                <w:bCs/>
                <w:rtl/>
              </w:rPr>
            </w:pPr>
            <w:r w:rsidRPr="000D6C8A">
              <w:rPr>
                <w:b/>
                <w:bCs/>
                <w:rtl/>
              </w:rPr>
              <w:t>ה</w:t>
            </w:r>
            <w:r w:rsidRPr="000D6C8A">
              <w:rPr>
                <w:rFonts w:hint="cs"/>
                <w:b/>
                <w:bCs/>
                <w:rtl/>
              </w:rPr>
              <w:t xml:space="preserve">תייחסות המציע </w:t>
            </w:r>
          </w:p>
        </w:tc>
      </w:tr>
      <w:tr w:rsidR="00216B6C" w:rsidRPr="000D6C8A" w14:paraId="43F08BC4" w14:textId="77777777" w:rsidTr="00CE3B8F">
        <w:trPr>
          <w:jc w:val="center"/>
        </w:trPr>
        <w:tc>
          <w:tcPr>
            <w:tcW w:w="850" w:type="dxa"/>
            <w:tcBorders>
              <w:top w:val="single" w:sz="6" w:space="0" w:color="auto"/>
              <w:left w:val="single" w:sz="6" w:space="0" w:color="auto"/>
              <w:bottom w:val="single" w:sz="6" w:space="0" w:color="auto"/>
              <w:right w:val="single" w:sz="6" w:space="0" w:color="auto"/>
            </w:tcBorders>
          </w:tcPr>
          <w:p w14:paraId="31DE7EAD" w14:textId="77777777" w:rsidR="00216B6C" w:rsidRPr="000D6C8A" w:rsidRDefault="00216B6C" w:rsidP="00090EF9">
            <w:pPr>
              <w:pStyle w:val="afffe"/>
              <w:numPr>
                <w:ilvl w:val="0"/>
                <w:numId w:val="11"/>
              </w:numPr>
              <w:tabs>
                <w:tab w:val="left" w:pos="0"/>
              </w:tabs>
              <w:ind w:right="709"/>
              <w:rPr>
                <w:rtl/>
              </w:rPr>
            </w:pPr>
          </w:p>
        </w:tc>
        <w:tc>
          <w:tcPr>
            <w:tcW w:w="1843" w:type="dxa"/>
            <w:tcBorders>
              <w:top w:val="single" w:sz="6" w:space="0" w:color="auto"/>
              <w:left w:val="single" w:sz="6" w:space="0" w:color="auto"/>
              <w:bottom w:val="single" w:sz="6" w:space="0" w:color="auto"/>
              <w:right w:val="single" w:sz="6" w:space="0" w:color="auto"/>
            </w:tcBorders>
          </w:tcPr>
          <w:p w14:paraId="3FAE8FC2" w14:textId="77777777" w:rsidR="00216B6C" w:rsidRPr="000D6C8A" w:rsidRDefault="00216B6C" w:rsidP="00C843CD">
            <w:pPr>
              <w:tabs>
                <w:tab w:val="left" w:pos="0"/>
              </w:tabs>
              <w:rPr>
                <w:rtl/>
              </w:rPr>
            </w:pPr>
            <w:r w:rsidRPr="000D6C8A">
              <w:rPr>
                <w:rtl/>
              </w:rPr>
              <w:t>נ</w:t>
            </w:r>
            <w:r w:rsidRPr="000D6C8A">
              <w:rPr>
                <w:rFonts w:hint="cs"/>
                <w:rtl/>
              </w:rPr>
              <w:t xml:space="preserve">יסיון בשנים בפיתוח מנוע </w:t>
            </w:r>
            <w:r w:rsidRPr="000D6C8A">
              <w:rPr>
                <w:rtl/>
              </w:rPr>
              <w:t>א</w:t>
            </w:r>
            <w:r w:rsidRPr="000D6C8A">
              <w:rPr>
                <w:rFonts w:hint="cs"/>
                <w:rtl/>
              </w:rPr>
              <w:t xml:space="preserve">חזור טקסט </w:t>
            </w:r>
          </w:p>
        </w:tc>
        <w:tc>
          <w:tcPr>
            <w:tcW w:w="2268" w:type="dxa"/>
            <w:tcBorders>
              <w:top w:val="single" w:sz="6" w:space="0" w:color="auto"/>
              <w:left w:val="single" w:sz="6" w:space="0" w:color="auto"/>
              <w:bottom w:val="single" w:sz="6" w:space="0" w:color="auto"/>
              <w:right w:val="single" w:sz="6" w:space="0" w:color="auto"/>
            </w:tcBorders>
          </w:tcPr>
          <w:p w14:paraId="26CDE84F" w14:textId="6A2D358E" w:rsidR="00216B6C" w:rsidRPr="000D6C8A" w:rsidRDefault="001314F3" w:rsidP="00C843CD">
            <w:pPr>
              <w:tabs>
                <w:tab w:val="left" w:pos="0"/>
              </w:tabs>
              <w:rPr>
                <w:rtl/>
              </w:rPr>
            </w:pPr>
            <w:r>
              <w:rPr>
                <w:rFonts w:hint="cs"/>
                <w:rtl/>
              </w:rPr>
              <w:t>5 שנות ניסיו</w:t>
            </w:r>
            <w:r>
              <w:rPr>
                <w:rFonts w:hint="eastAsia"/>
                <w:rtl/>
              </w:rPr>
              <w:t>ן</w:t>
            </w:r>
            <w:r>
              <w:rPr>
                <w:rFonts w:hint="cs"/>
                <w:rtl/>
              </w:rPr>
              <w:t xml:space="preserve"> יקנו ציון 1. כל שנה נוספת תוסיף נקודה</w:t>
            </w:r>
          </w:p>
        </w:tc>
        <w:tc>
          <w:tcPr>
            <w:tcW w:w="992" w:type="dxa"/>
            <w:tcBorders>
              <w:top w:val="single" w:sz="6" w:space="0" w:color="auto"/>
              <w:left w:val="single" w:sz="6" w:space="0" w:color="auto"/>
              <w:bottom w:val="single" w:sz="6" w:space="0" w:color="auto"/>
              <w:right w:val="single" w:sz="6" w:space="0" w:color="auto"/>
            </w:tcBorders>
          </w:tcPr>
          <w:p w14:paraId="4455E894" w14:textId="77777777" w:rsidR="00216B6C" w:rsidRPr="000D6C8A" w:rsidRDefault="00216B6C" w:rsidP="00C843CD">
            <w:pPr>
              <w:tabs>
                <w:tab w:val="left" w:pos="0"/>
              </w:tabs>
              <w:jc w:val="center"/>
              <w:rPr>
                <w:rtl/>
              </w:rPr>
            </w:pPr>
            <w:r w:rsidRPr="000D6C8A">
              <w:rPr>
                <w:rFonts w:hint="cs"/>
                <w:rtl/>
              </w:rPr>
              <w:t>0 - 5</w:t>
            </w:r>
          </w:p>
        </w:tc>
        <w:tc>
          <w:tcPr>
            <w:tcW w:w="851" w:type="dxa"/>
            <w:tcBorders>
              <w:top w:val="single" w:sz="6" w:space="0" w:color="auto"/>
              <w:left w:val="single" w:sz="6" w:space="0" w:color="auto"/>
              <w:bottom w:val="single" w:sz="6" w:space="0" w:color="auto"/>
              <w:right w:val="single" w:sz="6" w:space="0" w:color="auto"/>
            </w:tcBorders>
          </w:tcPr>
          <w:p w14:paraId="2EC8535A" w14:textId="77777777" w:rsidR="00216B6C" w:rsidRPr="000D6C8A" w:rsidRDefault="00216B6C" w:rsidP="00E23FE4">
            <w:pPr>
              <w:tabs>
                <w:tab w:val="left" w:pos="0"/>
              </w:tabs>
              <w:ind w:right="709"/>
              <w:rPr>
                <w:rtl/>
              </w:rPr>
            </w:pPr>
          </w:p>
        </w:tc>
        <w:tc>
          <w:tcPr>
            <w:tcW w:w="1134" w:type="dxa"/>
            <w:tcBorders>
              <w:top w:val="single" w:sz="6" w:space="0" w:color="auto"/>
              <w:left w:val="single" w:sz="6" w:space="0" w:color="auto"/>
              <w:bottom w:val="single" w:sz="6" w:space="0" w:color="auto"/>
              <w:right w:val="single" w:sz="6" w:space="0" w:color="auto"/>
            </w:tcBorders>
          </w:tcPr>
          <w:p w14:paraId="56327883" w14:textId="77777777" w:rsidR="00216B6C" w:rsidRPr="000D6C8A" w:rsidRDefault="00216B6C" w:rsidP="00E23FE4">
            <w:pPr>
              <w:tabs>
                <w:tab w:val="left" w:pos="0"/>
              </w:tabs>
              <w:ind w:right="709"/>
              <w:rPr>
                <w:rtl/>
              </w:rPr>
            </w:pPr>
          </w:p>
        </w:tc>
        <w:tc>
          <w:tcPr>
            <w:tcW w:w="1840" w:type="dxa"/>
            <w:tcBorders>
              <w:top w:val="single" w:sz="6" w:space="0" w:color="auto"/>
              <w:left w:val="single" w:sz="6" w:space="0" w:color="auto"/>
              <w:bottom w:val="single" w:sz="6" w:space="0" w:color="auto"/>
              <w:right w:val="single" w:sz="6" w:space="0" w:color="auto"/>
            </w:tcBorders>
          </w:tcPr>
          <w:p w14:paraId="69462B1B" w14:textId="77777777" w:rsidR="00216B6C" w:rsidRPr="000D6C8A" w:rsidRDefault="00216B6C" w:rsidP="00E23FE4">
            <w:pPr>
              <w:tabs>
                <w:tab w:val="left" w:pos="0"/>
              </w:tabs>
              <w:ind w:right="709"/>
              <w:rPr>
                <w:rtl/>
              </w:rPr>
            </w:pPr>
          </w:p>
        </w:tc>
      </w:tr>
      <w:tr w:rsidR="00216B6C" w:rsidRPr="000D6C8A" w14:paraId="5A69879D" w14:textId="77777777" w:rsidTr="00CE3B8F">
        <w:trPr>
          <w:jc w:val="center"/>
        </w:trPr>
        <w:tc>
          <w:tcPr>
            <w:tcW w:w="850" w:type="dxa"/>
            <w:tcBorders>
              <w:top w:val="single" w:sz="6" w:space="0" w:color="auto"/>
              <w:left w:val="single" w:sz="6" w:space="0" w:color="auto"/>
              <w:bottom w:val="single" w:sz="6" w:space="0" w:color="auto"/>
              <w:right w:val="single" w:sz="6" w:space="0" w:color="auto"/>
            </w:tcBorders>
          </w:tcPr>
          <w:p w14:paraId="7E2EB9B0" w14:textId="77777777" w:rsidR="00216B6C" w:rsidRPr="000D6C8A" w:rsidRDefault="00216B6C" w:rsidP="00090EF9">
            <w:pPr>
              <w:pStyle w:val="afffe"/>
              <w:numPr>
                <w:ilvl w:val="0"/>
                <w:numId w:val="11"/>
              </w:numPr>
              <w:tabs>
                <w:tab w:val="left" w:pos="0"/>
              </w:tabs>
              <w:ind w:right="709"/>
              <w:jc w:val="right"/>
              <w:rPr>
                <w:rtl/>
              </w:rPr>
            </w:pPr>
          </w:p>
        </w:tc>
        <w:tc>
          <w:tcPr>
            <w:tcW w:w="1843" w:type="dxa"/>
            <w:tcBorders>
              <w:top w:val="single" w:sz="6" w:space="0" w:color="auto"/>
              <w:left w:val="single" w:sz="6" w:space="0" w:color="auto"/>
              <w:bottom w:val="single" w:sz="6" w:space="0" w:color="auto"/>
              <w:right w:val="single" w:sz="6" w:space="0" w:color="auto"/>
            </w:tcBorders>
          </w:tcPr>
          <w:p w14:paraId="61968CD2" w14:textId="77777777" w:rsidR="00216B6C" w:rsidRPr="000D6C8A" w:rsidRDefault="00216B6C" w:rsidP="00C843CD">
            <w:pPr>
              <w:tabs>
                <w:tab w:val="left" w:pos="0"/>
              </w:tabs>
              <w:rPr>
                <w:rtl/>
              </w:rPr>
            </w:pPr>
            <w:r w:rsidRPr="000D6C8A">
              <w:rPr>
                <w:rtl/>
              </w:rPr>
              <w:t>מ</w:t>
            </w:r>
            <w:r w:rsidRPr="000D6C8A">
              <w:rPr>
                <w:rFonts w:hint="cs"/>
                <w:rtl/>
              </w:rPr>
              <w:t xml:space="preserve">ספר התקנות בארץ </w:t>
            </w:r>
          </w:p>
        </w:tc>
        <w:tc>
          <w:tcPr>
            <w:tcW w:w="2268" w:type="dxa"/>
            <w:tcBorders>
              <w:top w:val="single" w:sz="6" w:space="0" w:color="auto"/>
              <w:left w:val="single" w:sz="6" w:space="0" w:color="auto"/>
              <w:bottom w:val="single" w:sz="6" w:space="0" w:color="auto"/>
              <w:right w:val="single" w:sz="6" w:space="0" w:color="auto"/>
            </w:tcBorders>
          </w:tcPr>
          <w:p w14:paraId="67A5461A" w14:textId="1704C3B5" w:rsidR="00216B6C" w:rsidRPr="000D6C8A" w:rsidRDefault="001314F3" w:rsidP="00C843CD">
            <w:pPr>
              <w:tabs>
                <w:tab w:val="left" w:pos="0"/>
              </w:tabs>
              <w:rPr>
                <w:rtl/>
              </w:rPr>
            </w:pPr>
            <w:r>
              <w:rPr>
                <w:rFonts w:hint="cs"/>
                <w:rtl/>
              </w:rPr>
              <w:t>כל התקנה תקנה נקודה עד 5 נקודות</w:t>
            </w:r>
          </w:p>
        </w:tc>
        <w:tc>
          <w:tcPr>
            <w:tcW w:w="992" w:type="dxa"/>
            <w:tcBorders>
              <w:top w:val="single" w:sz="6" w:space="0" w:color="auto"/>
              <w:left w:val="single" w:sz="6" w:space="0" w:color="auto"/>
              <w:bottom w:val="single" w:sz="6" w:space="0" w:color="auto"/>
              <w:right w:val="single" w:sz="6" w:space="0" w:color="auto"/>
            </w:tcBorders>
          </w:tcPr>
          <w:p w14:paraId="4A7F5047" w14:textId="77777777" w:rsidR="00216B6C" w:rsidRPr="000D6C8A" w:rsidRDefault="00216B6C" w:rsidP="00C843CD">
            <w:pPr>
              <w:tabs>
                <w:tab w:val="left" w:pos="0"/>
              </w:tabs>
              <w:jc w:val="center"/>
              <w:rPr>
                <w:rtl/>
              </w:rPr>
            </w:pPr>
            <w:r w:rsidRPr="000D6C8A">
              <w:rPr>
                <w:rFonts w:hint="cs"/>
                <w:rtl/>
              </w:rPr>
              <w:t>0 - 5</w:t>
            </w:r>
          </w:p>
        </w:tc>
        <w:tc>
          <w:tcPr>
            <w:tcW w:w="851" w:type="dxa"/>
            <w:tcBorders>
              <w:top w:val="single" w:sz="6" w:space="0" w:color="auto"/>
              <w:left w:val="single" w:sz="6" w:space="0" w:color="auto"/>
              <w:bottom w:val="single" w:sz="6" w:space="0" w:color="auto"/>
              <w:right w:val="single" w:sz="6" w:space="0" w:color="auto"/>
            </w:tcBorders>
          </w:tcPr>
          <w:p w14:paraId="11377ECD" w14:textId="77777777" w:rsidR="00216B6C" w:rsidRPr="000D6C8A" w:rsidRDefault="00216B6C" w:rsidP="00E23FE4">
            <w:pPr>
              <w:tabs>
                <w:tab w:val="left" w:pos="0"/>
              </w:tabs>
              <w:ind w:right="709"/>
              <w:rPr>
                <w:rtl/>
              </w:rPr>
            </w:pPr>
          </w:p>
        </w:tc>
        <w:tc>
          <w:tcPr>
            <w:tcW w:w="1134" w:type="dxa"/>
            <w:tcBorders>
              <w:top w:val="single" w:sz="6" w:space="0" w:color="auto"/>
              <w:left w:val="single" w:sz="6" w:space="0" w:color="auto"/>
              <w:bottom w:val="single" w:sz="6" w:space="0" w:color="auto"/>
              <w:right w:val="single" w:sz="6" w:space="0" w:color="auto"/>
            </w:tcBorders>
          </w:tcPr>
          <w:p w14:paraId="19082B22" w14:textId="77777777" w:rsidR="00216B6C" w:rsidRPr="000D6C8A" w:rsidRDefault="00216B6C" w:rsidP="00E23FE4">
            <w:pPr>
              <w:tabs>
                <w:tab w:val="left" w:pos="0"/>
              </w:tabs>
              <w:ind w:right="709"/>
              <w:rPr>
                <w:rtl/>
              </w:rPr>
            </w:pPr>
          </w:p>
        </w:tc>
        <w:tc>
          <w:tcPr>
            <w:tcW w:w="1840" w:type="dxa"/>
            <w:tcBorders>
              <w:top w:val="single" w:sz="6" w:space="0" w:color="auto"/>
              <w:left w:val="single" w:sz="6" w:space="0" w:color="auto"/>
              <w:bottom w:val="single" w:sz="6" w:space="0" w:color="auto"/>
              <w:right w:val="single" w:sz="6" w:space="0" w:color="auto"/>
            </w:tcBorders>
          </w:tcPr>
          <w:p w14:paraId="696B74B7" w14:textId="77777777" w:rsidR="00216B6C" w:rsidRPr="000D6C8A" w:rsidRDefault="00216B6C" w:rsidP="00E23FE4">
            <w:pPr>
              <w:tabs>
                <w:tab w:val="left" w:pos="0"/>
              </w:tabs>
              <w:ind w:right="709"/>
              <w:rPr>
                <w:rtl/>
              </w:rPr>
            </w:pPr>
          </w:p>
        </w:tc>
      </w:tr>
      <w:tr w:rsidR="00216B6C" w:rsidRPr="000D6C8A" w14:paraId="52590C2C" w14:textId="77777777" w:rsidTr="00CE3B8F">
        <w:trPr>
          <w:jc w:val="center"/>
        </w:trPr>
        <w:tc>
          <w:tcPr>
            <w:tcW w:w="850" w:type="dxa"/>
            <w:tcBorders>
              <w:top w:val="single" w:sz="6" w:space="0" w:color="auto"/>
              <w:left w:val="single" w:sz="6" w:space="0" w:color="auto"/>
              <w:bottom w:val="single" w:sz="6" w:space="0" w:color="auto"/>
              <w:right w:val="single" w:sz="6" w:space="0" w:color="auto"/>
            </w:tcBorders>
          </w:tcPr>
          <w:p w14:paraId="1D848AE6" w14:textId="77777777" w:rsidR="00216B6C" w:rsidRPr="000D6C8A" w:rsidRDefault="00216B6C" w:rsidP="00090EF9">
            <w:pPr>
              <w:pStyle w:val="afffe"/>
              <w:numPr>
                <w:ilvl w:val="0"/>
                <w:numId w:val="11"/>
              </w:numPr>
              <w:tabs>
                <w:tab w:val="left" w:pos="0"/>
              </w:tabs>
              <w:ind w:right="709"/>
              <w:jc w:val="right"/>
              <w:rPr>
                <w:rtl/>
              </w:rPr>
            </w:pPr>
          </w:p>
        </w:tc>
        <w:tc>
          <w:tcPr>
            <w:tcW w:w="1843" w:type="dxa"/>
            <w:tcBorders>
              <w:top w:val="single" w:sz="6" w:space="0" w:color="auto"/>
              <w:left w:val="single" w:sz="6" w:space="0" w:color="auto"/>
              <w:bottom w:val="single" w:sz="6" w:space="0" w:color="auto"/>
              <w:right w:val="single" w:sz="6" w:space="0" w:color="auto"/>
            </w:tcBorders>
          </w:tcPr>
          <w:p w14:paraId="00D14C83" w14:textId="77777777" w:rsidR="00216B6C" w:rsidRPr="000D6C8A" w:rsidRDefault="00216B6C" w:rsidP="00C843CD">
            <w:pPr>
              <w:tabs>
                <w:tab w:val="left" w:pos="0"/>
              </w:tabs>
              <w:rPr>
                <w:rtl/>
              </w:rPr>
            </w:pPr>
            <w:r w:rsidRPr="000D6C8A">
              <w:rPr>
                <w:rtl/>
              </w:rPr>
              <w:t>מ</w:t>
            </w:r>
            <w:r w:rsidRPr="000D6C8A">
              <w:rPr>
                <w:rFonts w:hint="cs"/>
                <w:rtl/>
              </w:rPr>
              <w:t xml:space="preserve">ספר התקנות בחו"ל </w:t>
            </w:r>
          </w:p>
        </w:tc>
        <w:tc>
          <w:tcPr>
            <w:tcW w:w="2268" w:type="dxa"/>
            <w:tcBorders>
              <w:top w:val="single" w:sz="6" w:space="0" w:color="auto"/>
              <w:left w:val="single" w:sz="6" w:space="0" w:color="auto"/>
              <w:bottom w:val="single" w:sz="6" w:space="0" w:color="auto"/>
              <w:right w:val="single" w:sz="6" w:space="0" w:color="auto"/>
            </w:tcBorders>
          </w:tcPr>
          <w:p w14:paraId="7870DE7B" w14:textId="0EED5334" w:rsidR="00216B6C" w:rsidRPr="000D6C8A" w:rsidRDefault="001314F3" w:rsidP="00C843CD">
            <w:pPr>
              <w:tabs>
                <w:tab w:val="left" w:pos="0"/>
              </w:tabs>
              <w:rPr>
                <w:rtl/>
              </w:rPr>
            </w:pPr>
            <w:r>
              <w:rPr>
                <w:rFonts w:hint="cs"/>
                <w:rtl/>
              </w:rPr>
              <w:t>כל התקנה תקנה נקודה עד 5 נקודות</w:t>
            </w:r>
          </w:p>
        </w:tc>
        <w:tc>
          <w:tcPr>
            <w:tcW w:w="992" w:type="dxa"/>
            <w:tcBorders>
              <w:top w:val="single" w:sz="6" w:space="0" w:color="auto"/>
              <w:left w:val="single" w:sz="6" w:space="0" w:color="auto"/>
              <w:bottom w:val="single" w:sz="6" w:space="0" w:color="auto"/>
              <w:right w:val="single" w:sz="6" w:space="0" w:color="auto"/>
            </w:tcBorders>
          </w:tcPr>
          <w:p w14:paraId="1D140AED" w14:textId="77777777" w:rsidR="00216B6C" w:rsidRPr="000D6C8A" w:rsidRDefault="00216B6C" w:rsidP="00C843CD">
            <w:pPr>
              <w:tabs>
                <w:tab w:val="left" w:pos="0"/>
              </w:tabs>
              <w:jc w:val="center"/>
              <w:rPr>
                <w:rtl/>
              </w:rPr>
            </w:pPr>
            <w:r w:rsidRPr="000D6C8A">
              <w:rPr>
                <w:rFonts w:hint="cs"/>
                <w:rtl/>
              </w:rPr>
              <w:t>0 - 5</w:t>
            </w:r>
          </w:p>
        </w:tc>
        <w:tc>
          <w:tcPr>
            <w:tcW w:w="851" w:type="dxa"/>
            <w:tcBorders>
              <w:top w:val="single" w:sz="6" w:space="0" w:color="auto"/>
              <w:left w:val="single" w:sz="6" w:space="0" w:color="auto"/>
              <w:bottom w:val="single" w:sz="6" w:space="0" w:color="auto"/>
              <w:right w:val="single" w:sz="6" w:space="0" w:color="auto"/>
            </w:tcBorders>
          </w:tcPr>
          <w:p w14:paraId="24F3D6E1" w14:textId="77777777" w:rsidR="00216B6C" w:rsidRPr="000D6C8A" w:rsidRDefault="00216B6C" w:rsidP="00E23FE4">
            <w:pPr>
              <w:tabs>
                <w:tab w:val="left" w:pos="0"/>
              </w:tabs>
              <w:ind w:right="709"/>
              <w:rPr>
                <w:rtl/>
              </w:rPr>
            </w:pPr>
          </w:p>
        </w:tc>
        <w:tc>
          <w:tcPr>
            <w:tcW w:w="1134" w:type="dxa"/>
            <w:tcBorders>
              <w:top w:val="single" w:sz="6" w:space="0" w:color="auto"/>
              <w:left w:val="single" w:sz="6" w:space="0" w:color="auto"/>
              <w:bottom w:val="single" w:sz="6" w:space="0" w:color="auto"/>
              <w:right w:val="single" w:sz="6" w:space="0" w:color="auto"/>
            </w:tcBorders>
          </w:tcPr>
          <w:p w14:paraId="398732BB" w14:textId="77777777" w:rsidR="00216B6C" w:rsidRPr="000D6C8A" w:rsidRDefault="00216B6C" w:rsidP="00E23FE4">
            <w:pPr>
              <w:tabs>
                <w:tab w:val="left" w:pos="0"/>
              </w:tabs>
              <w:ind w:right="709"/>
              <w:rPr>
                <w:rtl/>
              </w:rPr>
            </w:pPr>
          </w:p>
        </w:tc>
        <w:tc>
          <w:tcPr>
            <w:tcW w:w="1840" w:type="dxa"/>
            <w:tcBorders>
              <w:top w:val="single" w:sz="6" w:space="0" w:color="auto"/>
              <w:left w:val="single" w:sz="6" w:space="0" w:color="auto"/>
              <w:bottom w:val="single" w:sz="6" w:space="0" w:color="auto"/>
              <w:right w:val="single" w:sz="6" w:space="0" w:color="auto"/>
            </w:tcBorders>
          </w:tcPr>
          <w:p w14:paraId="12B2043B" w14:textId="77777777" w:rsidR="00216B6C" w:rsidRPr="000D6C8A" w:rsidRDefault="00216B6C" w:rsidP="00E23FE4">
            <w:pPr>
              <w:tabs>
                <w:tab w:val="left" w:pos="0"/>
              </w:tabs>
              <w:ind w:right="709"/>
              <w:rPr>
                <w:rtl/>
              </w:rPr>
            </w:pPr>
          </w:p>
        </w:tc>
      </w:tr>
      <w:tr w:rsidR="00216B6C" w:rsidRPr="000D6C8A" w14:paraId="7D594EEA" w14:textId="77777777" w:rsidTr="00CE3B8F">
        <w:trPr>
          <w:jc w:val="center"/>
        </w:trPr>
        <w:tc>
          <w:tcPr>
            <w:tcW w:w="850" w:type="dxa"/>
            <w:tcBorders>
              <w:top w:val="single" w:sz="6" w:space="0" w:color="auto"/>
              <w:left w:val="single" w:sz="6" w:space="0" w:color="auto"/>
              <w:bottom w:val="single" w:sz="6" w:space="0" w:color="auto"/>
              <w:right w:val="single" w:sz="6" w:space="0" w:color="auto"/>
            </w:tcBorders>
          </w:tcPr>
          <w:p w14:paraId="3D34CB6D" w14:textId="77777777" w:rsidR="00216B6C" w:rsidRPr="000D6C8A" w:rsidRDefault="00216B6C" w:rsidP="00090EF9">
            <w:pPr>
              <w:pStyle w:val="afffe"/>
              <w:numPr>
                <w:ilvl w:val="0"/>
                <w:numId w:val="11"/>
              </w:numPr>
              <w:tabs>
                <w:tab w:val="left" w:pos="0"/>
              </w:tabs>
              <w:ind w:right="709"/>
              <w:jc w:val="right"/>
              <w:rPr>
                <w:rtl/>
              </w:rPr>
            </w:pPr>
          </w:p>
        </w:tc>
        <w:tc>
          <w:tcPr>
            <w:tcW w:w="1843" w:type="dxa"/>
            <w:tcBorders>
              <w:top w:val="single" w:sz="6" w:space="0" w:color="auto"/>
              <w:left w:val="single" w:sz="6" w:space="0" w:color="auto"/>
              <w:bottom w:val="single" w:sz="6" w:space="0" w:color="auto"/>
              <w:right w:val="single" w:sz="6" w:space="0" w:color="auto"/>
            </w:tcBorders>
          </w:tcPr>
          <w:p w14:paraId="2D6CED77" w14:textId="77777777" w:rsidR="00216B6C" w:rsidRPr="000D6C8A" w:rsidRDefault="00216B6C" w:rsidP="00C843CD">
            <w:pPr>
              <w:tabs>
                <w:tab w:val="left" w:pos="0"/>
              </w:tabs>
              <w:rPr>
                <w:rtl/>
              </w:rPr>
            </w:pPr>
            <w:r w:rsidRPr="000D6C8A">
              <w:rPr>
                <w:rtl/>
              </w:rPr>
              <w:t>כ</w:t>
            </w:r>
            <w:r w:rsidRPr="000D6C8A">
              <w:rPr>
                <w:rFonts w:hint="cs"/>
                <w:rtl/>
              </w:rPr>
              <w:t xml:space="preserve">מות התקנות למאגרים </w:t>
            </w:r>
            <w:r w:rsidRPr="000D6C8A">
              <w:rPr>
                <w:rtl/>
              </w:rPr>
              <w:t>מ</w:t>
            </w:r>
            <w:r w:rsidRPr="000D6C8A">
              <w:rPr>
                <w:rFonts w:hint="cs"/>
                <w:rtl/>
              </w:rPr>
              <w:t xml:space="preserve">על 500/100/10 מיליון פריטים </w:t>
            </w:r>
          </w:p>
        </w:tc>
        <w:tc>
          <w:tcPr>
            <w:tcW w:w="2268" w:type="dxa"/>
            <w:tcBorders>
              <w:top w:val="single" w:sz="6" w:space="0" w:color="auto"/>
              <w:left w:val="single" w:sz="6" w:space="0" w:color="auto"/>
              <w:bottom w:val="single" w:sz="6" w:space="0" w:color="auto"/>
              <w:right w:val="single" w:sz="6" w:space="0" w:color="auto"/>
            </w:tcBorders>
          </w:tcPr>
          <w:p w14:paraId="46DEB20A" w14:textId="77777777" w:rsidR="00216B6C" w:rsidRPr="000D6C8A" w:rsidRDefault="00216B6C" w:rsidP="00C843CD">
            <w:pPr>
              <w:tabs>
                <w:tab w:val="left" w:pos="0"/>
              </w:tabs>
              <w:rPr>
                <w:rtl/>
              </w:rPr>
            </w:pPr>
            <w:r w:rsidRPr="000D6C8A">
              <w:rPr>
                <w:rFonts w:hint="cs"/>
                <w:rtl/>
              </w:rPr>
              <w:t>הספק יפרט את הסביבות השונות בהם התקין את המוצר (</w:t>
            </w:r>
            <w:r w:rsidRPr="000D6C8A">
              <w:t>DB</w:t>
            </w:r>
            <w:r w:rsidRPr="000D6C8A">
              <w:rPr>
                <w:rFonts w:hint="cs"/>
                <w:rtl/>
              </w:rPr>
              <w:t>,</w:t>
            </w:r>
            <w:r w:rsidRPr="000D6C8A">
              <w:t xml:space="preserve"> </w:t>
            </w:r>
            <w:r w:rsidRPr="000D6C8A">
              <w:rPr>
                <w:rtl/>
              </w:rPr>
              <w:t>מערכות ניהול מסמכים</w:t>
            </w:r>
            <w:r w:rsidRPr="000D6C8A">
              <w:rPr>
                <w:rFonts w:hint="cs"/>
                <w:rtl/>
              </w:rPr>
              <w:t>, סוגי חומרה, היקפים מספר שנים שהמוצר מותקן אצל לקוחות וכו')</w:t>
            </w:r>
          </w:p>
        </w:tc>
        <w:tc>
          <w:tcPr>
            <w:tcW w:w="992" w:type="dxa"/>
            <w:tcBorders>
              <w:top w:val="single" w:sz="6" w:space="0" w:color="auto"/>
              <w:left w:val="single" w:sz="6" w:space="0" w:color="auto"/>
              <w:bottom w:val="single" w:sz="6" w:space="0" w:color="auto"/>
              <w:right w:val="single" w:sz="6" w:space="0" w:color="auto"/>
            </w:tcBorders>
          </w:tcPr>
          <w:p w14:paraId="6861123B" w14:textId="77777777" w:rsidR="00216B6C" w:rsidRPr="000D6C8A" w:rsidRDefault="00216B6C" w:rsidP="00C843CD">
            <w:pPr>
              <w:tabs>
                <w:tab w:val="left" w:pos="0"/>
              </w:tabs>
              <w:jc w:val="center"/>
              <w:rPr>
                <w:rtl/>
              </w:rPr>
            </w:pPr>
            <w:r w:rsidRPr="000D6C8A">
              <w:rPr>
                <w:rFonts w:hint="cs"/>
                <w:rtl/>
              </w:rPr>
              <w:t>0 - 3</w:t>
            </w:r>
          </w:p>
        </w:tc>
        <w:tc>
          <w:tcPr>
            <w:tcW w:w="851" w:type="dxa"/>
            <w:tcBorders>
              <w:top w:val="single" w:sz="6" w:space="0" w:color="auto"/>
              <w:left w:val="single" w:sz="6" w:space="0" w:color="auto"/>
              <w:bottom w:val="single" w:sz="6" w:space="0" w:color="auto"/>
              <w:right w:val="single" w:sz="6" w:space="0" w:color="auto"/>
            </w:tcBorders>
          </w:tcPr>
          <w:p w14:paraId="6F055126" w14:textId="77777777" w:rsidR="00216B6C" w:rsidRPr="000D6C8A" w:rsidRDefault="00216B6C" w:rsidP="00E23FE4">
            <w:pPr>
              <w:tabs>
                <w:tab w:val="left" w:pos="0"/>
              </w:tabs>
              <w:ind w:right="709"/>
              <w:rPr>
                <w:rtl/>
              </w:rPr>
            </w:pPr>
          </w:p>
        </w:tc>
        <w:tc>
          <w:tcPr>
            <w:tcW w:w="1134" w:type="dxa"/>
            <w:tcBorders>
              <w:top w:val="single" w:sz="6" w:space="0" w:color="auto"/>
              <w:left w:val="single" w:sz="6" w:space="0" w:color="auto"/>
              <w:bottom w:val="single" w:sz="6" w:space="0" w:color="auto"/>
              <w:right w:val="single" w:sz="6" w:space="0" w:color="auto"/>
            </w:tcBorders>
          </w:tcPr>
          <w:p w14:paraId="3A071857" w14:textId="77777777" w:rsidR="00216B6C" w:rsidRPr="000D6C8A" w:rsidRDefault="00216B6C" w:rsidP="00E23FE4">
            <w:pPr>
              <w:tabs>
                <w:tab w:val="left" w:pos="0"/>
              </w:tabs>
              <w:ind w:right="709"/>
              <w:rPr>
                <w:rtl/>
              </w:rPr>
            </w:pPr>
          </w:p>
        </w:tc>
        <w:tc>
          <w:tcPr>
            <w:tcW w:w="1840" w:type="dxa"/>
            <w:tcBorders>
              <w:top w:val="single" w:sz="6" w:space="0" w:color="auto"/>
              <w:left w:val="single" w:sz="6" w:space="0" w:color="auto"/>
              <w:bottom w:val="single" w:sz="6" w:space="0" w:color="auto"/>
              <w:right w:val="single" w:sz="6" w:space="0" w:color="auto"/>
            </w:tcBorders>
          </w:tcPr>
          <w:p w14:paraId="3D3D8D0F" w14:textId="77777777" w:rsidR="00216B6C" w:rsidRPr="000D6C8A" w:rsidRDefault="00216B6C" w:rsidP="00E23FE4">
            <w:pPr>
              <w:tabs>
                <w:tab w:val="left" w:pos="0"/>
              </w:tabs>
              <w:ind w:right="709"/>
              <w:rPr>
                <w:rtl/>
              </w:rPr>
            </w:pPr>
          </w:p>
        </w:tc>
      </w:tr>
      <w:tr w:rsidR="00216B6C" w:rsidRPr="000D6C8A" w14:paraId="65206737" w14:textId="77777777" w:rsidTr="00CE3B8F">
        <w:trPr>
          <w:jc w:val="center"/>
        </w:trPr>
        <w:tc>
          <w:tcPr>
            <w:tcW w:w="850" w:type="dxa"/>
            <w:tcBorders>
              <w:top w:val="single" w:sz="6" w:space="0" w:color="auto"/>
              <w:left w:val="single" w:sz="6" w:space="0" w:color="auto"/>
              <w:bottom w:val="single" w:sz="6" w:space="0" w:color="auto"/>
              <w:right w:val="single" w:sz="6" w:space="0" w:color="auto"/>
            </w:tcBorders>
          </w:tcPr>
          <w:p w14:paraId="6635585F" w14:textId="77777777" w:rsidR="00216B6C" w:rsidRPr="000D6C8A" w:rsidRDefault="00216B6C" w:rsidP="00090EF9">
            <w:pPr>
              <w:pStyle w:val="afffe"/>
              <w:numPr>
                <w:ilvl w:val="0"/>
                <w:numId w:val="11"/>
              </w:numPr>
              <w:tabs>
                <w:tab w:val="left" w:pos="0"/>
              </w:tabs>
              <w:ind w:right="709"/>
              <w:jc w:val="right"/>
              <w:rPr>
                <w:rtl/>
              </w:rPr>
            </w:pPr>
          </w:p>
        </w:tc>
        <w:tc>
          <w:tcPr>
            <w:tcW w:w="1843" w:type="dxa"/>
            <w:tcBorders>
              <w:top w:val="single" w:sz="6" w:space="0" w:color="auto"/>
              <w:left w:val="single" w:sz="6" w:space="0" w:color="auto"/>
              <w:bottom w:val="single" w:sz="6" w:space="0" w:color="auto"/>
              <w:right w:val="single" w:sz="6" w:space="0" w:color="auto"/>
            </w:tcBorders>
          </w:tcPr>
          <w:p w14:paraId="278C2DF9" w14:textId="77777777" w:rsidR="00216B6C" w:rsidRPr="000D6C8A" w:rsidRDefault="00216B6C" w:rsidP="00C843CD">
            <w:pPr>
              <w:tabs>
                <w:tab w:val="left" w:pos="0"/>
              </w:tabs>
              <w:rPr>
                <w:rtl/>
              </w:rPr>
            </w:pPr>
            <w:r w:rsidRPr="000D6C8A">
              <w:rPr>
                <w:rtl/>
              </w:rPr>
              <w:t>כ</w:t>
            </w:r>
            <w:r w:rsidRPr="000D6C8A">
              <w:rPr>
                <w:rFonts w:hint="cs"/>
                <w:rtl/>
              </w:rPr>
              <w:t xml:space="preserve">מות התקנות מעל  מיליון פריטים </w:t>
            </w:r>
          </w:p>
        </w:tc>
        <w:tc>
          <w:tcPr>
            <w:tcW w:w="2268" w:type="dxa"/>
            <w:tcBorders>
              <w:top w:val="single" w:sz="6" w:space="0" w:color="auto"/>
              <w:left w:val="single" w:sz="6" w:space="0" w:color="auto"/>
              <w:bottom w:val="single" w:sz="6" w:space="0" w:color="auto"/>
              <w:right w:val="single" w:sz="6" w:space="0" w:color="auto"/>
            </w:tcBorders>
          </w:tcPr>
          <w:p w14:paraId="47CC6DCB" w14:textId="3258BF66" w:rsidR="00216B6C" w:rsidRPr="000D6C8A" w:rsidRDefault="00100F44" w:rsidP="00C843CD">
            <w:pPr>
              <w:tabs>
                <w:tab w:val="left" w:pos="0"/>
              </w:tabs>
              <w:rPr>
                <w:rtl/>
              </w:rPr>
            </w:pPr>
            <w:r>
              <w:rPr>
                <w:rFonts w:hint="cs"/>
                <w:rtl/>
              </w:rPr>
              <w:t>כל התקנה תקנה נקודה עד 3 נקודות</w:t>
            </w:r>
          </w:p>
        </w:tc>
        <w:tc>
          <w:tcPr>
            <w:tcW w:w="992" w:type="dxa"/>
            <w:tcBorders>
              <w:top w:val="single" w:sz="6" w:space="0" w:color="auto"/>
              <w:left w:val="single" w:sz="6" w:space="0" w:color="auto"/>
              <w:bottom w:val="single" w:sz="6" w:space="0" w:color="auto"/>
              <w:right w:val="single" w:sz="6" w:space="0" w:color="auto"/>
            </w:tcBorders>
          </w:tcPr>
          <w:p w14:paraId="089CD167" w14:textId="77777777" w:rsidR="00216B6C" w:rsidRPr="000D6C8A" w:rsidRDefault="00216B6C" w:rsidP="00C843CD">
            <w:pPr>
              <w:tabs>
                <w:tab w:val="left" w:pos="0"/>
              </w:tabs>
              <w:jc w:val="center"/>
              <w:rPr>
                <w:rtl/>
              </w:rPr>
            </w:pPr>
            <w:r w:rsidRPr="000D6C8A">
              <w:rPr>
                <w:rFonts w:hint="cs"/>
                <w:rtl/>
              </w:rPr>
              <w:t>0 - 3</w:t>
            </w:r>
          </w:p>
        </w:tc>
        <w:tc>
          <w:tcPr>
            <w:tcW w:w="851" w:type="dxa"/>
            <w:tcBorders>
              <w:top w:val="single" w:sz="6" w:space="0" w:color="auto"/>
              <w:left w:val="single" w:sz="6" w:space="0" w:color="auto"/>
              <w:bottom w:val="single" w:sz="6" w:space="0" w:color="auto"/>
              <w:right w:val="single" w:sz="6" w:space="0" w:color="auto"/>
            </w:tcBorders>
          </w:tcPr>
          <w:p w14:paraId="031A08EE" w14:textId="77777777" w:rsidR="00216B6C" w:rsidRPr="000D6C8A" w:rsidRDefault="00216B6C" w:rsidP="00E23FE4">
            <w:pPr>
              <w:tabs>
                <w:tab w:val="left" w:pos="0"/>
              </w:tabs>
              <w:ind w:right="709"/>
              <w:rPr>
                <w:rtl/>
              </w:rPr>
            </w:pPr>
          </w:p>
        </w:tc>
        <w:tc>
          <w:tcPr>
            <w:tcW w:w="1134" w:type="dxa"/>
            <w:tcBorders>
              <w:top w:val="single" w:sz="6" w:space="0" w:color="auto"/>
              <w:left w:val="single" w:sz="6" w:space="0" w:color="auto"/>
              <w:bottom w:val="single" w:sz="6" w:space="0" w:color="auto"/>
              <w:right w:val="single" w:sz="6" w:space="0" w:color="auto"/>
            </w:tcBorders>
          </w:tcPr>
          <w:p w14:paraId="18D541E5" w14:textId="77777777" w:rsidR="00216B6C" w:rsidRPr="000D6C8A" w:rsidRDefault="00216B6C" w:rsidP="00E23FE4">
            <w:pPr>
              <w:tabs>
                <w:tab w:val="left" w:pos="0"/>
              </w:tabs>
              <w:ind w:right="709"/>
              <w:rPr>
                <w:rtl/>
              </w:rPr>
            </w:pPr>
          </w:p>
        </w:tc>
        <w:tc>
          <w:tcPr>
            <w:tcW w:w="1840" w:type="dxa"/>
            <w:tcBorders>
              <w:top w:val="single" w:sz="6" w:space="0" w:color="auto"/>
              <w:left w:val="single" w:sz="6" w:space="0" w:color="auto"/>
              <w:bottom w:val="single" w:sz="6" w:space="0" w:color="auto"/>
              <w:right w:val="single" w:sz="6" w:space="0" w:color="auto"/>
            </w:tcBorders>
          </w:tcPr>
          <w:p w14:paraId="484DA0D8" w14:textId="77777777" w:rsidR="00216B6C" w:rsidRPr="000D6C8A" w:rsidRDefault="00216B6C" w:rsidP="00E23FE4">
            <w:pPr>
              <w:tabs>
                <w:tab w:val="left" w:pos="0"/>
              </w:tabs>
              <w:ind w:right="709"/>
              <w:rPr>
                <w:rtl/>
              </w:rPr>
            </w:pPr>
          </w:p>
        </w:tc>
      </w:tr>
      <w:tr w:rsidR="00216B6C" w:rsidRPr="000D6C8A" w14:paraId="74D901C3" w14:textId="77777777" w:rsidTr="00CE3B8F">
        <w:trPr>
          <w:jc w:val="center"/>
        </w:trPr>
        <w:tc>
          <w:tcPr>
            <w:tcW w:w="850" w:type="dxa"/>
            <w:tcBorders>
              <w:top w:val="single" w:sz="6" w:space="0" w:color="auto"/>
              <w:left w:val="single" w:sz="6" w:space="0" w:color="auto"/>
              <w:bottom w:val="single" w:sz="6" w:space="0" w:color="auto"/>
              <w:right w:val="single" w:sz="6" w:space="0" w:color="auto"/>
            </w:tcBorders>
          </w:tcPr>
          <w:p w14:paraId="2724A6A3" w14:textId="77777777" w:rsidR="00216B6C" w:rsidRPr="000D6C8A" w:rsidRDefault="00216B6C" w:rsidP="00090EF9">
            <w:pPr>
              <w:pStyle w:val="afffe"/>
              <w:numPr>
                <w:ilvl w:val="0"/>
                <w:numId w:val="11"/>
              </w:numPr>
              <w:tabs>
                <w:tab w:val="left" w:pos="0"/>
              </w:tabs>
              <w:ind w:right="709"/>
              <w:jc w:val="right"/>
              <w:rPr>
                <w:rtl/>
              </w:rPr>
            </w:pPr>
          </w:p>
        </w:tc>
        <w:tc>
          <w:tcPr>
            <w:tcW w:w="1843" w:type="dxa"/>
            <w:tcBorders>
              <w:top w:val="single" w:sz="6" w:space="0" w:color="auto"/>
              <w:left w:val="single" w:sz="6" w:space="0" w:color="auto"/>
              <w:bottom w:val="single" w:sz="6" w:space="0" w:color="auto"/>
              <w:right w:val="single" w:sz="6" w:space="0" w:color="auto"/>
            </w:tcBorders>
          </w:tcPr>
          <w:p w14:paraId="44198625" w14:textId="77777777" w:rsidR="00216B6C" w:rsidRPr="000D6C8A" w:rsidRDefault="00216B6C" w:rsidP="00C843CD">
            <w:pPr>
              <w:tabs>
                <w:tab w:val="left" w:pos="0"/>
              </w:tabs>
              <w:rPr>
                <w:rtl/>
              </w:rPr>
            </w:pPr>
            <w:r w:rsidRPr="000D6C8A">
              <w:rPr>
                <w:rtl/>
              </w:rPr>
              <w:t>כ</w:t>
            </w:r>
            <w:r w:rsidRPr="000D6C8A">
              <w:rPr>
                <w:rFonts w:hint="cs"/>
                <w:rtl/>
              </w:rPr>
              <w:t xml:space="preserve">מות התקנות מעל </w:t>
            </w:r>
            <w:r w:rsidRPr="000D6C8A">
              <w:rPr>
                <w:rtl/>
              </w:rPr>
              <w:t xml:space="preserve">100,000 </w:t>
            </w:r>
            <w:r w:rsidRPr="000D6C8A">
              <w:rPr>
                <w:rFonts w:hint="cs"/>
                <w:rtl/>
              </w:rPr>
              <w:t xml:space="preserve">מסמכים </w:t>
            </w:r>
          </w:p>
        </w:tc>
        <w:tc>
          <w:tcPr>
            <w:tcW w:w="2268" w:type="dxa"/>
            <w:tcBorders>
              <w:top w:val="single" w:sz="6" w:space="0" w:color="auto"/>
              <w:left w:val="single" w:sz="6" w:space="0" w:color="auto"/>
              <w:bottom w:val="single" w:sz="6" w:space="0" w:color="auto"/>
              <w:right w:val="single" w:sz="6" w:space="0" w:color="auto"/>
            </w:tcBorders>
          </w:tcPr>
          <w:p w14:paraId="223C057F" w14:textId="738FC141" w:rsidR="00216B6C" w:rsidRPr="000D6C8A" w:rsidRDefault="00100F44" w:rsidP="00C843CD">
            <w:pPr>
              <w:tabs>
                <w:tab w:val="left" w:pos="0"/>
              </w:tabs>
              <w:rPr>
                <w:rtl/>
              </w:rPr>
            </w:pPr>
            <w:r>
              <w:rPr>
                <w:rFonts w:hint="cs"/>
                <w:rtl/>
              </w:rPr>
              <w:t>כל התקנה תקנה נקודה עד 5 נקודות</w:t>
            </w:r>
          </w:p>
        </w:tc>
        <w:tc>
          <w:tcPr>
            <w:tcW w:w="992" w:type="dxa"/>
            <w:tcBorders>
              <w:top w:val="single" w:sz="6" w:space="0" w:color="auto"/>
              <w:left w:val="single" w:sz="6" w:space="0" w:color="auto"/>
              <w:bottom w:val="single" w:sz="6" w:space="0" w:color="auto"/>
              <w:right w:val="single" w:sz="6" w:space="0" w:color="auto"/>
            </w:tcBorders>
          </w:tcPr>
          <w:p w14:paraId="73AB9A9F" w14:textId="77777777" w:rsidR="00216B6C" w:rsidRPr="000D6C8A" w:rsidRDefault="00216B6C" w:rsidP="00C843CD">
            <w:pPr>
              <w:tabs>
                <w:tab w:val="left" w:pos="0"/>
              </w:tabs>
              <w:jc w:val="center"/>
              <w:rPr>
                <w:rtl/>
              </w:rPr>
            </w:pPr>
            <w:r w:rsidRPr="000D6C8A">
              <w:rPr>
                <w:rFonts w:hint="cs"/>
                <w:rtl/>
              </w:rPr>
              <w:t>0 - 5</w:t>
            </w:r>
          </w:p>
        </w:tc>
        <w:tc>
          <w:tcPr>
            <w:tcW w:w="851" w:type="dxa"/>
            <w:tcBorders>
              <w:top w:val="single" w:sz="6" w:space="0" w:color="auto"/>
              <w:left w:val="single" w:sz="6" w:space="0" w:color="auto"/>
              <w:bottom w:val="single" w:sz="6" w:space="0" w:color="auto"/>
              <w:right w:val="single" w:sz="6" w:space="0" w:color="auto"/>
            </w:tcBorders>
          </w:tcPr>
          <w:p w14:paraId="1957BC87" w14:textId="77777777" w:rsidR="00216B6C" w:rsidRPr="000D6C8A" w:rsidRDefault="00216B6C" w:rsidP="00E23FE4">
            <w:pPr>
              <w:tabs>
                <w:tab w:val="left" w:pos="0"/>
              </w:tabs>
              <w:ind w:right="709"/>
              <w:rPr>
                <w:rtl/>
              </w:rPr>
            </w:pPr>
          </w:p>
        </w:tc>
        <w:tc>
          <w:tcPr>
            <w:tcW w:w="1134" w:type="dxa"/>
            <w:tcBorders>
              <w:top w:val="single" w:sz="6" w:space="0" w:color="auto"/>
              <w:left w:val="single" w:sz="6" w:space="0" w:color="auto"/>
              <w:bottom w:val="single" w:sz="6" w:space="0" w:color="auto"/>
              <w:right w:val="single" w:sz="6" w:space="0" w:color="auto"/>
            </w:tcBorders>
          </w:tcPr>
          <w:p w14:paraId="55E836C5" w14:textId="77777777" w:rsidR="00216B6C" w:rsidRPr="000D6C8A" w:rsidRDefault="00216B6C" w:rsidP="00E23FE4">
            <w:pPr>
              <w:tabs>
                <w:tab w:val="left" w:pos="0"/>
              </w:tabs>
              <w:ind w:right="709"/>
              <w:rPr>
                <w:rtl/>
              </w:rPr>
            </w:pPr>
          </w:p>
        </w:tc>
        <w:tc>
          <w:tcPr>
            <w:tcW w:w="1840" w:type="dxa"/>
            <w:tcBorders>
              <w:top w:val="single" w:sz="6" w:space="0" w:color="auto"/>
              <w:left w:val="single" w:sz="6" w:space="0" w:color="auto"/>
              <w:bottom w:val="single" w:sz="6" w:space="0" w:color="auto"/>
              <w:right w:val="single" w:sz="6" w:space="0" w:color="auto"/>
            </w:tcBorders>
          </w:tcPr>
          <w:p w14:paraId="488A1874" w14:textId="77777777" w:rsidR="00216B6C" w:rsidRPr="000D6C8A" w:rsidRDefault="00216B6C" w:rsidP="00E23FE4">
            <w:pPr>
              <w:tabs>
                <w:tab w:val="left" w:pos="0"/>
              </w:tabs>
              <w:ind w:right="709"/>
              <w:rPr>
                <w:rtl/>
              </w:rPr>
            </w:pPr>
          </w:p>
        </w:tc>
      </w:tr>
      <w:tr w:rsidR="00216B6C" w:rsidRPr="000D6C8A" w14:paraId="125B0AC9" w14:textId="77777777" w:rsidTr="00CE3B8F">
        <w:trPr>
          <w:jc w:val="center"/>
        </w:trPr>
        <w:tc>
          <w:tcPr>
            <w:tcW w:w="850" w:type="dxa"/>
            <w:tcBorders>
              <w:top w:val="single" w:sz="6" w:space="0" w:color="auto"/>
              <w:left w:val="single" w:sz="6" w:space="0" w:color="auto"/>
              <w:bottom w:val="single" w:sz="6" w:space="0" w:color="auto"/>
              <w:right w:val="single" w:sz="6" w:space="0" w:color="auto"/>
            </w:tcBorders>
          </w:tcPr>
          <w:p w14:paraId="44259E0F" w14:textId="77777777" w:rsidR="00216B6C" w:rsidRPr="000D6C8A" w:rsidRDefault="00216B6C" w:rsidP="00090EF9">
            <w:pPr>
              <w:pStyle w:val="afffe"/>
              <w:numPr>
                <w:ilvl w:val="0"/>
                <w:numId w:val="11"/>
              </w:numPr>
              <w:tabs>
                <w:tab w:val="left" w:pos="0"/>
              </w:tabs>
              <w:ind w:right="709"/>
              <w:jc w:val="right"/>
              <w:rPr>
                <w:rtl/>
              </w:rPr>
            </w:pPr>
          </w:p>
        </w:tc>
        <w:tc>
          <w:tcPr>
            <w:tcW w:w="1843" w:type="dxa"/>
            <w:tcBorders>
              <w:top w:val="single" w:sz="6" w:space="0" w:color="auto"/>
              <w:left w:val="single" w:sz="6" w:space="0" w:color="auto"/>
              <w:bottom w:val="single" w:sz="6" w:space="0" w:color="auto"/>
              <w:right w:val="single" w:sz="6" w:space="0" w:color="auto"/>
            </w:tcBorders>
          </w:tcPr>
          <w:p w14:paraId="722D87FA" w14:textId="77777777" w:rsidR="00216B6C" w:rsidRPr="000D6C8A" w:rsidRDefault="00216B6C" w:rsidP="00C843CD">
            <w:pPr>
              <w:tabs>
                <w:tab w:val="left" w:pos="0"/>
              </w:tabs>
              <w:rPr>
                <w:rtl/>
              </w:rPr>
            </w:pPr>
            <w:r w:rsidRPr="000D6C8A">
              <w:rPr>
                <w:rtl/>
              </w:rPr>
              <w:t>ס</w:t>
            </w:r>
            <w:r w:rsidRPr="000D6C8A">
              <w:rPr>
                <w:rFonts w:hint="cs"/>
                <w:rtl/>
              </w:rPr>
              <w:t xml:space="preserve">וגי תמיכה </w:t>
            </w:r>
          </w:p>
        </w:tc>
        <w:tc>
          <w:tcPr>
            <w:tcW w:w="2268" w:type="dxa"/>
            <w:tcBorders>
              <w:top w:val="single" w:sz="6" w:space="0" w:color="auto"/>
              <w:left w:val="single" w:sz="6" w:space="0" w:color="auto"/>
              <w:bottom w:val="single" w:sz="6" w:space="0" w:color="auto"/>
              <w:right w:val="single" w:sz="6" w:space="0" w:color="auto"/>
            </w:tcBorders>
          </w:tcPr>
          <w:p w14:paraId="57C67C8D" w14:textId="77777777" w:rsidR="00216B6C" w:rsidRPr="000D6C8A" w:rsidRDefault="00216B6C" w:rsidP="00C843CD">
            <w:pPr>
              <w:tabs>
                <w:tab w:val="left" w:pos="0"/>
              </w:tabs>
              <w:rPr>
                <w:rtl/>
              </w:rPr>
            </w:pPr>
            <w:r w:rsidRPr="000D6C8A">
              <w:rPr>
                <w:rtl/>
              </w:rPr>
              <w:t>נ</w:t>
            </w:r>
            <w:r w:rsidRPr="000D6C8A">
              <w:rPr>
                <w:rFonts w:hint="cs"/>
                <w:rtl/>
              </w:rPr>
              <w:t>א לפרט: תמיכה טלפונית או אחרת</w:t>
            </w:r>
          </w:p>
        </w:tc>
        <w:tc>
          <w:tcPr>
            <w:tcW w:w="992" w:type="dxa"/>
            <w:tcBorders>
              <w:top w:val="single" w:sz="6" w:space="0" w:color="auto"/>
              <w:left w:val="single" w:sz="6" w:space="0" w:color="auto"/>
              <w:bottom w:val="single" w:sz="6" w:space="0" w:color="auto"/>
              <w:right w:val="single" w:sz="6" w:space="0" w:color="auto"/>
            </w:tcBorders>
          </w:tcPr>
          <w:p w14:paraId="74A51B70" w14:textId="77777777" w:rsidR="00216B6C" w:rsidRPr="000D6C8A" w:rsidRDefault="00216B6C" w:rsidP="00C843CD">
            <w:pPr>
              <w:tabs>
                <w:tab w:val="left" w:pos="0"/>
              </w:tabs>
              <w:jc w:val="center"/>
              <w:rPr>
                <w:rtl/>
              </w:rPr>
            </w:pPr>
            <w:r w:rsidRPr="000D6C8A">
              <w:rPr>
                <w:rFonts w:hint="cs"/>
                <w:rtl/>
              </w:rPr>
              <w:t>0 - 5</w:t>
            </w:r>
          </w:p>
        </w:tc>
        <w:tc>
          <w:tcPr>
            <w:tcW w:w="851" w:type="dxa"/>
            <w:tcBorders>
              <w:top w:val="single" w:sz="6" w:space="0" w:color="auto"/>
              <w:left w:val="single" w:sz="6" w:space="0" w:color="auto"/>
              <w:bottom w:val="single" w:sz="6" w:space="0" w:color="auto"/>
              <w:right w:val="single" w:sz="6" w:space="0" w:color="auto"/>
            </w:tcBorders>
          </w:tcPr>
          <w:p w14:paraId="7D1A9F4E" w14:textId="77777777" w:rsidR="00216B6C" w:rsidRPr="000D6C8A" w:rsidRDefault="00216B6C" w:rsidP="00E23FE4">
            <w:pPr>
              <w:tabs>
                <w:tab w:val="left" w:pos="0"/>
              </w:tabs>
              <w:ind w:right="709"/>
              <w:rPr>
                <w:rtl/>
              </w:rPr>
            </w:pPr>
          </w:p>
        </w:tc>
        <w:tc>
          <w:tcPr>
            <w:tcW w:w="1134" w:type="dxa"/>
            <w:tcBorders>
              <w:top w:val="single" w:sz="6" w:space="0" w:color="auto"/>
              <w:left w:val="single" w:sz="6" w:space="0" w:color="auto"/>
              <w:bottom w:val="single" w:sz="6" w:space="0" w:color="auto"/>
              <w:right w:val="single" w:sz="6" w:space="0" w:color="auto"/>
            </w:tcBorders>
          </w:tcPr>
          <w:p w14:paraId="015E6ADA" w14:textId="77777777" w:rsidR="00216B6C" w:rsidRPr="000D6C8A" w:rsidRDefault="00216B6C" w:rsidP="00E23FE4">
            <w:pPr>
              <w:tabs>
                <w:tab w:val="left" w:pos="0"/>
              </w:tabs>
              <w:ind w:right="709"/>
              <w:rPr>
                <w:rtl/>
              </w:rPr>
            </w:pPr>
          </w:p>
        </w:tc>
        <w:tc>
          <w:tcPr>
            <w:tcW w:w="1840" w:type="dxa"/>
            <w:tcBorders>
              <w:top w:val="single" w:sz="6" w:space="0" w:color="auto"/>
              <w:left w:val="single" w:sz="6" w:space="0" w:color="auto"/>
              <w:bottom w:val="single" w:sz="6" w:space="0" w:color="auto"/>
              <w:right w:val="single" w:sz="6" w:space="0" w:color="auto"/>
            </w:tcBorders>
          </w:tcPr>
          <w:p w14:paraId="1E35D5E2" w14:textId="77777777" w:rsidR="00216B6C" w:rsidRPr="000D6C8A" w:rsidRDefault="00216B6C" w:rsidP="00E23FE4">
            <w:pPr>
              <w:tabs>
                <w:tab w:val="left" w:pos="0"/>
              </w:tabs>
              <w:ind w:right="709"/>
              <w:rPr>
                <w:rtl/>
              </w:rPr>
            </w:pPr>
          </w:p>
        </w:tc>
      </w:tr>
      <w:tr w:rsidR="00216B6C" w:rsidRPr="000D6C8A" w14:paraId="52473272" w14:textId="77777777" w:rsidTr="00CE3B8F">
        <w:trPr>
          <w:jc w:val="center"/>
        </w:trPr>
        <w:tc>
          <w:tcPr>
            <w:tcW w:w="850" w:type="dxa"/>
            <w:tcBorders>
              <w:top w:val="single" w:sz="6" w:space="0" w:color="auto"/>
              <w:left w:val="single" w:sz="6" w:space="0" w:color="auto"/>
              <w:bottom w:val="single" w:sz="6" w:space="0" w:color="auto"/>
              <w:right w:val="single" w:sz="6" w:space="0" w:color="auto"/>
            </w:tcBorders>
          </w:tcPr>
          <w:p w14:paraId="49B96B2B" w14:textId="77777777" w:rsidR="00216B6C" w:rsidRPr="000D6C8A" w:rsidRDefault="00216B6C" w:rsidP="00090EF9">
            <w:pPr>
              <w:pStyle w:val="afffe"/>
              <w:numPr>
                <w:ilvl w:val="0"/>
                <w:numId w:val="11"/>
              </w:numPr>
              <w:tabs>
                <w:tab w:val="left" w:pos="0"/>
              </w:tabs>
              <w:ind w:right="709"/>
              <w:jc w:val="right"/>
              <w:rPr>
                <w:rtl/>
              </w:rPr>
            </w:pPr>
          </w:p>
        </w:tc>
        <w:tc>
          <w:tcPr>
            <w:tcW w:w="1843" w:type="dxa"/>
            <w:tcBorders>
              <w:top w:val="single" w:sz="6" w:space="0" w:color="auto"/>
              <w:left w:val="single" w:sz="6" w:space="0" w:color="auto"/>
              <w:bottom w:val="single" w:sz="6" w:space="0" w:color="auto"/>
              <w:right w:val="single" w:sz="6" w:space="0" w:color="auto"/>
            </w:tcBorders>
          </w:tcPr>
          <w:p w14:paraId="69511DE8" w14:textId="77777777" w:rsidR="00216B6C" w:rsidRPr="000D6C8A" w:rsidRDefault="00216B6C" w:rsidP="00C843CD">
            <w:pPr>
              <w:tabs>
                <w:tab w:val="left" w:pos="0"/>
              </w:tabs>
              <w:rPr>
                <w:rtl/>
              </w:rPr>
            </w:pPr>
            <w:r w:rsidRPr="000D6C8A">
              <w:rPr>
                <w:rtl/>
              </w:rPr>
              <w:t>פ</w:t>
            </w:r>
            <w:r w:rsidRPr="000D6C8A">
              <w:rPr>
                <w:rFonts w:hint="cs"/>
                <w:rtl/>
              </w:rPr>
              <w:t xml:space="preserve">רק זמן בין גרסה לגרסה </w:t>
            </w:r>
          </w:p>
        </w:tc>
        <w:tc>
          <w:tcPr>
            <w:tcW w:w="2268" w:type="dxa"/>
            <w:tcBorders>
              <w:top w:val="single" w:sz="6" w:space="0" w:color="auto"/>
              <w:left w:val="single" w:sz="6" w:space="0" w:color="auto"/>
              <w:bottom w:val="single" w:sz="6" w:space="0" w:color="auto"/>
              <w:right w:val="single" w:sz="6" w:space="0" w:color="auto"/>
            </w:tcBorders>
          </w:tcPr>
          <w:p w14:paraId="67F54829" w14:textId="3FD66665" w:rsidR="00216B6C" w:rsidRPr="000D6C8A" w:rsidRDefault="00216B6C" w:rsidP="00C843CD">
            <w:pPr>
              <w:tabs>
                <w:tab w:val="left" w:pos="0"/>
              </w:tabs>
              <w:rPr>
                <w:rtl/>
              </w:rPr>
            </w:pPr>
            <w:r w:rsidRPr="000D6C8A">
              <w:rPr>
                <w:rFonts w:hint="cs"/>
                <w:rtl/>
              </w:rPr>
              <w:t>ע"פ גרסאות המוצר/מודולים שונים</w:t>
            </w:r>
            <w:r w:rsidR="00100F44">
              <w:rPr>
                <w:rFonts w:hint="cs"/>
                <w:rtl/>
              </w:rPr>
              <w:t>. שנה ומטה תקנה 3 נקודות וכל שנה יותר תוריד נקודה</w:t>
            </w:r>
          </w:p>
        </w:tc>
        <w:tc>
          <w:tcPr>
            <w:tcW w:w="992" w:type="dxa"/>
            <w:tcBorders>
              <w:top w:val="single" w:sz="6" w:space="0" w:color="auto"/>
              <w:left w:val="single" w:sz="6" w:space="0" w:color="auto"/>
              <w:bottom w:val="single" w:sz="6" w:space="0" w:color="auto"/>
              <w:right w:val="single" w:sz="6" w:space="0" w:color="auto"/>
            </w:tcBorders>
          </w:tcPr>
          <w:p w14:paraId="47DE48E7" w14:textId="719A18AB" w:rsidR="00216B6C" w:rsidRPr="000D6C8A" w:rsidRDefault="00100F44" w:rsidP="00C843CD">
            <w:pPr>
              <w:tabs>
                <w:tab w:val="left" w:pos="0"/>
              </w:tabs>
              <w:jc w:val="center"/>
              <w:rPr>
                <w:rtl/>
              </w:rPr>
            </w:pPr>
            <w:r>
              <w:rPr>
                <w:rFonts w:hint="cs"/>
                <w:rtl/>
              </w:rPr>
              <w:t xml:space="preserve">0 </w:t>
            </w:r>
            <w:r>
              <w:rPr>
                <w:rtl/>
              </w:rPr>
              <w:t>–</w:t>
            </w:r>
            <w:r>
              <w:rPr>
                <w:rFonts w:hint="cs"/>
                <w:rtl/>
              </w:rPr>
              <w:t xml:space="preserve"> 3</w:t>
            </w:r>
          </w:p>
        </w:tc>
        <w:tc>
          <w:tcPr>
            <w:tcW w:w="851" w:type="dxa"/>
            <w:tcBorders>
              <w:top w:val="single" w:sz="6" w:space="0" w:color="auto"/>
              <w:left w:val="single" w:sz="6" w:space="0" w:color="auto"/>
              <w:bottom w:val="single" w:sz="6" w:space="0" w:color="auto"/>
              <w:right w:val="single" w:sz="6" w:space="0" w:color="auto"/>
            </w:tcBorders>
          </w:tcPr>
          <w:p w14:paraId="359F90FF" w14:textId="77777777" w:rsidR="00216B6C" w:rsidRPr="000D6C8A" w:rsidRDefault="00216B6C" w:rsidP="00E23FE4">
            <w:pPr>
              <w:tabs>
                <w:tab w:val="left" w:pos="0"/>
              </w:tabs>
              <w:ind w:right="709"/>
              <w:rPr>
                <w:rtl/>
              </w:rPr>
            </w:pPr>
          </w:p>
        </w:tc>
        <w:tc>
          <w:tcPr>
            <w:tcW w:w="1134" w:type="dxa"/>
            <w:tcBorders>
              <w:top w:val="single" w:sz="6" w:space="0" w:color="auto"/>
              <w:left w:val="single" w:sz="6" w:space="0" w:color="auto"/>
              <w:bottom w:val="single" w:sz="6" w:space="0" w:color="auto"/>
              <w:right w:val="single" w:sz="6" w:space="0" w:color="auto"/>
            </w:tcBorders>
          </w:tcPr>
          <w:p w14:paraId="458A60A0" w14:textId="77777777" w:rsidR="00216B6C" w:rsidRPr="000D6C8A" w:rsidRDefault="00216B6C" w:rsidP="00E23FE4">
            <w:pPr>
              <w:tabs>
                <w:tab w:val="left" w:pos="0"/>
              </w:tabs>
              <w:ind w:right="709"/>
              <w:rPr>
                <w:rtl/>
              </w:rPr>
            </w:pPr>
          </w:p>
        </w:tc>
        <w:tc>
          <w:tcPr>
            <w:tcW w:w="1840" w:type="dxa"/>
            <w:tcBorders>
              <w:top w:val="single" w:sz="6" w:space="0" w:color="auto"/>
              <w:left w:val="single" w:sz="6" w:space="0" w:color="auto"/>
              <w:bottom w:val="single" w:sz="6" w:space="0" w:color="auto"/>
              <w:right w:val="single" w:sz="6" w:space="0" w:color="auto"/>
            </w:tcBorders>
          </w:tcPr>
          <w:p w14:paraId="68A9B9BB" w14:textId="77777777" w:rsidR="00216B6C" w:rsidRPr="000D6C8A" w:rsidRDefault="00216B6C" w:rsidP="00E23FE4">
            <w:pPr>
              <w:tabs>
                <w:tab w:val="left" w:pos="0"/>
              </w:tabs>
              <w:ind w:right="709"/>
              <w:rPr>
                <w:rtl/>
              </w:rPr>
            </w:pPr>
          </w:p>
        </w:tc>
      </w:tr>
      <w:tr w:rsidR="00216B6C" w:rsidRPr="000D6C8A" w14:paraId="0C1BAD2B" w14:textId="77777777" w:rsidTr="00CE3B8F">
        <w:trPr>
          <w:jc w:val="center"/>
        </w:trPr>
        <w:tc>
          <w:tcPr>
            <w:tcW w:w="850" w:type="dxa"/>
            <w:tcBorders>
              <w:top w:val="single" w:sz="6" w:space="0" w:color="auto"/>
              <w:left w:val="single" w:sz="6" w:space="0" w:color="auto"/>
              <w:bottom w:val="single" w:sz="6" w:space="0" w:color="auto"/>
              <w:right w:val="single" w:sz="6" w:space="0" w:color="auto"/>
            </w:tcBorders>
          </w:tcPr>
          <w:p w14:paraId="10670E64" w14:textId="77777777" w:rsidR="00216B6C" w:rsidRPr="000D6C8A" w:rsidRDefault="00216B6C" w:rsidP="00090EF9">
            <w:pPr>
              <w:pStyle w:val="afffe"/>
              <w:numPr>
                <w:ilvl w:val="0"/>
                <w:numId w:val="11"/>
              </w:numPr>
              <w:tabs>
                <w:tab w:val="left" w:pos="0"/>
              </w:tabs>
              <w:ind w:right="709"/>
              <w:jc w:val="right"/>
              <w:rPr>
                <w:rtl/>
              </w:rPr>
            </w:pPr>
          </w:p>
        </w:tc>
        <w:tc>
          <w:tcPr>
            <w:tcW w:w="1843" w:type="dxa"/>
            <w:tcBorders>
              <w:top w:val="single" w:sz="6" w:space="0" w:color="auto"/>
              <w:left w:val="single" w:sz="6" w:space="0" w:color="auto"/>
              <w:bottom w:val="single" w:sz="6" w:space="0" w:color="auto"/>
              <w:right w:val="single" w:sz="6" w:space="0" w:color="auto"/>
            </w:tcBorders>
          </w:tcPr>
          <w:p w14:paraId="5C9FD709" w14:textId="77777777" w:rsidR="00216B6C" w:rsidRPr="000D6C8A" w:rsidRDefault="00216B6C" w:rsidP="00C843CD">
            <w:pPr>
              <w:tabs>
                <w:tab w:val="left" w:pos="0"/>
              </w:tabs>
              <w:rPr>
                <w:rtl/>
              </w:rPr>
            </w:pPr>
            <w:r w:rsidRPr="000D6C8A">
              <w:rPr>
                <w:rtl/>
              </w:rPr>
              <w:t>מ</w:t>
            </w:r>
            <w:r w:rsidRPr="000D6C8A">
              <w:rPr>
                <w:rFonts w:hint="cs"/>
                <w:rtl/>
              </w:rPr>
              <w:t xml:space="preserve">חויבות החברה למוצר </w:t>
            </w:r>
          </w:p>
        </w:tc>
        <w:tc>
          <w:tcPr>
            <w:tcW w:w="2268" w:type="dxa"/>
            <w:tcBorders>
              <w:top w:val="single" w:sz="6" w:space="0" w:color="auto"/>
              <w:left w:val="single" w:sz="6" w:space="0" w:color="auto"/>
              <w:bottom w:val="single" w:sz="6" w:space="0" w:color="auto"/>
              <w:right w:val="single" w:sz="6" w:space="0" w:color="auto"/>
            </w:tcBorders>
          </w:tcPr>
          <w:p w14:paraId="7B0963C2" w14:textId="77777777" w:rsidR="00216B6C" w:rsidRPr="000D6C8A" w:rsidRDefault="00216B6C" w:rsidP="00C843CD">
            <w:pPr>
              <w:tabs>
                <w:tab w:val="left" w:pos="0"/>
              </w:tabs>
              <w:rPr>
                <w:rtl/>
              </w:rPr>
            </w:pPr>
            <w:r w:rsidRPr="000D6C8A">
              <w:rPr>
                <w:rtl/>
              </w:rPr>
              <w:t>ה</w:t>
            </w:r>
            <w:r w:rsidRPr="000D6C8A">
              <w:rPr>
                <w:rFonts w:hint="cs"/>
                <w:rtl/>
              </w:rPr>
              <w:t xml:space="preserve">אם מוגבלת בזמן, האם </w:t>
            </w:r>
            <w:r w:rsidRPr="000D6C8A">
              <w:rPr>
                <w:rtl/>
              </w:rPr>
              <w:t>מ</w:t>
            </w:r>
            <w:r w:rsidRPr="000D6C8A">
              <w:rPr>
                <w:rFonts w:hint="cs"/>
                <w:rtl/>
              </w:rPr>
              <w:t xml:space="preserve">רכז עיסוק החברה בתחום, </w:t>
            </w:r>
            <w:r w:rsidRPr="000D6C8A">
              <w:rPr>
                <w:rtl/>
              </w:rPr>
              <w:t>ת</w:t>
            </w:r>
            <w:r w:rsidRPr="000D6C8A">
              <w:rPr>
                <w:rFonts w:hint="cs"/>
                <w:rtl/>
              </w:rPr>
              <w:t xml:space="preserve">וכניות לעתיד בהקשר </w:t>
            </w:r>
            <w:r w:rsidRPr="000D6C8A">
              <w:rPr>
                <w:rtl/>
              </w:rPr>
              <w:t>ל</w:t>
            </w:r>
            <w:r w:rsidRPr="000D6C8A">
              <w:rPr>
                <w:rFonts w:hint="cs"/>
                <w:rtl/>
              </w:rPr>
              <w:t xml:space="preserve">מוצר, האם מרכז הפיתוח בארץ או בחו"ל </w:t>
            </w:r>
          </w:p>
        </w:tc>
        <w:tc>
          <w:tcPr>
            <w:tcW w:w="992" w:type="dxa"/>
            <w:tcBorders>
              <w:top w:val="single" w:sz="6" w:space="0" w:color="auto"/>
              <w:left w:val="single" w:sz="6" w:space="0" w:color="auto"/>
              <w:bottom w:val="single" w:sz="6" w:space="0" w:color="auto"/>
              <w:right w:val="single" w:sz="6" w:space="0" w:color="auto"/>
            </w:tcBorders>
          </w:tcPr>
          <w:p w14:paraId="32451478" w14:textId="46B9D4DC" w:rsidR="00216B6C" w:rsidRPr="000D6C8A" w:rsidRDefault="00216B6C" w:rsidP="00C843CD">
            <w:pPr>
              <w:tabs>
                <w:tab w:val="left" w:pos="0"/>
              </w:tabs>
              <w:jc w:val="center"/>
              <w:rPr>
                <w:rtl/>
              </w:rPr>
            </w:pPr>
            <w:r w:rsidRPr="000D6C8A">
              <w:rPr>
                <w:rFonts w:hint="cs"/>
                <w:rtl/>
              </w:rPr>
              <w:t xml:space="preserve">0 </w:t>
            </w:r>
            <w:r w:rsidR="00100F44">
              <w:rPr>
                <w:rtl/>
              </w:rPr>
              <w:t>–</w:t>
            </w:r>
            <w:r w:rsidRPr="000D6C8A">
              <w:rPr>
                <w:rFonts w:hint="cs"/>
                <w:rtl/>
              </w:rPr>
              <w:t xml:space="preserve"> 5</w:t>
            </w:r>
          </w:p>
        </w:tc>
        <w:tc>
          <w:tcPr>
            <w:tcW w:w="851" w:type="dxa"/>
            <w:tcBorders>
              <w:top w:val="single" w:sz="6" w:space="0" w:color="auto"/>
              <w:left w:val="single" w:sz="6" w:space="0" w:color="auto"/>
              <w:bottom w:val="single" w:sz="6" w:space="0" w:color="auto"/>
              <w:right w:val="single" w:sz="6" w:space="0" w:color="auto"/>
            </w:tcBorders>
          </w:tcPr>
          <w:p w14:paraId="1F2F1756" w14:textId="77777777" w:rsidR="00216B6C" w:rsidRPr="000D6C8A" w:rsidRDefault="00216B6C" w:rsidP="00E23FE4">
            <w:pPr>
              <w:tabs>
                <w:tab w:val="left" w:pos="0"/>
              </w:tabs>
              <w:ind w:right="709"/>
              <w:rPr>
                <w:rtl/>
              </w:rPr>
            </w:pPr>
          </w:p>
        </w:tc>
        <w:tc>
          <w:tcPr>
            <w:tcW w:w="1134" w:type="dxa"/>
            <w:tcBorders>
              <w:top w:val="single" w:sz="6" w:space="0" w:color="auto"/>
              <w:left w:val="single" w:sz="6" w:space="0" w:color="auto"/>
              <w:bottom w:val="single" w:sz="6" w:space="0" w:color="auto"/>
              <w:right w:val="single" w:sz="6" w:space="0" w:color="auto"/>
            </w:tcBorders>
          </w:tcPr>
          <w:p w14:paraId="6C9F0C9D" w14:textId="77777777" w:rsidR="00216B6C" w:rsidRPr="000D6C8A" w:rsidRDefault="00216B6C" w:rsidP="00E23FE4">
            <w:pPr>
              <w:tabs>
                <w:tab w:val="left" w:pos="0"/>
              </w:tabs>
              <w:ind w:right="709"/>
              <w:rPr>
                <w:rtl/>
              </w:rPr>
            </w:pPr>
          </w:p>
        </w:tc>
        <w:tc>
          <w:tcPr>
            <w:tcW w:w="1840" w:type="dxa"/>
            <w:tcBorders>
              <w:top w:val="single" w:sz="6" w:space="0" w:color="auto"/>
              <w:left w:val="single" w:sz="6" w:space="0" w:color="auto"/>
              <w:bottom w:val="single" w:sz="6" w:space="0" w:color="auto"/>
              <w:right w:val="single" w:sz="6" w:space="0" w:color="auto"/>
            </w:tcBorders>
          </w:tcPr>
          <w:p w14:paraId="2CB3E317" w14:textId="77777777" w:rsidR="00216B6C" w:rsidRPr="000D6C8A" w:rsidRDefault="00216B6C" w:rsidP="00E23FE4">
            <w:pPr>
              <w:tabs>
                <w:tab w:val="left" w:pos="0"/>
              </w:tabs>
              <w:ind w:right="709"/>
              <w:rPr>
                <w:rtl/>
              </w:rPr>
            </w:pPr>
          </w:p>
        </w:tc>
      </w:tr>
      <w:tr w:rsidR="00216B6C" w:rsidRPr="000D6C8A" w14:paraId="67E4CE4E" w14:textId="77777777" w:rsidTr="00CE3B8F">
        <w:trPr>
          <w:jc w:val="center"/>
        </w:trPr>
        <w:tc>
          <w:tcPr>
            <w:tcW w:w="850" w:type="dxa"/>
            <w:tcBorders>
              <w:top w:val="single" w:sz="6" w:space="0" w:color="auto"/>
              <w:left w:val="single" w:sz="6" w:space="0" w:color="auto"/>
              <w:bottom w:val="single" w:sz="6" w:space="0" w:color="auto"/>
              <w:right w:val="single" w:sz="6" w:space="0" w:color="auto"/>
            </w:tcBorders>
          </w:tcPr>
          <w:p w14:paraId="1CCF0CDC" w14:textId="77777777" w:rsidR="00216B6C" w:rsidRPr="000D6C8A" w:rsidRDefault="00216B6C" w:rsidP="00090EF9">
            <w:pPr>
              <w:pStyle w:val="afffe"/>
              <w:numPr>
                <w:ilvl w:val="0"/>
                <w:numId w:val="11"/>
              </w:numPr>
              <w:tabs>
                <w:tab w:val="left" w:pos="0"/>
              </w:tabs>
              <w:ind w:right="709"/>
              <w:jc w:val="right"/>
              <w:rPr>
                <w:rtl/>
              </w:rPr>
            </w:pPr>
          </w:p>
        </w:tc>
        <w:tc>
          <w:tcPr>
            <w:tcW w:w="1843" w:type="dxa"/>
            <w:tcBorders>
              <w:top w:val="single" w:sz="6" w:space="0" w:color="auto"/>
              <w:left w:val="single" w:sz="6" w:space="0" w:color="auto"/>
              <w:bottom w:val="single" w:sz="6" w:space="0" w:color="auto"/>
              <w:right w:val="single" w:sz="6" w:space="0" w:color="auto"/>
            </w:tcBorders>
          </w:tcPr>
          <w:p w14:paraId="4E2D1D47" w14:textId="77777777" w:rsidR="00216B6C" w:rsidRPr="000D6C8A" w:rsidRDefault="00216B6C" w:rsidP="00C843CD">
            <w:pPr>
              <w:tabs>
                <w:tab w:val="left" w:pos="0"/>
              </w:tabs>
              <w:rPr>
                <w:rtl/>
              </w:rPr>
            </w:pPr>
            <w:r w:rsidRPr="000D6C8A">
              <w:rPr>
                <w:rtl/>
              </w:rPr>
              <w:t>ר</w:t>
            </w:r>
            <w:r w:rsidRPr="000D6C8A">
              <w:rPr>
                <w:rFonts w:hint="cs"/>
                <w:rtl/>
              </w:rPr>
              <w:t xml:space="preserve">שימת לקוחות </w:t>
            </w:r>
          </w:p>
        </w:tc>
        <w:tc>
          <w:tcPr>
            <w:tcW w:w="2268" w:type="dxa"/>
            <w:tcBorders>
              <w:top w:val="single" w:sz="6" w:space="0" w:color="auto"/>
              <w:left w:val="single" w:sz="6" w:space="0" w:color="auto"/>
              <w:bottom w:val="single" w:sz="6" w:space="0" w:color="auto"/>
              <w:right w:val="single" w:sz="6" w:space="0" w:color="auto"/>
            </w:tcBorders>
          </w:tcPr>
          <w:p w14:paraId="33C8FFF7" w14:textId="77777777" w:rsidR="00216B6C" w:rsidRPr="000D6C8A" w:rsidRDefault="00216B6C" w:rsidP="00C843CD">
            <w:pPr>
              <w:tabs>
                <w:tab w:val="left" w:pos="0"/>
              </w:tabs>
              <w:rPr>
                <w:rtl/>
              </w:rPr>
            </w:pPr>
            <w:r w:rsidRPr="000D6C8A">
              <w:rPr>
                <w:rtl/>
              </w:rPr>
              <w:t>ע</w:t>
            </w:r>
            <w:r w:rsidRPr="000D6C8A">
              <w:rPr>
                <w:rFonts w:hint="cs"/>
                <w:rtl/>
              </w:rPr>
              <w:t xml:space="preserve">פ"י הקריטריונים השונים: </w:t>
            </w:r>
            <w:r w:rsidRPr="000D6C8A">
              <w:t>DB</w:t>
            </w:r>
            <w:r w:rsidRPr="000D6C8A">
              <w:rPr>
                <w:rFonts w:hint="cs"/>
                <w:rtl/>
              </w:rPr>
              <w:t>,</w:t>
            </w:r>
            <w:r w:rsidRPr="000D6C8A">
              <w:t xml:space="preserve"> </w:t>
            </w:r>
            <w:r w:rsidRPr="000D6C8A">
              <w:rPr>
                <w:rtl/>
              </w:rPr>
              <w:t>מערכות ניהול מסמכים</w:t>
            </w:r>
            <w:r w:rsidRPr="000D6C8A">
              <w:rPr>
                <w:rFonts w:hint="cs"/>
                <w:rtl/>
              </w:rPr>
              <w:t xml:space="preserve">, סוגי חומרה, היקפים וכו' </w:t>
            </w:r>
          </w:p>
        </w:tc>
        <w:tc>
          <w:tcPr>
            <w:tcW w:w="992" w:type="dxa"/>
            <w:tcBorders>
              <w:top w:val="single" w:sz="6" w:space="0" w:color="auto"/>
              <w:left w:val="single" w:sz="6" w:space="0" w:color="auto"/>
              <w:bottom w:val="single" w:sz="6" w:space="0" w:color="auto"/>
              <w:right w:val="single" w:sz="6" w:space="0" w:color="auto"/>
            </w:tcBorders>
          </w:tcPr>
          <w:p w14:paraId="41107209" w14:textId="6227DEE6" w:rsidR="00216B6C" w:rsidRPr="000D6C8A" w:rsidRDefault="00216B6C" w:rsidP="00C843CD">
            <w:pPr>
              <w:tabs>
                <w:tab w:val="left" w:pos="0"/>
              </w:tabs>
              <w:jc w:val="center"/>
              <w:rPr>
                <w:rtl/>
              </w:rPr>
            </w:pPr>
            <w:r w:rsidRPr="000D6C8A">
              <w:rPr>
                <w:rFonts w:hint="cs"/>
                <w:rtl/>
              </w:rPr>
              <w:t xml:space="preserve">0 </w:t>
            </w:r>
            <w:r w:rsidR="00100F44">
              <w:rPr>
                <w:rtl/>
              </w:rPr>
              <w:t>–</w:t>
            </w:r>
            <w:r w:rsidRPr="000D6C8A">
              <w:rPr>
                <w:rFonts w:hint="cs"/>
                <w:rtl/>
              </w:rPr>
              <w:t xml:space="preserve"> 5</w:t>
            </w:r>
          </w:p>
        </w:tc>
        <w:tc>
          <w:tcPr>
            <w:tcW w:w="851" w:type="dxa"/>
            <w:tcBorders>
              <w:top w:val="single" w:sz="6" w:space="0" w:color="auto"/>
              <w:left w:val="single" w:sz="6" w:space="0" w:color="auto"/>
              <w:bottom w:val="single" w:sz="6" w:space="0" w:color="auto"/>
              <w:right w:val="single" w:sz="6" w:space="0" w:color="auto"/>
            </w:tcBorders>
          </w:tcPr>
          <w:p w14:paraId="2EF38BCD" w14:textId="77777777" w:rsidR="00216B6C" w:rsidRPr="000D6C8A" w:rsidRDefault="00216B6C" w:rsidP="00E23FE4">
            <w:pPr>
              <w:tabs>
                <w:tab w:val="left" w:pos="0"/>
              </w:tabs>
              <w:ind w:right="709"/>
              <w:rPr>
                <w:rtl/>
              </w:rPr>
            </w:pPr>
          </w:p>
        </w:tc>
        <w:tc>
          <w:tcPr>
            <w:tcW w:w="1134" w:type="dxa"/>
            <w:tcBorders>
              <w:top w:val="single" w:sz="6" w:space="0" w:color="auto"/>
              <w:left w:val="single" w:sz="6" w:space="0" w:color="auto"/>
              <w:bottom w:val="single" w:sz="6" w:space="0" w:color="auto"/>
              <w:right w:val="single" w:sz="6" w:space="0" w:color="auto"/>
            </w:tcBorders>
          </w:tcPr>
          <w:p w14:paraId="50470AB8" w14:textId="77777777" w:rsidR="00216B6C" w:rsidRPr="000D6C8A" w:rsidRDefault="00216B6C" w:rsidP="00E23FE4">
            <w:pPr>
              <w:tabs>
                <w:tab w:val="left" w:pos="0"/>
              </w:tabs>
              <w:ind w:right="709"/>
              <w:rPr>
                <w:rtl/>
              </w:rPr>
            </w:pPr>
          </w:p>
        </w:tc>
        <w:tc>
          <w:tcPr>
            <w:tcW w:w="1840" w:type="dxa"/>
            <w:tcBorders>
              <w:top w:val="single" w:sz="6" w:space="0" w:color="auto"/>
              <w:left w:val="single" w:sz="6" w:space="0" w:color="auto"/>
              <w:bottom w:val="single" w:sz="6" w:space="0" w:color="auto"/>
              <w:right w:val="single" w:sz="6" w:space="0" w:color="auto"/>
            </w:tcBorders>
          </w:tcPr>
          <w:p w14:paraId="5073071D" w14:textId="77777777" w:rsidR="00216B6C" w:rsidRPr="000D6C8A" w:rsidRDefault="00216B6C" w:rsidP="00E23FE4">
            <w:pPr>
              <w:tabs>
                <w:tab w:val="left" w:pos="0"/>
              </w:tabs>
              <w:ind w:right="709"/>
              <w:rPr>
                <w:rtl/>
              </w:rPr>
            </w:pPr>
          </w:p>
        </w:tc>
      </w:tr>
      <w:tr w:rsidR="00216B6C" w:rsidRPr="000D6C8A" w14:paraId="3D11BC1C" w14:textId="77777777" w:rsidTr="00CE3B8F">
        <w:trPr>
          <w:jc w:val="center"/>
        </w:trPr>
        <w:tc>
          <w:tcPr>
            <w:tcW w:w="850" w:type="dxa"/>
            <w:tcBorders>
              <w:top w:val="single" w:sz="6" w:space="0" w:color="auto"/>
              <w:left w:val="single" w:sz="6" w:space="0" w:color="auto"/>
              <w:bottom w:val="single" w:sz="6" w:space="0" w:color="auto"/>
              <w:right w:val="single" w:sz="6" w:space="0" w:color="auto"/>
            </w:tcBorders>
          </w:tcPr>
          <w:p w14:paraId="4FCB8052" w14:textId="77777777" w:rsidR="00216B6C" w:rsidRPr="000D6C8A" w:rsidRDefault="00216B6C" w:rsidP="00090EF9">
            <w:pPr>
              <w:pStyle w:val="afffe"/>
              <w:numPr>
                <w:ilvl w:val="0"/>
                <w:numId w:val="11"/>
              </w:numPr>
              <w:tabs>
                <w:tab w:val="left" w:pos="0"/>
              </w:tabs>
              <w:ind w:right="709"/>
              <w:jc w:val="right"/>
              <w:rPr>
                <w:rtl/>
              </w:rPr>
            </w:pPr>
          </w:p>
        </w:tc>
        <w:tc>
          <w:tcPr>
            <w:tcW w:w="1843" w:type="dxa"/>
            <w:tcBorders>
              <w:top w:val="single" w:sz="6" w:space="0" w:color="auto"/>
              <w:left w:val="single" w:sz="6" w:space="0" w:color="auto"/>
              <w:bottom w:val="single" w:sz="6" w:space="0" w:color="auto"/>
              <w:right w:val="single" w:sz="6" w:space="0" w:color="auto"/>
            </w:tcBorders>
          </w:tcPr>
          <w:p w14:paraId="4D06988A" w14:textId="77777777" w:rsidR="00216B6C" w:rsidRPr="000D6C8A" w:rsidRDefault="00216B6C" w:rsidP="00C843CD">
            <w:pPr>
              <w:tabs>
                <w:tab w:val="left" w:pos="0"/>
              </w:tabs>
              <w:rPr>
                <w:rtl/>
              </w:rPr>
            </w:pPr>
            <w:r w:rsidRPr="000D6C8A">
              <w:rPr>
                <w:rtl/>
              </w:rPr>
              <w:t>ה</w:t>
            </w:r>
            <w:r w:rsidRPr="000D6C8A">
              <w:rPr>
                <w:rFonts w:hint="cs"/>
                <w:rtl/>
              </w:rPr>
              <w:t xml:space="preserve">שתתפות במכרזים או </w:t>
            </w:r>
            <w:r w:rsidRPr="000D6C8A">
              <w:rPr>
                <w:rtl/>
              </w:rPr>
              <w:t>ב</w:t>
            </w:r>
            <w:r w:rsidRPr="000D6C8A">
              <w:rPr>
                <w:rFonts w:hint="cs"/>
                <w:rtl/>
              </w:rPr>
              <w:t xml:space="preserve">חירות קודמות </w:t>
            </w:r>
          </w:p>
        </w:tc>
        <w:tc>
          <w:tcPr>
            <w:tcW w:w="2268" w:type="dxa"/>
            <w:tcBorders>
              <w:top w:val="single" w:sz="6" w:space="0" w:color="auto"/>
              <w:left w:val="single" w:sz="6" w:space="0" w:color="auto"/>
              <w:bottom w:val="single" w:sz="6" w:space="0" w:color="auto"/>
              <w:right w:val="single" w:sz="6" w:space="0" w:color="auto"/>
            </w:tcBorders>
          </w:tcPr>
          <w:p w14:paraId="1116BC4E" w14:textId="5491347F" w:rsidR="00216B6C" w:rsidRPr="000D6C8A" w:rsidRDefault="00216B6C" w:rsidP="00C843CD">
            <w:pPr>
              <w:tabs>
                <w:tab w:val="left" w:pos="0"/>
              </w:tabs>
              <w:rPr>
                <w:rtl/>
              </w:rPr>
            </w:pPr>
            <w:r w:rsidRPr="000D6C8A">
              <w:rPr>
                <w:rtl/>
              </w:rPr>
              <w:t>א</w:t>
            </w:r>
            <w:r w:rsidRPr="000D6C8A">
              <w:rPr>
                <w:rFonts w:hint="cs"/>
                <w:rtl/>
              </w:rPr>
              <w:t xml:space="preserve">ם המוצר השתתף במכרזים </w:t>
            </w:r>
            <w:r w:rsidRPr="000D6C8A">
              <w:rPr>
                <w:rtl/>
              </w:rPr>
              <w:t>א</w:t>
            </w:r>
            <w:r w:rsidRPr="000D6C8A">
              <w:rPr>
                <w:rFonts w:hint="cs"/>
                <w:rtl/>
              </w:rPr>
              <w:t xml:space="preserve">ו בחירה אחרת ונבחר, נא </w:t>
            </w:r>
            <w:r w:rsidRPr="000D6C8A">
              <w:rPr>
                <w:rtl/>
              </w:rPr>
              <w:t>צ</w:t>
            </w:r>
            <w:r w:rsidRPr="000D6C8A">
              <w:rPr>
                <w:rFonts w:hint="cs"/>
                <w:rtl/>
              </w:rPr>
              <w:t xml:space="preserve">יין את הגורם הבוחר, שנת </w:t>
            </w:r>
            <w:r w:rsidRPr="000D6C8A">
              <w:rPr>
                <w:rtl/>
              </w:rPr>
              <w:t>ה</w:t>
            </w:r>
            <w:r w:rsidRPr="000D6C8A">
              <w:rPr>
                <w:rFonts w:hint="cs"/>
                <w:rtl/>
              </w:rPr>
              <w:t xml:space="preserve">בחירה ואת המוצרים </w:t>
            </w:r>
            <w:r w:rsidRPr="000D6C8A">
              <w:rPr>
                <w:rtl/>
              </w:rPr>
              <w:t>ש</w:t>
            </w:r>
            <w:r w:rsidRPr="000D6C8A">
              <w:rPr>
                <w:rFonts w:hint="cs"/>
                <w:rtl/>
              </w:rPr>
              <w:t>מולם עמד לתחרות</w:t>
            </w:r>
            <w:r w:rsidR="00100F44">
              <w:rPr>
                <w:rFonts w:hint="cs"/>
                <w:rtl/>
              </w:rPr>
              <w:t>. כל זכיה במכרז תקנה נקודה עד 3 נקודות</w:t>
            </w:r>
            <w:r w:rsidRPr="000D6C8A">
              <w:rPr>
                <w:rFonts w:hint="cs"/>
                <w:rtl/>
              </w:rPr>
              <w:t xml:space="preserve"> </w:t>
            </w:r>
          </w:p>
        </w:tc>
        <w:tc>
          <w:tcPr>
            <w:tcW w:w="992" w:type="dxa"/>
            <w:tcBorders>
              <w:top w:val="single" w:sz="6" w:space="0" w:color="auto"/>
              <w:left w:val="single" w:sz="6" w:space="0" w:color="auto"/>
              <w:bottom w:val="single" w:sz="6" w:space="0" w:color="auto"/>
              <w:right w:val="single" w:sz="6" w:space="0" w:color="auto"/>
            </w:tcBorders>
          </w:tcPr>
          <w:p w14:paraId="3042AB78" w14:textId="77777777" w:rsidR="00216B6C" w:rsidRPr="000D6C8A" w:rsidRDefault="00216B6C" w:rsidP="00C843CD">
            <w:pPr>
              <w:tabs>
                <w:tab w:val="left" w:pos="0"/>
              </w:tabs>
              <w:jc w:val="center"/>
              <w:rPr>
                <w:rtl/>
              </w:rPr>
            </w:pPr>
            <w:r w:rsidRPr="000D6C8A">
              <w:rPr>
                <w:rFonts w:hint="cs"/>
                <w:rtl/>
              </w:rPr>
              <w:t>0 - 3</w:t>
            </w:r>
          </w:p>
        </w:tc>
        <w:tc>
          <w:tcPr>
            <w:tcW w:w="851" w:type="dxa"/>
            <w:tcBorders>
              <w:top w:val="single" w:sz="6" w:space="0" w:color="auto"/>
              <w:left w:val="single" w:sz="6" w:space="0" w:color="auto"/>
              <w:bottom w:val="single" w:sz="6" w:space="0" w:color="auto"/>
              <w:right w:val="single" w:sz="6" w:space="0" w:color="auto"/>
            </w:tcBorders>
          </w:tcPr>
          <w:p w14:paraId="08B8D7BD" w14:textId="77777777" w:rsidR="00216B6C" w:rsidRPr="000D6C8A" w:rsidRDefault="00216B6C" w:rsidP="00E23FE4">
            <w:pPr>
              <w:tabs>
                <w:tab w:val="left" w:pos="0"/>
              </w:tabs>
              <w:ind w:right="709"/>
              <w:rPr>
                <w:rtl/>
              </w:rPr>
            </w:pPr>
          </w:p>
        </w:tc>
        <w:tc>
          <w:tcPr>
            <w:tcW w:w="1134" w:type="dxa"/>
            <w:tcBorders>
              <w:top w:val="single" w:sz="6" w:space="0" w:color="auto"/>
              <w:left w:val="single" w:sz="6" w:space="0" w:color="auto"/>
              <w:bottom w:val="single" w:sz="6" w:space="0" w:color="auto"/>
              <w:right w:val="single" w:sz="6" w:space="0" w:color="auto"/>
            </w:tcBorders>
          </w:tcPr>
          <w:p w14:paraId="36392987" w14:textId="77777777" w:rsidR="00216B6C" w:rsidRPr="000D6C8A" w:rsidRDefault="00216B6C" w:rsidP="00E23FE4">
            <w:pPr>
              <w:tabs>
                <w:tab w:val="left" w:pos="0"/>
              </w:tabs>
              <w:ind w:right="709"/>
              <w:rPr>
                <w:rtl/>
              </w:rPr>
            </w:pPr>
          </w:p>
        </w:tc>
        <w:tc>
          <w:tcPr>
            <w:tcW w:w="1840" w:type="dxa"/>
            <w:tcBorders>
              <w:top w:val="single" w:sz="6" w:space="0" w:color="auto"/>
              <w:left w:val="single" w:sz="6" w:space="0" w:color="auto"/>
              <w:bottom w:val="single" w:sz="6" w:space="0" w:color="auto"/>
              <w:right w:val="single" w:sz="6" w:space="0" w:color="auto"/>
            </w:tcBorders>
          </w:tcPr>
          <w:p w14:paraId="49FAFEE7" w14:textId="77777777" w:rsidR="00216B6C" w:rsidRPr="000D6C8A" w:rsidRDefault="00216B6C" w:rsidP="00E23FE4">
            <w:pPr>
              <w:tabs>
                <w:tab w:val="left" w:pos="0"/>
              </w:tabs>
              <w:ind w:right="709"/>
              <w:rPr>
                <w:rtl/>
              </w:rPr>
            </w:pPr>
          </w:p>
        </w:tc>
      </w:tr>
    </w:tbl>
    <w:p w14:paraId="6C6A4FFE" w14:textId="77777777" w:rsidR="00216B6C" w:rsidRDefault="00216B6C" w:rsidP="00E23FE4">
      <w:pPr>
        <w:ind w:right="709"/>
        <w:rPr>
          <w:rtl/>
        </w:rPr>
      </w:pPr>
    </w:p>
    <w:p w14:paraId="458BAA99" w14:textId="10C00A8C" w:rsidR="00216B6C" w:rsidRDefault="00A46998" w:rsidP="00E23FE4">
      <w:pPr>
        <w:pStyle w:val="4"/>
        <w:ind w:right="709"/>
        <w:jc w:val="left"/>
        <w:rPr>
          <w:rtl/>
        </w:rPr>
      </w:pPr>
      <w:r>
        <w:rPr>
          <w:rFonts w:hint="cs"/>
          <w:rtl/>
        </w:rPr>
        <w:t>הרחבות ו</w:t>
      </w:r>
      <w:r w:rsidR="00216B6C">
        <w:rPr>
          <w:rFonts w:hint="cs"/>
          <w:rtl/>
        </w:rPr>
        <w:t>דרישות פונקציונאליות נוספות</w:t>
      </w:r>
      <w:r w:rsidR="00CC718A">
        <w:rPr>
          <w:rFonts w:hint="cs"/>
          <w:rtl/>
        </w:rPr>
        <w:t xml:space="preserve"> </w:t>
      </w:r>
      <w:r w:rsidR="00216B6C">
        <w:rPr>
          <w:rFonts w:hint="cs"/>
          <w:rtl/>
        </w:rPr>
        <w:t>(</w:t>
      </w:r>
      <w:r w:rsidR="00216B6C">
        <w:t>M</w:t>
      </w:r>
      <w:r w:rsidR="00216B6C">
        <w:rPr>
          <w:rFonts w:hint="cs"/>
          <w:rtl/>
        </w:rPr>
        <w:t>)</w:t>
      </w:r>
    </w:p>
    <w:p w14:paraId="1A1C9C02" w14:textId="77777777" w:rsidR="00216B6C" w:rsidRPr="00D44D03" w:rsidRDefault="00216B6C" w:rsidP="00E23FE4">
      <w:pPr>
        <w:ind w:left="1417" w:right="709" w:firstLine="383"/>
        <w:rPr>
          <w:rtl/>
        </w:rPr>
      </w:pPr>
      <w:r>
        <w:rPr>
          <w:rFonts w:hint="cs"/>
          <w:rtl/>
        </w:rPr>
        <w:t>המציע יתאר במפורט את הפתרון/המענה לנדרש בסעיפים הבאים:</w:t>
      </w:r>
    </w:p>
    <w:p w14:paraId="5699A5D5" w14:textId="77777777" w:rsidR="00216B6C" w:rsidRPr="000458B0" w:rsidRDefault="00216B6C" w:rsidP="00E23FE4">
      <w:pPr>
        <w:pStyle w:val="5"/>
        <w:ind w:left="2528" w:right="709"/>
        <w:jc w:val="left"/>
        <w:rPr>
          <w:rtl/>
        </w:rPr>
      </w:pPr>
      <w:r w:rsidRPr="000458B0">
        <w:rPr>
          <w:rFonts w:hint="cs"/>
          <w:rtl/>
        </w:rPr>
        <w:t>שילוב במערכת הקיימת</w:t>
      </w:r>
      <w:r>
        <w:rPr>
          <w:rtl/>
        </w:rPr>
        <w:br/>
      </w:r>
      <w:r>
        <w:rPr>
          <w:rFonts w:hint="cs"/>
          <w:rtl/>
        </w:rPr>
        <w:t>(הרחבה לסעיף 21 בטבלה 2.3.1.2 לעיל)</w:t>
      </w:r>
    </w:p>
    <w:p w14:paraId="5F7BC38E" w14:textId="66374CFB" w:rsidR="00216B6C" w:rsidRDefault="00216B6C" w:rsidP="00EB79A3">
      <w:pPr>
        <w:spacing w:before="0"/>
        <w:ind w:left="2529" w:right="709" w:firstLine="23"/>
        <w:rPr>
          <w:sz w:val="28"/>
          <w:rtl/>
        </w:rPr>
      </w:pPr>
      <w:r w:rsidRPr="00523850">
        <w:rPr>
          <w:rFonts w:hint="cs"/>
          <w:sz w:val="28"/>
          <w:rtl/>
        </w:rPr>
        <w:t>נדרשת היכולת:</w:t>
      </w:r>
    </w:p>
    <w:p w14:paraId="2A09FCFF" w14:textId="04318933" w:rsidR="00216B6C" w:rsidRPr="00523850" w:rsidRDefault="00216B6C" w:rsidP="00090EF9">
      <w:pPr>
        <w:pStyle w:val="5"/>
        <w:numPr>
          <w:ilvl w:val="4"/>
          <w:numId w:val="14"/>
        </w:numPr>
        <w:ind w:right="709" w:hanging="352"/>
        <w:jc w:val="left"/>
      </w:pPr>
      <w:r w:rsidRPr="00EB79A3">
        <w:rPr>
          <w:rFonts w:ascii="David" w:hAnsi="David" w:hint="eastAsia"/>
          <w:color w:val="000000"/>
          <w:rtl/>
        </w:rPr>
        <w:t>להשתלב</w:t>
      </w:r>
      <w:r w:rsidRPr="00EB79A3">
        <w:rPr>
          <w:rFonts w:ascii="David" w:hAnsi="David"/>
          <w:color w:val="000000"/>
          <w:rtl/>
        </w:rPr>
        <w:t xml:space="preserve"> </w:t>
      </w:r>
      <w:r w:rsidRPr="00EB79A3">
        <w:rPr>
          <w:rFonts w:ascii="David" w:hAnsi="David" w:hint="eastAsia"/>
          <w:color w:val="000000"/>
          <w:rtl/>
        </w:rPr>
        <w:t>לחלוטין</w:t>
      </w:r>
      <w:r w:rsidRPr="00EB79A3">
        <w:rPr>
          <w:rFonts w:ascii="David" w:hAnsi="David"/>
          <w:color w:val="000000"/>
          <w:rtl/>
        </w:rPr>
        <w:t xml:space="preserve"> </w:t>
      </w:r>
      <w:r w:rsidRPr="00EB79A3">
        <w:rPr>
          <w:rFonts w:ascii="David" w:hAnsi="David" w:hint="eastAsia"/>
          <w:color w:val="000000"/>
          <w:rtl/>
        </w:rPr>
        <w:t>בסביבת</w:t>
      </w:r>
      <w:r w:rsidRPr="00EB79A3">
        <w:rPr>
          <w:rFonts w:ascii="David" w:hAnsi="David"/>
          <w:color w:val="000000"/>
          <w:rtl/>
        </w:rPr>
        <w:t xml:space="preserve"> </w:t>
      </w:r>
      <w:r w:rsidRPr="00EB79A3">
        <w:rPr>
          <w:rFonts w:ascii="David" w:hAnsi="David" w:hint="eastAsia"/>
          <w:color w:val="000000"/>
          <w:rtl/>
        </w:rPr>
        <w:t>האתר</w:t>
      </w:r>
      <w:r w:rsidRPr="00EB79A3">
        <w:rPr>
          <w:rFonts w:ascii="David" w:hAnsi="David"/>
          <w:color w:val="000000"/>
          <w:rtl/>
        </w:rPr>
        <w:t xml:space="preserve"> </w:t>
      </w:r>
      <w:r w:rsidRPr="00EB79A3">
        <w:rPr>
          <w:rFonts w:ascii="David" w:hAnsi="David" w:hint="eastAsia"/>
          <w:color w:val="000000"/>
          <w:rtl/>
        </w:rPr>
        <w:t>הקיימת</w:t>
      </w:r>
      <w:r w:rsidRPr="00EB79A3">
        <w:rPr>
          <w:rFonts w:ascii="David" w:hAnsi="David"/>
          <w:color w:val="000000"/>
          <w:rtl/>
        </w:rPr>
        <w:t xml:space="preserve"> </w:t>
      </w:r>
      <w:r w:rsidRPr="00EB79A3">
        <w:rPr>
          <w:rFonts w:ascii="David" w:hAnsi="David" w:hint="eastAsia"/>
          <w:color w:val="000000"/>
          <w:rtl/>
        </w:rPr>
        <w:t>כמערכת</w:t>
      </w:r>
      <w:r w:rsidRPr="00EB79A3">
        <w:rPr>
          <w:rFonts w:ascii="David" w:hAnsi="David"/>
          <w:color w:val="000000"/>
          <w:rtl/>
        </w:rPr>
        <w:t xml:space="preserve"> </w:t>
      </w:r>
      <w:r w:rsidRPr="00EB79A3">
        <w:rPr>
          <w:rFonts w:ascii="David" w:hAnsi="David" w:hint="eastAsia"/>
          <w:color w:val="000000"/>
          <w:rtl/>
        </w:rPr>
        <w:t>חליפית</w:t>
      </w:r>
      <w:r w:rsidRPr="00EB79A3">
        <w:rPr>
          <w:rFonts w:ascii="David" w:hAnsi="David"/>
          <w:color w:val="000000"/>
          <w:rtl/>
        </w:rPr>
        <w:t xml:space="preserve"> </w:t>
      </w:r>
      <w:r w:rsidRPr="00EB79A3">
        <w:rPr>
          <w:rFonts w:ascii="David" w:hAnsi="David" w:hint="eastAsia"/>
          <w:color w:val="000000"/>
          <w:rtl/>
        </w:rPr>
        <w:t>למערכת</w:t>
      </w:r>
      <w:r w:rsidRPr="00EB79A3">
        <w:rPr>
          <w:rFonts w:ascii="David" w:hAnsi="David"/>
          <w:color w:val="000000"/>
          <w:rtl/>
        </w:rPr>
        <w:t xml:space="preserve"> </w:t>
      </w:r>
      <w:r w:rsidRPr="00EB79A3">
        <w:rPr>
          <w:rFonts w:ascii="David" w:hAnsi="David" w:hint="eastAsia"/>
          <w:color w:val="000000"/>
          <w:rtl/>
        </w:rPr>
        <w:t>החיפוש</w:t>
      </w:r>
      <w:r w:rsidRPr="00EB79A3">
        <w:rPr>
          <w:rFonts w:ascii="David" w:hAnsi="David"/>
          <w:color w:val="000000"/>
          <w:rtl/>
        </w:rPr>
        <w:t xml:space="preserve"> </w:t>
      </w:r>
      <w:r w:rsidRPr="00EB79A3">
        <w:rPr>
          <w:rFonts w:ascii="David" w:hAnsi="David" w:hint="eastAsia"/>
          <w:color w:val="000000"/>
          <w:rtl/>
        </w:rPr>
        <w:t>הקיימת</w:t>
      </w:r>
      <w:r w:rsidRPr="00EB79A3">
        <w:rPr>
          <w:rFonts w:ascii="David" w:hAnsi="David"/>
          <w:color w:val="000000"/>
          <w:rtl/>
        </w:rPr>
        <w:t xml:space="preserve"> </w:t>
      </w:r>
      <w:r w:rsidRPr="00EB79A3">
        <w:rPr>
          <w:rFonts w:ascii="David" w:hAnsi="David" w:hint="eastAsia"/>
          <w:color w:val="000000"/>
          <w:rtl/>
        </w:rPr>
        <w:t>בצורה</w:t>
      </w:r>
      <w:r w:rsidRPr="00EB79A3">
        <w:rPr>
          <w:rFonts w:ascii="David" w:hAnsi="David"/>
          <w:color w:val="000000"/>
          <w:rtl/>
        </w:rPr>
        <w:t xml:space="preserve"> </w:t>
      </w:r>
      <w:r w:rsidRPr="00EB79A3">
        <w:rPr>
          <w:rFonts w:ascii="David" w:hAnsi="David" w:hint="eastAsia"/>
          <w:color w:val="000000"/>
          <w:rtl/>
        </w:rPr>
        <w:t>חלקה</w:t>
      </w:r>
      <w:r w:rsidR="004C1E8E" w:rsidRPr="00EB79A3">
        <w:rPr>
          <w:rFonts w:ascii="David" w:hAnsi="David"/>
          <w:color w:val="000000"/>
          <w:rtl/>
        </w:rPr>
        <w:t xml:space="preserve">, </w:t>
      </w:r>
      <w:r w:rsidR="004C1E8E" w:rsidRPr="009C532C">
        <w:rPr>
          <w:rFonts w:ascii="David" w:hAnsi="David"/>
          <w:color w:val="000000"/>
          <w:rtl/>
        </w:rPr>
        <w:t>ו</w:t>
      </w:r>
      <w:r w:rsidR="004C1E8E" w:rsidRPr="009C532C">
        <w:rPr>
          <w:rFonts w:ascii="David" w:hAnsi="David" w:hint="eastAsia"/>
          <w:color w:val="000000"/>
          <w:rtl/>
        </w:rPr>
        <w:t>ל</w:t>
      </w:r>
      <w:r w:rsidR="004C1E8E" w:rsidRPr="009C532C">
        <w:rPr>
          <w:rFonts w:ascii="David" w:hAnsi="David"/>
          <w:color w:val="000000"/>
          <w:rtl/>
        </w:rPr>
        <w:t>אפשר אינדוקס מלא או סלקטיבי של כל התכנים, המסמכים ופריטי המידע הקשורים</w:t>
      </w:r>
      <w:r w:rsidRPr="00EB79A3">
        <w:rPr>
          <w:rFonts w:ascii="David" w:hAnsi="David"/>
          <w:color w:val="000000"/>
          <w:rtl/>
        </w:rPr>
        <w:t>.</w:t>
      </w:r>
      <w:r w:rsidRPr="00EB79A3">
        <w:rPr>
          <w:rFonts w:ascii="David" w:hAnsi="David"/>
          <w:color w:val="000000"/>
          <w:rtl/>
        </w:rPr>
        <w:br/>
      </w:r>
      <w:r w:rsidRPr="00523850">
        <w:rPr>
          <w:rFonts w:hint="cs"/>
          <w:rtl/>
        </w:rPr>
        <w:t>נדרש תיאו</w:t>
      </w:r>
      <w:r w:rsidRPr="00523850">
        <w:rPr>
          <w:rFonts w:hint="eastAsia"/>
          <w:rtl/>
        </w:rPr>
        <w:t>ר</w:t>
      </w:r>
      <w:r w:rsidRPr="00523850">
        <w:rPr>
          <w:rFonts w:hint="cs"/>
          <w:rtl/>
        </w:rPr>
        <w:t xml:space="preserve"> של:</w:t>
      </w:r>
    </w:p>
    <w:p w14:paraId="5C3B9761" w14:textId="3E5A5AAD" w:rsidR="00216B6C" w:rsidRPr="00523850" w:rsidRDefault="00216B6C" w:rsidP="00090EF9">
      <w:pPr>
        <w:pStyle w:val="5"/>
        <w:numPr>
          <w:ilvl w:val="1"/>
          <w:numId w:val="10"/>
        </w:numPr>
        <w:spacing w:before="0"/>
        <w:ind w:left="3629" w:right="709" w:hanging="357"/>
      </w:pPr>
      <w:r w:rsidRPr="00523850">
        <w:rPr>
          <w:rFonts w:hint="cs"/>
          <w:rtl/>
        </w:rPr>
        <w:t>תהליך ההשתלבות בסביבה הקיימת והחלפתה</w:t>
      </w:r>
      <w:r>
        <w:rPr>
          <w:rFonts w:hint="cs"/>
          <w:rtl/>
        </w:rPr>
        <w:t xml:space="preserve"> </w:t>
      </w:r>
    </w:p>
    <w:p w14:paraId="752B4EC9" w14:textId="71970872" w:rsidR="00216B6C" w:rsidRPr="00523850" w:rsidRDefault="00216B6C" w:rsidP="00090EF9">
      <w:pPr>
        <w:pStyle w:val="5"/>
        <w:numPr>
          <w:ilvl w:val="1"/>
          <w:numId w:val="10"/>
        </w:numPr>
        <w:spacing w:before="0"/>
        <w:ind w:left="3629" w:right="709" w:hanging="357"/>
        <w:rPr>
          <w:rtl/>
        </w:rPr>
      </w:pPr>
      <w:r w:rsidRPr="00523850">
        <w:rPr>
          <w:rFonts w:hint="cs"/>
          <w:rtl/>
        </w:rPr>
        <w:t xml:space="preserve"> סוג ורמת הפגיעה במשתמשים בתהליך ההחלפה</w:t>
      </w:r>
      <w:r w:rsidRPr="005A497E">
        <w:rPr>
          <w:rFonts w:hint="cs"/>
          <w:rtl/>
        </w:rPr>
        <w:t xml:space="preserve"> </w:t>
      </w:r>
    </w:p>
    <w:p w14:paraId="197A5A1A" w14:textId="14FA14F1" w:rsidR="00216B6C" w:rsidRPr="00EB79A3" w:rsidRDefault="00216B6C" w:rsidP="00090EF9">
      <w:pPr>
        <w:pStyle w:val="5"/>
        <w:numPr>
          <w:ilvl w:val="4"/>
          <w:numId w:val="14"/>
        </w:numPr>
        <w:ind w:right="709" w:hanging="352"/>
        <w:rPr>
          <w:rFonts w:ascii="David" w:hAnsi="David"/>
          <w:color w:val="000000"/>
          <w:rtl/>
        </w:rPr>
      </w:pPr>
      <w:r w:rsidRPr="00EB79A3">
        <w:rPr>
          <w:rFonts w:ascii="David" w:hAnsi="David" w:hint="eastAsia"/>
          <w:color w:val="000000"/>
          <w:rtl/>
        </w:rPr>
        <w:t>יכולת</w:t>
      </w:r>
      <w:r w:rsidRPr="00EB79A3">
        <w:rPr>
          <w:rFonts w:ascii="David" w:hAnsi="David"/>
          <w:color w:val="000000"/>
          <w:rtl/>
        </w:rPr>
        <w:t xml:space="preserve"> </w:t>
      </w:r>
      <w:r w:rsidRPr="00EB79A3">
        <w:rPr>
          <w:rFonts w:ascii="David" w:hAnsi="David" w:hint="eastAsia"/>
          <w:color w:val="000000"/>
          <w:rtl/>
        </w:rPr>
        <w:t>לעבוד</w:t>
      </w:r>
      <w:r w:rsidRPr="00EB79A3">
        <w:rPr>
          <w:rFonts w:ascii="David" w:hAnsi="David"/>
          <w:color w:val="000000"/>
          <w:rtl/>
        </w:rPr>
        <w:t xml:space="preserve"> </w:t>
      </w:r>
      <w:r w:rsidRPr="00EB79A3">
        <w:rPr>
          <w:rFonts w:ascii="David" w:hAnsi="David" w:hint="eastAsia"/>
          <w:color w:val="000000"/>
          <w:rtl/>
        </w:rPr>
        <w:t>עם</w:t>
      </w:r>
      <w:r w:rsidRPr="00EB79A3">
        <w:rPr>
          <w:rFonts w:ascii="David" w:hAnsi="David"/>
          <w:color w:val="000000"/>
          <w:rtl/>
        </w:rPr>
        <w:t xml:space="preserve"> </w:t>
      </w:r>
      <w:r w:rsidRPr="00EB79A3">
        <w:rPr>
          <w:rFonts w:ascii="David" w:hAnsi="David" w:hint="eastAsia"/>
          <w:color w:val="000000"/>
          <w:rtl/>
        </w:rPr>
        <w:t>הממשקים</w:t>
      </w:r>
      <w:r w:rsidRPr="00EB79A3">
        <w:rPr>
          <w:rFonts w:ascii="David" w:hAnsi="David"/>
          <w:color w:val="000000"/>
          <w:rtl/>
        </w:rPr>
        <w:t xml:space="preserve"> </w:t>
      </w:r>
      <w:r w:rsidRPr="00EB79A3">
        <w:rPr>
          <w:rFonts w:ascii="David" w:hAnsi="David" w:hint="eastAsia"/>
          <w:color w:val="000000"/>
          <w:rtl/>
        </w:rPr>
        <w:t>הקיימים</w:t>
      </w:r>
      <w:r w:rsidRPr="00EB79A3">
        <w:rPr>
          <w:rFonts w:ascii="David" w:hAnsi="David"/>
          <w:color w:val="000000"/>
          <w:rtl/>
        </w:rPr>
        <w:t xml:space="preserve"> </w:t>
      </w:r>
      <w:r w:rsidRPr="00EB79A3">
        <w:rPr>
          <w:rFonts w:ascii="David" w:hAnsi="David" w:hint="eastAsia"/>
          <w:color w:val="000000"/>
          <w:rtl/>
        </w:rPr>
        <w:t>לסנכרון</w:t>
      </w:r>
      <w:r w:rsidRPr="00EB79A3">
        <w:rPr>
          <w:rFonts w:ascii="David" w:hAnsi="David"/>
          <w:color w:val="000000"/>
          <w:rtl/>
        </w:rPr>
        <w:t xml:space="preserve"> </w:t>
      </w:r>
      <w:r w:rsidRPr="00EB79A3">
        <w:rPr>
          <w:rFonts w:ascii="David" w:hAnsi="David" w:hint="eastAsia"/>
          <w:color w:val="000000"/>
          <w:rtl/>
        </w:rPr>
        <w:t>הנתונים</w:t>
      </w:r>
      <w:r w:rsidRPr="00EB79A3">
        <w:rPr>
          <w:rFonts w:ascii="David" w:hAnsi="David"/>
          <w:color w:val="000000"/>
          <w:rtl/>
        </w:rPr>
        <w:t xml:space="preserve"> </w:t>
      </w:r>
      <w:r w:rsidRPr="00EB79A3">
        <w:rPr>
          <w:rFonts w:ascii="David" w:hAnsi="David" w:hint="eastAsia"/>
          <w:color w:val="000000"/>
          <w:rtl/>
        </w:rPr>
        <w:t>בתהליך</w:t>
      </w:r>
      <w:r w:rsidRPr="00EB79A3">
        <w:rPr>
          <w:rFonts w:ascii="David" w:hAnsi="David"/>
          <w:color w:val="000000"/>
          <w:rtl/>
        </w:rPr>
        <w:t xml:space="preserve"> </w:t>
      </w:r>
      <w:r w:rsidRPr="00EB79A3">
        <w:rPr>
          <w:rFonts w:ascii="David" w:hAnsi="David" w:hint="eastAsia"/>
          <w:color w:val="000000"/>
          <w:rtl/>
        </w:rPr>
        <w:t>העברתם</w:t>
      </w:r>
      <w:r w:rsidRPr="00EB79A3">
        <w:rPr>
          <w:rFonts w:ascii="David" w:hAnsi="David"/>
          <w:color w:val="000000"/>
          <w:rtl/>
        </w:rPr>
        <w:t xml:space="preserve"> </w:t>
      </w:r>
      <w:r w:rsidRPr="00EB79A3">
        <w:rPr>
          <w:rFonts w:ascii="David" w:hAnsi="David" w:hint="eastAsia"/>
          <w:color w:val="000000"/>
          <w:rtl/>
        </w:rPr>
        <w:t>מסביבת</w:t>
      </w:r>
      <w:r w:rsidRPr="00EB79A3">
        <w:rPr>
          <w:rFonts w:ascii="David" w:hAnsi="David"/>
          <w:color w:val="000000"/>
          <w:rtl/>
        </w:rPr>
        <w:t xml:space="preserve"> </w:t>
      </w:r>
      <w:r w:rsidRPr="00EB79A3">
        <w:rPr>
          <w:rFonts w:ascii="David" w:hAnsi="David" w:hint="eastAsia"/>
          <w:color w:val="000000"/>
          <w:rtl/>
        </w:rPr>
        <w:t>דוקומנטום</w:t>
      </w:r>
      <w:r w:rsidRPr="00EB79A3">
        <w:rPr>
          <w:rFonts w:ascii="David" w:hAnsi="David"/>
          <w:color w:val="000000"/>
          <w:rtl/>
        </w:rPr>
        <w:t>/</w:t>
      </w:r>
      <w:r w:rsidRPr="00EB79A3">
        <w:rPr>
          <w:rFonts w:ascii="David" w:hAnsi="David"/>
          <w:color w:val="000000"/>
        </w:rPr>
        <w:t>DWH</w:t>
      </w:r>
      <w:r w:rsidRPr="00EB79A3">
        <w:rPr>
          <w:rFonts w:ascii="David" w:hAnsi="David"/>
          <w:color w:val="000000"/>
          <w:rtl/>
        </w:rPr>
        <w:t xml:space="preserve"> אל סביבת האתר (תוצרי ה </w:t>
      </w:r>
      <w:r w:rsidRPr="00EB79A3">
        <w:rPr>
          <w:rFonts w:ascii="David" w:hAnsi="David"/>
          <w:color w:val="000000"/>
        </w:rPr>
        <w:t>INA</w:t>
      </w:r>
      <w:r w:rsidRPr="00EB79A3">
        <w:rPr>
          <w:rFonts w:ascii="David" w:hAnsi="David"/>
          <w:color w:val="000000"/>
          <w:rtl/>
        </w:rPr>
        <w:t xml:space="preserve"> וכו'). </w:t>
      </w:r>
    </w:p>
    <w:p w14:paraId="05DF4C46" w14:textId="77777777" w:rsidR="00216B6C" w:rsidRPr="000458B0" w:rsidRDefault="00216B6C" w:rsidP="00E23FE4">
      <w:pPr>
        <w:pStyle w:val="5"/>
        <w:ind w:left="2528" w:right="709"/>
        <w:jc w:val="left"/>
        <w:rPr>
          <w:rtl/>
        </w:rPr>
      </w:pPr>
      <w:r w:rsidRPr="000458B0">
        <w:rPr>
          <w:rFonts w:hint="cs"/>
          <w:rtl/>
        </w:rPr>
        <w:t>תמיכה בשפות</w:t>
      </w:r>
      <w:r>
        <w:rPr>
          <w:rFonts w:hint="cs"/>
          <w:rtl/>
        </w:rPr>
        <w:t>.</w:t>
      </w:r>
      <w:r>
        <w:rPr>
          <w:rtl/>
        </w:rPr>
        <w:br/>
      </w:r>
      <w:r>
        <w:rPr>
          <w:rFonts w:hint="cs"/>
          <w:rtl/>
        </w:rPr>
        <w:t>(הרחבה לסעיף 6 בטבלה 2.3.1.2 לעיל)</w:t>
      </w:r>
    </w:p>
    <w:p w14:paraId="627DCF14" w14:textId="77777777" w:rsidR="00216B6C" w:rsidRPr="00523850" w:rsidRDefault="00216B6C" w:rsidP="00EB79A3">
      <w:pPr>
        <w:spacing w:before="0"/>
        <w:ind w:left="2529" w:right="709" w:firstLine="23"/>
        <w:rPr>
          <w:sz w:val="28"/>
          <w:rtl/>
        </w:rPr>
      </w:pPr>
      <w:r w:rsidRPr="00523850">
        <w:rPr>
          <w:sz w:val="28"/>
          <w:rtl/>
        </w:rPr>
        <w:t>נדרש</w:t>
      </w:r>
      <w:r w:rsidRPr="00523850">
        <w:rPr>
          <w:rFonts w:hint="cs"/>
          <w:sz w:val="28"/>
          <w:rtl/>
        </w:rPr>
        <w:t xml:space="preserve">ת היכולת: </w:t>
      </w:r>
    </w:p>
    <w:p w14:paraId="0F7E0E35" w14:textId="2E081998" w:rsidR="00216B6C" w:rsidRPr="00EB79A3" w:rsidRDefault="00216B6C" w:rsidP="00090EF9">
      <w:pPr>
        <w:pStyle w:val="5"/>
        <w:numPr>
          <w:ilvl w:val="4"/>
          <w:numId w:val="14"/>
        </w:numPr>
        <w:ind w:right="709" w:hanging="352"/>
        <w:jc w:val="left"/>
        <w:rPr>
          <w:rFonts w:ascii="David" w:hAnsi="David"/>
          <w:color w:val="000000"/>
        </w:rPr>
      </w:pPr>
      <w:r w:rsidRPr="00EB79A3">
        <w:rPr>
          <w:rFonts w:ascii="David" w:hAnsi="David" w:hint="eastAsia"/>
          <w:color w:val="000000"/>
          <w:rtl/>
        </w:rPr>
        <w:t>להתאים</w:t>
      </w:r>
      <w:r w:rsidRPr="00EB79A3">
        <w:rPr>
          <w:rFonts w:ascii="David" w:hAnsi="David"/>
          <w:color w:val="000000"/>
          <w:rtl/>
        </w:rPr>
        <w:t xml:space="preserve"> </w:t>
      </w:r>
      <w:r w:rsidRPr="00EB79A3">
        <w:rPr>
          <w:rFonts w:ascii="David" w:hAnsi="David" w:hint="eastAsia"/>
          <w:color w:val="000000"/>
          <w:rtl/>
        </w:rPr>
        <w:t>את</w:t>
      </w:r>
      <w:r w:rsidRPr="00EB79A3">
        <w:rPr>
          <w:rFonts w:ascii="David" w:hAnsi="David"/>
          <w:color w:val="000000"/>
          <w:rtl/>
        </w:rPr>
        <w:t xml:space="preserve"> ממשק </w:t>
      </w:r>
      <w:r w:rsidRPr="00EB79A3">
        <w:rPr>
          <w:rFonts w:ascii="David" w:hAnsi="David" w:hint="eastAsia"/>
          <w:color w:val="000000"/>
          <w:rtl/>
        </w:rPr>
        <w:t>ה</w:t>
      </w:r>
      <w:r w:rsidRPr="00EB79A3">
        <w:rPr>
          <w:rFonts w:ascii="David" w:hAnsi="David"/>
          <w:color w:val="000000"/>
          <w:rtl/>
        </w:rPr>
        <w:t xml:space="preserve">משתמש </w:t>
      </w:r>
      <w:r w:rsidRPr="00EB79A3">
        <w:rPr>
          <w:rFonts w:ascii="David" w:hAnsi="David" w:hint="eastAsia"/>
          <w:color w:val="000000"/>
          <w:rtl/>
        </w:rPr>
        <w:t>ל</w:t>
      </w:r>
      <w:r w:rsidRPr="00EB79A3">
        <w:rPr>
          <w:rFonts w:ascii="David" w:hAnsi="David"/>
          <w:color w:val="000000"/>
          <w:rtl/>
        </w:rPr>
        <w:t>עברית באופן מלא.</w:t>
      </w:r>
      <w:r w:rsidRPr="00EB79A3">
        <w:rPr>
          <w:rFonts w:ascii="David" w:hAnsi="David"/>
          <w:color w:val="000000"/>
          <w:rtl/>
        </w:rPr>
        <w:br/>
        <w:t xml:space="preserve">ממשק </w:t>
      </w:r>
      <w:r w:rsidRPr="00EB79A3">
        <w:rPr>
          <w:rFonts w:ascii="David" w:hAnsi="David" w:hint="eastAsia"/>
          <w:color w:val="000000"/>
          <w:rtl/>
        </w:rPr>
        <w:t>ה</w:t>
      </w:r>
      <w:r w:rsidRPr="00EB79A3">
        <w:rPr>
          <w:rFonts w:ascii="David" w:hAnsi="David"/>
          <w:color w:val="000000"/>
          <w:rtl/>
        </w:rPr>
        <w:t xml:space="preserve">משתמש </w:t>
      </w:r>
      <w:r w:rsidRPr="00EB79A3">
        <w:rPr>
          <w:rFonts w:ascii="David" w:hAnsi="David" w:hint="eastAsia"/>
          <w:color w:val="000000"/>
          <w:rtl/>
        </w:rPr>
        <w:t>עבור</w:t>
      </w:r>
      <w:r w:rsidRPr="00EB79A3">
        <w:rPr>
          <w:rFonts w:ascii="David" w:hAnsi="David"/>
          <w:color w:val="000000"/>
          <w:rtl/>
        </w:rPr>
        <w:t xml:space="preserve"> מנהל מערכת יוכל להיות באנגלית.  </w:t>
      </w:r>
    </w:p>
    <w:p w14:paraId="71F3B5DB" w14:textId="10B8C34A" w:rsidR="00216B6C" w:rsidRPr="00EB79A3" w:rsidRDefault="00216B6C" w:rsidP="00090EF9">
      <w:pPr>
        <w:pStyle w:val="5"/>
        <w:numPr>
          <w:ilvl w:val="4"/>
          <w:numId w:val="14"/>
        </w:numPr>
        <w:ind w:right="709" w:hanging="352"/>
        <w:jc w:val="left"/>
        <w:rPr>
          <w:rFonts w:ascii="David" w:hAnsi="David"/>
          <w:color w:val="000000"/>
          <w:rtl/>
        </w:rPr>
      </w:pPr>
      <w:r w:rsidRPr="00EB79A3">
        <w:rPr>
          <w:rFonts w:ascii="David" w:hAnsi="David" w:hint="eastAsia"/>
          <w:color w:val="000000"/>
          <w:rtl/>
        </w:rPr>
        <w:t>לשלב</w:t>
      </w:r>
      <w:r w:rsidRPr="00EB79A3">
        <w:rPr>
          <w:rFonts w:ascii="David" w:hAnsi="David"/>
          <w:color w:val="000000"/>
          <w:rtl/>
        </w:rPr>
        <w:t xml:space="preserve"> עברית/לועזית/ספרות באופן מלא בעת כתיבת ערכים </w:t>
      </w:r>
      <w:r w:rsidRPr="00EB79A3">
        <w:rPr>
          <w:rFonts w:ascii="David" w:hAnsi="David" w:hint="eastAsia"/>
          <w:color w:val="000000"/>
          <w:rtl/>
        </w:rPr>
        <w:t>לשדות</w:t>
      </w:r>
      <w:r w:rsidRPr="00EB79A3">
        <w:rPr>
          <w:rFonts w:ascii="David" w:hAnsi="David"/>
          <w:color w:val="000000"/>
          <w:rtl/>
        </w:rPr>
        <w:t xml:space="preserve"> המידע. </w:t>
      </w:r>
    </w:p>
    <w:p w14:paraId="2D949203" w14:textId="77777777" w:rsidR="00216B6C" w:rsidRDefault="00216B6C" w:rsidP="00E23FE4">
      <w:pPr>
        <w:pStyle w:val="4"/>
        <w:ind w:right="709"/>
        <w:jc w:val="left"/>
        <w:rPr>
          <w:rtl/>
        </w:rPr>
      </w:pPr>
      <w:r>
        <w:rPr>
          <w:rFonts w:hint="cs"/>
          <w:rtl/>
        </w:rPr>
        <w:t xml:space="preserve">דו"חות/שאילתות </w:t>
      </w:r>
      <w:r w:rsidRPr="002B6215">
        <w:rPr>
          <w:rFonts w:hint="cs"/>
          <w:rtl/>
        </w:rPr>
        <w:t>(</w:t>
      </w:r>
      <w:r>
        <w:t>S</w:t>
      </w:r>
      <w:r w:rsidRPr="002B6215">
        <w:rPr>
          <w:rFonts w:hint="cs"/>
          <w:rtl/>
        </w:rPr>
        <w:t>)</w:t>
      </w:r>
    </w:p>
    <w:p w14:paraId="37B255E1" w14:textId="70383602" w:rsidR="00216B6C" w:rsidRDefault="00216B6C" w:rsidP="00E23FE4">
      <w:pPr>
        <w:ind w:left="1819" w:right="709" w:hanging="23"/>
        <w:rPr>
          <w:rtl/>
        </w:rPr>
      </w:pPr>
      <w:r w:rsidRPr="00E24BCF">
        <w:rPr>
          <w:rFonts w:hint="cs"/>
          <w:rtl/>
        </w:rPr>
        <w:t xml:space="preserve">(הרחבה לסעיף </w:t>
      </w:r>
      <w:r>
        <w:rPr>
          <w:rFonts w:hint="cs"/>
          <w:rtl/>
        </w:rPr>
        <w:t>47</w:t>
      </w:r>
      <w:r w:rsidRPr="00E24BCF">
        <w:rPr>
          <w:rFonts w:hint="cs"/>
          <w:rtl/>
        </w:rPr>
        <w:t xml:space="preserve"> בטבלה 2.3.1.2 לעיל)</w:t>
      </w:r>
    </w:p>
    <w:p w14:paraId="4F957BF1" w14:textId="3EEBB76E" w:rsidR="00216B6C" w:rsidRPr="00B60662" w:rsidRDefault="00216B6C" w:rsidP="00E23FE4">
      <w:pPr>
        <w:ind w:left="1819" w:right="709" w:hanging="23"/>
        <w:rPr>
          <w:rtl/>
        </w:rPr>
      </w:pPr>
      <w:r>
        <w:rPr>
          <w:rFonts w:hint="cs"/>
          <w:rtl/>
        </w:rPr>
        <w:t>מערכת הדו</w:t>
      </w:r>
      <w:r w:rsidR="000F3F6E">
        <w:rPr>
          <w:rFonts w:hint="cs"/>
          <w:rtl/>
        </w:rPr>
        <w:t>"</w:t>
      </w:r>
      <w:r>
        <w:rPr>
          <w:rFonts w:hint="cs"/>
          <w:rtl/>
        </w:rPr>
        <w:t xml:space="preserve">חות והשאילתות צריכה להוות סביבת בקרה, איסוף נתונים, דיווח וניתוח מלאה לאתר ולשימוש בו (בדומה ומעבר ל </w:t>
      </w:r>
      <w:r>
        <w:t>Google Analytic</w:t>
      </w:r>
      <w:r>
        <w:rPr>
          <w:rFonts w:hint="cs"/>
          <w:rtl/>
        </w:rPr>
        <w:t>), וכן לספק נתונים למערכות ניתוח אחרות.</w:t>
      </w:r>
    </w:p>
    <w:p w14:paraId="34C0B946" w14:textId="77777777" w:rsidR="00216B6C" w:rsidRPr="0075086E" w:rsidRDefault="00216B6C" w:rsidP="00E23FE4">
      <w:pPr>
        <w:pStyle w:val="5"/>
        <w:ind w:left="2528" w:right="709"/>
        <w:jc w:val="left"/>
        <w:rPr>
          <w:rtl/>
        </w:rPr>
      </w:pPr>
      <w:r w:rsidRPr="0075086E">
        <w:rPr>
          <w:rFonts w:hint="cs"/>
          <w:rtl/>
        </w:rPr>
        <w:t>המציע</w:t>
      </w:r>
      <w:r w:rsidRPr="0075086E">
        <w:rPr>
          <w:rtl/>
        </w:rPr>
        <w:t xml:space="preserve"> יפרט </w:t>
      </w:r>
      <w:r w:rsidRPr="0075086E">
        <w:rPr>
          <w:rFonts w:hint="cs"/>
          <w:rtl/>
        </w:rPr>
        <w:t>אילו דו"חות/שאילתות/ מסכי מידע למעקב ובקרה</w:t>
      </w:r>
      <w:r w:rsidRPr="0075086E">
        <w:t xml:space="preserve"> </w:t>
      </w:r>
      <w:r w:rsidRPr="0075086E">
        <w:rPr>
          <w:rFonts w:hint="cs"/>
          <w:rtl/>
        </w:rPr>
        <w:t>מוצר הבסיס ונספחיו (אם ישנם כאלו) יכול להפיק באופן מובנה עבור מנהלי המערכת</w:t>
      </w:r>
      <w:r>
        <w:rPr>
          <w:rFonts w:hint="cs"/>
          <w:rtl/>
        </w:rPr>
        <w:t>.</w:t>
      </w:r>
    </w:p>
    <w:p w14:paraId="60907B68" w14:textId="73E8DF68" w:rsidR="00216B6C" w:rsidRPr="0075086E" w:rsidRDefault="00216B6C" w:rsidP="00E23FE4">
      <w:pPr>
        <w:pStyle w:val="5"/>
        <w:ind w:left="2528" w:right="709"/>
        <w:jc w:val="left"/>
        <w:rPr>
          <w:rtl/>
        </w:rPr>
      </w:pPr>
      <w:r w:rsidRPr="0075086E">
        <w:rPr>
          <w:rFonts w:hint="cs"/>
          <w:rtl/>
        </w:rPr>
        <w:t>המציע</w:t>
      </w:r>
      <w:r w:rsidRPr="0075086E">
        <w:rPr>
          <w:rtl/>
        </w:rPr>
        <w:t xml:space="preserve"> </w:t>
      </w:r>
      <w:r w:rsidRPr="0075086E">
        <w:rPr>
          <w:rFonts w:hint="cs"/>
          <w:rtl/>
        </w:rPr>
        <w:t>יתאר</w:t>
      </w:r>
      <w:r w:rsidRPr="0075086E">
        <w:rPr>
          <w:rtl/>
        </w:rPr>
        <w:t xml:space="preserve"> כיצד ניתן </w:t>
      </w:r>
      <w:r w:rsidRPr="0075086E">
        <w:rPr>
          <w:rFonts w:hint="cs"/>
          <w:rtl/>
        </w:rPr>
        <w:t>לשלב</w:t>
      </w:r>
      <w:r w:rsidRPr="0075086E">
        <w:rPr>
          <w:rtl/>
        </w:rPr>
        <w:t xml:space="preserve"> </w:t>
      </w:r>
      <w:r w:rsidRPr="0075086E">
        <w:rPr>
          <w:rFonts w:hint="cs"/>
          <w:rtl/>
        </w:rPr>
        <w:t>שאילתות/דו"חות</w:t>
      </w:r>
      <w:r w:rsidRPr="0075086E">
        <w:t xml:space="preserve"> </w:t>
      </w:r>
      <w:r w:rsidRPr="0075086E">
        <w:rPr>
          <w:rFonts w:hint="cs"/>
          <w:rtl/>
        </w:rPr>
        <w:t>קבועים שאינם מובנים במוצר הבסיס באילו אמצעים טכנולוגים לדוגמא:</w:t>
      </w:r>
      <w:r w:rsidRPr="0075086E">
        <w:rPr>
          <w:rtl/>
        </w:rPr>
        <w:t xml:space="preserve"> ע"י תכנות או ע"י שימוש</w:t>
      </w:r>
      <w:r w:rsidRPr="0075086E">
        <w:rPr>
          <w:rFonts w:hint="cs"/>
          <w:rtl/>
        </w:rPr>
        <w:t xml:space="preserve"> </w:t>
      </w:r>
      <w:r w:rsidRPr="0075086E">
        <w:rPr>
          <w:rtl/>
        </w:rPr>
        <w:t>במחולל דו</w:t>
      </w:r>
      <w:r w:rsidR="000F3F6E">
        <w:rPr>
          <w:rFonts w:hint="cs"/>
          <w:rtl/>
        </w:rPr>
        <w:t>"</w:t>
      </w:r>
      <w:r w:rsidRPr="0075086E">
        <w:rPr>
          <w:rtl/>
        </w:rPr>
        <w:t xml:space="preserve">חות. </w:t>
      </w:r>
    </w:p>
    <w:p w14:paraId="21DB41D7" w14:textId="78FBE98F" w:rsidR="00216B6C" w:rsidRPr="0075086E" w:rsidRDefault="00216B6C" w:rsidP="00E23FE4">
      <w:pPr>
        <w:pStyle w:val="5"/>
        <w:ind w:left="2528" w:right="709"/>
        <w:jc w:val="left"/>
        <w:rPr>
          <w:rtl/>
        </w:rPr>
      </w:pPr>
      <w:r w:rsidRPr="0075086E">
        <w:rPr>
          <w:rFonts w:hint="cs"/>
          <w:rtl/>
        </w:rPr>
        <w:t>המציע</w:t>
      </w:r>
      <w:r w:rsidRPr="0075086E">
        <w:rPr>
          <w:rtl/>
        </w:rPr>
        <w:t xml:space="preserve"> יפרט </w:t>
      </w:r>
      <w:r w:rsidRPr="0075086E">
        <w:rPr>
          <w:rFonts w:hint="cs"/>
          <w:rtl/>
        </w:rPr>
        <w:t>את יכולות</w:t>
      </w:r>
      <w:r w:rsidRPr="0075086E">
        <w:rPr>
          <w:rtl/>
        </w:rPr>
        <w:t xml:space="preserve"> המערכת </w:t>
      </w:r>
      <w:r w:rsidRPr="0075086E">
        <w:rPr>
          <w:rFonts w:hint="cs"/>
          <w:rtl/>
        </w:rPr>
        <w:t>ל</w:t>
      </w:r>
      <w:r w:rsidRPr="0075086E">
        <w:rPr>
          <w:rtl/>
        </w:rPr>
        <w:t>הפקת דו</w:t>
      </w:r>
      <w:r w:rsidR="009612C6">
        <w:rPr>
          <w:rFonts w:hint="cs"/>
          <w:rtl/>
        </w:rPr>
        <w:t>"</w:t>
      </w:r>
      <w:r w:rsidRPr="0075086E">
        <w:rPr>
          <w:rtl/>
        </w:rPr>
        <w:t>חות אד-הוק</w:t>
      </w:r>
      <w:r w:rsidRPr="0075086E">
        <w:rPr>
          <w:rFonts w:hint="cs"/>
          <w:rtl/>
        </w:rPr>
        <w:t>.</w:t>
      </w:r>
    </w:p>
    <w:p w14:paraId="73798EA6" w14:textId="77777777" w:rsidR="00216B6C" w:rsidRPr="0075086E" w:rsidRDefault="00216B6C" w:rsidP="00E23FE4">
      <w:pPr>
        <w:pStyle w:val="5"/>
        <w:ind w:left="2528" w:right="709"/>
        <w:jc w:val="left"/>
        <w:rPr>
          <w:rtl/>
        </w:rPr>
      </w:pPr>
      <w:r w:rsidRPr="0075086E">
        <w:rPr>
          <w:rFonts w:hint="cs"/>
          <w:rtl/>
        </w:rPr>
        <w:t>המציע יפרט את מלוא יכולת המערכת להוות סביבת בקרה, איסוף נתונים, דיווח וניתוח מלאה לאתר ולשימוש בו.</w:t>
      </w:r>
    </w:p>
    <w:p w14:paraId="19626354" w14:textId="77777777" w:rsidR="00216B6C" w:rsidRPr="0075086E" w:rsidRDefault="00216B6C" w:rsidP="00E23FE4">
      <w:pPr>
        <w:pStyle w:val="5"/>
        <w:ind w:left="2528" w:right="709"/>
        <w:jc w:val="left"/>
        <w:rPr>
          <w:rtl/>
        </w:rPr>
      </w:pPr>
      <w:r w:rsidRPr="0075086E">
        <w:rPr>
          <w:rFonts w:hint="cs"/>
          <w:rtl/>
        </w:rPr>
        <w:t>המציע</w:t>
      </w:r>
      <w:r w:rsidRPr="0075086E">
        <w:rPr>
          <w:rtl/>
        </w:rPr>
        <w:t xml:space="preserve"> יפרט </w:t>
      </w:r>
      <w:r w:rsidRPr="0075086E">
        <w:rPr>
          <w:rFonts w:hint="cs"/>
          <w:rtl/>
        </w:rPr>
        <w:t>את יכולות</w:t>
      </w:r>
      <w:r w:rsidRPr="0075086E">
        <w:rPr>
          <w:rtl/>
        </w:rPr>
        <w:t xml:space="preserve"> המערכת </w:t>
      </w:r>
      <w:r w:rsidRPr="0075086E">
        <w:rPr>
          <w:rFonts w:hint="cs"/>
          <w:rtl/>
        </w:rPr>
        <w:t xml:space="preserve">לספק יכולות הצגת מידע וניתוח ב </w:t>
      </w:r>
      <w:r w:rsidRPr="0075086E">
        <w:t>Real-Time</w:t>
      </w:r>
      <w:r w:rsidRPr="0075086E">
        <w:rPr>
          <w:rFonts w:hint="cs"/>
          <w:rtl/>
        </w:rPr>
        <w:t>.</w:t>
      </w:r>
    </w:p>
    <w:p w14:paraId="6E894C14" w14:textId="77777777" w:rsidR="00216B6C" w:rsidRPr="0075086E" w:rsidRDefault="00216B6C" w:rsidP="00E23FE4">
      <w:pPr>
        <w:pStyle w:val="5"/>
        <w:ind w:left="2528" w:right="709"/>
        <w:jc w:val="left"/>
      </w:pPr>
      <w:r w:rsidRPr="0075086E">
        <w:rPr>
          <w:rFonts w:hint="cs"/>
          <w:rtl/>
        </w:rPr>
        <w:t>המציע</w:t>
      </w:r>
      <w:r w:rsidRPr="0075086E">
        <w:rPr>
          <w:rtl/>
        </w:rPr>
        <w:t xml:space="preserve"> </w:t>
      </w:r>
      <w:r w:rsidRPr="0075086E">
        <w:rPr>
          <w:rFonts w:hint="cs"/>
          <w:rtl/>
        </w:rPr>
        <w:t>יתאר</w:t>
      </w:r>
      <w:r w:rsidRPr="0075086E">
        <w:rPr>
          <w:rtl/>
        </w:rPr>
        <w:t xml:space="preserve"> </w:t>
      </w:r>
      <w:r w:rsidRPr="0075086E">
        <w:rPr>
          <w:rFonts w:hint="cs"/>
          <w:rtl/>
        </w:rPr>
        <w:t>את יכולת המשתמש לבצע התאמה ל: קריטריונים, מאפייני תצוגה, מאפייני פלט עבור שאילתות/דו"חות.</w:t>
      </w:r>
    </w:p>
    <w:p w14:paraId="24388ECF" w14:textId="77777777" w:rsidR="00216B6C" w:rsidRPr="0075086E" w:rsidRDefault="00216B6C" w:rsidP="00E23FE4">
      <w:pPr>
        <w:pStyle w:val="5"/>
        <w:ind w:left="2528" w:right="709"/>
        <w:jc w:val="left"/>
        <w:rPr>
          <w:rtl/>
        </w:rPr>
      </w:pPr>
      <w:r w:rsidRPr="0075086E">
        <w:rPr>
          <w:rFonts w:hint="cs"/>
          <w:rtl/>
        </w:rPr>
        <w:t>המציע יתאר את יכולת המוצר לספק נתונים שישמשו כקלט עבור מערכות ניתוח מידע אחרות לשם ניתוח ובקרת פעילות.</w:t>
      </w:r>
    </w:p>
    <w:p w14:paraId="28CB5246" w14:textId="77777777" w:rsidR="00216B6C" w:rsidRDefault="00216B6C" w:rsidP="00E23FE4">
      <w:pPr>
        <w:pStyle w:val="4"/>
        <w:ind w:right="709"/>
        <w:jc w:val="left"/>
        <w:rPr>
          <w:rtl/>
        </w:rPr>
      </w:pPr>
      <w:r w:rsidRPr="005C4D69">
        <w:rPr>
          <w:rtl/>
        </w:rPr>
        <w:t>אבטחת מידע</w:t>
      </w:r>
      <w:r w:rsidRPr="005C4D69">
        <w:rPr>
          <w:rFonts w:hint="cs"/>
          <w:rtl/>
        </w:rPr>
        <w:t xml:space="preserve"> (</w:t>
      </w:r>
      <w:r>
        <w:rPr>
          <w:rFonts w:hint="cs"/>
        </w:rPr>
        <w:t>S</w:t>
      </w:r>
      <w:r w:rsidRPr="005C4D69">
        <w:rPr>
          <w:rFonts w:hint="cs"/>
          <w:rtl/>
        </w:rPr>
        <w:t>)</w:t>
      </w:r>
    </w:p>
    <w:p w14:paraId="1B200E50" w14:textId="59021999" w:rsidR="00216B6C" w:rsidRDefault="00216B6C" w:rsidP="009612C6">
      <w:pPr>
        <w:ind w:left="1819" w:right="709" w:hanging="23"/>
        <w:rPr>
          <w:rtl/>
        </w:rPr>
      </w:pPr>
      <w:r w:rsidRPr="00E24BCF">
        <w:rPr>
          <w:rFonts w:hint="cs"/>
          <w:rtl/>
        </w:rPr>
        <w:t xml:space="preserve">(הרחבה לסעיף </w:t>
      </w:r>
      <w:r>
        <w:rPr>
          <w:rFonts w:hint="cs"/>
          <w:rtl/>
        </w:rPr>
        <w:t>49</w:t>
      </w:r>
      <w:r w:rsidRPr="00E24BCF">
        <w:rPr>
          <w:rFonts w:hint="cs"/>
          <w:rtl/>
        </w:rPr>
        <w:t xml:space="preserve"> בטבלה 2.3.1.</w:t>
      </w:r>
      <w:r w:rsidR="009612C6">
        <w:rPr>
          <w:rFonts w:hint="cs"/>
          <w:rtl/>
        </w:rPr>
        <w:t>3</w:t>
      </w:r>
      <w:r w:rsidR="009612C6" w:rsidRPr="00E24BCF">
        <w:rPr>
          <w:rFonts w:hint="cs"/>
          <w:rtl/>
        </w:rPr>
        <w:t xml:space="preserve"> </w:t>
      </w:r>
      <w:r w:rsidRPr="00E24BCF">
        <w:rPr>
          <w:rFonts w:hint="cs"/>
          <w:rtl/>
        </w:rPr>
        <w:t>לעיל)</w:t>
      </w:r>
    </w:p>
    <w:p w14:paraId="37D1E675" w14:textId="409CD754" w:rsidR="00216B6C" w:rsidRPr="00EE247A" w:rsidRDefault="00216B6C" w:rsidP="009612C6">
      <w:pPr>
        <w:ind w:left="1819" w:right="709" w:hanging="23"/>
      </w:pPr>
      <w:r w:rsidRPr="00EE247A">
        <w:rPr>
          <w:rFonts w:hint="cs"/>
          <w:rtl/>
        </w:rPr>
        <w:t>הארכיון מונחה ע"י שירות הביטחו</w:t>
      </w:r>
      <w:r w:rsidRPr="00EE247A">
        <w:rPr>
          <w:rFonts w:hint="eastAsia"/>
          <w:rtl/>
        </w:rPr>
        <w:t>ן</w:t>
      </w:r>
      <w:r w:rsidRPr="00EE247A">
        <w:rPr>
          <w:rFonts w:hint="cs"/>
          <w:rtl/>
        </w:rPr>
        <w:t xml:space="preserve"> הכללי בתחום אבטחת המידע, הארכיון מחזיק חומר רגיש מפאת צנעת הפרט, הארכיון מחזיק חומר מסווג ברשת נפרדת.</w:t>
      </w:r>
      <w:r>
        <w:rPr>
          <w:rFonts w:hint="cs"/>
          <w:rtl/>
        </w:rPr>
        <w:t xml:space="preserve">  </w:t>
      </w:r>
    </w:p>
    <w:p w14:paraId="0A82F6B7" w14:textId="77777777" w:rsidR="00216B6C" w:rsidRPr="0075086E" w:rsidRDefault="00216B6C" w:rsidP="00E23FE4">
      <w:pPr>
        <w:pStyle w:val="5"/>
        <w:ind w:left="2528" w:right="709"/>
        <w:jc w:val="left"/>
        <w:rPr>
          <w:rtl/>
        </w:rPr>
      </w:pPr>
      <w:bookmarkStart w:id="406" w:name="_Toc202847903"/>
      <w:bookmarkStart w:id="407" w:name="_Toc202851944"/>
      <w:bookmarkStart w:id="408" w:name="_Toc460757487"/>
      <w:bookmarkStart w:id="409" w:name="_Toc460757770"/>
      <w:r w:rsidRPr="0075086E">
        <w:rPr>
          <w:rFonts w:hint="cs"/>
          <w:rtl/>
        </w:rPr>
        <w:t>הזדהות</w:t>
      </w:r>
      <w:r w:rsidRPr="0075086E">
        <w:t xml:space="preserve">- </w:t>
      </w:r>
      <w:r w:rsidRPr="0075086E">
        <w:rPr>
          <w:rFonts w:hint="cs"/>
          <w:rtl/>
        </w:rPr>
        <w:t xml:space="preserve"> כניסה ע"</w:t>
      </w:r>
      <w:r w:rsidRPr="0075086E">
        <w:rPr>
          <w:rFonts w:hint="eastAsia"/>
          <w:rtl/>
        </w:rPr>
        <w:t>פ</w:t>
      </w:r>
      <w:r w:rsidRPr="0075086E">
        <w:t xml:space="preserve"> </w:t>
      </w:r>
      <w:r w:rsidRPr="0075086E">
        <w:rPr>
          <w:rFonts w:hint="cs"/>
          <w:rtl/>
        </w:rPr>
        <w:t>שם</w:t>
      </w:r>
      <w:r w:rsidRPr="0075086E">
        <w:t xml:space="preserve"> </w:t>
      </w:r>
      <w:r w:rsidRPr="0075086E">
        <w:rPr>
          <w:rFonts w:hint="cs"/>
          <w:rtl/>
        </w:rPr>
        <w:t>משתמש</w:t>
      </w:r>
      <w:r w:rsidRPr="0075086E">
        <w:t xml:space="preserve"> </w:t>
      </w:r>
      <w:r w:rsidRPr="0075086E">
        <w:rPr>
          <w:rFonts w:hint="cs"/>
          <w:rtl/>
        </w:rPr>
        <w:t>וסיסמא, יכולות</w:t>
      </w:r>
      <w:r w:rsidRPr="0075086E">
        <w:t xml:space="preserve"> SSO </w:t>
      </w:r>
      <w:r w:rsidRPr="0075086E">
        <w:rPr>
          <w:rFonts w:hint="cs"/>
          <w:rtl/>
        </w:rPr>
        <w:t xml:space="preserve">מול </w:t>
      </w:r>
      <w:r w:rsidRPr="0075086E">
        <w:t xml:space="preserve"> Active Directory</w:t>
      </w:r>
      <w:r>
        <w:rPr>
          <w:rFonts w:hint="cs"/>
          <w:rtl/>
        </w:rPr>
        <w:t>.</w:t>
      </w:r>
    </w:p>
    <w:p w14:paraId="5D3F86A5" w14:textId="77777777" w:rsidR="00216B6C" w:rsidRPr="0075086E" w:rsidRDefault="00216B6C" w:rsidP="00E23FE4">
      <w:pPr>
        <w:pStyle w:val="5"/>
        <w:ind w:left="2528" w:right="709"/>
        <w:jc w:val="left"/>
      </w:pPr>
      <w:bookmarkStart w:id="410" w:name="_Toc202847904"/>
      <w:bookmarkStart w:id="411" w:name="_Toc202851945"/>
      <w:bookmarkStart w:id="412" w:name="_Toc460757488"/>
      <w:bookmarkStart w:id="413" w:name="_Toc460757771"/>
      <w:bookmarkEnd w:id="406"/>
      <w:bookmarkEnd w:id="407"/>
      <w:bookmarkEnd w:id="408"/>
      <w:bookmarkEnd w:id="409"/>
      <w:r w:rsidRPr="0075086E">
        <w:rPr>
          <w:rFonts w:hint="cs"/>
          <w:rtl/>
        </w:rPr>
        <w:t>אבטחת</w:t>
      </w:r>
      <w:r w:rsidRPr="0075086E">
        <w:t xml:space="preserve"> </w:t>
      </w:r>
      <w:r w:rsidRPr="0075086E">
        <w:rPr>
          <w:rFonts w:hint="cs"/>
          <w:rtl/>
        </w:rPr>
        <w:t>מידע</w:t>
      </w:r>
      <w:r w:rsidRPr="0075086E">
        <w:t xml:space="preserve"> </w:t>
      </w:r>
      <w:r w:rsidRPr="0075086E">
        <w:rPr>
          <w:rFonts w:hint="cs"/>
          <w:rtl/>
        </w:rPr>
        <w:t>ומידור - הגדרת</w:t>
      </w:r>
      <w:r w:rsidRPr="0075086E">
        <w:t xml:space="preserve"> </w:t>
      </w:r>
      <w:r w:rsidRPr="0075086E">
        <w:rPr>
          <w:rFonts w:hint="cs"/>
          <w:rtl/>
        </w:rPr>
        <w:t>משתמשים</w:t>
      </w:r>
      <w:r w:rsidRPr="0075086E">
        <w:t xml:space="preserve"> </w:t>
      </w:r>
      <w:r w:rsidRPr="0075086E">
        <w:rPr>
          <w:rFonts w:hint="cs"/>
          <w:rtl/>
        </w:rPr>
        <w:t>והרשאותיהם, הגדרת תפקיד לקבוצות</w:t>
      </w:r>
      <w:r w:rsidRPr="0075086E">
        <w:t xml:space="preserve"> </w:t>
      </w:r>
      <w:r w:rsidRPr="0075086E">
        <w:rPr>
          <w:rFonts w:hint="cs"/>
          <w:rtl/>
        </w:rPr>
        <w:t>משתמשים והרשאותיהם</w:t>
      </w:r>
      <w:r>
        <w:rPr>
          <w:rFonts w:hint="cs"/>
          <w:rtl/>
        </w:rPr>
        <w:t>.</w:t>
      </w:r>
    </w:p>
    <w:p w14:paraId="691D62AC" w14:textId="6E8849AC" w:rsidR="00216B6C" w:rsidRPr="0075086E" w:rsidRDefault="00216B6C" w:rsidP="00E23FE4">
      <w:pPr>
        <w:pStyle w:val="5"/>
        <w:ind w:left="2528" w:right="709"/>
        <w:jc w:val="left"/>
      </w:pPr>
      <w:bookmarkStart w:id="414" w:name="_Toc202847907"/>
      <w:bookmarkStart w:id="415" w:name="_Toc202851948"/>
      <w:bookmarkStart w:id="416" w:name="_Toc460757491"/>
      <w:bookmarkStart w:id="417" w:name="_Toc460757774"/>
      <w:bookmarkEnd w:id="410"/>
      <w:bookmarkEnd w:id="411"/>
      <w:bookmarkEnd w:id="412"/>
      <w:bookmarkEnd w:id="413"/>
      <w:r w:rsidRPr="0075086E">
        <w:rPr>
          <w:rFonts w:hint="cs"/>
          <w:rtl/>
        </w:rPr>
        <w:t>המציע יצהיר על כך שמנגנון אבטחת המידע המשולב במוצר הבסיס עונה לכל הפחות לדרישות התקן הישראלי לאבטחת מידע והתקן הבינלאומי לאבטחת מידע (</w:t>
      </w:r>
      <w:r w:rsidRPr="0075086E">
        <w:t>ISO 15408</w:t>
      </w:r>
      <w:r w:rsidRPr="0075086E">
        <w:rPr>
          <w:rFonts w:hint="cs"/>
          <w:rtl/>
        </w:rPr>
        <w:t>).</w:t>
      </w:r>
      <w:bookmarkEnd w:id="414"/>
      <w:bookmarkEnd w:id="415"/>
      <w:bookmarkEnd w:id="416"/>
      <w:bookmarkEnd w:id="417"/>
      <w:r w:rsidR="00E33861">
        <w:rPr>
          <w:rFonts w:hint="cs"/>
          <w:rtl/>
        </w:rPr>
        <w:t xml:space="preserve"> </w:t>
      </w:r>
    </w:p>
    <w:p w14:paraId="275F4E8E" w14:textId="77777777" w:rsidR="00216B6C" w:rsidRPr="0075086E" w:rsidRDefault="00216B6C" w:rsidP="00E23FE4">
      <w:pPr>
        <w:pStyle w:val="5"/>
        <w:ind w:left="2528" w:right="709"/>
        <w:jc w:val="left"/>
        <w:rPr>
          <w:rtl/>
        </w:rPr>
      </w:pPr>
      <w:bookmarkStart w:id="418" w:name="_Toc202847908"/>
      <w:bookmarkStart w:id="419" w:name="_Toc202851949"/>
      <w:bookmarkStart w:id="420" w:name="_Toc460757492"/>
      <w:bookmarkStart w:id="421" w:name="_Toc460757775"/>
      <w:r w:rsidRPr="0075086E">
        <w:rPr>
          <w:rFonts w:hint="cs"/>
          <w:rtl/>
        </w:rPr>
        <w:t>המציע יצהיר על יכולתו להציע פתרונות מאובטחים לחומר רגיש ולריבוי הסביבות בארכיון.</w:t>
      </w:r>
      <w:bookmarkEnd w:id="418"/>
      <w:bookmarkEnd w:id="419"/>
      <w:bookmarkEnd w:id="420"/>
      <w:bookmarkEnd w:id="421"/>
    </w:p>
    <w:p w14:paraId="0E5570E9" w14:textId="77777777" w:rsidR="00216B6C" w:rsidRPr="0075086E" w:rsidRDefault="00216B6C" w:rsidP="00E23FE4">
      <w:pPr>
        <w:pStyle w:val="5"/>
        <w:ind w:left="2528" w:right="709"/>
        <w:jc w:val="left"/>
        <w:rPr>
          <w:rtl/>
        </w:rPr>
      </w:pPr>
      <w:r w:rsidRPr="0075086E">
        <w:rPr>
          <w:rFonts w:hint="cs"/>
          <w:rtl/>
        </w:rPr>
        <w:t>המציע יתאר במפורט את מנגנוני אבטחת המידע שיוכלו וייושמו בפרויקט</w:t>
      </w:r>
      <w:r>
        <w:rPr>
          <w:rFonts w:hint="cs"/>
          <w:rtl/>
        </w:rPr>
        <w:t>.</w:t>
      </w:r>
    </w:p>
    <w:p w14:paraId="7ED94D84" w14:textId="77777777" w:rsidR="00216B6C" w:rsidRDefault="00216B6C" w:rsidP="00E23FE4">
      <w:pPr>
        <w:pStyle w:val="22"/>
        <w:ind w:left="1526" w:right="709"/>
        <w:rPr>
          <w:rtl/>
        </w:rPr>
      </w:pPr>
    </w:p>
    <w:p w14:paraId="717FCDF7" w14:textId="77777777" w:rsidR="00216B6C" w:rsidRPr="005C4D69" w:rsidRDefault="00216B6C" w:rsidP="00E23FE4">
      <w:pPr>
        <w:pStyle w:val="4"/>
        <w:ind w:right="709"/>
        <w:jc w:val="left"/>
      </w:pPr>
      <w:bookmarkStart w:id="422" w:name="_Ref460418482"/>
      <w:bookmarkStart w:id="423" w:name="_Toc460757493"/>
      <w:bookmarkStart w:id="424" w:name="_Toc460757776"/>
      <w:r>
        <w:rPr>
          <w:rFonts w:hint="cs"/>
          <w:rtl/>
        </w:rPr>
        <w:t>הסבות</w:t>
      </w:r>
      <w:r w:rsidRPr="005C4D69">
        <w:rPr>
          <w:rFonts w:hint="cs"/>
          <w:rtl/>
        </w:rPr>
        <w:t xml:space="preserve"> (</w:t>
      </w:r>
      <w:r>
        <w:rPr>
          <w:rFonts w:hint="cs"/>
        </w:rPr>
        <w:t>S</w:t>
      </w:r>
      <w:r w:rsidRPr="005C4D69">
        <w:rPr>
          <w:rFonts w:hint="cs"/>
          <w:rtl/>
        </w:rPr>
        <w:t>)</w:t>
      </w:r>
      <w:bookmarkEnd w:id="422"/>
      <w:bookmarkEnd w:id="423"/>
      <w:bookmarkEnd w:id="424"/>
    </w:p>
    <w:p w14:paraId="4F0D773D" w14:textId="5BFD75B3" w:rsidR="00216B6C" w:rsidRDefault="00216B6C" w:rsidP="009612C6">
      <w:pPr>
        <w:ind w:left="1819" w:right="709" w:hanging="23"/>
        <w:rPr>
          <w:rtl/>
        </w:rPr>
      </w:pPr>
      <w:r w:rsidRPr="00E24BCF">
        <w:rPr>
          <w:rFonts w:hint="cs"/>
          <w:rtl/>
        </w:rPr>
        <w:t xml:space="preserve">(הרחבה לסעיף </w:t>
      </w:r>
      <w:r>
        <w:rPr>
          <w:rFonts w:hint="cs"/>
          <w:rtl/>
        </w:rPr>
        <w:t>50</w:t>
      </w:r>
      <w:r w:rsidRPr="00E24BCF">
        <w:rPr>
          <w:rFonts w:hint="cs"/>
          <w:rtl/>
        </w:rPr>
        <w:t xml:space="preserve"> בטבלה 2.3.1.</w:t>
      </w:r>
      <w:r w:rsidR="009612C6">
        <w:rPr>
          <w:rFonts w:hint="cs"/>
          <w:rtl/>
        </w:rPr>
        <w:t>3</w:t>
      </w:r>
      <w:r w:rsidR="009612C6" w:rsidRPr="00E24BCF">
        <w:rPr>
          <w:rFonts w:hint="cs"/>
          <w:rtl/>
        </w:rPr>
        <w:t xml:space="preserve"> </w:t>
      </w:r>
      <w:r w:rsidRPr="00E24BCF">
        <w:rPr>
          <w:rFonts w:hint="cs"/>
          <w:rtl/>
        </w:rPr>
        <w:t>לעיל)</w:t>
      </w:r>
    </w:p>
    <w:p w14:paraId="0D29C4A8" w14:textId="45084C4F" w:rsidR="00216B6C" w:rsidRDefault="00216B6C" w:rsidP="00E23FE4">
      <w:pPr>
        <w:ind w:left="1819" w:right="709" w:hanging="23"/>
        <w:rPr>
          <w:rtl/>
        </w:rPr>
      </w:pPr>
      <w:r>
        <w:rPr>
          <w:rFonts w:hint="cs"/>
          <w:rtl/>
        </w:rPr>
        <w:t>המציע</w:t>
      </w:r>
      <w:r w:rsidRPr="00EE247A">
        <w:rPr>
          <w:rFonts w:hint="cs"/>
          <w:rtl/>
        </w:rPr>
        <w:t xml:space="preserve"> יתאר </w:t>
      </w:r>
      <w:r>
        <w:rPr>
          <w:rFonts w:hint="cs"/>
          <w:rtl/>
        </w:rPr>
        <w:t xml:space="preserve">במפורט </w:t>
      </w:r>
      <w:r w:rsidRPr="00EE247A">
        <w:rPr>
          <w:rFonts w:hint="cs"/>
          <w:rtl/>
        </w:rPr>
        <w:t>כיצד הוא מתכנן לבצע הסבה מהסביבה המאונדקסת הקיימת של ה</w:t>
      </w:r>
      <w:r>
        <w:rPr>
          <w:rFonts w:hint="cs"/>
          <w:rtl/>
        </w:rPr>
        <w:t>-</w:t>
      </w:r>
      <w:r w:rsidRPr="00EE247A">
        <w:rPr>
          <w:rFonts w:hint="cs"/>
          <w:rtl/>
        </w:rPr>
        <w:t xml:space="preserve"> </w:t>
      </w:r>
      <w:r w:rsidRPr="00EE247A">
        <w:rPr>
          <w:rFonts w:hint="cs"/>
        </w:rPr>
        <w:t>GSA</w:t>
      </w:r>
      <w:r>
        <w:rPr>
          <w:rFonts w:hint="cs"/>
          <w:rtl/>
        </w:rPr>
        <w:t xml:space="preserve"> אל הסביבה החדשה</w:t>
      </w:r>
      <w:r w:rsidRPr="00EE247A">
        <w:rPr>
          <w:rFonts w:hint="cs"/>
          <w:rtl/>
        </w:rPr>
        <w:t>.</w:t>
      </w:r>
      <w:r>
        <w:rPr>
          <w:rFonts w:hint="cs"/>
          <w:rtl/>
        </w:rPr>
        <w:t xml:space="preserve"> </w:t>
      </w:r>
      <w:bookmarkEnd w:id="401"/>
      <w:bookmarkEnd w:id="402"/>
      <w:bookmarkEnd w:id="403"/>
      <w:bookmarkEnd w:id="404"/>
      <w:bookmarkEnd w:id="405"/>
      <w:r w:rsidR="009075F3">
        <w:rPr>
          <w:rFonts w:hint="cs"/>
          <w:smallCaps/>
          <w:spacing w:val="20"/>
          <w:rtl/>
        </w:rPr>
        <w:t xml:space="preserve"> </w:t>
      </w:r>
      <w:r w:rsidR="009075F3" w:rsidRPr="00DF7152">
        <w:rPr>
          <w:smallCaps/>
          <w:spacing w:val="20"/>
          <w:rtl/>
        </w:rPr>
        <w:t>המציע</w:t>
      </w:r>
      <w:r w:rsidR="009075F3">
        <w:rPr>
          <w:rFonts w:hint="cs"/>
          <w:smallCaps/>
          <w:spacing w:val="20"/>
          <w:rtl/>
        </w:rPr>
        <w:t xml:space="preserve"> יכיל גם (אך לא רק)</w:t>
      </w:r>
      <w:r w:rsidR="009075F3" w:rsidRPr="00DF7152">
        <w:rPr>
          <w:smallCaps/>
          <w:spacing w:val="20"/>
          <w:rtl/>
        </w:rPr>
        <w:t xml:space="preserve"> את המתודולוגיה, הכלים ומתכונת ביצוע ההסבות וטיוב הנתונים</w:t>
      </w:r>
      <w:r w:rsidR="009075F3">
        <w:rPr>
          <w:rFonts w:hint="cs"/>
          <w:smallCaps/>
          <w:spacing w:val="20"/>
          <w:rtl/>
        </w:rPr>
        <w:t>.</w:t>
      </w:r>
    </w:p>
    <w:p w14:paraId="14F43424" w14:textId="3C6AA7BF" w:rsidR="00DB613E" w:rsidRDefault="00DB613E" w:rsidP="00DB613E">
      <w:pPr>
        <w:ind w:right="709"/>
        <w:rPr>
          <w:rtl/>
        </w:rPr>
      </w:pPr>
    </w:p>
    <w:p w14:paraId="62B21EAE" w14:textId="5CCFF4EB" w:rsidR="00B362E3" w:rsidRDefault="00B362E3" w:rsidP="00DB613E">
      <w:pPr>
        <w:ind w:right="709"/>
        <w:rPr>
          <w:rtl/>
        </w:rPr>
      </w:pPr>
      <w:r>
        <w:rPr>
          <w:rtl/>
        </w:rPr>
        <w:br w:type="page"/>
      </w:r>
    </w:p>
    <w:bookmarkStart w:id="425" w:name="_Toc506667240"/>
    <w:bookmarkStart w:id="426" w:name="_Toc506667355"/>
    <w:bookmarkEnd w:id="425"/>
    <w:bookmarkEnd w:id="426"/>
    <w:p w14:paraId="4B0CC3BB" w14:textId="2C567DED" w:rsidR="006B3424" w:rsidRPr="00681FF0" w:rsidRDefault="00962B1A" w:rsidP="00C33F99">
      <w:pPr>
        <w:pStyle w:val="20"/>
        <w:numPr>
          <w:ilvl w:val="0"/>
          <w:numId w:val="63"/>
        </w:numPr>
        <w:ind w:right="709"/>
        <w:rPr>
          <w:sz w:val="28"/>
          <w:szCs w:val="28"/>
          <w:u w:val="single"/>
        </w:rPr>
      </w:pPr>
      <w:r>
        <w:fldChar w:fldCharType="begin"/>
      </w:r>
      <w:r>
        <w:instrText xml:space="preserve"> HYPERLINK \l "</w:instrText>
      </w:r>
      <w:r>
        <w:rPr>
          <w:rtl/>
        </w:rPr>
        <w:instrText>מסמכיהמכרז</w:instrText>
      </w:r>
      <w:r>
        <w:instrText xml:space="preserve">" </w:instrText>
      </w:r>
      <w:r>
        <w:fldChar w:fldCharType="separate"/>
      </w:r>
      <w:bookmarkStart w:id="427" w:name="_Toc202847917"/>
      <w:bookmarkStart w:id="428" w:name="_Toc202850076"/>
      <w:bookmarkStart w:id="429" w:name="_Toc202851958"/>
      <w:bookmarkStart w:id="430" w:name="_Toc205894188"/>
      <w:bookmarkStart w:id="431" w:name="_Toc460757494"/>
      <w:bookmarkStart w:id="432" w:name="_Toc460757777"/>
      <w:bookmarkStart w:id="433" w:name="_Toc505161281"/>
      <w:bookmarkStart w:id="434" w:name="_Toc505163156"/>
      <w:bookmarkStart w:id="435" w:name="_Toc509263325"/>
      <w:r w:rsidR="006B3424" w:rsidRPr="00681FF0">
        <w:rPr>
          <w:rFonts w:hint="eastAsia"/>
          <w:sz w:val="28"/>
          <w:szCs w:val="28"/>
          <w:u w:val="single"/>
          <w:rtl/>
        </w:rPr>
        <w:t>טכנולוגיה</w:t>
      </w:r>
      <w:bookmarkEnd w:id="427"/>
      <w:bookmarkEnd w:id="428"/>
      <w:bookmarkEnd w:id="429"/>
      <w:bookmarkEnd w:id="430"/>
      <w:bookmarkEnd w:id="431"/>
      <w:bookmarkEnd w:id="432"/>
      <w:r>
        <w:rPr>
          <w:sz w:val="28"/>
          <w:szCs w:val="28"/>
          <w:u w:val="single"/>
        </w:rPr>
        <w:fldChar w:fldCharType="end"/>
      </w:r>
      <w:r w:rsidR="00F004F5" w:rsidRPr="00681FF0">
        <w:rPr>
          <w:sz w:val="28"/>
          <w:szCs w:val="28"/>
          <w:u w:val="single"/>
          <w:rtl/>
        </w:rPr>
        <w:t xml:space="preserve"> וארכיטקטורה</w:t>
      </w:r>
      <w:bookmarkEnd w:id="433"/>
      <w:bookmarkEnd w:id="434"/>
      <w:bookmarkEnd w:id="435"/>
    </w:p>
    <w:p w14:paraId="4B0CC3BC" w14:textId="77777777" w:rsidR="00FA5994" w:rsidRDefault="00FA5994" w:rsidP="00E23FE4">
      <w:pPr>
        <w:ind w:left="656" w:right="709"/>
        <w:jc w:val="both"/>
      </w:pPr>
      <w:r>
        <w:rPr>
          <w:rFonts w:hint="cs"/>
          <w:rtl/>
        </w:rPr>
        <w:t>הסביבה הכוללת של אתר ארכיון המדינה מבוסס כיום על מספר מערכות וטכנולוגיות המשולבות זו בזו:</w:t>
      </w:r>
    </w:p>
    <w:p w14:paraId="4B0CC3BD" w14:textId="77777777" w:rsidR="00FA5994" w:rsidRDefault="00FA5994" w:rsidP="00090EF9">
      <w:pPr>
        <w:pStyle w:val="20"/>
        <w:numPr>
          <w:ilvl w:val="1"/>
          <w:numId w:val="14"/>
        </w:numPr>
        <w:ind w:right="709"/>
        <w:rPr>
          <w:rtl/>
        </w:rPr>
      </w:pPr>
      <w:bookmarkStart w:id="436" w:name="_Toc505161282"/>
      <w:bookmarkStart w:id="437" w:name="_Toc505163157"/>
      <w:bookmarkStart w:id="438" w:name="_Toc509263326"/>
      <w:r>
        <w:rPr>
          <w:rFonts w:hint="cs"/>
          <w:rtl/>
        </w:rPr>
        <w:t>מערכות טכנולוגיות</w:t>
      </w:r>
      <w:r w:rsidR="000B791D">
        <w:rPr>
          <w:rFonts w:hint="cs"/>
          <w:rtl/>
        </w:rPr>
        <w:t xml:space="preserve"> (</w:t>
      </w:r>
      <w:r w:rsidR="000B791D">
        <w:t>I</w:t>
      </w:r>
      <w:r w:rsidR="000B791D">
        <w:rPr>
          <w:rFonts w:hint="cs"/>
          <w:rtl/>
        </w:rPr>
        <w:t>)</w:t>
      </w:r>
      <w:bookmarkEnd w:id="436"/>
      <w:bookmarkEnd w:id="437"/>
      <w:bookmarkEnd w:id="438"/>
    </w:p>
    <w:p w14:paraId="4B0CC3BE" w14:textId="31F00F73" w:rsidR="00FA5994" w:rsidRPr="00583EB7" w:rsidRDefault="00FA5994" w:rsidP="00E23FE4">
      <w:pPr>
        <w:pStyle w:val="4"/>
        <w:ind w:right="709"/>
        <w:jc w:val="left"/>
      </w:pPr>
      <w:r w:rsidRPr="00583EB7">
        <w:rPr>
          <w:rFonts w:hint="cs"/>
          <w:rtl/>
        </w:rPr>
        <w:t xml:space="preserve">דוקומנטום </w:t>
      </w:r>
      <w:r w:rsidRPr="00583EB7">
        <w:rPr>
          <w:rtl/>
        </w:rPr>
        <w:t>–</w:t>
      </w:r>
      <w:r w:rsidRPr="00583EB7">
        <w:rPr>
          <w:rFonts w:hint="cs"/>
          <w:rtl/>
        </w:rPr>
        <w:t xml:space="preserve"> סביבת ניהול המסמכים הראשית של הארכיון</w:t>
      </w:r>
    </w:p>
    <w:p w14:paraId="4B0CC3BF" w14:textId="77777777" w:rsidR="00FA5994" w:rsidRPr="0075505B" w:rsidRDefault="00001FFE" w:rsidP="00E23FE4">
      <w:pPr>
        <w:pStyle w:val="4"/>
        <w:ind w:right="709"/>
        <w:jc w:val="left"/>
      </w:pPr>
      <w:r w:rsidRPr="0075505B">
        <w:t xml:space="preserve"> (APDW) </w:t>
      </w:r>
      <w:r w:rsidR="00FA5994" w:rsidRPr="0075505B">
        <w:rPr>
          <w:rFonts w:hint="cs"/>
        </w:rPr>
        <w:t>DWH</w:t>
      </w:r>
      <w:r w:rsidR="00FA5994" w:rsidRPr="0075505B">
        <w:rPr>
          <w:rFonts w:hint="cs"/>
          <w:rtl/>
        </w:rPr>
        <w:t xml:space="preserve"> </w:t>
      </w:r>
      <w:r w:rsidR="00FA5994" w:rsidRPr="0075505B">
        <w:rPr>
          <w:rtl/>
        </w:rPr>
        <w:t>–</w:t>
      </w:r>
      <w:r w:rsidR="00FA5994" w:rsidRPr="0075505B">
        <w:rPr>
          <w:rFonts w:hint="cs"/>
          <w:rtl/>
        </w:rPr>
        <w:t xml:space="preserve"> סביבת ארגון התכנים והעברתם לאתר</w:t>
      </w:r>
    </w:p>
    <w:p w14:paraId="4B0CC3C0" w14:textId="266E6933" w:rsidR="00FA5994" w:rsidRPr="0075505B" w:rsidRDefault="00FA5994" w:rsidP="00E23FE4">
      <w:pPr>
        <w:pStyle w:val="4"/>
        <w:ind w:right="709"/>
        <w:jc w:val="left"/>
      </w:pPr>
      <w:r w:rsidRPr="00583EB7">
        <w:rPr>
          <w:rFonts w:hint="cs"/>
          <w:rtl/>
        </w:rPr>
        <w:t>האתר</w:t>
      </w:r>
    </w:p>
    <w:p w14:paraId="4B0CC3C1" w14:textId="24BC7FB0" w:rsidR="00FA5994" w:rsidRPr="0075505B" w:rsidRDefault="00FA5994" w:rsidP="00E23FE4">
      <w:pPr>
        <w:pStyle w:val="4"/>
        <w:ind w:right="709"/>
        <w:jc w:val="left"/>
      </w:pPr>
      <w:r w:rsidRPr="0075505B">
        <w:rPr>
          <w:rFonts w:hint="cs"/>
          <w:rtl/>
        </w:rPr>
        <w:t>מערכות קליטת התכנים והמטה דאטה</w:t>
      </w:r>
    </w:p>
    <w:p w14:paraId="4B0CC3C2" w14:textId="396CFBC9" w:rsidR="00FA5994" w:rsidRPr="0075505B" w:rsidRDefault="00FA5994" w:rsidP="00E23FE4">
      <w:pPr>
        <w:pStyle w:val="5"/>
        <w:ind w:left="2528" w:right="709"/>
        <w:jc w:val="left"/>
      </w:pPr>
      <w:r w:rsidRPr="0075505B">
        <w:rPr>
          <w:rFonts w:hint="cs"/>
          <w:rtl/>
        </w:rPr>
        <w:t xml:space="preserve">סביבת </w:t>
      </w:r>
      <w:r w:rsidR="00E21EC7" w:rsidRPr="0075505B">
        <w:rPr>
          <w:rFonts w:hint="cs"/>
          <w:rtl/>
        </w:rPr>
        <w:t>אחסון</w:t>
      </w:r>
      <w:r w:rsidRPr="0075505B">
        <w:rPr>
          <w:rFonts w:hint="cs"/>
          <w:rtl/>
        </w:rPr>
        <w:t xml:space="preserve"> נתונים</w:t>
      </w:r>
    </w:p>
    <w:p w14:paraId="4B0CC3C3" w14:textId="405A2CD9" w:rsidR="00103C7D" w:rsidRPr="0075505B" w:rsidRDefault="00FA5994" w:rsidP="00E23FE4">
      <w:pPr>
        <w:pStyle w:val="5"/>
        <w:ind w:left="2528" w:right="709"/>
        <w:jc w:val="left"/>
        <w:rPr>
          <w:rtl/>
        </w:rPr>
      </w:pPr>
      <w:r w:rsidRPr="0075505B">
        <w:rPr>
          <w:rFonts w:hint="cs"/>
          <w:rtl/>
        </w:rPr>
        <w:t xml:space="preserve">סביבת חיפוש מבוססת </w:t>
      </w:r>
      <w:r w:rsidRPr="0075505B">
        <w:rPr>
          <w:rFonts w:hint="cs"/>
        </w:rPr>
        <w:t>GSA</w:t>
      </w:r>
    </w:p>
    <w:p w14:paraId="4B0CC3C4" w14:textId="58C83360" w:rsidR="00FA5994" w:rsidRDefault="00FA5994" w:rsidP="00090EF9">
      <w:pPr>
        <w:pStyle w:val="20"/>
        <w:numPr>
          <w:ilvl w:val="1"/>
          <w:numId w:val="14"/>
        </w:numPr>
        <w:ind w:right="709"/>
        <w:rPr>
          <w:rtl/>
        </w:rPr>
      </w:pPr>
      <w:bookmarkStart w:id="439" w:name="_Toc505161283"/>
      <w:bookmarkStart w:id="440" w:name="_Toc505163158"/>
      <w:bookmarkStart w:id="441" w:name="_Toc509263327"/>
      <w:r>
        <w:rPr>
          <w:rtl/>
        </w:rPr>
        <w:t>תרשים ארכיטקטורה כללית</w:t>
      </w:r>
      <w:r w:rsidR="000B791D">
        <w:rPr>
          <w:rFonts w:hint="cs"/>
          <w:rtl/>
        </w:rPr>
        <w:t xml:space="preserve"> (</w:t>
      </w:r>
      <w:r w:rsidR="000B791D">
        <w:t>I</w:t>
      </w:r>
      <w:r w:rsidR="000B791D">
        <w:rPr>
          <w:rFonts w:hint="cs"/>
          <w:rtl/>
        </w:rPr>
        <w:t>)</w:t>
      </w:r>
      <w:bookmarkEnd w:id="439"/>
      <w:bookmarkEnd w:id="440"/>
      <w:bookmarkEnd w:id="441"/>
    </w:p>
    <w:p w14:paraId="4B0CC3C5" w14:textId="77777777" w:rsidR="00103C7D" w:rsidRDefault="00103C7D" w:rsidP="00E23FE4">
      <w:pPr>
        <w:ind w:right="709"/>
        <w:rPr>
          <w:rtl/>
        </w:rPr>
      </w:pPr>
    </w:p>
    <w:p w14:paraId="4B0CC3C6" w14:textId="68067A05" w:rsidR="00103C7D" w:rsidRPr="00103C7D" w:rsidRDefault="00DB613E" w:rsidP="00E23FE4">
      <w:pPr>
        <w:ind w:right="709"/>
        <w:rPr>
          <w:rtl/>
        </w:rPr>
      </w:pPr>
      <w:r>
        <w:rPr>
          <w:noProof/>
          <w:lang w:eastAsia="en-US"/>
        </w:rPr>
        <w:drawing>
          <wp:inline distT="0" distB="0" distL="0" distR="0" wp14:anchorId="5B8408BA" wp14:editId="5A90BF76">
            <wp:extent cx="5334635" cy="4114387"/>
            <wp:effectExtent l="0" t="0" r="0"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377528" cy="4147469"/>
                    </a:xfrm>
                    <a:prstGeom prst="rect">
                      <a:avLst/>
                    </a:prstGeom>
                  </pic:spPr>
                </pic:pic>
              </a:graphicData>
            </a:graphic>
          </wp:inline>
        </w:drawing>
      </w:r>
    </w:p>
    <w:p w14:paraId="4B0CC3C7" w14:textId="77777777" w:rsidR="00103C7D" w:rsidRDefault="00103C7D" w:rsidP="00E23FE4">
      <w:pPr>
        <w:ind w:left="656" w:right="709"/>
        <w:rPr>
          <w:rtl/>
        </w:rPr>
      </w:pPr>
    </w:p>
    <w:p w14:paraId="4B0CC3C8" w14:textId="77777777" w:rsidR="00103C7D" w:rsidRPr="00103C7D" w:rsidRDefault="00103C7D" w:rsidP="00E23FE4">
      <w:pPr>
        <w:ind w:left="656" w:right="709"/>
      </w:pPr>
    </w:p>
    <w:p w14:paraId="4B0CC3C9" w14:textId="77777777" w:rsidR="00001FFE" w:rsidRDefault="00FA5994" w:rsidP="00090EF9">
      <w:pPr>
        <w:pStyle w:val="5"/>
        <w:numPr>
          <w:ilvl w:val="0"/>
          <w:numId w:val="12"/>
        </w:numPr>
        <w:ind w:left="2244" w:right="709"/>
        <w:jc w:val="left"/>
      </w:pPr>
      <w:r>
        <w:rPr>
          <w:rFonts w:hint="cs"/>
          <w:rtl/>
        </w:rPr>
        <w:t>מערכת דוקומנטום, או בכינויה</w:t>
      </w:r>
      <w:r w:rsidR="003B11C8">
        <w:rPr>
          <w:rFonts w:hint="cs"/>
          <w:rtl/>
        </w:rPr>
        <w:t xml:space="preserve"> הפנימי</w:t>
      </w:r>
      <w:r>
        <w:rPr>
          <w:rFonts w:hint="cs"/>
          <w:rtl/>
        </w:rPr>
        <w:t xml:space="preserve"> "רימון", מהווה</w:t>
      </w:r>
      <w:r w:rsidR="00001FFE">
        <w:rPr>
          <w:rFonts w:hint="cs"/>
          <w:rtl/>
        </w:rPr>
        <w:t xml:space="preserve"> את מאגר המסמכים</w:t>
      </w:r>
      <w:r>
        <w:rPr>
          <w:rFonts w:hint="cs"/>
          <w:rtl/>
        </w:rPr>
        <w:t xml:space="preserve"> </w:t>
      </w:r>
      <w:r w:rsidR="00001FFE">
        <w:rPr>
          <w:rFonts w:hint="cs"/>
          <w:rtl/>
        </w:rPr>
        <w:t xml:space="preserve">ואת </w:t>
      </w:r>
      <w:r>
        <w:rPr>
          <w:rFonts w:hint="cs"/>
          <w:rtl/>
        </w:rPr>
        <w:t>סביבת ניהול המסמכים ה</w:t>
      </w:r>
      <w:r w:rsidR="00001FFE">
        <w:rPr>
          <w:rFonts w:hint="cs"/>
          <w:rtl/>
        </w:rPr>
        <w:t>מרכזית</w:t>
      </w:r>
      <w:r>
        <w:rPr>
          <w:rFonts w:hint="cs"/>
          <w:rtl/>
        </w:rPr>
        <w:t xml:space="preserve"> של הארכיון</w:t>
      </w:r>
      <w:r w:rsidR="00001FFE">
        <w:rPr>
          <w:rFonts w:hint="cs"/>
          <w:rtl/>
        </w:rPr>
        <w:t xml:space="preserve">. בתוך מאגר זה מוחזקים המסמכים עצמם וכן כל ה </w:t>
      </w:r>
      <w:r w:rsidR="00E21EC7">
        <w:t>Metadata</w:t>
      </w:r>
      <w:r w:rsidR="00001FFE">
        <w:rPr>
          <w:rFonts w:hint="cs"/>
          <w:rtl/>
        </w:rPr>
        <w:t xml:space="preserve"> של המסמכים.</w:t>
      </w:r>
    </w:p>
    <w:p w14:paraId="4B0CC3CA" w14:textId="77777777" w:rsidR="00001FFE" w:rsidRDefault="00001FFE" w:rsidP="00090EF9">
      <w:pPr>
        <w:pStyle w:val="5"/>
        <w:numPr>
          <w:ilvl w:val="0"/>
          <w:numId w:val="12"/>
        </w:numPr>
        <w:ind w:left="2244" w:right="709"/>
        <w:jc w:val="left"/>
      </w:pPr>
      <w:r>
        <w:rPr>
          <w:rFonts w:hint="cs"/>
          <w:rtl/>
        </w:rPr>
        <w:t>למערכת המסמכים מבנה היררכי: גוף מפקיד-&gt;הפקדה-&gt;תיק-&gt;מסמך(כים)</w:t>
      </w:r>
    </w:p>
    <w:p w14:paraId="4B0CC3CB" w14:textId="3B3DAD5C" w:rsidR="00001FFE" w:rsidRDefault="00001FFE" w:rsidP="00090EF9">
      <w:pPr>
        <w:pStyle w:val="5"/>
        <w:numPr>
          <w:ilvl w:val="0"/>
          <w:numId w:val="12"/>
        </w:numPr>
        <w:ind w:left="2244" w:right="709"/>
        <w:jc w:val="left"/>
      </w:pPr>
      <w:r>
        <w:rPr>
          <w:rFonts w:hint="cs"/>
          <w:rtl/>
        </w:rPr>
        <w:t>המערכת מותקנת בסביבת</w:t>
      </w:r>
      <w:r w:rsidR="005F7C17">
        <w:rPr>
          <w:rFonts w:hint="cs"/>
          <w:rtl/>
        </w:rPr>
        <w:t xml:space="preserve"> </w:t>
      </w:r>
      <w:r>
        <w:rPr>
          <w:rFonts w:hint="cs"/>
          <w:rtl/>
        </w:rPr>
        <w:t xml:space="preserve"> </w:t>
      </w:r>
      <w:r>
        <w:t>MS-SQL Server  (</w:t>
      </w:r>
      <w:r w:rsidR="00E21EC7">
        <w:t>Enterprise</w:t>
      </w:r>
      <w:r>
        <w:t xml:space="preserve"> 12, service pack 3)</w:t>
      </w:r>
      <w:r>
        <w:rPr>
          <w:rFonts w:hint="cs"/>
          <w:rtl/>
        </w:rPr>
        <w:t>.</w:t>
      </w:r>
    </w:p>
    <w:p w14:paraId="4B0CC3CC" w14:textId="77777777" w:rsidR="00FA5994" w:rsidRDefault="00001FFE" w:rsidP="00090EF9">
      <w:pPr>
        <w:pStyle w:val="5"/>
        <w:numPr>
          <w:ilvl w:val="0"/>
          <w:numId w:val="12"/>
        </w:numPr>
        <w:ind w:left="2244" w:right="709"/>
        <w:jc w:val="left"/>
        <w:rPr>
          <w:rtl/>
        </w:rPr>
      </w:pPr>
      <w:r>
        <w:rPr>
          <w:rFonts w:hint="cs"/>
          <w:rtl/>
        </w:rPr>
        <w:t>מערכת רימון גדלה בסדר גודל</w:t>
      </w:r>
      <w:r w:rsidR="008505D1">
        <w:rPr>
          <w:rFonts w:hint="cs"/>
          <w:rtl/>
        </w:rPr>
        <w:t xml:space="preserve"> ממוצע</w:t>
      </w:r>
      <w:r>
        <w:rPr>
          <w:rFonts w:hint="cs"/>
          <w:rtl/>
        </w:rPr>
        <w:t xml:space="preserve"> של כמה מאות עד כמה אלפי תיקים ומסמכים ליום ובנפח של מספר ג'יגות ליום.</w:t>
      </w:r>
    </w:p>
    <w:p w14:paraId="4B0CC3CD" w14:textId="77777777" w:rsidR="00001FFE" w:rsidRPr="00583EB7" w:rsidRDefault="00001FFE" w:rsidP="00E23FE4">
      <w:pPr>
        <w:pStyle w:val="4"/>
        <w:ind w:right="709"/>
        <w:jc w:val="left"/>
        <w:rPr>
          <w:rtl/>
        </w:rPr>
      </w:pPr>
      <w:r w:rsidRPr="00583EB7">
        <w:rPr>
          <w:rFonts w:hint="cs"/>
          <w:rtl/>
        </w:rPr>
        <w:t xml:space="preserve"> </w:t>
      </w:r>
      <w:r w:rsidRPr="00583EB7">
        <w:t>APDW – Archives Public Data Warehouse</w:t>
      </w:r>
      <w:r w:rsidRPr="00583EB7">
        <w:rPr>
          <w:rFonts w:hint="cs"/>
          <w:rtl/>
        </w:rPr>
        <w:t xml:space="preserve"> </w:t>
      </w:r>
    </w:p>
    <w:p w14:paraId="4B0CC3CE" w14:textId="77777777" w:rsidR="00001FFE" w:rsidRDefault="00001FFE" w:rsidP="00090EF9">
      <w:pPr>
        <w:pStyle w:val="5"/>
        <w:numPr>
          <w:ilvl w:val="0"/>
          <w:numId w:val="12"/>
        </w:numPr>
        <w:ind w:left="2244" w:right="709"/>
        <w:rPr>
          <w:rtl/>
        </w:rPr>
      </w:pPr>
      <w:r>
        <w:rPr>
          <w:rFonts w:hint="cs"/>
          <w:rtl/>
        </w:rPr>
        <w:t xml:space="preserve">מחסן נתונים בסביבת </w:t>
      </w:r>
      <w:r>
        <w:t>MS-SQL Server  (Ent12, SVP3)</w:t>
      </w:r>
      <w:r>
        <w:rPr>
          <w:rFonts w:hint="cs"/>
          <w:rtl/>
        </w:rPr>
        <w:t xml:space="preserve">, ובסכמה מסוג </w:t>
      </w:r>
      <w:r>
        <w:t>Star-Scheme</w:t>
      </w:r>
      <w:r>
        <w:rPr>
          <w:rFonts w:hint="cs"/>
          <w:rtl/>
        </w:rPr>
        <w:t xml:space="preserve"> האופיינית לסביבות כאלה</w:t>
      </w:r>
    </w:p>
    <w:p w14:paraId="4B0CC3CF" w14:textId="77777777" w:rsidR="00001FFE" w:rsidRDefault="00001FFE" w:rsidP="00090EF9">
      <w:pPr>
        <w:pStyle w:val="5"/>
        <w:numPr>
          <w:ilvl w:val="0"/>
          <w:numId w:val="12"/>
        </w:numPr>
        <w:ind w:left="2244" w:right="709"/>
        <w:rPr>
          <w:rtl/>
        </w:rPr>
      </w:pPr>
      <w:r w:rsidRPr="00001FFE">
        <w:rPr>
          <w:rFonts w:hint="cs"/>
          <w:rtl/>
        </w:rPr>
        <w:t xml:space="preserve">ל </w:t>
      </w:r>
      <w:r w:rsidRPr="00001FFE">
        <w:t>DWH</w:t>
      </w:r>
      <w:r w:rsidR="000B791D">
        <w:rPr>
          <w:rFonts w:hint="cs"/>
          <w:rtl/>
        </w:rPr>
        <w:t xml:space="preserve"> </w:t>
      </w:r>
      <w:r w:rsidRPr="00001FFE">
        <w:rPr>
          <w:rFonts w:hint="cs"/>
          <w:rtl/>
        </w:rPr>
        <w:t xml:space="preserve">תפקיד כפול: משמש בעיקר כמנגנון ביניים לעריכת והעברת ה </w:t>
      </w:r>
      <w:r w:rsidR="00E21EC7" w:rsidRPr="00001FFE">
        <w:t>Metadata</w:t>
      </w:r>
      <w:r w:rsidRPr="00001FFE">
        <w:rPr>
          <w:rFonts w:hint="cs"/>
          <w:rtl/>
        </w:rPr>
        <w:t xml:space="preserve"> של חומרי הארכיון אל</w:t>
      </w:r>
      <w:r>
        <w:rPr>
          <w:rFonts w:hint="cs"/>
          <w:rtl/>
        </w:rPr>
        <w:t xml:space="preserve"> האתר, ובנוסף כתשתית לניתוח המידע הנמצא בארכיון ובאתר.</w:t>
      </w:r>
    </w:p>
    <w:p w14:paraId="4B0CC3D0" w14:textId="0944BA7B" w:rsidR="00001FFE" w:rsidRPr="00001FFE" w:rsidRDefault="00001FFE" w:rsidP="00090EF9">
      <w:pPr>
        <w:pStyle w:val="5"/>
        <w:numPr>
          <w:ilvl w:val="0"/>
          <w:numId w:val="12"/>
        </w:numPr>
        <w:ind w:left="2244" w:right="709"/>
        <w:jc w:val="left"/>
        <w:rPr>
          <w:rtl/>
        </w:rPr>
      </w:pPr>
      <w:r>
        <w:rPr>
          <w:rFonts w:hint="cs"/>
          <w:rtl/>
        </w:rPr>
        <w:t xml:space="preserve">בפועל מדובר בשתי סכמות. </w:t>
      </w:r>
      <w:r>
        <w:rPr>
          <w:rtl/>
        </w:rPr>
        <w:br/>
      </w:r>
      <w:r>
        <w:rPr>
          <w:rFonts w:hint="cs"/>
          <w:rtl/>
        </w:rPr>
        <w:t>האחת (</w:t>
      </w:r>
      <w:r>
        <w:t>AIDW – I for Internal</w:t>
      </w:r>
      <w:r>
        <w:rPr>
          <w:rFonts w:hint="cs"/>
          <w:rtl/>
        </w:rPr>
        <w:t xml:space="preserve">) אוספת את הנתונים </w:t>
      </w:r>
      <w:r w:rsidR="00E21EC7">
        <w:rPr>
          <w:rFonts w:hint="cs"/>
          <w:rtl/>
        </w:rPr>
        <w:t>הרלוונטי</w:t>
      </w:r>
      <w:r w:rsidR="00E21EC7">
        <w:rPr>
          <w:rFonts w:hint="eastAsia"/>
          <w:rtl/>
        </w:rPr>
        <w:t>ים</w:t>
      </w:r>
      <w:r>
        <w:rPr>
          <w:rFonts w:hint="cs"/>
          <w:rtl/>
        </w:rPr>
        <w:t xml:space="preserve"> עבור כל התיקים</w:t>
      </w:r>
      <w:r w:rsidR="005F7C17">
        <w:rPr>
          <w:rFonts w:hint="cs"/>
          <w:rtl/>
        </w:rPr>
        <w:t xml:space="preserve"> </w:t>
      </w:r>
      <w:r>
        <w:rPr>
          <w:rFonts w:hint="cs"/>
          <w:rtl/>
        </w:rPr>
        <w:t xml:space="preserve">והמסמכים שברימון ומעבדת אותם. </w:t>
      </w:r>
      <w:r>
        <w:rPr>
          <w:rtl/>
        </w:rPr>
        <w:br/>
      </w:r>
      <w:r w:rsidR="00E21EC7">
        <w:rPr>
          <w:rFonts w:hint="cs"/>
          <w:rtl/>
        </w:rPr>
        <w:t>השניי</w:t>
      </w:r>
      <w:r w:rsidR="00E21EC7">
        <w:rPr>
          <w:rFonts w:hint="eastAsia"/>
          <w:rtl/>
        </w:rPr>
        <w:t>ה</w:t>
      </w:r>
      <w:r>
        <w:rPr>
          <w:rFonts w:hint="cs"/>
          <w:rtl/>
        </w:rPr>
        <w:t xml:space="preserve">, ה </w:t>
      </w:r>
      <w:r>
        <w:t xml:space="preserve">APDW </w:t>
      </w:r>
      <w:r w:rsidR="00E21EC7">
        <w:rPr>
          <w:rFonts w:hint="cs"/>
          <w:rtl/>
        </w:rPr>
        <w:t xml:space="preserve"> </w:t>
      </w:r>
      <w:r>
        <w:rPr>
          <w:rFonts w:hint="cs"/>
          <w:rtl/>
        </w:rPr>
        <w:t xml:space="preserve">עצמו, קולטת אך ורק את הנתונים המותרים להנגשה לציבור ומכינה אותם להעברה. </w:t>
      </w:r>
      <w:r>
        <w:rPr>
          <w:rtl/>
        </w:rPr>
        <w:br/>
      </w:r>
      <w:r>
        <w:rPr>
          <w:rFonts w:hint="cs"/>
          <w:rtl/>
        </w:rPr>
        <w:t>לשתי הסכמות מבנה זהה כמעט לחלוטין.</w:t>
      </w:r>
    </w:p>
    <w:p w14:paraId="4B0CC3D1" w14:textId="2978DCBE" w:rsidR="00001FFE" w:rsidRPr="00F7212C" w:rsidRDefault="00001FFE" w:rsidP="00E23FE4">
      <w:pPr>
        <w:pStyle w:val="4"/>
        <w:ind w:right="709"/>
        <w:jc w:val="left"/>
        <w:rPr>
          <w:rtl/>
        </w:rPr>
      </w:pPr>
      <w:r w:rsidRPr="00F7212C">
        <w:rPr>
          <w:rFonts w:hint="cs"/>
          <w:rtl/>
        </w:rPr>
        <w:t>מערכות קליטת התכנים והמטה דאטה</w:t>
      </w:r>
    </w:p>
    <w:p w14:paraId="4B0CC3D2" w14:textId="3A8EED97" w:rsidR="000A3FB7" w:rsidRPr="00F7212C" w:rsidRDefault="000A3FB7" w:rsidP="00E23FE4">
      <w:pPr>
        <w:pStyle w:val="5"/>
        <w:ind w:left="2528" w:right="709"/>
        <w:jc w:val="left"/>
      </w:pPr>
      <w:r w:rsidRPr="00F7212C">
        <w:rPr>
          <w:rFonts w:hint="cs"/>
          <w:rtl/>
        </w:rPr>
        <w:t xml:space="preserve">המערכות כתובות ב </w:t>
      </w:r>
      <w:r w:rsidRPr="00F7212C">
        <w:rPr>
          <w:rFonts w:hint="cs"/>
        </w:rPr>
        <w:t>JA</w:t>
      </w:r>
      <w:r w:rsidRPr="00F7212C">
        <w:t>VA</w:t>
      </w:r>
    </w:p>
    <w:p w14:paraId="4B0CC3D3" w14:textId="77777777" w:rsidR="00001FFE" w:rsidRPr="00F7212C" w:rsidRDefault="00001FFE" w:rsidP="00E23FE4">
      <w:pPr>
        <w:pStyle w:val="5"/>
        <w:ind w:left="2528" w:right="709"/>
        <w:jc w:val="left"/>
        <w:rPr>
          <w:rtl/>
        </w:rPr>
      </w:pPr>
      <w:r w:rsidRPr="00F7212C">
        <w:rPr>
          <w:rFonts w:hint="cs"/>
          <w:rtl/>
        </w:rPr>
        <w:t xml:space="preserve"> </w:t>
      </w:r>
      <w:r w:rsidR="000B791D" w:rsidRPr="00F7212C">
        <w:t>INA-</w:t>
      </w:r>
      <w:r w:rsidRPr="00F7212C">
        <w:rPr>
          <w:u w:val="single"/>
        </w:rPr>
        <w:t>Data Export</w:t>
      </w:r>
      <w:r w:rsidR="000B791D" w:rsidRPr="00F7212C">
        <w:rPr>
          <w:rFonts w:hint="cs"/>
          <w:rtl/>
        </w:rPr>
        <w:t>:</w:t>
      </w:r>
      <w:r w:rsidRPr="00F7212C">
        <w:rPr>
          <w:rtl/>
        </w:rPr>
        <w:t xml:space="preserve"> רכיב המנהל את יצוא הנתונים ממערכות ארכיון המדינה. הרכיב מייצא את נתוני ה- </w:t>
      </w:r>
      <w:r w:rsidRPr="00F7212C">
        <w:t>Metadata</w:t>
      </w:r>
      <w:r w:rsidRPr="00F7212C">
        <w:rPr>
          <w:rtl/>
        </w:rPr>
        <w:t xml:space="preserve"> מבסיס הנתונים </w:t>
      </w:r>
      <w:r w:rsidRPr="00F7212C">
        <w:t xml:space="preserve">APDW </w:t>
      </w:r>
      <w:r w:rsidR="000B791D" w:rsidRPr="00F7212C">
        <w:rPr>
          <w:rFonts w:hint="cs"/>
          <w:rtl/>
        </w:rPr>
        <w:t xml:space="preserve"> </w:t>
      </w:r>
      <w:r w:rsidRPr="00F7212C">
        <w:rPr>
          <w:rtl/>
        </w:rPr>
        <w:t>(שנגזר משכבות המידע מנוהלות ב-</w:t>
      </w:r>
      <w:r w:rsidRPr="00F7212C">
        <w:t>Documentum</w:t>
      </w:r>
      <w:r w:rsidRPr="00F7212C">
        <w:rPr>
          <w:rtl/>
        </w:rPr>
        <w:t>) ומושך מ-</w:t>
      </w:r>
      <w:r w:rsidRPr="00F7212C">
        <w:t xml:space="preserve"> Documentum</w:t>
      </w:r>
      <w:r w:rsidRPr="00F7212C">
        <w:rPr>
          <w:rtl/>
        </w:rPr>
        <w:t xml:space="preserve"> את המסמכים עצמם.</w:t>
      </w:r>
      <w:r w:rsidRPr="00F7212C">
        <w:rPr>
          <w:rFonts w:hint="cs"/>
          <w:rtl/>
        </w:rPr>
        <w:t xml:space="preserve"> הרכיב בונה קבצי </w:t>
      </w:r>
      <w:r w:rsidRPr="00F7212C">
        <w:t>Json</w:t>
      </w:r>
      <w:r w:rsidRPr="00F7212C">
        <w:rPr>
          <w:rFonts w:hint="cs"/>
          <w:rtl/>
        </w:rPr>
        <w:t xml:space="preserve"> עבור</w:t>
      </w:r>
      <w:r w:rsidR="008505D1" w:rsidRPr="00F7212C">
        <w:rPr>
          <w:rFonts w:hint="cs"/>
          <w:rtl/>
        </w:rPr>
        <w:t xml:space="preserve"> ה </w:t>
      </w:r>
      <w:r w:rsidR="008505D1" w:rsidRPr="00F7212C">
        <w:t>Metadata</w:t>
      </w:r>
      <w:r w:rsidRPr="00F7212C">
        <w:rPr>
          <w:rFonts w:hint="cs"/>
          <w:rtl/>
        </w:rPr>
        <w:t xml:space="preserve"> </w:t>
      </w:r>
      <w:r w:rsidR="008505D1" w:rsidRPr="00F7212C">
        <w:rPr>
          <w:rFonts w:hint="cs"/>
          <w:rtl/>
        </w:rPr>
        <w:t xml:space="preserve">של </w:t>
      </w:r>
      <w:r w:rsidRPr="00F7212C">
        <w:rPr>
          <w:rFonts w:hint="cs"/>
          <w:rtl/>
        </w:rPr>
        <w:t xml:space="preserve">כל תיק ופריטיו (מסמכים / תמונות וכו'), </w:t>
      </w:r>
      <w:r w:rsidRPr="00F7212C">
        <w:rPr>
          <w:rtl/>
        </w:rPr>
        <w:t>אורז את התכנים</w:t>
      </w:r>
      <w:r w:rsidRPr="00F7212C">
        <w:rPr>
          <w:rFonts w:hint="cs"/>
          <w:rtl/>
        </w:rPr>
        <w:t xml:space="preserve"> של כל תיק </w:t>
      </w:r>
      <w:r w:rsidRPr="00F7212C">
        <w:rPr>
          <w:rtl/>
        </w:rPr>
        <w:t>–</w:t>
      </w:r>
      <w:r w:rsidRPr="00F7212C">
        <w:rPr>
          <w:rFonts w:hint="cs"/>
          <w:rtl/>
        </w:rPr>
        <w:t xml:space="preserve"> קבצי ה </w:t>
      </w:r>
      <w:r w:rsidRPr="00F7212C">
        <w:t>Json</w:t>
      </w:r>
      <w:r w:rsidRPr="00F7212C">
        <w:rPr>
          <w:rFonts w:hint="cs"/>
          <w:rtl/>
        </w:rPr>
        <w:t xml:space="preserve"> והקבצים הפיזיים (</w:t>
      </w:r>
      <w:r w:rsidRPr="00F7212C">
        <w:t>pdf, jpg</w:t>
      </w:r>
      <w:r w:rsidRPr="00F7212C">
        <w:rPr>
          <w:rFonts w:hint="cs"/>
          <w:rtl/>
        </w:rPr>
        <w:t xml:space="preserve"> וכו') אל </w:t>
      </w:r>
      <w:r w:rsidRPr="00F7212C">
        <w:rPr>
          <w:rtl/>
        </w:rPr>
        <w:t xml:space="preserve">קבצי </w:t>
      </w:r>
      <w:r w:rsidRPr="00F7212C">
        <w:t>zip</w:t>
      </w:r>
      <w:r w:rsidRPr="00F7212C">
        <w:rPr>
          <w:rtl/>
        </w:rPr>
        <w:t xml:space="preserve"> </w:t>
      </w:r>
      <w:r w:rsidR="008505D1" w:rsidRPr="00F7212C">
        <w:rPr>
          <w:rFonts w:hint="cs"/>
          <w:rtl/>
        </w:rPr>
        <w:t>ומכין חבילת קבצים למשלוח</w:t>
      </w:r>
      <w:r w:rsidRPr="00F7212C">
        <w:rPr>
          <w:rtl/>
        </w:rPr>
        <w:t xml:space="preserve"> לתוך מערכת ההנגשה. השינוע מתבצע ע"י העברת חומר לספריית </w:t>
      </w:r>
      <w:r w:rsidRPr="00F7212C">
        <w:t>FTP</w:t>
      </w:r>
      <w:r w:rsidRPr="00F7212C">
        <w:rPr>
          <w:rtl/>
        </w:rPr>
        <w:t xml:space="preserve"> הנמצ</w:t>
      </w:r>
      <w:r w:rsidRPr="00F7212C">
        <w:rPr>
          <w:rFonts w:hint="cs"/>
          <w:rtl/>
        </w:rPr>
        <w:t>א</w:t>
      </w:r>
      <w:r w:rsidRPr="00F7212C">
        <w:rPr>
          <w:rtl/>
        </w:rPr>
        <w:t>ת מחוץ לרשת ה</w:t>
      </w:r>
      <w:r w:rsidRPr="00F7212C">
        <w:rPr>
          <w:rFonts w:hint="cs"/>
          <w:rtl/>
        </w:rPr>
        <w:t>ארכיון</w:t>
      </w:r>
      <w:r w:rsidR="008505D1" w:rsidRPr="00F7212C">
        <w:rPr>
          <w:rFonts w:hint="cs"/>
          <w:rtl/>
        </w:rPr>
        <w:t>,</w:t>
      </w:r>
      <w:r w:rsidRPr="00F7212C">
        <w:rPr>
          <w:rtl/>
        </w:rPr>
        <w:t xml:space="preserve"> ותהליך טעינת הנתונים ב-</w:t>
      </w:r>
      <w:r w:rsidRPr="00F7212C">
        <w:t>Staging Area</w:t>
      </w:r>
      <w:r w:rsidRPr="00F7212C">
        <w:rPr>
          <w:rtl/>
        </w:rPr>
        <w:t xml:space="preserve"> מושך את החומר לענן באמצעות </w:t>
      </w:r>
      <w:r w:rsidRPr="00F7212C">
        <w:t>FTP</w:t>
      </w:r>
      <w:r w:rsidRPr="00F7212C">
        <w:rPr>
          <w:rtl/>
        </w:rPr>
        <w:t>.</w:t>
      </w:r>
    </w:p>
    <w:p w14:paraId="4B0CC3D4" w14:textId="26434375" w:rsidR="00001FFE" w:rsidRPr="00F7212C" w:rsidRDefault="00001FFE" w:rsidP="00E23FE4">
      <w:pPr>
        <w:pStyle w:val="5"/>
        <w:ind w:left="2528" w:right="709"/>
        <w:jc w:val="left"/>
      </w:pPr>
      <w:r w:rsidRPr="00F7212C">
        <w:rPr>
          <w:u w:val="single"/>
        </w:rPr>
        <w:t>Staging Area</w:t>
      </w:r>
      <w:r w:rsidRPr="00F7212C">
        <w:rPr>
          <w:rtl/>
        </w:rPr>
        <w:t xml:space="preserve">: רכיב הכנת וטעינת הנתונים לאתר ההנגשה. הנתונים ימשכו מתיבת </w:t>
      </w:r>
      <w:r w:rsidRPr="00F7212C">
        <w:t>Inbox</w:t>
      </w:r>
      <w:r w:rsidRPr="00F7212C">
        <w:rPr>
          <w:rtl/>
        </w:rPr>
        <w:t xml:space="preserve">  ויועברו ל </w:t>
      </w:r>
      <w:r w:rsidRPr="00F7212C">
        <w:t>Raw Storage</w:t>
      </w:r>
      <w:r w:rsidRPr="00F7212C">
        <w:rPr>
          <w:rtl/>
        </w:rPr>
        <w:t xml:space="preserve"> של ה-</w:t>
      </w:r>
      <w:r w:rsidRPr="00F7212C">
        <w:t>Staging Area</w:t>
      </w:r>
      <w:r w:rsidRPr="00F7212C">
        <w:rPr>
          <w:rtl/>
        </w:rPr>
        <w:t xml:space="preserve"> ואחר מכן יעברו תהליך עיבוד ע"י ה- </w:t>
      </w:r>
      <w:r w:rsidRPr="00F7212C">
        <w:t>Load Process</w:t>
      </w:r>
      <w:r w:rsidRPr="00F7212C">
        <w:rPr>
          <w:rtl/>
        </w:rPr>
        <w:t>, שיבצע טרנספורמציה על הנתונים הגולמיים כך שיהיו מוכנים להנגשה ויפרוס אותם על פני רכיבי פורטל ההנגשה.</w:t>
      </w:r>
    </w:p>
    <w:p w14:paraId="4B0CC3D5" w14:textId="5D443393" w:rsidR="00001FFE" w:rsidRPr="00F7212C" w:rsidRDefault="00001FFE" w:rsidP="00E23FE4">
      <w:pPr>
        <w:pStyle w:val="5"/>
        <w:ind w:left="2528" w:right="709"/>
        <w:jc w:val="left"/>
        <w:rPr>
          <w:rtl/>
        </w:rPr>
      </w:pPr>
      <w:r w:rsidRPr="002A3136">
        <w:t>Website</w:t>
      </w:r>
      <w:r w:rsidRPr="00F7212C">
        <w:rPr>
          <w:rtl/>
        </w:rPr>
        <w:t>: מכיל את שטח האחסון לתכנים הסטאטים (</w:t>
      </w:r>
      <w:r w:rsidRPr="00F7212C">
        <w:t>Static Content</w:t>
      </w:r>
      <w:r w:rsidRPr="00F7212C">
        <w:rPr>
          <w:rtl/>
        </w:rPr>
        <w:t xml:space="preserve">) כגון המסמכים עצמם, דפי </w:t>
      </w:r>
      <w:r w:rsidRPr="00F7212C">
        <w:t>HTML</w:t>
      </w:r>
      <w:r w:rsidRPr="00F7212C">
        <w:rPr>
          <w:rtl/>
        </w:rPr>
        <w:t>, עיצובים וכד', ומערכת ה-</w:t>
      </w:r>
      <w:r w:rsidRPr="00F7212C">
        <w:t>CMS</w:t>
      </w:r>
      <w:r w:rsidRPr="00F7212C">
        <w:rPr>
          <w:rtl/>
        </w:rPr>
        <w:t xml:space="preserve"> לטובת ניהול התכנים בפורטל.</w:t>
      </w:r>
    </w:p>
    <w:p w14:paraId="4B0CC3D6" w14:textId="0BBA33AD" w:rsidR="00001FFE" w:rsidRPr="00F7212C" w:rsidRDefault="00112F71" w:rsidP="00E23FE4">
      <w:pPr>
        <w:pStyle w:val="5"/>
        <w:ind w:left="2528" w:right="709"/>
        <w:jc w:val="left"/>
        <w:rPr>
          <w:rtl/>
        </w:rPr>
      </w:pPr>
      <w:r w:rsidRPr="00F7212C">
        <w:t>CMS</w:t>
      </w:r>
      <w:r w:rsidR="00382BAC" w:rsidRPr="00F7212C">
        <w:t xml:space="preserve"> (Content Management System)</w:t>
      </w:r>
      <w:r w:rsidRPr="00F7212C">
        <w:t xml:space="preserve"> </w:t>
      </w:r>
      <w:r w:rsidRPr="00F7212C">
        <w:rPr>
          <w:rFonts w:hint="cs"/>
          <w:rtl/>
        </w:rPr>
        <w:t xml:space="preserve"> –</w:t>
      </w:r>
      <w:r w:rsidR="00001FFE" w:rsidRPr="00F7212C">
        <w:rPr>
          <w:rFonts w:hint="cs"/>
          <w:rtl/>
        </w:rPr>
        <w:t xml:space="preserve"> אתר ארכיון המדינה משתמש ב </w:t>
      </w:r>
      <w:r w:rsidR="00001FFE" w:rsidRPr="00F7212C">
        <w:t>Word Press</w:t>
      </w:r>
      <w:r w:rsidR="00001FFE" w:rsidRPr="00F7212C">
        <w:rPr>
          <w:rFonts w:hint="cs"/>
          <w:rtl/>
        </w:rPr>
        <w:t xml:space="preserve"> עבור ניהול התכנים בפורטל</w:t>
      </w:r>
    </w:p>
    <w:p w14:paraId="4B0CC3D7" w14:textId="61C6E48A" w:rsidR="00001FFE" w:rsidRPr="00F7212C" w:rsidRDefault="00001FFE" w:rsidP="00E23FE4">
      <w:pPr>
        <w:pStyle w:val="5"/>
        <w:ind w:left="2528" w:right="709"/>
        <w:jc w:val="left"/>
      </w:pPr>
      <w:r w:rsidRPr="00F7212C">
        <w:rPr>
          <w:rtl/>
        </w:rPr>
        <w:t xml:space="preserve"> משתמשי הקצה </w:t>
      </w:r>
      <w:r w:rsidRPr="00F7212C">
        <w:rPr>
          <w:rFonts w:hint="cs"/>
          <w:rtl/>
        </w:rPr>
        <w:t>גולשים ישירות</w:t>
      </w:r>
      <w:r w:rsidRPr="00F7212C">
        <w:rPr>
          <w:rtl/>
        </w:rPr>
        <w:t xml:space="preserve"> לתוך פורטל ההנגשה הנמצא בענן ופעילותם לא </w:t>
      </w:r>
      <w:r w:rsidRPr="00F7212C">
        <w:rPr>
          <w:rFonts w:hint="cs"/>
          <w:rtl/>
        </w:rPr>
        <w:t>מ</w:t>
      </w:r>
      <w:r w:rsidRPr="00F7212C">
        <w:rPr>
          <w:rtl/>
        </w:rPr>
        <w:t>שפיע</w:t>
      </w:r>
      <w:r w:rsidRPr="00F7212C">
        <w:rPr>
          <w:rFonts w:hint="cs"/>
          <w:rtl/>
        </w:rPr>
        <w:t>ה</w:t>
      </w:r>
      <w:r w:rsidRPr="00F7212C">
        <w:rPr>
          <w:rtl/>
        </w:rPr>
        <w:t xml:space="preserve"> על מערכות ה</w:t>
      </w:r>
      <w:r w:rsidR="00275096">
        <w:rPr>
          <w:rFonts w:hint="cs"/>
          <w:rtl/>
        </w:rPr>
        <w:t>ארכיון</w:t>
      </w:r>
      <w:r w:rsidRPr="00F7212C">
        <w:rPr>
          <w:rtl/>
        </w:rPr>
        <w:t>.</w:t>
      </w:r>
    </w:p>
    <w:p w14:paraId="4B0CC3D8" w14:textId="6B16C2D5" w:rsidR="00001FFE" w:rsidRPr="00F7212C" w:rsidRDefault="00001FFE" w:rsidP="00E23FE4">
      <w:pPr>
        <w:pStyle w:val="5"/>
        <w:ind w:left="2528" w:right="709"/>
        <w:jc w:val="left"/>
        <w:rPr>
          <w:rtl/>
        </w:rPr>
      </w:pPr>
      <w:r w:rsidRPr="00F7212C">
        <w:t>Google Search Engine</w:t>
      </w:r>
      <w:r w:rsidRPr="00F7212C">
        <w:rPr>
          <w:rtl/>
        </w:rPr>
        <w:t xml:space="preserve">: חיפוש באתר </w:t>
      </w:r>
      <w:r w:rsidR="00275096">
        <w:rPr>
          <w:rFonts w:hint="cs"/>
          <w:rtl/>
        </w:rPr>
        <w:t>מ</w:t>
      </w:r>
      <w:r w:rsidRPr="00F7212C">
        <w:rPr>
          <w:rtl/>
        </w:rPr>
        <w:t xml:space="preserve">תאפשר בעזרת </w:t>
      </w:r>
      <w:r w:rsidRPr="00F7212C">
        <w:t>GSA</w:t>
      </w:r>
      <w:r w:rsidRPr="00F7212C">
        <w:rPr>
          <w:rtl/>
        </w:rPr>
        <w:t xml:space="preserve"> – מנוע חיפוש ה-</w:t>
      </w:r>
      <w:r w:rsidRPr="00F7212C">
        <w:t>Enterprise</w:t>
      </w:r>
      <w:r w:rsidRPr="00F7212C">
        <w:rPr>
          <w:rtl/>
        </w:rPr>
        <w:t xml:space="preserve"> של </w:t>
      </w:r>
      <w:r w:rsidRPr="00F7212C">
        <w:t>Google</w:t>
      </w:r>
      <w:r w:rsidRPr="00F7212C">
        <w:rPr>
          <w:rtl/>
        </w:rPr>
        <w:t xml:space="preserve">. מנוע החיפוש </w:t>
      </w:r>
      <w:r w:rsidR="00275096">
        <w:rPr>
          <w:rFonts w:hint="cs"/>
          <w:rtl/>
        </w:rPr>
        <w:t>מ</w:t>
      </w:r>
      <w:r w:rsidRPr="00F7212C">
        <w:rPr>
          <w:rtl/>
        </w:rPr>
        <w:t xml:space="preserve">אנדקס את פורטל ההנגשה ישירות ולא </w:t>
      </w:r>
      <w:r w:rsidR="00275096">
        <w:rPr>
          <w:rFonts w:hint="cs"/>
          <w:rtl/>
        </w:rPr>
        <w:t>עובד</w:t>
      </w:r>
      <w:r w:rsidRPr="00F7212C">
        <w:rPr>
          <w:rtl/>
        </w:rPr>
        <w:t xml:space="preserve"> עם המערכות הפנימיות על מנת לא להעמיס עליהן. בקשות לחיפוש אל ה-</w:t>
      </w:r>
      <w:r w:rsidRPr="00F7212C">
        <w:t>GSA</w:t>
      </w:r>
      <w:r w:rsidRPr="00F7212C">
        <w:rPr>
          <w:rtl/>
        </w:rPr>
        <w:t xml:space="preserve"> </w:t>
      </w:r>
      <w:r w:rsidR="00275096">
        <w:rPr>
          <w:rFonts w:hint="cs"/>
          <w:rtl/>
        </w:rPr>
        <w:t>מגיעות</w:t>
      </w:r>
      <w:r w:rsidRPr="00F7212C">
        <w:rPr>
          <w:rtl/>
        </w:rPr>
        <w:t xml:space="preserve"> ממשתמשי הקצה דרך הפורטל</w:t>
      </w:r>
      <w:r w:rsidR="00373DBA">
        <w:rPr>
          <w:rFonts w:hint="cs"/>
          <w:rtl/>
        </w:rPr>
        <w:t>.</w:t>
      </w:r>
      <w:r w:rsidR="00373DBA">
        <w:rPr>
          <w:rtl/>
        </w:rPr>
        <w:br/>
      </w:r>
      <w:r w:rsidR="00373DBA" w:rsidRPr="00373DBA">
        <w:rPr>
          <w:rFonts w:hint="cs"/>
          <w:u w:val="single"/>
          <w:rtl/>
        </w:rPr>
        <w:t xml:space="preserve">החלפת ה </w:t>
      </w:r>
      <w:r w:rsidR="00373DBA" w:rsidRPr="00373DBA">
        <w:rPr>
          <w:rFonts w:hint="cs"/>
          <w:u w:val="single"/>
        </w:rPr>
        <w:t>GSA</w:t>
      </w:r>
      <w:r w:rsidR="00373DBA" w:rsidRPr="00373DBA">
        <w:rPr>
          <w:rFonts w:hint="cs"/>
          <w:u w:val="single"/>
          <w:rtl/>
        </w:rPr>
        <w:t xml:space="preserve"> היא היעד של מכרז זה</w:t>
      </w:r>
      <w:r w:rsidR="00373DBA">
        <w:rPr>
          <w:rFonts w:hint="cs"/>
          <w:rtl/>
        </w:rPr>
        <w:t>.</w:t>
      </w:r>
    </w:p>
    <w:p w14:paraId="4B0CC3D9" w14:textId="5F8FA2BF" w:rsidR="00001FFE" w:rsidRPr="00F7212C" w:rsidRDefault="00001FFE" w:rsidP="00090EF9">
      <w:pPr>
        <w:pStyle w:val="5"/>
        <w:numPr>
          <w:ilvl w:val="4"/>
          <w:numId w:val="14"/>
        </w:numPr>
        <w:ind w:right="709" w:hanging="352"/>
      </w:pPr>
      <w:r w:rsidRPr="00F7212C">
        <w:rPr>
          <w:rtl/>
        </w:rPr>
        <w:t>אינדוקס אתרים</w:t>
      </w:r>
    </w:p>
    <w:p w14:paraId="4B0CC3DA" w14:textId="553E0E74" w:rsidR="00001FFE" w:rsidRDefault="00001FFE" w:rsidP="00E23FE4">
      <w:pPr>
        <w:spacing w:line="360" w:lineRule="auto"/>
        <w:ind w:left="3600" w:right="709"/>
        <w:jc w:val="both"/>
        <w:rPr>
          <w:rtl/>
        </w:rPr>
      </w:pPr>
      <w:r>
        <w:rPr>
          <w:rtl/>
        </w:rPr>
        <w:t xml:space="preserve">האתר לאינדוקס (תהליך האינדוקס בדומה ליכולות </w:t>
      </w:r>
      <w:r>
        <w:t>Google.com</w:t>
      </w:r>
      <w:r>
        <w:rPr>
          <w:rtl/>
        </w:rPr>
        <w:t>, תחת מגבלת הרישוי של כמות הפריטים של שרת ה-</w:t>
      </w:r>
      <w:r>
        <w:t>GSA</w:t>
      </w:r>
      <w:r>
        <w:rPr>
          <w:rFonts w:hint="cs"/>
          <w:rtl/>
        </w:rPr>
        <w:t xml:space="preserve"> )</w:t>
      </w:r>
      <w:r w:rsidR="00E055BC">
        <w:rPr>
          <w:rFonts w:hint="cs"/>
          <w:rtl/>
        </w:rPr>
        <w:t xml:space="preserve"> הינו</w:t>
      </w:r>
      <w:r w:rsidR="000B791D">
        <w:rPr>
          <w:rFonts w:hint="cs"/>
          <w:rtl/>
        </w:rPr>
        <w:t xml:space="preserve"> </w:t>
      </w:r>
      <w:r>
        <w:rPr>
          <w:rtl/>
        </w:rPr>
        <w:t>אתר הארכיון כולו (אתר המערכת).</w:t>
      </w:r>
    </w:p>
    <w:p w14:paraId="4B0CC3DB" w14:textId="269B8E83" w:rsidR="00001FFE" w:rsidRDefault="00001FFE" w:rsidP="00090EF9">
      <w:pPr>
        <w:pStyle w:val="5"/>
        <w:numPr>
          <w:ilvl w:val="4"/>
          <w:numId w:val="14"/>
        </w:numPr>
        <w:ind w:right="709" w:hanging="352"/>
        <w:rPr>
          <w:rtl/>
        </w:rPr>
      </w:pPr>
      <w:r w:rsidRPr="00F7212C">
        <w:rPr>
          <w:rtl/>
        </w:rPr>
        <w:t>לוגיקת החיפוש</w:t>
      </w:r>
    </w:p>
    <w:p w14:paraId="4B0CC3DC" w14:textId="7FA25AF6" w:rsidR="00001FFE" w:rsidRPr="00F7212C" w:rsidRDefault="00001FFE" w:rsidP="00090EF9">
      <w:pPr>
        <w:pStyle w:val="5"/>
        <w:numPr>
          <w:ilvl w:val="5"/>
          <w:numId w:val="14"/>
        </w:numPr>
        <w:ind w:left="4654" w:right="709"/>
      </w:pPr>
      <w:r w:rsidRPr="00F7212C">
        <w:rPr>
          <w:rtl/>
        </w:rPr>
        <w:t xml:space="preserve">ניתן להשתמש בביטויים רגולריים של מנוע החיפוש של </w:t>
      </w:r>
      <w:r w:rsidRPr="00F7212C">
        <w:t>Google</w:t>
      </w:r>
      <w:r w:rsidRPr="00F7212C">
        <w:rPr>
          <w:rtl/>
        </w:rPr>
        <w:t xml:space="preserve"> (למשל, שימוש בתו '?' על מנת לסמן מיקום של תו אחד בשאילתת החיפוש).</w:t>
      </w:r>
    </w:p>
    <w:p w14:paraId="4B0CC3DD" w14:textId="6DA1B99C" w:rsidR="00001FFE" w:rsidRPr="009A1B93" w:rsidRDefault="00001FFE" w:rsidP="00090EF9">
      <w:pPr>
        <w:pStyle w:val="5"/>
        <w:numPr>
          <w:ilvl w:val="5"/>
          <w:numId w:val="14"/>
        </w:numPr>
        <w:ind w:left="4654" w:right="709"/>
      </w:pPr>
      <w:r w:rsidRPr="009A1B93">
        <w:rPr>
          <w:rtl/>
        </w:rPr>
        <w:t xml:space="preserve">אפשרויות חיפוש מתקדם: פילטרים לאחר חיפוש - זמן, </w:t>
      </w:r>
      <w:r w:rsidR="000B791D" w:rsidRPr="009A1B93">
        <w:rPr>
          <w:rFonts w:hint="cs"/>
          <w:rtl/>
        </w:rPr>
        <w:t>פרויקטים</w:t>
      </w:r>
      <w:r w:rsidRPr="009A1B93">
        <w:rPr>
          <w:rtl/>
        </w:rPr>
        <w:t>, מיקום וכד'.</w:t>
      </w:r>
    </w:p>
    <w:p w14:paraId="4B0CC3DE" w14:textId="18808939" w:rsidR="00001FFE" w:rsidRPr="009A1B93" w:rsidRDefault="00001FFE" w:rsidP="00090EF9">
      <w:pPr>
        <w:pStyle w:val="5"/>
        <w:numPr>
          <w:ilvl w:val="4"/>
          <w:numId w:val="14"/>
        </w:numPr>
        <w:ind w:right="709" w:hanging="352"/>
      </w:pPr>
      <w:r w:rsidRPr="009A1B93">
        <w:rPr>
          <w:rtl/>
        </w:rPr>
        <w:t>ביצוע חיפוש</w:t>
      </w:r>
      <w:r w:rsidRPr="009A1B93">
        <w:rPr>
          <w:rFonts w:hint="cs"/>
          <w:rtl/>
        </w:rPr>
        <w:t xml:space="preserve"> - </w:t>
      </w:r>
      <w:r w:rsidRPr="009A1B93">
        <w:rPr>
          <w:rtl/>
        </w:rPr>
        <w:t>הרצת חיפוש תתבצע ע"י הזנת שאילתת חיפוש בבר החיפוש הכללי/שימוש באפשרות הסינון.</w:t>
      </w:r>
    </w:p>
    <w:p w14:paraId="4B0CC3DF" w14:textId="3A243049" w:rsidR="00001FFE" w:rsidRPr="009A1B93" w:rsidRDefault="00001FFE" w:rsidP="00090EF9">
      <w:pPr>
        <w:pStyle w:val="5"/>
        <w:numPr>
          <w:ilvl w:val="4"/>
          <w:numId w:val="14"/>
        </w:numPr>
        <w:ind w:right="709" w:hanging="352"/>
      </w:pPr>
      <w:r w:rsidRPr="009A1B93">
        <w:rPr>
          <w:rtl/>
        </w:rPr>
        <w:t>הצגת תוצאות החיפוש</w:t>
      </w:r>
      <w:r w:rsidRPr="009A1B93">
        <w:rPr>
          <w:rFonts w:hint="cs"/>
          <w:rtl/>
        </w:rPr>
        <w:t xml:space="preserve"> - </w:t>
      </w:r>
      <w:r w:rsidRPr="009A1B93">
        <w:rPr>
          <w:rtl/>
        </w:rPr>
        <w:t>בהתאם למס</w:t>
      </w:r>
      <w:r w:rsidR="00C86B7E">
        <w:rPr>
          <w:rFonts w:hint="cs"/>
          <w:rtl/>
        </w:rPr>
        <w:t>כי</w:t>
      </w:r>
      <w:r w:rsidRPr="009A1B93">
        <w:rPr>
          <w:rtl/>
        </w:rPr>
        <w:t xml:space="preserve"> הצגת תוצאות חיפוש </w:t>
      </w:r>
      <w:r w:rsidR="00275096">
        <w:rPr>
          <w:rFonts w:hint="cs"/>
          <w:rtl/>
        </w:rPr>
        <w:t>.</w:t>
      </w:r>
    </w:p>
    <w:p w14:paraId="6BB27A7C" w14:textId="7D9AB112" w:rsidR="00275096" w:rsidRDefault="00275096" w:rsidP="00FC6474">
      <w:pPr>
        <w:pStyle w:val="5"/>
        <w:numPr>
          <w:ilvl w:val="4"/>
          <w:numId w:val="14"/>
        </w:numPr>
        <w:ind w:right="709" w:hanging="352"/>
        <w:jc w:val="left"/>
        <w:rPr>
          <w:rtl/>
        </w:rPr>
      </w:pPr>
      <w:r>
        <w:rPr>
          <w:rFonts w:hint="cs"/>
          <w:rtl/>
        </w:rPr>
        <w:t xml:space="preserve">ה </w:t>
      </w:r>
      <w:r>
        <w:rPr>
          <w:rFonts w:hint="cs"/>
        </w:rPr>
        <w:t>GSA</w:t>
      </w:r>
      <w:r>
        <w:rPr>
          <w:rFonts w:hint="cs"/>
          <w:rtl/>
        </w:rPr>
        <w:t xml:space="preserve"> מתממשק לאתר </w:t>
      </w:r>
      <w:r w:rsidR="00FC6474">
        <w:rPr>
          <w:rFonts w:hint="cs"/>
          <w:rtl/>
        </w:rPr>
        <w:t xml:space="preserve">ולשרת הנתונים </w:t>
      </w:r>
      <w:r>
        <w:rPr>
          <w:rFonts w:hint="cs"/>
          <w:rtl/>
        </w:rPr>
        <w:t>בממשקים הבאים:</w:t>
      </w:r>
    </w:p>
    <w:p w14:paraId="3AD2A32B" w14:textId="77777777" w:rsidR="00275096" w:rsidRDefault="00275096" w:rsidP="00C33F99">
      <w:pPr>
        <w:pStyle w:val="5"/>
        <w:numPr>
          <w:ilvl w:val="6"/>
          <w:numId w:val="66"/>
        </w:numPr>
        <w:tabs>
          <w:tab w:val="clear" w:pos="1440"/>
        </w:tabs>
        <w:spacing w:before="0" w:line="240" w:lineRule="auto"/>
        <w:ind w:left="3675" w:right="709" w:hanging="284"/>
      </w:pPr>
      <w:r>
        <w:rPr>
          <w:rtl/>
        </w:rPr>
        <w:t>חיפוש</w:t>
      </w:r>
    </w:p>
    <w:p w14:paraId="3DCA7366" w14:textId="77777777" w:rsidR="00275096" w:rsidRDefault="00275096" w:rsidP="00C33F99">
      <w:pPr>
        <w:pStyle w:val="5"/>
        <w:numPr>
          <w:ilvl w:val="6"/>
          <w:numId w:val="66"/>
        </w:numPr>
        <w:tabs>
          <w:tab w:val="clear" w:pos="1440"/>
        </w:tabs>
        <w:spacing w:before="0" w:line="240" w:lineRule="auto"/>
        <w:ind w:left="3675" w:right="709" w:hanging="284"/>
      </w:pPr>
      <w:r>
        <w:rPr>
          <w:rtl/>
        </w:rPr>
        <w:t>דפדוף תוצאות חיפוש</w:t>
      </w:r>
    </w:p>
    <w:p w14:paraId="6AE6F57F" w14:textId="77777777" w:rsidR="00275096" w:rsidRDefault="00275096" w:rsidP="00C33F99">
      <w:pPr>
        <w:pStyle w:val="5"/>
        <w:numPr>
          <w:ilvl w:val="6"/>
          <w:numId w:val="66"/>
        </w:numPr>
        <w:tabs>
          <w:tab w:val="clear" w:pos="1440"/>
        </w:tabs>
        <w:spacing w:before="0" w:line="240" w:lineRule="auto"/>
        <w:ind w:left="3675" w:right="709" w:hanging="284"/>
      </w:pPr>
      <w:r>
        <w:t xml:space="preserve">did you mean </w:t>
      </w:r>
    </w:p>
    <w:p w14:paraId="3964FF26" w14:textId="77777777" w:rsidR="00275096" w:rsidRDefault="00275096" w:rsidP="00C33F99">
      <w:pPr>
        <w:pStyle w:val="5"/>
        <w:numPr>
          <w:ilvl w:val="6"/>
          <w:numId w:val="66"/>
        </w:numPr>
        <w:tabs>
          <w:tab w:val="clear" w:pos="1440"/>
        </w:tabs>
        <w:spacing w:before="0" w:line="240" w:lineRule="auto"/>
        <w:ind w:left="3675" w:right="709" w:hanging="284"/>
      </w:pPr>
      <w:r>
        <w:rPr>
          <w:rtl/>
        </w:rPr>
        <w:t>מיון תוצאות</w:t>
      </w:r>
    </w:p>
    <w:p w14:paraId="729D31F0" w14:textId="77777777" w:rsidR="00275096" w:rsidRDefault="00275096" w:rsidP="00C33F99">
      <w:pPr>
        <w:pStyle w:val="5"/>
        <w:numPr>
          <w:ilvl w:val="6"/>
          <w:numId w:val="66"/>
        </w:numPr>
        <w:tabs>
          <w:tab w:val="clear" w:pos="1440"/>
        </w:tabs>
        <w:spacing w:before="0" w:line="240" w:lineRule="auto"/>
        <w:ind w:left="3675" w:right="709" w:hanging="284"/>
      </w:pPr>
      <w:r>
        <w:rPr>
          <w:rtl/>
        </w:rPr>
        <w:t>חיפוש בתוך חיפוש</w:t>
      </w:r>
    </w:p>
    <w:p w14:paraId="1391BBED" w14:textId="77777777" w:rsidR="00275096" w:rsidRDefault="00275096" w:rsidP="00C33F99">
      <w:pPr>
        <w:pStyle w:val="5"/>
        <w:numPr>
          <w:ilvl w:val="6"/>
          <w:numId w:val="66"/>
        </w:numPr>
        <w:tabs>
          <w:tab w:val="clear" w:pos="1440"/>
        </w:tabs>
        <w:spacing w:before="0" w:line="240" w:lineRule="auto"/>
        <w:ind w:left="3675" w:right="709" w:hanging="284"/>
      </w:pPr>
      <w:r>
        <w:rPr>
          <w:rtl/>
        </w:rPr>
        <w:t>אוספים</w:t>
      </w:r>
    </w:p>
    <w:p w14:paraId="58E330C3" w14:textId="2C0A9918" w:rsidR="00275096" w:rsidRDefault="00275096" w:rsidP="00C33F99">
      <w:pPr>
        <w:pStyle w:val="5"/>
        <w:numPr>
          <w:ilvl w:val="7"/>
          <w:numId w:val="67"/>
        </w:numPr>
        <w:tabs>
          <w:tab w:val="clear" w:pos="1440"/>
        </w:tabs>
        <w:spacing w:before="0" w:line="240" w:lineRule="auto"/>
        <w:ind w:left="3956" w:right="709" w:hanging="283"/>
      </w:pPr>
      <w:r>
        <w:rPr>
          <w:rtl/>
        </w:rPr>
        <w:t xml:space="preserve">אפשרות לאנדקס לאוסף כך שחיפוש </w:t>
      </w:r>
      <w:r w:rsidR="000E32FD">
        <w:rPr>
          <w:rFonts w:hint="cs"/>
          <w:rtl/>
        </w:rPr>
        <w:t xml:space="preserve">יתבצע רק בתוך האוסף </w:t>
      </w:r>
      <w:r w:rsidR="00394D23">
        <w:rPr>
          <w:rFonts w:hint="cs"/>
          <w:rtl/>
        </w:rPr>
        <w:t>הספציפי ולא בשאר האתר</w:t>
      </w:r>
      <w:r>
        <w:rPr>
          <w:rtl/>
        </w:rPr>
        <w:t xml:space="preserve">. </w:t>
      </w:r>
    </w:p>
    <w:p w14:paraId="1ED2957D" w14:textId="77777777" w:rsidR="00275096" w:rsidRDefault="00275096" w:rsidP="00C33F99">
      <w:pPr>
        <w:pStyle w:val="5"/>
        <w:numPr>
          <w:ilvl w:val="7"/>
          <w:numId w:val="67"/>
        </w:numPr>
        <w:tabs>
          <w:tab w:val="clear" w:pos="1440"/>
        </w:tabs>
        <w:spacing w:before="0" w:line="240" w:lineRule="auto"/>
        <w:ind w:left="3956" w:right="709" w:hanging="283"/>
      </w:pPr>
      <w:r>
        <w:rPr>
          <w:rtl/>
        </w:rPr>
        <w:t>אפשרות להציג תוצאות מאוסף אחד או יותר.</w:t>
      </w:r>
    </w:p>
    <w:p w14:paraId="0FBD9E6D" w14:textId="77777777" w:rsidR="00275096" w:rsidRDefault="00275096" w:rsidP="00C33F99">
      <w:pPr>
        <w:pStyle w:val="5"/>
        <w:numPr>
          <w:ilvl w:val="6"/>
          <w:numId w:val="66"/>
        </w:numPr>
        <w:tabs>
          <w:tab w:val="clear" w:pos="1440"/>
        </w:tabs>
        <w:spacing w:before="0" w:line="240" w:lineRule="auto"/>
        <w:ind w:left="3675" w:right="709" w:hanging="284"/>
      </w:pPr>
      <w:r>
        <w:rPr>
          <w:rtl/>
        </w:rPr>
        <w:t xml:space="preserve">סינונים לפי שדות </w:t>
      </w:r>
      <w:r>
        <w:t>META</w:t>
      </w:r>
      <w:r>
        <w:rPr>
          <w:rtl/>
        </w:rPr>
        <w:t xml:space="preserve"> (אפשרות או/וגם).</w:t>
      </w:r>
    </w:p>
    <w:p w14:paraId="7873700B" w14:textId="77777777" w:rsidR="00275096" w:rsidRDefault="00275096" w:rsidP="00C33F99">
      <w:pPr>
        <w:pStyle w:val="5"/>
        <w:numPr>
          <w:ilvl w:val="6"/>
          <w:numId w:val="66"/>
        </w:numPr>
        <w:tabs>
          <w:tab w:val="clear" w:pos="1440"/>
        </w:tabs>
        <w:spacing w:before="0" w:line="240" w:lineRule="auto"/>
        <w:ind w:left="3675" w:right="709" w:hanging="284"/>
      </w:pPr>
      <w:r>
        <w:rPr>
          <w:rtl/>
        </w:rPr>
        <w:t xml:space="preserve">פאסטים - מוגדרים ע"י אדמיניסטרטור, מתאכלסים משדות </w:t>
      </w:r>
      <w:r>
        <w:t>META</w:t>
      </w:r>
      <w:r>
        <w:rPr>
          <w:rtl/>
        </w:rPr>
        <w:t>.</w:t>
      </w:r>
    </w:p>
    <w:p w14:paraId="7F9E5BE4" w14:textId="77777777" w:rsidR="00275096" w:rsidRDefault="00275096" w:rsidP="00C33F99">
      <w:pPr>
        <w:pStyle w:val="5"/>
        <w:numPr>
          <w:ilvl w:val="6"/>
          <w:numId w:val="66"/>
        </w:numPr>
        <w:tabs>
          <w:tab w:val="clear" w:pos="1440"/>
        </w:tabs>
        <w:spacing w:before="0" w:line="240" w:lineRule="auto"/>
        <w:ind w:left="3675" w:right="709" w:hanging="284"/>
      </w:pPr>
      <w:r>
        <w:rPr>
          <w:rtl/>
        </w:rPr>
        <w:t>הזנה (</w:t>
      </w:r>
      <w:r>
        <w:t>feed</w:t>
      </w:r>
      <w:r>
        <w:rPr>
          <w:rtl/>
        </w:rPr>
        <w:t>)</w:t>
      </w:r>
    </w:p>
    <w:p w14:paraId="79382A71" w14:textId="77777777" w:rsidR="00275096" w:rsidRDefault="00275096" w:rsidP="00C33F99">
      <w:pPr>
        <w:pStyle w:val="5"/>
        <w:numPr>
          <w:ilvl w:val="6"/>
          <w:numId w:val="66"/>
        </w:numPr>
        <w:tabs>
          <w:tab w:val="clear" w:pos="1440"/>
        </w:tabs>
        <w:spacing w:before="0" w:line="240" w:lineRule="auto"/>
        <w:ind w:left="3675" w:right="709" w:hanging="284"/>
      </w:pPr>
      <w:r>
        <w:rPr>
          <w:rtl/>
        </w:rPr>
        <w:t xml:space="preserve">אינדוקס </w:t>
      </w:r>
      <w:r>
        <w:t>sitemap</w:t>
      </w:r>
    </w:p>
    <w:p w14:paraId="7AC1318D" w14:textId="77777777" w:rsidR="00275096" w:rsidRDefault="00275096" w:rsidP="00C33F99">
      <w:pPr>
        <w:pStyle w:val="5"/>
        <w:numPr>
          <w:ilvl w:val="6"/>
          <w:numId w:val="66"/>
        </w:numPr>
        <w:tabs>
          <w:tab w:val="clear" w:pos="1440"/>
        </w:tabs>
        <w:spacing w:before="0" w:line="240" w:lineRule="auto"/>
        <w:ind w:left="3675" w:right="709" w:hanging="284"/>
      </w:pPr>
      <w:r>
        <w:rPr>
          <w:rtl/>
        </w:rPr>
        <w:t>מחיקה - ברמת פריט בודד</w:t>
      </w:r>
    </w:p>
    <w:p w14:paraId="6096DBD7" w14:textId="7D4A3318" w:rsidR="00275096" w:rsidRDefault="00275096" w:rsidP="00C33F99">
      <w:pPr>
        <w:pStyle w:val="5"/>
        <w:numPr>
          <w:ilvl w:val="6"/>
          <w:numId w:val="66"/>
        </w:numPr>
        <w:tabs>
          <w:tab w:val="clear" w:pos="1440"/>
        </w:tabs>
        <w:spacing w:before="0" w:line="240" w:lineRule="auto"/>
        <w:ind w:left="3675" w:right="709" w:hanging="284"/>
        <w:rPr>
          <w:rtl/>
        </w:rPr>
      </w:pPr>
      <w:r>
        <w:rPr>
          <w:rtl/>
        </w:rPr>
        <w:t>עדכון</w:t>
      </w:r>
    </w:p>
    <w:p w14:paraId="1993DF36" w14:textId="77777777" w:rsidR="00FC6474" w:rsidRDefault="00FC6474" w:rsidP="00FC6474">
      <w:pPr>
        <w:pStyle w:val="5"/>
        <w:ind w:left="2528" w:right="709"/>
        <w:jc w:val="left"/>
        <w:rPr>
          <w:rtl/>
        </w:rPr>
      </w:pPr>
      <w:r w:rsidRPr="009A1B93">
        <w:rPr>
          <w:rtl/>
        </w:rPr>
        <w:t xml:space="preserve">המערכת </w:t>
      </w:r>
      <w:r w:rsidRPr="009A1B93">
        <w:rPr>
          <w:rFonts w:hint="cs"/>
          <w:rtl/>
        </w:rPr>
        <w:t>תוכננה</w:t>
      </w:r>
      <w:r w:rsidRPr="009A1B93">
        <w:rPr>
          <w:rtl/>
        </w:rPr>
        <w:t xml:space="preserve"> בראיה של ארכיטקטורה מבוזרת עם תהליכי עבודה אסינכרוניים ליצירת </w:t>
      </w:r>
      <w:r w:rsidRPr="009A1B93">
        <w:t>Loose Coupling</w:t>
      </w:r>
      <w:r w:rsidRPr="009A1B93">
        <w:rPr>
          <w:rtl/>
        </w:rPr>
        <w:t xml:space="preserve"> לניצול יתרונות ויכולות תשתיות הענן ושמירה על ביצועים מיטביים עבור משתמשי הקצה.</w:t>
      </w:r>
    </w:p>
    <w:p w14:paraId="4B0CC3E1" w14:textId="46E8B482" w:rsidR="000A3FB7" w:rsidRDefault="000A3FB7" w:rsidP="00090EF9">
      <w:pPr>
        <w:pStyle w:val="20"/>
        <w:numPr>
          <w:ilvl w:val="1"/>
          <w:numId w:val="14"/>
        </w:numPr>
        <w:ind w:right="709"/>
        <w:rPr>
          <w:rtl/>
        </w:rPr>
      </w:pPr>
      <w:bookmarkStart w:id="442" w:name="_Toc505161284"/>
      <w:bookmarkStart w:id="443" w:name="_Toc505163159"/>
      <w:bookmarkStart w:id="444" w:name="_Toc509263328"/>
      <w:r>
        <w:rPr>
          <w:rFonts w:hint="cs"/>
          <w:rtl/>
        </w:rPr>
        <w:t>ריכוז רשימת טכנולוגיות קיימות</w:t>
      </w:r>
      <w:r w:rsidR="000B791D">
        <w:rPr>
          <w:rFonts w:hint="cs"/>
          <w:rtl/>
        </w:rPr>
        <w:t xml:space="preserve"> (</w:t>
      </w:r>
      <w:r w:rsidR="000B791D">
        <w:t>I</w:t>
      </w:r>
      <w:r w:rsidR="000B791D">
        <w:rPr>
          <w:rFonts w:hint="cs"/>
          <w:rtl/>
        </w:rPr>
        <w:t>)</w:t>
      </w:r>
      <w:bookmarkEnd w:id="442"/>
      <w:bookmarkEnd w:id="443"/>
      <w:bookmarkEnd w:id="444"/>
    </w:p>
    <w:p w14:paraId="4B0CC3E2" w14:textId="215BF355" w:rsidR="000A3FB7" w:rsidRDefault="000A3FB7" w:rsidP="009612C6">
      <w:pPr>
        <w:ind w:left="720" w:right="709" w:firstLine="648"/>
        <w:rPr>
          <w:rtl/>
        </w:rPr>
      </w:pPr>
      <w:r>
        <w:rPr>
          <w:rFonts w:hint="cs"/>
          <w:rtl/>
        </w:rPr>
        <w:t>הטכנולוגיות בהן משתמש האתר וסביבתו הינן:</w:t>
      </w:r>
    </w:p>
    <w:p w14:paraId="4B0CC3E3" w14:textId="77777777" w:rsidR="000A3FB7" w:rsidRDefault="000A3FB7" w:rsidP="00090EF9">
      <w:pPr>
        <w:pStyle w:val="5"/>
        <w:numPr>
          <w:ilvl w:val="0"/>
          <w:numId w:val="12"/>
        </w:numPr>
        <w:ind w:left="1800" w:right="709"/>
        <w:rPr>
          <w:rtl/>
        </w:rPr>
      </w:pPr>
      <w:r>
        <w:t xml:space="preserve">MS-SQL </w:t>
      </w:r>
      <w:r w:rsidR="00E055BC">
        <w:t>Server (</w:t>
      </w:r>
      <w:r>
        <w:t>Enterprise 12, service pack 3)</w:t>
      </w:r>
    </w:p>
    <w:p w14:paraId="4B0CC3E4" w14:textId="77777777" w:rsidR="000A3FB7" w:rsidRDefault="000A3FB7" w:rsidP="00090EF9">
      <w:pPr>
        <w:pStyle w:val="5"/>
        <w:numPr>
          <w:ilvl w:val="0"/>
          <w:numId w:val="12"/>
        </w:numPr>
        <w:ind w:left="1800" w:right="709"/>
        <w:rPr>
          <w:rtl/>
        </w:rPr>
      </w:pPr>
      <w:r>
        <w:t>Java</w:t>
      </w:r>
    </w:p>
    <w:p w14:paraId="4B0CC3E5" w14:textId="77777777" w:rsidR="000A3FB7" w:rsidRDefault="000A3FB7" w:rsidP="00090EF9">
      <w:pPr>
        <w:pStyle w:val="5"/>
        <w:numPr>
          <w:ilvl w:val="0"/>
          <w:numId w:val="12"/>
        </w:numPr>
        <w:ind w:left="1800" w:right="709"/>
      </w:pPr>
      <w:r>
        <w:t>Json</w:t>
      </w:r>
    </w:p>
    <w:p w14:paraId="4B0CC3E6" w14:textId="77777777" w:rsidR="000A3FB7" w:rsidRDefault="000A3FB7" w:rsidP="00090EF9">
      <w:pPr>
        <w:pStyle w:val="5"/>
        <w:numPr>
          <w:ilvl w:val="0"/>
          <w:numId w:val="12"/>
        </w:numPr>
        <w:ind w:left="1800" w:right="709"/>
      </w:pPr>
      <w:r>
        <w:t>XML</w:t>
      </w:r>
    </w:p>
    <w:p w14:paraId="4B0CC3E7" w14:textId="77777777" w:rsidR="000A3FB7" w:rsidRDefault="000A3FB7" w:rsidP="00090EF9">
      <w:pPr>
        <w:pStyle w:val="5"/>
        <w:numPr>
          <w:ilvl w:val="0"/>
          <w:numId w:val="12"/>
        </w:numPr>
        <w:ind w:left="1800" w:right="709"/>
      </w:pPr>
      <w:r>
        <w:t>ZIP</w:t>
      </w:r>
    </w:p>
    <w:p w14:paraId="4B0CC3E8" w14:textId="77777777" w:rsidR="000A3FB7" w:rsidRDefault="00E055BC" w:rsidP="00090EF9">
      <w:pPr>
        <w:pStyle w:val="5"/>
        <w:numPr>
          <w:ilvl w:val="0"/>
          <w:numId w:val="12"/>
        </w:numPr>
        <w:ind w:left="1800" w:right="709"/>
        <w:rPr>
          <w:rtl/>
        </w:rPr>
      </w:pPr>
      <w:r>
        <w:t>Cloudberry</w:t>
      </w:r>
      <w:r w:rsidR="000A3FB7">
        <w:rPr>
          <w:rFonts w:hint="cs"/>
          <w:rtl/>
        </w:rPr>
        <w:t xml:space="preserve"> (להעברת הנתונים אל מחוץ לסביבה הממודרת של הארכיון)</w:t>
      </w:r>
    </w:p>
    <w:p w14:paraId="4B0CC3E9" w14:textId="77777777" w:rsidR="000A3FB7" w:rsidRPr="000A3FB7" w:rsidRDefault="000A3FB7" w:rsidP="00090EF9">
      <w:pPr>
        <w:pStyle w:val="5"/>
        <w:numPr>
          <w:ilvl w:val="0"/>
          <w:numId w:val="12"/>
        </w:numPr>
        <w:ind w:left="1800" w:right="709"/>
      </w:pPr>
      <w:r>
        <w:t>Word Press</w:t>
      </w:r>
    </w:p>
    <w:p w14:paraId="4B0CC3EA" w14:textId="5E32EC0E" w:rsidR="00BE677F" w:rsidRDefault="00BE677F" w:rsidP="00090EF9">
      <w:pPr>
        <w:pStyle w:val="20"/>
        <w:numPr>
          <w:ilvl w:val="1"/>
          <w:numId w:val="14"/>
        </w:numPr>
        <w:ind w:right="709"/>
        <w:rPr>
          <w:rtl/>
        </w:rPr>
      </w:pPr>
      <w:bookmarkStart w:id="445" w:name="_Toc505161285"/>
      <w:bookmarkStart w:id="446" w:name="_Toc505163160"/>
      <w:bookmarkStart w:id="447" w:name="_Toc509263329"/>
      <w:r>
        <w:rPr>
          <w:rFonts w:hint="cs"/>
          <w:rtl/>
        </w:rPr>
        <w:t>נפחים וכמויות</w:t>
      </w:r>
      <w:bookmarkEnd w:id="445"/>
      <w:bookmarkEnd w:id="446"/>
      <w:bookmarkEnd w:id="447"/>
    </w:p>
    <w:p w14:paraId="4B0CC3EB" w14:textId="763058C7" w:rsidR="00FA1009" w:rsidRPr="00056731" w:rsidRDefault="00FA1009" w:rsidP="00E23FE4">
      <w:pPr>
        <w:pStyle w:val="4"/>
        <w:ind w:right="709"/>
        <w:jc w:val="left"/>
        <w:rPr>
          <w:rtl/>
        </w:rPr>
      </w:pPr>
      <w:r w:rsidRPr="00056731">
        <w:rPr>
          <w:rFonts w:hint="cs"/>
          <w:rtl/>
        </w:rPr>
        <w:t>תיקים ופריטים</w:t>
      </w:r>
    </w:p>
    <w:p w14:paraId="4B0CC3EC" w14:textId="77777777" w:rsidR="00FA1009" w:rsidRDefault="00FA1009" w:rsidP="00090EF9">
      <w:pPr>
        <w:pStyle w:val="5"/>
        <w:numPr>
          <w:ilvl w:val="0"/>
          <w:numId w:val="12"/>
        </w:numPr>
        <w:ind w:left="2244" w:right="709"/>
      </w:pPr>
      <w:r>
        <w:rPr>
          <w:rFonts w:hint="cs"/>
          <w:rtl/>
        </w:rPr>
        <w:t xml:space="preserve">באתר נמצאים </w:t>
      </w:r>
      <w:r w:rsidR="00056731">
        <w:rPr>
          <w:rFonts w:hint="cs"/>
          <w:rtl/>
        </w:rPr>
        <w:t>כיום כ 1.2 מיליון תיקים וקרוב ל</w:t>
      </w:r>
      <w:r>
        <w:rPr>
          <w:rFonts w:hint="cs"/>
          <w:rtl/>
        </w:rPr>
        <w:t xml:space="preserve">שלוש מאות אלף פריטים הכוללים מסמכים (לרוב </w:t>
      </w:r>
      <w:r>
        <w:rPr>
          <w:rFonts w:hint="cs"/>
        </w:rPr>
        <w:t>PDF</w:t>
      </w:r>
      <w:r>
        <w:rPr>
          <w:rFonts w:hint="cs"/>
          <w:rtl/>
        </w:rPr>
        <w:t xml:space="preserve">), תמונות (לרוב </w:t>
      </w:r>
      <w:r>
        <w:rPr>
          <w:rFonts w:hint="cs"/>
        </w:rPr>
        <w:t>JPG</w:t>
      </w:r>
      <w:r>
        <w:rPr>
          <w:rFonts w:hint="cs"/>
          <w:rtl/>
        </w:rPr>
        <w:t xml:space="preserve"> ) קבצי אודיו ווידאו.</w:t>
      </w:r>
    </w:p>
    <w:p w14:paraId="4B0CC3ED" w14:textId="77777777" w:rsidR="00FA1009" w:rsidRDefault="00FA1009" w:rsidP="00090EF9">
      <w:pPr>
        <w:pStyle w:val="5"/>
        <w:numPr>
          <w:ilvl w:val="0"/>
          <w:numId w:val="12"/>
        </w:numPr>
        <w:ind w:left="2244" w:right="709"/>
      </w:pPr>
      <w:r>
        <w:rPr>
          <w:rFonts w:hint="cs"/>
          <w:rtl/>
        </w:rPr>
        <w:t>בנוסף קיימות באתר כ 20 אלף רשומות לגופים ארגוניים</w:t>
      </w:r>
      <w:r w:rsidR="007C5287">
        <w:rPr>
          <w:rFonts w:hint="cs"/>
          <w:rtl/>
        </w:rPr>
        <w:t>,</w:t>
      </w:r>
      <w:r>
        <w:rPr>
          <w:rFonts w:hint="cs"/>
          <w:rtl/>
        </w:rPr>
        <w:t xml:space="preserve"> להפקדות</w:t>
      </w:r>
      <w:r w:rsidR="007C5287">
        <w:rPr>
          <w:rFonts w:hint="cs"/>
          <w:rtl/>
        </w:rPr>
        <w:t xml:space="preserve"> ולישויות ידע.</w:t>
      </w:r>
    </w:p>
    <w:p w14:paraId="4B0CC3EE" w14:textId="77777777" w:rsidR="00FA1009" w:rsidRDefault="00FA1009" w:rsidP="00090EF9">
      <w:pPr>
        <w:pStyle w:val="5"/>
        <w:numPr>
          <w:ilvl w:val="0"/>
          <w:numId w:val="12"/>
        </w:numPr>
        <w:ind w:left="2244" w:right="709"/>
      </w:pPr>
      <w:r>
        <w:rPr>
          <w:rFonts w:hint="cs"/>
          <w:rtl/>
        </w:rPr>
        <w:t xml:space="preserve">הנפח הכולל שלהם הוא כ </w:t>
      </w:r>
      <w:r>
        <w:rPr>
          <w:rFonts w:hint="cs"/>
        </w:rPr>
        <w:t>TB</w:t>
      </w:r>
      <w:r>
        <w:rPr>
          <w:rFonts w:hint="cs"/>
          <w:rtl/>
        </w:rPr>
        <w:t>1.1</w:t>
      </w:r>
      <w:r w:rsidR="00056731">
        <w:rPr>
          <w:rFonts w:hint="cs"/>
          <w:rtl/>
        </w:rPr>
        <w:t>.</w:t>
      </w:r>
    </w:p>
    <w:p w14:paraId="4B0CC3EF" w14:textId="77777777" w:rsidR="007C5287" w:rsidRPr="00056731" w:rsidRDefault="007C5287" w:rsidP="00E23FE4">
      <w:pPr>
        <w:pStyle w:val="4"/>
        <w:ind w:right="709"/>
        <w:jc w:val="left"/>
      </w:pPr>
      <w:r w:rsidRPr="00056731">
        <w:rPr>
          <w:rFonts w:hint="cs"/>
          <w:rtl/>
        </w:rPr>
        <w:t>שרתים</w:t>
      </w:r>
    </w:p>
    <w:p w14:paraId="4B0CC3F0" w14:textId="77777777" w:rsidR="007C5287" w:rsidRDefault="007C5287" w:rsidP="00090EF9">
      <w:pPr>
        <w:pStyle w:val="5"/>
        <w:numPr>
          <w:ilvl w:val="0"/>
          <w:numId w:val="12"/>
        </w:numPr>
        <w:ind w:left="2244" w:right="709"/>
      </w:pPr>
      <w:r>
        <w:rPr>
          <w:rFonts w:hint="cs"/>
          <w:rtl/>
        </w:rPr>
        <w:t>האתר מאוחסן בענן של גוגל. נכון להיום על שני שרתים. כמות השרתים עשויה להשתנות באופן אוטומטי בהתאם להשתנות נפח השימוש.</w:t>
      </w:r>
    </w:p>
    <w:p w14:paraId="4B0CC3F1" w14:textId="77777777" w:rsidR="007C5287" w:rsidRPr="00056731" w:rsidRDefault="007C5287" w:rsidP="00E23FE4">
      <w:pPr>
        <w:pStyle w:val="4"/>
        <w:ind w:right="709"/>
        <w:jc w:val="left"/>
      </w:pPr>
      <w:r w:rsidRPr="00056731">
        <w:rPr>
          <w:rFonts w:hint="cs"/>
          <w:rtl/>
        </w:rPr>
        <w:t>טעינות</w:t>
      </w:r>
    </w:p>
    <w:p w14:paraId="4B0CC3F2" w14:textId="77777777" w:rsidR="007C5287" w:rsidRDefault="007C5287" w:rsidP="00090EF9">
      <w:pPr>
        <w:pStyle w:val="5"/>
        <w:numPr>
          <w:ilvl w:val="0"/>
          <w:numId w:val="12"/>
        </w:numPr>
        <w:ind w:left="2244" w:right="709"/>
      </w:pPr>
      <w:r>
        <w:rPr>
          <w:rFonts w:hint="cs"/>
          <w:rtl/>
        </w:rPr>
        <w:t>האתר נטען מדי יום.</w:t>
      </w:r>
    </w:p>
    <w:p w14:paraId="4B0CC3F3" w14:textId="77777777" w:rsidR="007C5287" w:rsidRDefault="008A7B37" w:rsidP="00090EF9">
      <w:pPr>
        <w:pStyle w:val="5"/>
        <w:numPr>
          <w:ilvl w:val="0"/>
          <w:numId w:val="12"/>
        </w:numPr>
        <w:ind w:left="2244" w:right="709"/>
      </w:pPr>
      <w:r>
        <w:rPr>
          <w:rFonts w:hint="cs"/>
          <w:rtl/>
        </w:rPr>
        <w:t>כמות הרכיבים הנטענים ביום משתנה ויכולה לנוע בין כמה עשרות לכמה אלפי תיקים ופריטים. במקרים קיצוניים הכמות מגיע לכמה עשרות אלפים.</w:t>
      </w:r>
    </w:p>
    <w:p w14:paraId="4B0CC3F4" w14:textId="77777777" w:rsidR="008A7B37" w:rsidRDefault="008A7B37" w:rsidP="00090EF9">
      <w:pPr>
        <w:pStyle w:val="5"/>
        <w:numPr>
          <w:ilvl w:val="0"/>
          <w:numId w:val="12"/>
        </w:numPr>
        <w:ind w:left="2244" w:right="709"/>
      </w:pPr>
      <w:r>
        <w:rPr>
          <w:rFonts w:hint="cs"/>
          <w:rtl/>
        </w:rPr>
        <w:t xml:space="preserve">נפח החומר הנטען ביום באותם תיקים ופריטים גם הוא משתנה, ינוע בין כמה מאות </w:t>
      </w:r>
      <w:r>
        <w:rPr>
          <w:rFonts w:hint="cs"/>
        </w:rPr>
        <w:t>MB</w:t>
      </w:r>
      <w:r>
        <w:rPr>
          <w:rFonts w:hint="cs"/>
          <w:rtl/>
        </w:rPr>
        <w:t xml:space="preserve"> לכמה </w:t>
      </w:r>
      <w:r>
        <w:rPr>
          <w:rFonts w:hint="cs"/>
        </w:rPr>
        <w:t>GB</w:t>
      </w:r>
      <w:r>
        <w:rPr>
          <w:rFonts w:hint="cs"/>
          <w:rtl/>
        </w:rPr>
        <w:t xml:space="preserve">. במקרים קיצוניים הנפח עשוי להגיע לכמה עשרות </w:t>
      </w:r>
      <w:r>
        <w:rPr>
          <w:rFonts w:hint="cs"/>
        </w:rPr>
        <w:t>GB</w:t>
      </w:r>
      <w:r>
        <w:rPr>
          <w:rFonts w:hint="cs"/>
          <w:rtl/>
        </w:rPr>
        <w:t>.</w:t>
      </w:r>
    </w:p>
    <w:p w14:paraId="4B0CC3F5" w14:textId="77777777" w:rsidR="008A7B37" w:rsidRPr="00003D57" w:rsidRDefault="008A7B37" w:rsidP="00E23FE4">
      <w:pPr>
        <w:pStyle w:val="4"/>
        <w:ind w:right="709"/>
        <w:jc w:val="left"/>
      </w:pPr>
      <w:r w:rsidRPr="00003D57">
        <w:rPr>
          <w:rFonts w:hint="cs"/>
          <w:rtl/>
        </w:rPr>
        <w:t>משתמשים</w:t>
      </w:r>
    </w:p>
    <w:p w14:paraId="4B0CC3F6" w14:textId="5F92D8FF" w:rsidR="008A7B37" w:rsidRDefault="008A7B37" w:rsidP="00090EF9">
      <w:pPr>
        <w:pStyle w:val="5"/>
        <w:numPr>
          <w:ilvl w:val="0"/>
          <w:numId w:val="12"/>
        </w:numPr>
        <w:ind w:left="2244" w:right="709"/>
        <w:rPr>
          <w:rtl/>
        </w:rPr>
      </w:pPr>
      <w:r>
        <w:rPr>
          <w:rFonts w:hint="cs"/>
          <w:rtl/>
        </w:rPr>
        <w:t>לאתר ניגשים בין כמה מאות לבין כמה אלפי משתמשים מכל ר</w:t>
      </w:r>
      <w:r w:rsidR="00003D57">
        <w:rPr>
          <w:rFonts w:hint="cs"/>
          <w:rtl/>
        </w:rPr>
        <w:t>ח</w:t>
      </w:r>
      <w:r>
        <w:rPr>
          <w:rFonts w:hint="cs"/>
          <w:rtl/>
        </w:rPr>
        <w:t>בי העולם מדי יום. במקרים קיצוניים בעבר הכמות עלתה לכדי כמה עשרות אלפי מבקרים מדי יום.</w:t>
      </w:r>
    </w:p>
    <w:p w14:paraId="4B0CC3F7" w14:textId="77777777" w:rsidR="00C6362D" w:rsidRDefault="00C6362D" w:rsidP="00090EF9">
      <w:pPr>
        <w:pStyle w:val="20"/>
        <w:numPr>
          <w:ilvl w:val="1"/>
          <w:numId w:val="14"/>
        </w:numPr>
        <w:ind w:right="709"/>
      </w:pPr>
      <w:bookmarkStart w:id="448" w:name="_Toc505161286"/>
      <w:bookmarkStart w:id="449" w:name="_Toc505163161"/>
      <w:bookmarkStart w:id="450" w:name="_Toc509263330"/>
      <w:r>
        <w:rPr>
          <w:rFonts w:hint="cs"/>
          <w:rtl/>
        </w:rPr>
        <w:t xml:space="preserve">מענה </w:t>
      </w:r>
      <w:r w:rsidR="00800FA4">
        <w:rPr>
          <w:rFonts w:hint="cs"/>
          <w:rtl/>
        </w:rPr>
        <w:t xml:space="preserve">המציע </w:t>
      </w:r>
      <w:r w:rsidR="000B791D">
        <w:rPr>
          <w:rFonts w:hint="cs"/>
          <w:rtl/>
        </w:rPr>
        <w:t>(</w:t>
      </w:r>
      <w:r w:rsidR="000B791D">
        <w:t>S</w:t>
      </w:r>
      <w:r w:rsidR="000B791D">
        <w:rPr>
          <w:rFonts w:hint="cs"/>
          <w:rtl/>
        </w:rPr>
        <w:t>)</w:t>
      </w:r>
      <w:bookmarkEnd w:id="448"/>
      <w:bookmarkEnd w:id="449"/>
      <w:bookmarkEnd w:id="450"/>
    </w:p>
    <w:p w14:paraId="4B0CC3F8" w14:textId="68D5FA93" w:rsidR="005460A8" w:rsidRPr="00003D57" w:rsidRDefault="00C6362D" w:rsidP="00E23FE4">
      <w:pPr>
        <w:pStyle w:val="4"/>
        <w:ind w:right="709"/>
        <w:jc w:val="left"/>
        <w:rPr>
          <w:rtl/>
        </w:rPr>
      </w:pPr>
      <w:r w:rsidRPr="00003D57">
        <w:rPr>
          <w:rFonts w:hint="cs"/>
          <w:rtl/>
        </w:rPr>
        <w:t>ארכיטקטורה חליפית</w:t>
      </w:r>
    </w:p>
    <w:p w14:paraId="4B0CC3F9" w14:textId="77777777" w:rsidR="00CA542E" w:rsidRPr="00CA542E" w:rsidRDefault="00CA542E" w:rsidP="00E23FE4">
      <w:pPr>
        <w:ind w:left="1800" w:right="709"/>
        <w:jc w:val="both"/>
      </w:pPr>
      <w:r>
        <w:rPr>
          <w:rFonts w:hint="cs"/>
          <w:rtl/>
        </w:rPr>
        <w:t xml:space="preserve">על </w:t>
      </w:r>
      <w:r w:rsidR="00800FA4">
        <w:rPr>
          <w:rFonts w:hint="cs"/>
          <w:rtl/>
        </w:rPr>
        <w:t>המציע</w:t>
      </w:r>
      <w:r>
        <w:rPr>
          <w:rFonts w:hint="cs"/>
          <w:rtl/>
        </w:rPr>
        <w:t xml:space="preserve"> לתאר במפורט את</w:t>
      </w:r>
      <w:r w:rsidR="005C3AB7">
        <w:rPr>
          <w:rFonts w:hint="cs"/>
          <w:rtl/>
        </w:rPr>
        <w:t xml:space="preserve"> הארכיטקטורה החליפית המוצעת</w:t>
      </w:r>
      <w:r>
        <w:rPr>
          <w:rFonts w:hint="cs"/>
          <w:rtl/>
        </w:rPr>
        <w:t xml:space="preserve"> כדי לאפשר לארכיון לספק ללקוחותיו את אותו סוג שרות</w:t>
      </w:r>
      <w:r w:rsidR="00003D57">
        <w:rPr>
          <w:rFonts w:hint="cs"/>
          <w:rtl/>
        </w:rPr>
        <w:t>.</w:t>
      </w:r>
      <w:r>
        <w:rPr>
          <w:rFonts w:hint="cs"/>
          <w:rtl/>
        </w:rPr>
        <w:t xml:space="preserve"> </w:t>
      </w:r>
    </w:p>
    <w:p w14:paraId="4B0CC3FA" w14:textId="77777777" w:rsidR="00CA542E" w:rsidRPr="00003D57" w:rsidRDefault="00003D57" w:rsidP="00E23FE4">
      <w:pPr>
        <w:pStyle w:val="4"/>
        <w:ind w:right="709"/>
        <w:jc w:val="left"/>
        <w:rPr>
          <w:rtl/>
        </w:rPr>
      </w:pPr>
      <w:r>
        <w:rPr>
          <w:rFonts w:hint="cs"/>
          <w:rtl/>
        </w:rPr>
        <w:t>ת</w:t>
      </w:r>
      <w:r w:rsidR="00CA542E" w:rsidRPr="00003D57">
        <w:rPr>
          <w:rFonts w:hint="cs"/>
          <w:rtl/>
        </w:rPr>
        <w:t>כנית מעבר אל המצב החדש</w:t>
      </w:r>
    </w:p>
    <w:p w14:paraId="4B0CC3FB" w14:textId="77777777" w:rsidR="005460A8" w:rsidRDefault="00CA542E" w:rsidP="00E23FE4">
      <w:pPr>
        <w:ind w:left="1800" w:right="709"/>
        <w:jc w:val="both"/>
        <w:rPr>
          <w:rtl/>
        </w:rPr>
      </w:pPr>
      <w:r>
        <w:rPr>
          <w:rFonts w:hint="cs"/>
          <w:rtl/>
        </w:rPr>
        <w:t xml:space="preserve">על </w:t>
      </w:r>
      <w:r w:rsidR="00800FA4">
        <w:rPr>
          <w:rFonts w:hint="cs"/>
          <w:rtl/>
        </w:rPr>
        <w:t>המציע</w:t>
      </w:r>
      <w:r>
        <w:rPr>
          <w:rFonts w:hint="cs"/>
          <w:rtl/>
        </w:rPr>
        <w:t xml:space="preserve"> לתאר במפורט את </w:t>
      </w:r>
      <w:r w:rsidR="005460A8" w:rsidRPr="00001FFE">
        <w:rPr>
          <w:rFonts w:hint="cs"/>
          <w:rtl/>
        </w:rPr>
        <w:t xml:space="preserve">תכנית </w:t>
      </w:r>
      <w:r>
        <w:rPr>
          <w:rFonts w:hint="cs"/>
          <w:rtl/>
        </w:rPr>
        <w:t>ה</w:t>
      </w:r>
      <w:r w:rsidR="005460A8" w:rsidRPr="00001FFE">
        <w:rPr>
          <w:rFonts w:hint="cs"/>
          <w:rtl/>
        </w:rPr>
        <w:t>מעבר מ</w:t>
      </w:r>
      <w:r>
        <w:rPr>
          <w:rFonts w:hint="cs"/>
          <w:rtl/>
        </w:rPr>
        <w:t>ה</w:t>
      </w:r>
      <w:r w:rsidR="005460A8" w:rsidRPr="00001FFE">
        <w:rPr>
          <w:rFonts w:hint="cs"/>
          <w:rtl/>
        </w:rPr>
        <w:t xml:space="preserve">מצב </w:t>
      </w:r>
      <w:r>
        <w:rPr>
          <w:rFonts w:hint="cs"/>
          <w:rtl/>
        </w:rPr>
        <w:t>הקיים כיום אל ה</w:t>
      </w:r>
      <w:r w:rsidR="005460A8" w:rsidRPr="00001FFE">
        <w:rPr>
          <w:rFonts w:hint="cs"/>
          <w:rtl/>
        </w:rPr>
        <w:t xml:space="preserve">פתרון המוצע ע"י </w:t>
      </w:r>
      <w:r>
        <w:rPr>
          <w:rFonts w:hint="cs"/>
          <w:rtl/>
        </w:rPr>
        <w:t>ידו</w:t>
      </w:r>
      <w:r w:rsidR="000B791D">
        <w:rPr>
          <w:rFonts w:hint="cs"/>
          <w:rtl/>
        </w:rPr>
        <w:t xml:space="preserve"> כולל:</w:t>
      </w:r>
    </w:p>
    <w:p w14:paraId="4B0CC3FC" w14:textId="77777777" w:rsidR="000B791D" w:rsidRDefault="000B791D" w:rsidP="00090EF9">
      <w:pPr>
        <w:pStyle w:val="afffe"/>
        <w:numPr>
          <w:ilvl w:val="0"/>
          <w:numId w:val="13"/>
        </w:numPr>
        <w:ind w:left="2179" w:right="709" w:hanging="425"/>
        <w:jc w:val="both"/>
      </w:pPr>
      <w:r>
        <w:rPr>
          <w:rFonts w:hint="cs"/>
          <w:rtl/>
        </w:rPr>
        <w:t>ה</w:t>
      </w:r>
      <w:r w:rsidR="00003D57">
        <w:rPr>
          <w:rFonts w:hint="cs"/>
          <w:rtl/>
        </w:rPr>
        <w:t>י</w:t>
      </w:r>
      <w:r>
        <w:rPr>
          <w:rFonts w:hint="cs"/>
          <w:rtl/>
        </w:rPr>
        <w:t>ערכות טכנולוגית (ארכיון/ספק)</w:t>
      </w:r>
    </w:p>
    <w:p w14:paraId="4B0CC3FD" w14:textId="77777777" w:rsidR="000B791D" w:rsidRDefault="000B791D" w:rsidP="00090EF9">
      <w:pPr>
        <w:pStyle w:val="afffe"/>
        <w:numPr>
          <w:ilvl w:val="0"/>
          <w:numId w:val="13"/>
        </w:numPr>
        <w:ind w:left="2179" w:right="709" w:hanging="425"/>
        <w:jc w:val="both"/>
      </w:pPr>
      <w:r>
        <w:rPr>
          <w:rFonts w:hint="cs"/>
          <w:rtl/>
        </w:rPr>
        <w:t>ה</w:t>
      </w:r>
      <w:r w:rsidR="00003D57">
        <w:rPr>
          <w:rFonts w:hint="cs"/>
          <w:rtl/>
        </w:rPr>
        <w:t>י</w:t>
      </w:r>
      <w:r>
        <w:rPr>
          <w:rFonts w:hint="cs"/>
          <w:rtl/>
        </w:rPr>
        <w:t>ערכות מנהלית (ארכיון/ספק)</w:t>
      </w:r>
    </w:p>
    <w:p w14:paraId="4B0CC3FE" w14:textId="77777777" w:rsidR="008A1900" w:rsidRDefault="008A1900" w:rsidP="00090EF9">
      <w:pPr>
        <w:pStyle w:val="afffe"/>
        <w:numPr>
          <w:ilvl w:val="0"/>
          <w:numId w:val="13"/>
        </w:numPr>
        <w:ind w:left="2179" w:right="709" w:hanging="425"/>
        <w:jc w:val="both"/>
      </w:pPr>
      <w:r>
        <w:rPr>
          <w:rFonts w:hint="cs"/>
          <w:rtl/>
        </w:rPr>
        <w:t>סביבת טסט ובדיקות לקוח</w:t>
      </w:r>
    </w:p>
    <w:p w14:paraId="4B0CC3FF" w14:textId="77777777" w:rsidR="000B791D" w:rsidRDefault="000B791D" w:rsidP="00090EF9">
      <w:pPr>
        <w:pStyle w:val="afffe"/>
        <w:numPr>
          <w:ilvl w:val="0"/>
          <w:numId w:val="13"/>
        </w:numPr>
        <w:ind w:left="2179" w:right="709" w:hanging="425"/>
        <w:jc w:val="both"/>
      </w:pPr>
      <w:r>
        <w:rPr>
          <w:rFonts w:hint="cs"/>
          <w:rtl/>
        </w:rPr>
        <w:t>לו"ז מוצע</w:t>
      </w:r>
    </w:p>
    <w:p w14:paraId="4B0CC400" w14:textId="77777777" w:rsidR="000B791D" w:rsidRDefault="000B791D" w:rsidP="00090EF9">
      <w:pPr>
        <w:pStyle w:val="afffe"/>
        <w:numPr>
          <w:ilvl w:val="0"/>
          <w:numId w:val="13"/>
        </w:numPr>
        <w:ind w:left="2179" w:right="709" w:hanging="425"/>
        <w:jc w:val="both"/>
      </w:pPr>
      <w:r>
        <w:rPr>
          <w:rFonts w:hint="cs"/>
          <w:rtl/>
        </w:rPr>
        <w:t>זמן השבתת אתר מינימלי (אם קיים, אם לא קיים יש להסביר באיזה אופן יבוצע)</w:t>
      </w:r>
    </w:p>
    <w:p w14:paraId="4B0CC401" w14:textId="77777777" w:rsidR="008A1900" w:rsidRDefault="008A1900" w:rsidP="00090EF9">
      <w:pPr>
        <w:pStyle w:val="afffe"/>
        <w:numPr>
          <w:ilvl w:val="0"/>
          <w:numId w:val="13"/>
        </w:numPr>
        <w:ind w:left="2179" w:right="709" w:hanging="425"/>
        <w:jc w:val="both"/>
      </w:pPr>
      <w:r>
        <w:rPr>
          <w:rFonts w:hint="cs"/>
          <w:rtl/>
        </w:rPr>
        <w:t>הליך חזרה לשגרה</w:t>
      </w:r>
    </w:p>
    <w:p w14:paraId="4B0CC402" w14:textId="77777777" w:rsidR="008A1900" w:rsidRPr="00001FFE" w:rsidRDefault="008A1900" w:rsidP="00090EF9">
      <w:pPr>
        <w:pStyle w:val="afffe"/>
        <w:numPr>
          <w:ilvl w:val="0"/>
          <w:numId w:val="13"/>
        </w:numPr>
        <w:ind w:left="2179" w:right="709" w:hanging="425"/>
        <w:jc w:val="both"/>
      </w:pPr>
      <w:r>
        <w:rPr>
          <w:rFonts w:hint="cs"/>
          <w:rtl/>
        </w:rPr>
        <w:t xml:space="preserve">תקופת תמיכה ותכולה לאחר עליה לאוויר לטיפול בתקלות קריטיות </w:t>
      </w:r>
    </w:p>
    <w:p w14:paraId="4B0CC403" w14:textId="5DB53C35" w:rsidR="00035887" w:rsidRDefault="00035887" w:rsidP="00E23FE4">
      <w:pPr>
        <w:ind w:right="709"/>
        <w:rPr>
          <w:rtl/>
        </w:rPr>
      </w:pPr>
    </w:p>
    <w:p w14:paraId="0CD39C6B" w14:textId="1BDF7EF7" w:rsidR="00686624" w:rsidRDefault="00686624" w:rsidP="00E23FE4">
      <w:pPr>
        <w:ind w:right="709"/>
        <w:rPr>
          <w:rtl/>
        </w:rPr>
      </w:pPr>
    </w:p>
    <w:p w14:paraId="68167E54" w14:textId="431E2FB5" w:rsidR="00686624" w:rsidRDefault="00686624" w:rsidP="00E23FE4">
      <w:pPr>
        <w:ind w:right="709"/>
        <w:rPr>
          <w:rtl/>
        </w:rPr>
      </w:pPr>
    </w:p>
    <w:p w14:paraId="78190180" w14:textId="3DD8BB32" w:rsidR="006B53AB" w:rsidRDefault="006B53AB" w:rsidP="00E23FE4">
      <w:pPr>
        <w:ind w:right="709"/>
        <w:rPr>
          <w:rtl/>
        </w:rPr>
      </w:pPr>
      <w:r>
        <w:rPr>
          <w:rtl/>
        </w:rPr>
        <w:br w:type="page"/>
      </w:r>
    </w:p>
    <w:p w14:paraId="4B0CC404" w14:textId="77777777" w:rsidR="006B3424" w:rsidRPr="00681FF0" w:rsidRDefault="00FE007D" w:rsidP="00C33F99">
      <w:pPr>
        <w:pStyle w:val="20"/>
        <w:numPr>
          <w:ilvl w:val="0"/>
          <w:numId w:val="63"/>
        </w:numPr>
        <w:ind w:right="709"/>
        <w:rPr>
          <w:sz w:val="28"/>
          <w:szCs w:val="28"/>
          <w:u w:val="single"/>
        </w:rPr>
      </w:pPr>
      <w:hyperlink w:anchor="מסמכיהמכרז" w:history="1">
        <w:bookmarkStart w:id="451" w:name="_Toc202847919"/>
        <w:bookmarkStart w:id="452" w:name="_Toc202850078"/>
        <w:bookmarkStart w:id="453" w:name="_Toc202851960"/>
        <w:bookmarkStart w:id="454" w:name="_Toc205894190"/>
        <w:bookmarkStart w:id="455" w:name="_Toc460757496"/>
        <w:bookmarkStart w:id="456" w:name="_Toc460757779"/>
        <w:bookmarkStart w:id="457" w:name="_Toc505161287"/>
        <w:bookmarkStart w:id="458" w:name="_Toc505163162"/>
        <w:bookmarkStart w:id="459" w:name="_Toc509263331"/>
        <w:r w:rsidR="006B3424" w:rsidRPr="00681FF0">
          <w:rPr>
            <w:rFonts w:hint="cs"/>
            <w:sz w:val="28"/>
            <w:szCs w:val="28"/>
            <w:u w:val="single"/>
            <w:rtl/>
          </w:rPr>
          <w:t>מימוש</w:t>
        </w:r>
      </w:hyperlink>
      <w:r w:rsidR="006B3424" w:rsidRPr="00681FF0">
        <w:rPr>
          <w:rFonts w:hint="cs"/>
          <w:sz w:val="28"/>
          <w:szCs w:val="28"/>
          <w:u w:val="single"/>
          <w:rtl/>
        </w:rPr>
        <w:t xml:space="preserve"> (</w:t>
      </w:r>
      <w:r w:rsidR="006B3424" w:rsidRPr="00681FF0">
        <w:rPr>
          <w:rFonts w:hint="cs"/>
          <w:sz w:val="28"/>
          <w:szCs w:val="28"/>
          <w:u w:val="single"/>
        </w:rPr>
        <w:t>I</w:t>
      </w:r>
      <w:r w:rsidR="006B3424" w:rsidRPr="00681FF0">
        <w:rPr>
          <w:rFonts w:hint="cs"/>
          <w:sz w:val="28"/>
          <w:szCs w:val="28"/>
          <w:u w:val="single"/>
          <w:rtl/>
        </w:rPr>
        <w:t>)</w:t>
      </w:r>
      <w:bookmarkEnd w:id="451"/>
      <w:bookmarkEnd w:id="452"/>
      <w:bookmarkEnd w:id="453"/>
      <w:bookmarkEnd w:id="454"/>
      <w:bookmarkEnd w:id="455"/>
      <w:bookmarkEnd w:id="456"/>
      <w:bookmarkEnd w:id="457"/>
      <w:bookmarkEnd w:id="458"/>
      <w:bookmarkEnd w:id="459"/>
    </w:p>
    <w:p w14:paraId="4B0CC405" w14:textId="768A4645" w:rsidR="006B3424" w:rsidRDefault="006B3424" w:rsidP="00090EF9">
      <w:pPr>
        <w:pStyle w:val="20"/>
        <w:numPr>
          <w:ilvl w:val="1"/>
          <w:numId w:val="14"/>
        </w:numPr>
        <w:ind w:right="709"/>
      </w:pPr>
      <w:bookmarkStart w:id="460" w:name="_Toc202600673"/>
      <w:bookmarkStart w:id="461" w:name="_Toc202847920"/>
      <w:bookmarkStart w:id="462" w:name="_Toc202850079"/>
      <w:bookmarkStart w:id="463" w:name="_Toc202851961"/>
      <w:bookmarkStart w:id="464" w:name="_Toc205894191"/>
      <w:bookmarkStart w:id="465" w:name="_Toc460757497"/>
      <w:bookmarkStart w:id="466" w:name="_Toc460757780"/>
      <w:bookmarkStart w:id="467" w:name="_Toc505161288"/>
      <w:bookmarkStart w:id="468" w:name="_Toc505163163"/>
      <w:bookmarkStart w:id="469" w:name="_Toc509263332"/>
      <w:r>
        <w:rPr>
          <w:rFonts w:hint="cs"/>
          <w:rtl/>
        </w:rPr>
        <w:t>כללי (</w:t>
      </w:r>
      <w:r>
        <w:rPr>
          <w:rFonts w:hint="cs"/>
        </w:rPr>
        <w:t>I</w:t>
      </w:r>
      <w:r>
        <w:rPr>
          <w:rFonts w:hint="cs"/>
          <w:rtl/>
        </w:rPr>
        <w:t>)</w:t>
      </w:r>
      <w:bookmarkEnd w:id="460"/>
      <w:bookmarkEnd w:id="461"/>
      <w:bookmarkEnd w:id="462"/>
      <w:bookmarkEnd w:id="463"/>
      <w:bookmarkEnd w:id="464"/>
      <w:bookmarkEnd w:id="465"/>
      <w:bookmarkEnd w:id="466"/>
      <w:bookmarkEnd w:id="467"/>
      <w:bookmarkEnd w:id="468"/>
      <w:bookmarkEnd w:id="469"/>
    </w:p>
    <w:p w14:paraId="4B0CC406" w14:textId="77777777" w:rsidR="006B3424" w:rsidRDefault="006B3424" w:rsidP="00E23FE4">
      <w:pPr>
        <w:pStyle w:val="22"/>
        <w:ind w:left="1210" w:right="709"/>
        <w:rPr>
          <w:rFonts w:ascii="David"/>
          <w:rtl/>
          <w:lang w:eastAsia="en-US"/>
        </w:rPr>
      </w:pPr>
      <w:r>
        <w:rPr>
          <w:rtl/>
        </w:rPr>
        <w:t>בפרק זה יתאר המציע את יכולתו</w:t>
      </w:r>
      <w:r w:rsidR="00FA65A5">
        <w:rPr>
          <w:rFonts w:hint="cs"/>
          <w:rtl/>
        </w:rPr>
        <w:t>, הפתרון המוצע על ידו, דרכי המימוש ותוכניות העבודה,</w:t>
      </w:r>
      <w:r>
        <w:rPr>
          <w:rtl/>
        </w:rPr>
        <w:t xml:space="preserve"> לספק </w:t>
      </w:r>
      <w:r w:rsidR="003977A2">
        <w:rPr>
          <w:rFonts w:hint="cs"/>
          <w:rtl/>
        </w:rPr>
        <w:t>הקמת מערכת חיפוש</w:t>
      </w:r>
      <w:r w:rsidR="00FA65A5">
        <w:rPr>
          <w:rFonts w:hint="cs"/>
          <w:rtl/>
        </w:rPr>
        <w:t xml:space="preserve"> חליפית</w:t>
      </w:r>
      <w:r>
        <w:rPr>
          <w:rFonts w:hint="cs"/>
          <w:rtl/>
        </w:rPr>
        <w:t xml:space="preserve"> </w:t>
      </w:r>
      <w:r>
        <w:rPr>
          <w:rtl/>
        </w:rPr>
        <w:t xml:space="preserve">ויציג את עובדיו </w:t>
      </w:r>
      <w:r w:rsidR="000F72C8">
        <w:rPr>
          <w:rFonts w:hint="cs"/>
          <w:rtl/>
        </w:rPr>
        <w:t>הרלוונטיי</w:t>
      </w:r>
      <w:r w:rsidR="000F72C8">
        <w:rPr>
          <w:rFonts w:hint="eastAsia"/>
          <w:rtl/>
        </w:rPr>
        <w:t>ם</w:t>
      </w:r>
      <w:r>
        <w:rPr>
          <w:rtl/>
        </w:rPr>
        <w:t xml:space="preserve"> לאספקת</w:t>
      </w:r>
      <w:r>
        <w:rPr>
          <w:rFonts w:hint="cs"/>
          <w:rtl/>
        </w:rPr>
        <w:t xml:space="preserve"> </w:t>
      </w:r>
      <w:r>
        <w:rPr>
          <w:rtl/>
        </w:rPr>
        <w:t>השירותים נשוא המכרז. יש לענות בפירוט על הסעיפים השונים</w:t>
      </w:r>
      <w:r>
        <w:rPr>
          <w:rFonts w:hint="cs"/>
          <w:rtl/>
        </w:rPr>
        <w:t>.</w:t>
      </w:r>
    </w:p>
    <w:p w14:paraId="4B0CC407" w14:textId="77777777" w:rsidR="006B3424" w:rsidRDefault="00800FA4" w:rsidP="00E23FE4">
      <w:pPr>
        <w:pStyle w:val="22"/>
        <w:ind w:left="1210" w:right="709"/>
        <w:rPr>
          <w:rFonts w:ascii="David"/>
          <w:rtl/>
          <w:lang w:eastAsia="en-US"/>
        </w:rPr>
      </w:pPr>
      <w:r>
        <w:rPr>
          <w:rFonts w:hint="cs"/>
          <w:rtl/>
        </w:rPr>
        <w:t>המציע</w:t>
      </w:r>
      <w:r w:rsidR="006B3424">
        <w:rPr>
          <w:rFonts w:ascii="David" w:hint="cs"/>
          <w:rtl/>
          <w:lang w:eastAsia="en-US"/>
        </w:rPr>
        <w:t xml:space="preserve"> הזוכה</w:t>
      </w:r>
      <w:r w:rsidR="006B3424" w:rsidRPr="00243D7D">
        <w:rPr>
          <w:rFonts w:ascii="David"/>
          <w:rtl/>
          <w:lang w:eastAsia="en-US"/>
        </w:rPr>
        <w:t xml:space="preserve"> יהיה אחראי מול </w:t>
      </w:r>
      <w:r w:rsidR="006B3424">
        <w:rPr>
          <w:rFonts w:ascii="David" w:hint="cs"/>
          <w:rtl/>
          <w:lang w:eastAsia="en-US"/>
        </w:rPr>
        <w:t>ארכיון המדינה</w:t>
      </w:r>
      <w:r w:rsidR="006B3424" w:rsidRPr="00243D7D">
        <w:rPr>
          <w:rFonts w:ascii="David"/>
          <w:rtl/>
          <w:lang w:eastAsia="en-US"/>
        </w:rPr>
        <w:t xml:space="preserve"> למילוי כל הדרישות המפורטות במכרז ולהתחייבויות המפורטות</w:t>
      </w:r>
      <w:r w:rsidR="006B3424">
        <w:rPr>
          <w:rFonts w:ascii="David" w:hint="cs"/>
          <w:rtl/>
          <w:lang w:eastAsia="en-US"/>
        </w:rPr>
        <w:t>.</w:t>
      </w:r>
    </w:p>
    <w:p w14:paraId="4B0CC408" w14:textId="77777777" w:rsidR="006B3424" w:rsidRDefault="006B3424" w:rsidP="00E23FE4">
      <w:pPr>
        <w:pStyle w:val="22"/>
        <w:ind w:left="1210" w:right="709"/>
        <w:rPr>
          <w:sz w:val="26"/>
          <w:rtl/>
        </w:rPr>
      </w:pPr>
      <w:r w:rsidRPr="00A71A2D">
        <w:rPr>
          <w:rFonts w:ascii="David"/>
          <w:rtl/>
          <w:lang w:eastAsia="en-US"/>
        </w:rPr>
        <w:t>כמו כן, מטרת פרק זה הינה להגדיר ל</w:t>
      </w:r>
      <w:r w:rsidR="00800FA4">
        <w:rPr>
          <w:rFonts w:hint="cs"/>
          <w:rtl/>
        </w:rPr>
        <w:t>מציע</w:t>
      </w:r>
      <w:r w:rsidRPr="00A71A2D">
        <w:rPr>
          <w:rFonts w:ascii="David"/>
          <w:rtl/>
          <w:lang w:eastAsia="en-US"/>
        </w:rPr>
        <w:t xml:space="preserve"> הזוכה את </w:t>
      </w:r>
      <w:r>
        <w:rPr>
          <w:rFonts w:ascii="David" w:hint="cs"/>
          <w:rtl/>
          <w:lang w:eastAsia="en-US"/>
        </w:rPr>
        <w:t>הנדרש</w:t>
      </w:r>
      <w:r w:rsidRPr="00A71A2D">
        <w:rPr>
          <w:rFonts w:ascii="David"/>
          <w:rtl/>
          <w:lang w:eastAsia="en-US"/>
        </w:rPr>
        <w:t xml:space="preserve"> ליישום על ידו, לאחר </w:t>
      </w:r>
      <w:r w:rsidR="000F72C8" w:rsidRPr="00A71A2D">
        <w:rPr>
          <w:rFonts w:ascii="David" w:hint="cs"/>
          <w:rtl/>
          <w:lang w:eastAsia="en-US"/>
        </w:rPr>
        <w:t>הזכיי</w:t>
      </w:r>
      <w:r w:rsidR="000F72C8" w:rsidRPr="00A71A2D">
        <w:rPr>
          <w:rFonts w:ascii="David" w:hint="eastAsia"/>
          <w:rtl/>
          <w:lang w:eastAsia="en-US"/>
        </w:rPr>
        <w:t>ה</w:t>
      </w:r>
      <w:r w:rsidRPr="00A71A2D">
        <w:rPr>
          <w:rFonts w:ascii="David"/>
          <w:rtl/>
          <w:lang w:eastAsia="en-US"/>
        </w:rPr>
        <w:t xml:space="preserve">, וכל זאת על מנת להבטיח את הצלחת </w:t>
      </w:r>
      <w:r>
        <w:rPr>
          <w:rFonts w:ascii="David" w:hint="cs"/>
          <w:rtl/>
          <w:lang w:eastAsia="en-US"/>
        </w:rPr>
        <w:t>הפרויקט</w:t>
      </w:r>
      <w:r w:rsidRPr="00A71A2D">
        <w:rPr>
          <w:rFonts w:ascii="David"/>
          <w:rtl/>
          <w:lang w:eastAsia="en-US"/>
        </w:rPr>
        <w:t xml:space="preserve"> ומימוש כלל מחויבויותיו של הספק הזוכה</w:t>
      </w:r>
      <w:r>
        <w:rPr>
          <w:rFonts w:hint="cs"/>
          <w:rtl/>
        </w:rPr>
        <w:t>.</w:t>
      </w:r>
    </w:p>
    <w:p w14:paraId="4B0CC409" w14:textId="77777777" w:rsidR="006B3424" w:rsidRDefault="006B3424" w:rsidP="00090EF9">
      <w:pPr>
        <w:pStyle w:val="20"/>
        <w:numPr>
          <w:ilvl w:val="1"/>
          <w:numId w:val="14"/>
        </w:numPr>
        <w:ind w:right="709"/>
      </w:pPr>
      <w:bookmarkStart w:id="470" w:name="_Toc202600674"/>
      <w:bookmarkStart w:id="471" w:name="_Toc202847921"/>
      <w:bookmarkStart w:id="472" w:name="_Toc202850080"/>
      <w:bookmarkStart w:id="473" w:name="_Toc202851962"/>
      <w:bookmarkStart w:id="474" w:name="_Toc205894192"/>
      <w:bookmarkStart w:id="475" w:name="_Toc460757498"/>
      <w:bookmarkStart w:id="476" w:name="_Toc460757781"/>
      <w:bookmarkStart w:id="477" w:name="_Toc505161289"/>
      <w:bookmarkStart w:id="478" w:name="_Toc505163164"/>
      <w:bookmarkStart w:id="479" w:name="_Toc509263333"/>
      <w:r>
        <w:rPr>
          <w:rFonts w:hint="cs"/>
          <w:rtl/>
        </w:rPr>
        <w:t>גורמים מעורבים</w:t>
      </w:r>
      <w:bookmarkEnd w:id="470"/>
      <w:bookmarkEnd w:id="471"/>
      <w:bookmarkEnd w:id="472"/>
      <w:bookmarkEnd w:id="473"/>
      <w:r w:rsidRPr="00441331">
        <w:rPr>
          <w:rtl/>
        </w:rPr>
        <w:t xml:space="preserve"> (</w:t>
      </w:r>
      <w:r w:rsidRPr="00441331">
        <w:t>I</w:t>
      </w:r>
      <w:r w:rsidRPr="00441331">
        <w:rPr>
          <w:rtl/>
        </w:rPr>
        <w:t>)</w:t>
      </w:r>
      <w:bookmarkEnd w:id="474"/>
      <w:bookmarkEnd w:id="475"/>
      <w:bookmarkEnd w:id="476"/>
      <w:bookmarkEnd w:id="477"/>
      <w:bookmarkEnd w:id="478"/>
      <w:bookmarkEnd w:id="479"/>
    </w:p>
    <w:p w14:paraId="4B0CC40A" w14:textId="19A434EC" w:rsidR="006B3424" w:rsidRPr="00F5097A" w:rsidRDefault="006B3424" w:rsidP="00E23FE4">
      <w:pPr>
        <w:pStyle w:val="4"/>
        <w:ind w:right="709"/>
        <w:jc w:val="left"/>
        <w:rPr>
          <w:rtl/>
        </w:rPr>
      </w:pPr>
      <w:bookmarkStart w:id="480" w:name="_Toc460757499"/>
      <w:bookmarkStart w:id="481" w:name="_Toc460757782"/>
      <w:r w:rsidRPr="00F5097A">
        <w:rPr>
          <w:rtl/>
        </w:rPr>
        <w:t>מנהל פרויקט מטעם המשרד (</w:t>
      </w:r>
      <w:r w:rsidRPr="00F5097A">
        <w:t>I</w:t>
      </w:r>
      <w:r w:rsidRPr="00F5097A">
        <w:rPr>
          <w:rtl/>
        </w:rPr>
        <w:t>)</w:t>
      </w:r>
      <w:bookmarkEnd w:id="480"/>
      <w:bookmarkEnd w:id="481"/>
    </w:p>
    <w:p w14:paraId="4B0CC40B" w14:textId="77777777" w:rsidR="006B3424" w:rsidRPr="00151AFC" w:rsidRDefault="006B3424" w:rsidP="00E23FE4">
      <w:pPr>
        <w:ind w:left="1800" w:right="709" w:firstLine="23"/>
        <w:rPr>
          <w:rtl/>
        </w:rPr>
      </w:pPr>
      <w:r w:rsidRPr="00151AFC">
        <w:rPr>
          <w:rFonts w:hint="cs"/>
          <w:rtl/>
        </w:rPr>
        <w:t>ארכיון המדינה</w:t>
      </w:r>
      <w:r w:rsidRPr="00151AFC">
        <w:rPr>
          <w:rtl/>
        </w:rPr>
        <w:t xml:space="preserve"> ימנה מנהל מטעמו </w:t>
      </w:r>
      <w:r w:rsidR="00393CEE" w:rsidRPr="00151AFC">
        <w:rPr>
          <w:rtl/>
        </w:rPr>
        <w:t>לפרויקט. מנהל הפרויקט יהיה אחרא</w:t>
      </w:r>
      <w:r w:rsidR="00393CEE" w:rsidRPr="00151AFC">
        <w:rPr>
          <w:rFonts w:hint="cs"/>
          <w:rtl/>
        </w:rPr>
        <w:t>י לפיקוח על תכניות העבודה,</w:t>
      </w:r>
      <w:r w:rsidRPr="00151AFC">
        <w:rPr>
          <w:rtl/>
        </w:rPr>
        <w:t xml:space="preserve"> למענה לשאלות, בקשות לשינוי וכ</w:t>
      </w:r>
      <w:r w:rsidRPr="00151AFC">
        <w:rPr>
          <w:rFonts w:hint="cs"/>
          <w:rtl/>
        </w:rPr>
        <w:t>ו</w:t>
      </w:r>
      <w:r w:rsidRPr="00151AFC">
        <w:rPr>
          <w:rtl/>
        </w:rPr>
        <w:t>', מתן כל מענה ש</w:t>
      </w:r>
      <w:r w:rsidR="00393CEE" w:rsidRPr="00151AFC">
        <w:rPr>
          <w:rFonts w:hint="cs"/>
          <w:rtl/>
        </w:rPr>
        <w:t>י</w:t>
      </w:r>
      <w:r w:rsidRPr="00151AFC">
        <w:rPr>
          <w:rtl/>
        </w:rPr>
        <w:t xml:space="preserve">ידרש במהלך העבודה השוטפת וכן להגדרת נהלי עבודה לאורך הפרויקט. </w:t>
      </w:r>
    </w:p>
    <w:p w14:paraId="4B0CC40C" w14:textId="77777777" w:rsidR="006B3424" w:rsidRPr="00F5097A" w:rsidRDefault="006B3424" w:rsidP="00E23FE4">
      <w:pPr>
        <w:pStyle w:val="4"/>
        <w:ind w:right="709"/>
        <w:jc w:val="left"/>
        <w:rPr>
          <w:rtl/>
        </w:rPr>
      </w:pPr>
      <w:bookmarkStart w:id="482" w:name="_Ref460508045"/>
      <w:bookmarkStart w:id="483" w:name="_Toc460757500"/>
      <w:bookmarkStart w:id="484" w:name="_Toc460757783"/>
      <w:r w:rsidRPr="00F5097A">
        <w:rPr>
          <w:rtl/>
        </w:rPr>
        <w:t>צוות מקצועי מטעם המציע  (</w:t>
      </w:r>
      <w:r w:rsidRPr="00F5097A">
        <w:t>S</w:t>
      </w:r>
      <w:r w:rsidRPr="00F5097A">
        <w:rPr>
          <w:rtl/>
        </w:rPr>
        <w:t>)</w:t>
      </w:r>
      <w:bookmarkEnd w:id="482"/>
      <w:bookmarkEnd w:id="483"/>
      <w:bookmarkEnd w:id="484"/>
    </w:p>
    <w:p w14:paraId="4B0CC40D" w14:textId="77777777" w:rsidR="006B3424" w:rsidRDefault="006B3424" w:rsidP="00090EF9">
      <w:pPr>
        <w:numPr>
          <w:ilvl w:val="0"/>
          <w:numId w:val="5"/>
        </w:numPr>
        <w:spacing w:after="60" w:line="360" w:lineRule="auto"/>
        <w:ind w:left="2225" w:right="709" w:hanging="425"/>
        <w:jc w:val="both"/>
        <w:rPr>
          <w:sz w:val="26"/>
        </w:rPr>
      </w:pPr>
      <w:r>
        <w:rPr>
          <w:rFonts w:hint="cs"/>
          <w:sz w:val="26"/>
          <w:rtl/>
        </w:rPr>
        <w:t xml:space="preserve">על </w:t>
      </w:r>
      <w:r w:rsidRPr="008C347F">
        <w:rPr>
          <w:sz w:val="26"/>
          <w:rtl/>
        </w:rPr>
        <w:t xml:space="preserve">המציע </w:t>
      </w:r>
      <w:r>
        <w:rPr>
          <w:rFonts w:hint="cs"/>
          <w:sz w:val="26"/>
          <w:rtl/>
        </w:rPr>
        <w:t>ל</w:t>
      </w:r>
      <w:r w:rsidRPr="008C347F">
        <w:rPr>
          <w:sz w:val="26"/>
          <w:rtl/>
        </w:rPr>
        <w:t xml:space="preserve">פרט את אנשי </w:t>
      </w:r>
      <w:r>
        <w:rPr>
          <w:rFonts w:hint="cs"/>
          <w:sz w:val="26"/>
          <w:rtl/>
        </w:rPr>
        <w:t>הצוות</w:t>
      </w:r>
      <w:r w:rsidRPr="008C347F">
        <w:rPr>
          <w:sz w:val="26"/>
          <w:rtl/>
        </w:rPr>
        <w:t xml:space="preserve"> המועמדים לביצוע הפרויקט ובכלל זה את המועמד לניהול הפרויקט מטעמו</w:t>
      </w:r>
      <w:r>
        <w:rPr>
          <w:rFonts w:hint="cs"/>
          <w:sz w:val="26"/>
          <w:rtl/>
        </w:rPr>
        <w:t>.</w:t>
      </w:r>
    </w:p>
    <w:p w14:paraId="4B0CC40E" w14:textId="77777777" w:rsidR="006B3424" w:rsidRDefault="006B3424" w:rsidP="00E23FE4">
      <w:pPr>
        <w:spacing w:after="60" w:line="360" w:lineRule="auto"/>
        <w:ind w:left="2225" w:right="709"/>
        <w:jc w:val="both"/>
        <w:rPr>
          <w:sz w:val="26"/>
        </w:rPr>
      </w:pPr>
      <w:r w:rsidRPr="00AE4EC2">
        <w:rPr>
          <w:rFonts w:hint="cs"/>
          <w:sz w:val="26"/>
          <w:rtl/>
        </w:rPr>
        <w:t>על המציע ל</w:t>
      </w:r>
      <w:r w:rsidRPr="00AE4EC2">
        <w:rPr>
          <w:sz w:val="26"/>
          <w:rtl/>
        </w:rPr>
        <w:t xml:space="preserve">צרף </w:t>
      </w:r>
      <w:r w:rsidRPr="00AE4EC2">
        <w:rPr>
          <w:rFonts w:hint="cs"/>
          <w:sz w:val="26"/>
          <w:rtl/>
        </w:rPr>
        <w:t xml:space="preserve">עבור </w:t>
      </w:r>
      <w:r w:rsidRPr="00AE4EC2">
        <w:rPr>
          <w:sz w:val="26"/>
          <w:rtl/>
        </w:rPr>
        <w:t xml:space="preserve">כל מועמד </w:t>
      </w:r>
      <w:r w:rsidRPr="00AE4EC2">
        <w:rPr>
          <w:rFonts w:hint="cs"/>
          <w:sz w:val="26"/>
          <w:rtl/>
        </w:rPr>
        <w:t xml:space="preserve">את </w:t>
      </w:r>
      <w:r w:rsidRPr="00AE4EC2">
        <w:rPr>
          <w:sz w:val="26"/>
          <w:rtl/>
        </w:rPr>
        <w:t>קורות חיי</w:t>
      </w:r>
      <w:r w:rsidRPr="00AE4EC2">
        <w:rPr>
          <w:rFonts w:hint="cs"/>
          <w:sz w:val="26"/>
          <w:rtl/>
        </w:rPr>
        <w:t>ו המקצועיים</w:t>
      </w:r>
      <w:r w:rsidRPr="00AE4EC2">
        <w:rPr>
          <w:sz w:val="26"/>
          <w:rtl/>
        </w:rPr>
        <w:t xml:space="preserve"> </w:t>
      </w:r>
      <w:r w:rsidRPr="00AE4EC2">
        <w:rPr>
          <w:rFonts w:ascii="David" w:hint="cs"/>
          <w:rtl/>
          <w:lang w:eastAsia="en-US"/>
        </w:rPr>
        <w:t>בפורמט</w:t>
      </w:r>
      <w:r w:rsidRPr="00AE4EC2">
        <w:rPr>
          <w:rFonts w:ascii="David"/>
          <w:lang w:eastAsia="en-US"/>
        </w:rPr>
        <w:t xml:space="preserve"> </w:t>
      </w:r>
      <w:r w:rsidRPr="00AE4EC2">
        <w:rPr>
          <w:rFonts w:ascii="David" w:hint="cs"/>
          <w:rtl/>
          <w:lang w:eastAsia="en-US"/>
        </w:rPr>
        <w:t>אחיד</w:t>
      </w:r>
      <w:r w:rsidRPr="00AE4EC2">
        <w:rPr>
          <w:rFonts w:hint="cs"/>
          <w:sz w:val="26"/>
          <w:rtl/>
        </w:rPr>
        <w:t xml:space="preserve"> הכוללים</w:t>
      </w:r>
      <w:r w:rsidRPr="00AE4EC2">
        <w:rPr>
          <w:sz w:val="26"/>
          <w:rtl/>
        </w:rPr>
        <w:t xml:space="preserve"> הכשרה, ניסיון, ותק מקצועי רלוונטי והמלצות.</w:t>
      </w:r>
    </w:p>
    <w:p w14:paraId="4B0CC40F" w14:textId="1F9B95AA" w:rsidR="006B3424" w:rsidRDefault="006B3424" w:rsidP="00E23FE4">
      <w:pPr>
        <w:spacing w:after="60" w:line="360" w:lineRule="auto"/>
        <w:ind w:left="2225" w:right="709"/>
        <w:jc w:val="both"/>
        <w:rPr>
          <w:sz w:val="26"/>
        </w:rPr>
      </w:pPr>
      <w:r>
        <w:rPr>
          <w:rFonts w:hint="cs"/>
          <w:rtl/>
        </w:rPr>
        <w:t xml:space="preserve">על המציע לכלול בצוות </w:t>
      </w:r>
      <w:r w:rsidR="00962B1A">
        <w:rPr>
          <w:rFonts w:hint="cs"/>
          <w:rtl/>
        </w:rPr>
        <w:t>בנוסף ל</w:t>
      </w:r>
      <w:r>
        <w:rPr>
          <w:rFonts w:hint="cs"/>
          <w:rtl/>
        </w:rPr>
        <w:t xml:space="preserve">מנהל הפרויקט את בעלי התפקידים הבאים: </w:t>
      </w:r>
      <w:r w:rsidR="00051126">
        <w:rPr>
          <w:rFonts w:hint="cs"/>
          <w:sz w:val="26"/>
          <w:rtl/>
        </w:rPr>
        <w:t xml:space="preserve">מומחה למתודולוגיות חיפוש באתרים, </w:t>
      </w:r>
      <w:r>
        <w:rPr>
          <w:rFonts w:hint="cs"/>
          <w:sz w:val="26"/>
          <w:rtl/>
        </w:rPr>
        <w:t>מנתח מערכת, מפתח</w:t>
      </w:r>
      <w:r w:rsidR="00F06F22">
        <w:rPr>
          <w:rFonts w:hint="cs"/>
          <w:sz w:val="26"/>
          <w:rtl/>
        </w:rPr>
        <w:t>(ים)</w:t>
      </w:r>
      <w:r>
        <w:rPr>
          <w:rFonts w:hint="cs"/>
          <w:sz w:val="26"/>
          <w:rtl/>
        </w:rPr>
        <w:t>/מיישם</w:t>
      </w:r>
      <w:r w:rsidR="00F06F22">
        <w:rPr>
          <w:rFonts w:hint="cs"/>
          <w:sz w:val="26"/>
          <w:rtl/>
        </w:rPr>
        <w:t>(מים)</w:t>
      </w:r>
      <w:r>
        <w:rPr>
          <w:rFonts w:hint="cs"/>
          <w:sz w:val="26"/>
          <w:rtl/>
        </w:rPr>
        <w:t xml:space="preserve">, </w:t>
      </w:r>
      <w:r w:rsidRPr="009E6387">
        <w:rPr>
          <w:sz w:val="26"/>
          <w:rtl/>
        </w:rPr>
        <w:t xml:space="preserve">מומחה </w:t>
      </w:r>
      <w:r>
        <w:rPr>
          <w:rFonts w:hint="cs"/>
          <w:rtl/>
        </w:rPr>
        <w:t>תשתיות</w:t>
      </w:r>
      <w:r>
        <w:rPr>
          <w:rFonts w:hint="cs"/>
          <w:sz w:val="26"/>
          <w:rtl/>
        </w:rPr>
        <w:t xml:space="preserve">/רשתות, </w:t>
      </w:r>
      <w:r w:rsidRPr="009E6387">
        <w:rPr>
          <w:sz w:val="26"/>
          <w:rtl/>
        </w:rPr>
        <w:t>מומחה טכנולוגי (ארכיטקטורה)</w:t>
      </w:r>
      <w:r>
        <w:rPr>
          <w:rFonts w:hint="cs"/>
          <w:sz w:val="26"/>
          <w:rtl/>
        </w:rPr>
        <w:t xml:space="preserve">, </w:t>
      </w:r>
      <w:r w:rsidRPr="009E6387">
        <w:rPr>
          <w:sz w:val="26"/>
          <w:rtl/>
        </w:rPr>
        <w:t>מנהל בסיס נתונים</w:t>
      </w:r>
      <w:r>
        <w:rPr>
          <w:rFonts w:hint="cs"/>
          <w:sz w:val="26"/>
          <w:rtl/>
        </w:rPr>
        <w:t xml:space="preserve">, </w:t>
      </w:r>
      <w:r w:rsidRPr="009E6387">
        <w:rPr>
          <w:sz w:val="26"/>
          <w:rtl/>
        </w:rPr>
        <w:t>מדריך / מטמיע</w:t>
      </w:r>
      <w:r>
        <w:rPr>
          <w:rFonts w:hint="cs"/>
          <w:sz w:val="26"/>
          <w:rtl/>
        </w:rPr>
        <w:t xml:space="preserve">. </w:t>
      </w:r>
    </w:p>
    <w:p w14:paraId="4B0CC410" w14:textId="30FCEF25" w:rsidR="006B3424" w:rsidRPr="000A73C1" w:rsidRDefault="006B3424" w:rsidP="00090EF9">
      <w:pPr>
        <w:numPr>
          <w:ilvl w:val="0"/>
          <w:numId w:val="5"/>
        </w:numPr>
        <w:spacing w:after="60" w:line="360" w:lineRule="auto"/>
        <w:ind w:left="2225" w:right="709" w:hanging="425"/>
        <w:jc w:val="both"/>
        <w:rPr>
          <w:sz w:val="26"/>
        </w:rPr>
      </w:pPr>
      <w:r w:rsidRPr="000A73C1">
        <w:rPr>
          <w:sz w:val="26"/>
          <w:rtl/>
        </w:rPr>
        <w:t xml:space="preserve">במקרה הצורך הספק </w:t>
      </w:r>
      <w:r w:rsidR="00C31488">
        <w:rPr>
          <w:rFonts w:hint="cs"/>
          <w:sz w:val="26"/>
          <w:rtl/>
        </w:rPr>
        <w:t xml:space="preserve">הזוכה </w:t>
      </w:r>
      <w:r w:rsidRPr="000A73C1">
        <w:rPr>
          <w:sz w:val="26"/>
          <w:rtl/>
        </w:rPr>
        <w:t>יעמיד לטובת הפרויקט בעלי מקצוע</w:t>
      </w:r>
      <w:r w:rsidRPr="000A73C1">
        <w:rPr>
          <w:rFonts w:hint="cs"/>
          <w:sz w:val="26"/>
          <w:rtl/>
        </w:rPr>
        <w:t xml:space="preserve"> </w:t>
      </w:r>
      <w:r w:rsidRPr="000A73C1">
        <w:rPr>
          <w:sz w:val="26"/>
          <w:rtl/>
        </w:rPr>
        <w:t>כנדרש, בתחומים שונים</w:t>
      </w:r>
      <w:r>
        <w:rPr>
          <w:rFonts w:hint="cs"/>
          <w:sz w:val="26"/>
          <w:rtl/>
        </w:rPr>
        <w:t xml:space="preserve">, </w:t>
      </w:r>
      <w:r w:rsidR="001E3F8D">
        <w:rPr>
          <w:rFonts w:hint="cs"/>
          <w:sz w:val="26"/>
          <w:rtl/>
        </w:rPr>
        <w:t xml:space="preserve">מעבר לנדרש על פי מכרז זה. </w:t>
      </w:r>
      <w:r>
        <w:rPr>
          <w:rFonts w:hint="cs"/>
          <w:sz w:val="26"/>
          <w:rtl/>
        </w:rPr>
        <w:t>הספק ימלא את העלות</w:t>
      </w:r>
      <w:r w:rsidR="008C56AC">
        <w:rPr>
          <w:rFonts w:hint="cs"/>
          <w:sz w:val="26"/>
          <w:rtl/>
        </w:rPr>
        <w:t xml:space="preserve"> עבור בעלי מקצוע אלו</w:t>
      </w:r>
      <w:r>
        <w:rPr>
          <w:rFonts w:hint="cs"/>
          <w:sz w:val="26"/>
          <w:rtl/>
        </w:rPr>
        <w:t xml:space="preserve"> בסעיף </w:t>
      </w:r>
      <w:r w:rsidR="008C56AC">
        <w:rPr>
          <w:rFonts w:hint="cs"/>
          <w:sz w:val="26"/>
          <w:rtl/>
        </w:rPr>
        <w:t>5.4.10</w:t>
      </w:r>
      <w:r w:rsidR="008114FB">
        <w:rPr>
          <w:rFonts w:hint="cs"/>
          <w:sz w:val="26"/>
          <w:rtl/>
        </w:rPr>
        <w:t xml:space="preserve"> לפרק 5 </w:t>
      </w:r>
      <w:r w:rsidR="008114FB">
        <w:rPr>
          <w:sz w:val="26"/>
          <w:rtl/>
        </w:rPr>
        <w:t>–</w:t>
      </w:r>
      <w:r w:rsidR="008114FB">
        <w:rPr>
          <w:rFonts w:hint="cs"/>
          <w:sz w:val="26"/>
          <w:rtl/>
        </w:rPr>
        <w:t xml:space="preserve"> ההצעה הכספית</w:t>
      </w:r>
      <w:r w:rsidRPr="000A73C1">
        <w:rPr>
          <w:rFonts w:hint="cs"/>
          <w:sz w:val="26"/>
          <w:rtl/>
        </w:rPr>
        <w:t>.</w:t>
      </w:r>
    </w:p>
    <w:p w14:paraId="4B0CC411" w14:textId="2EC96B3B" w:rsidR="006B3424" w:rsidRDefault="006B3424" w:rsidP="00090EF9">
      <w:pPr>
        <w:numPr>
          <w:ilvl w:val="0"/>
          <w:numId w:val="5"/>
        </w:numPr>
        <w:spacing w:after="60" w:line="360" w:lineRule="auto"/>
        <w:ind w:left="2225" w:right="709" w:hanging="425"/>
        <w:jc w:val="both"/>
        <w:rPr>
          <w:sz w:val="26"/>
        </w:rPr>
      </w:pPr>
      <w:r w:rsidRPr="00E8179D">
        <w:rPr>
          <w:sz w:val="26"/>
          <w:rtl/>
        </w:rPr>
        <w:t>מנהל הפרויקט</w:t>
      </w:r>
      <w:r>
        <w:rPr>
          <w:rFonts w:hint="cs"/>
          <w:sz w:val="26"/>
          <w:rtl/>
        </w:rPr>
        <w:t xml:space="preserve"> </w:t>
      </w:r>
      <w:r w:rsidRPr="00E8179D">
        <w:rPr>
          <w:sz w:val="26"/>
          <w:rtl/>
        </w:rPr>
        <w:t xml:space="preserve">המוצע יהיה בעל ניסיון של </w:t>
      </w:r>
      <w:r w:rsidR="001E3F8D">
        <w:rPr>
          <w:rFonts w:hint="cs"/>
          <w:sz w:val="26"/>
          <w:rtl/>
        </w:rPr>
        <w:t>5</w:t>
      </w:r>
      <w:r w:rsidR="001E3F8D" w:rsidRPr="00E8179D">
        <w:rPr>
          <w:sz w:val="26"/>
          <w:rtl/>
        </w:rPr>
        <w:t xml:space="preserve"> </w:t>
      </w:r>
      <w:r w:rsidRPr="00E8179D">
        <w:rPr>
          <w:sz w:val="26"/>
          <w:rtl/>
        </w:rPr>
        <w:t>שנים</w:t>
      </w:r>
      <w:r>
        <w:rPr>
          <w:rFonts w:hint="cs"/>
          <w:sz w:val="26"/>
          <w:rtl/>
        </w:rPr>
        <w:t xml:space="preserve"> </w:t>
      </w:r>
      <w:r w:rsidRPr="00E8179D">
        <w:rPr>
          <w:sz w:val="26"/>
          <w:rtl/>
        </w:rPr>
        <w:t xml:space="preserve">ומעלה בניהול פרויקטים </w:t>
      </w:r>
      <w:r w:rsidR="00051126">
        <w:rPr>
          <w:rFonts w:hint="cs"/>
          <w:sz w:val="26"/>
          <w:rtl/>
        </w:rPr>
        <w:t>בנושא המתואר ו</w:t>
      </w:r>
      <w:r w:rsidRPr="00E8179D">
        <w:rPr>
          <w:sz w:val="26"/>
          <w:rtl/>
        </w:rPr>
        <w:t>בהיקף המתואר במכרז זה</w:t>
      </w:r>
      <w:r>
        <w:rPr>
          <w:rFonts w:hint="cs"/>
          <w:sz w:val="26"/>
          <w:rtl/>
        </w:rPr>
        <w:t>, כל חבר צוות אחר יהיה בעל ניסיון רלוונטי של 3 שנים ומעלה</w:t>
      </w:r>
      <w:r w:rsidR="00051126">
        <w:rPr>
          <w:rFonts w:hint="cs"/>
          <w:sz w:val="26"/>
          <w:rtl/>
        </w:rPr>
        <w:t xml:space="preserve"> בנושא המתואר במכרז זה</w:t>
      </w:r>
      <w:r>
        <w:rPr>
          <w:rFonts w:hint="cs"/>
          <w:sz w:val="26"/>
          <w:rtl/>
        </w:rPr>
        <w:t>.</w:t>
      </w:r>
      <w:r w:rsidRPr="00E8179D">
        <w:rPr>
          <w:sz w:val="26"/>
          <w:rtl/>
        </w:rPr>
        <w:t xml:space="preserve"> </w:t>
      </w:r>
      <w:r>
        <w:rPr>
          <w:rFonts w:hint="cs"/>
          <w:sz w:val="26"/>
          <w:rtl/>
        </w:rPr>
        <w:t xml:space="preserve"> </w:t>
      </w:r>
    </w:p>
    <w:p w14:paraId="4B0CC412" w14:textId="77777777" w:rsidR="006B3424" w:rsidRPr="00393CEE" w:rsidRDefault="006B3424" w:rsidP="00090EF9">
      <w:pPr>
        <w:numPr>
          <w:ilvl w:val="0"/>
          <w:numId w:val="5"/>
        </w:numPr>
        <w:spacing w:after="60" w:line="360" w:lineRule="auto"/>
        <w:ind w:left="2225" w:right="709" w:hanging="425"/>
        <w:jc w:val="both"/>
        <w:rPr>
          <w:sz w:val="26"/>
          <w:rtl/>
        </w:rPr>
      </w:pPr>
      <w:r w:rsidRPr="00393CEE">
        <w:rPr>
          <w:rFonts w:hint="cs"/>
          <w:sz w:val="26"/>
          <w:rtl/>
        </w:rPr>
        <w:t>כל חבר בצוות למעט מנהל הפרויקט יכול לעבוד בחלקיות משרה לטובת הפרויקט,</w:t>
      </w:r>
      <w:r w:rsidR="00393CEE" w:rsidRPr="00393CEE">
        <w:rPr>
          <w:rFonts w:hint="cs"/>
          <w:sz w:val="26"/>
          <w:rtl/>
        </w:rPr>
        <w:t xml:space="preserve"> בכפוף לתוכנית העבודה המאושרת ע"י המשרד. </w:t>
      </w:r>
      <w:r w:rsidRPr="00393CEE">
        <w:rPr>
          <w:rFonts w:hint="cs"/>
          <w:sz w:val="26"/>
          <w:rtl/>
        </w:rPr>
        <w:t>על המציע לציין את חלקיות המשרה.</w:t>
      </w:r>
    </w:p>
    <w:p w14:paraId="4B0CC413" w14:textId="77777777" w:rsidR="006B3424" w:rsidRPr="00E8179D" w:rsidRDefault="006B3424" w:rsidP="00090EF9">
      <w:pPr>
        <w:numPr>
          <w:ilvl w:val="0"/>
          <w:numId w:val="5"/>
        </w:numPr>
        <w:spacing w:after="60" w:line="360" w:lineRule="auto"/>
        <w:ind w:left="2225" w:right="709" w:hanging="425"/>
        <w:jc w:val="both"/>
        <w:rPr>
          <w:sz w:val="26"/>
          <w:rtl/>
        </w:rPr>
      </w:pPr>
      <w:r w:rsidRPr="00E8179D">
        <w:rPr>
          <w:sz w:val="26"/>
          <w:rtl/>
        </w:rPr>
        <w:t xml:space="preserve">על המציע להתחייב לאפשר </w:t>
      </w:r>
      <w:r w:rsidRPr="00E8179D">
        <w:rPr>
          <w:rFonts w:hint="cs"/>
          <w:sz w:val="26"/>
          <w:rtl/>
        </w:rPr>
        <w:t xml:space="preserve">לארכיון המדינה </w:t>
      </w:r>
      <w:r w:rsidRPr="00E8179D">
        <w:rPr>
          <w:sz w:val="26"/>
          <w:rtl/>
        </w:rPr>
        <w:t>לראיין</w:t>
      </w:r>
      <w:r w:rsidR="00393CEE">
        <w:rPr>
          <w:rFonts w:hint="cs"/>
          <w:sz w:val="26"/>
          <w:rtl/>
        </w:rPr>
        <w:t xml:space="preserve"> ולאשר</w:t>
      </w:r>
      <w:r w:rsidRPr="00E8179D">
        <w:rPr>
          <w:sz w:val="26"/>
          <w:rtl/>
        </w:rPr>
        <w:t xml:space="preserve"> את העובדים</w:t>
      </w:r>
      <w:r>
        <w:rPr>
          <w:rFonts w:hint="cs"/>
          <w:sz w:val="26"/>
          <w:rtl/>
        </w:rPr>
        <w:t xml:space="preserve"> </w:t>
      </w:r>
      <w:r w:rsidRPr="00E8179D">
        <w:rPr>
          <w:sz w:val="26"/>
          <w:rtl/>
        </w:rPr>
        <w:t>המוצעים</w:t>
      </w:r>
      <w:r w:rsidR="00393CEE">
        <w:rPr>
          <w:rFonts w:hint="cs"/>
          <w:sz w:val="26"/>
          <w:rtl/>
        </w:rPr>
        <w:t xml:space="preserve"> טרם תחילת עבודתם בפרויקט.</w:t>
      </w:r>
    </w:p>
    <w:p w14:paraId="4B0CC414" w14:textId="77777777" w:rsidR="006B3424" w:rsidRPr="00ED7973" w:rsidRDefault="006B3424" w:rsidP="00090EF9">
      <w:pPr>
        <w:numPr>
          <w:ilvl w:val="0"/>
          <w:numId w:val="5"/>
        </w:numPr>
        <w:spacing w:after="60" w:line="360" w:lineRule="auto"/>
        <w:ind w:left="2225" w:right="709" w:hanging="425"/>
        <w:jc w:val="both"/>
        <w:rPr>
          <w:sz w:val="26"/>
          <w:rtl/>
        </w:rPr>
      </w:pPr>
      <w:r>
        <w:rPr>
          <w:rFonts w:hint="cs"/>
          <w:sz w:val="26"/>
          <w:rtl/>
        </w:rPr>
        <w:t>ארכיון</w:t>
      </w:r>
      <w:r w:rsidRPr="00ED7973">
        <w:rPr>
          <w:sz w:val="26"/>
          <w:rtl/>
        </w:rPr>
        <w:t xml:space="preserve"> </w:t>
      </w:r>
      <w:r>
        <w:rPr>
          <w:rFonts w:hint="cs"/>
          <w:sz w:val="26"/>
          <w:rtl/>
        </w:rPr>
        <w:t xml:space="preserve">המדינה </w:t>
      </w:r>
      <w:r w:rsidRPr="00ED7973">
        <w:rPr>
          <w:sz w:val="26"/>
          <w:rtl/>
        </w:rPr>
        <w:t xml:space="preserve">שומר לעצמו את הרשות לבקש להחליף איש צוות עפ"י שיקוליו וזאת מבלי לפרט או לספק סיבה. בקשה להחליף איש צוות תינתן בהתראה של לפחות </w:t>
      </w:r>
      <w:r w:rsidR="00393CEE" w:rsidRPr="00393CEE">
        <w:rPr>
          <w:rFonts w:hint="cs"/>
          <w:sz w:val="26"/>
          <w:rtl/>
        </w:rPr>
        <w:t>30</w:t>
      </w:r>
      <w:r w:rsidRPr="00393CEE">
        <w:rPr>
          <w:sz w:val="26"/>
          <w:rtl/>
        </w:rPr>
        <w:t xml:space="preserve"> יום </w:t>
      </w:r>
      <w:r w:rsidRPr="00ED7973">
        <w:rPr>
          <w:sz w:val="26"/>
          <w:rtl/>
        </w:rPr>
        <w:t xml:space="preserve">ע"מ לאפשר </w:t>
      </w:r>
      <w:r>
        <w:rPr>
          <w:rFonts w:hint="cs"/>
          <w:sz w:val="26"/>
          <w:rtl/>
        </w:rPr>
        <w:t>לספק הזוכה</w:t>
      </w:r>
      <w:r w:rsidRPr="00ED7973">
        <w:rPr>
          <w:sz w:val="26"/>
          <w:rtl/>
        </w:rPr>
        <w:t xml:space="preserve"> זמן התארגנות. </w:t>
      </w:r>
    </w:p>
    <w:p w14:paraId="4B0CC415" w14:textId="77777777" w:rsidR="006B3424" w:rsidRDefault="006B3424" w:rsidP="00090EF9">
      <w:pPr>
        <w:numPr>
          <w:ilvl w:val="0"/>
          <w:numId w:val="5"/>
        </w:numPr>
        <w:spacing w:after="60" w:line="360" w:lineRule="auto"/>
        <w:ind w:left="2225" w:right="709" w:hanging="425"/>
        <w:jc w:val="both"/>
        <w:rPr>
          <w:sz w:val="26"/>
        </w:rPr>
      </w:pPr>
      <w:r w:rsidRPr="00ED7973">
        <w:rPr>
          <w:sz w:val="26"/>
          <w:rtl/>
        </w:rPr>
        <w:t xml:space="preserve">אנשי </w:t>
      </w:r>
      <w:r>
        <w:rPr>
          <w:rFonts w:hint="cs"/>
          <w:sz w:val="26"/>
          <w:rtl/>
        </w:rPr>
        <w:t>הצוות לא</w:t>
      </w:r>
      <w:r w:rsidRPr="00ED7973">
        <w:rPr>
          <w:sz w:val="26"/>
          <w:rtl/>
        </w:rPr>
        <w:t xml:space="preserve"> יוחלפו </w:t>
      </w:r>
      <w:r>
        <w:rPr>
          <w:rFonts w:hint="cs"/>
          <w:sz w:val="26"/>
          <w:rtl/>
        </w:rPr>
        <w:t xml:space="preserve">ביוזמת הספק הזוכה </w:t>
      </w:r>
      <w:r w:rsidRPr="00ED7973">
        <w:rPr>
          <w:sz w:val="26"/>
          <w:rtl/>
        </w:rPr>
        <w:t xml:space="preserve">ללא קבלת אישור </w:t>
      </w:r>
      <w:r>
        <w:rPr>
          <w:rFonts w:hint="cs"/>
          <w:sz w:val="26"/>
          <w:rtl/>
        </w:rPr>
        <w:t>ארכיון המדינה</w:t>
      </w:r>
      <w:r w:rsidRPr="00ED7973">
        <w:rPr>
          <w:sz w:val="26"/>
          <w:rtl/>
        </w:rPr>
        <w:t xml:space="preserve"> מראש ובכתב</w:t>
      </w:r>
      <w:r>
        <w:rPr>
          <w:rFonts w:hint="cs"/>
          <w:sz w:val="26"/>
          <w:rtl/>
        </w:rPr>
        <w:t>, למעט עובד שבחר לסיים את עבוד</w:t>
      </w:r>
      <w:r w:rsidR="00393CEE">
        <w:rPr>
          <w:rFonts w:hint="cs"/>
          <w:sz w:val="26"/>
          <w:rtl/>
        </w:rPr>
        <w:t>ת</w:t>
      </w:r>
      <w:r>
        <w:rPr>
          <w:rFonts w:hint="cs"/>
          <w:sz w:val="26"/>
          <w:rtl/>
        </w:rPr>
        <w:t>ו אצל המציע</w:t>
      </w:r>
      <w:r w:rsidRPr="00ED7973">
        <w:rPr>
          <w:sz w:val="26"/>
          <w:rtl/>
        </w:rPr>
        <w:t>.</w:t>
      </w:r>
    </w:p>
    <w:p w14:paraId="4B0CC416" w14:textId="77777777" w:rsidR="006B3424" w:rsidRDefault="006B3424" w:rsidP="00090EF9">
      <w:pPr>
        <w:numPr>
          <w:ilvl w:val="0"/>
          <w:numId w:val="5"/>
        </w:numPr>
        <w:spacing w:after="60" w:line="360" w:lineRule="auto"/>
        <w:ind w:left="2225" w:right="709" w:hanging="425"/>
        <w:jc w:val="both"/>
        <w:rPr>
          <w:sz w:val="26"/>
        </w:rPr>
      </w:pPr>
      <w:r w:rsidRPr="0085293F">
        <w:rPr>
          <w:sz w:val="26"/>
          <w:rtl/>
        </w:rPr>
        <w:t xml:space="preserve"> </w:t>
      </w:r>
      <w:r>
        <w:rPr>
          <w:rFonts w:hint="cs"/>
          <w:sz w:val="26"/>
          <w:rtl/>
        </w:rPr>
        <w:t xml:space="preserve">אנשי </w:t>
      </w:r>
      <w:r w:rsidRPr="0085293F">
        <w:rPr>
          <w:rFonts w:hint="cs"/>
          <w:sz w:val="26"/>
          <w:rtl/>
        </w:rPr>
        <w:t xml:space="preserve">צוות </w:t>
      </w:r>
      <w:r>
        <w:rPr>
          <w:rFonts w:hint="cs"/>
          <w:sz w:val="26"/>
          <w:rtl/>
        </w:rPr>
        <w:t>רלוונטיי</w:t>
      </w:r>
      <w:r>
        <w:rPr>
          <w:rFonts w:hint="eastAsia"/>
          <w:sz w:val="26"/>
          <w:rtl/>
        </w:rPr>
        <w:t>ם</w:t>
      </w:r>
      <w:r>
        <w:rPr>
          <w:rFonts w:hint="cs"/>
          <w:sz w:val="26"/>
          <w:rtl/>
        </w:rPr>
        <w:t xml:space="preserve"> מטעם </w:t>
      </w:r>
      <w:r w:rsidRPr="0085293F">
        <w:rPr>
          <w:rFonts w:hint="cs"/>
          <w:sz w:val="26"/>
          <w:rtl/>
        </w:rPr>
        <w:t>הספק הזוכה ילמד</w:t>
      </w:r>
      <w:r>
        <w:rPr>
          <w:rFonts w:hint="cs"/>
          <w:sz w:val="26"/>
          <w:rtl/>
        </w:rPr>
        <w:t>ו</w:t>
      </w:r>
      <w:r w:rsidRPr="0085293F">
        <w:rPr>
          <w:sz w:val="26"/>
          <w:rtl/>
        </w:rPr>
        <w:t xml:space="preserve"> את </w:t>
      </w:r>
      <w:r w:rsidRPr="0085293F">
        <w:rPr>
          <w:rFonts w:hint="cs"/>
          <w:sz w:val="26"/>
          <w:rtl/>
        </w:rPr>
        <w:t>ה</w:t>
      </w:r>
      <w:r w:rsidRPr="0085293F">
        <w:rPr>
          <w:sz w:val="26"/>
          <w:rtl/>
        </w:rPr>
        <w:t xml:space="preserve">דרישות במספר מפגשים באתר </w:t>
      </w:r>
      <w:r w:rsidRPr="0085293F">
        <w:rPr>
          <w:rFonts w:hint="cs"/>
          <w:sz w:val="26"/>
          <w:rtl/>
        </w:rPr>
        <w:t>ארכיון המדינה</w:t>
      </w:r>
      <w:r w:rsidRPr="0085293F">
        <w:rPr>
          <w:sz w:val="26"/>
          <w:rtl/>
        </w:rPr>
        <w:t xml:space="preserve"> בירושלים</w:t>
      </w:r>
      <w:r w:rsidRPr="0085293F">
        <w:rPr>
          <w:rFonts w:hint="cs"/>
          <w:sz w:val="26"/>
          <w:rtl/>
        </w:rPr>
        <w:t>.</w:t>
      </w:r>
    </w:p>
    <w:p w14:paraId="699B9139" w14:textId="7F550C10" w:rsidR="00812B1D" w:rsidRPr="0064672C" w:rsidRDefault="00812B1D" w:rsidP="00812B1D">
      <w:pPr>
        <w:pStyle w:val="4"/>
        <w:ind w:right="709"/>
        <w:jc w:val="left"/>
        <w:rPr>
          <w:rtl/>
        </w:rPr>
      </w:pPr>
      <w:r>
        <w:rPr>
          <w:rFonts w:hint="cs"/>
          <w:rtl/>
        </w:rPr>
        <w:t>סביבת הפיתוח</w:t>
      </w:r>
      <w:r w:rsidRPr="0064672C">
        <w:t xml:space="preserve"> </w:t>
      </w:r>
      <w:r w:rsidRPr="0064672C">
        <w:rPr>
          <w:rtl/>
        </w:rPr>
        <w:t>(</w:t>
      </w:r>
      <w:r>
        <w:t>S</w:t>
      </w:r>
      <w:r w:rsidRPr="0064672C">
        <w:rPr>
          <w:rtl/>
        </w:rPr>
        <w:t>)</w:t>
      </w:r>
    </w:p>
    <w:p w14:paraId="20FC460B" w14:textId="6854B6AA" w:rsidR="00AB1B60" w:rsidRPr="00042990" w:rsidRDefault="00AB1B60" w:rsidP="00AB1B60">
      <w:pPr>
        <w:pStyle w:val="5"/>
        <w:ind w:left="2528" w:right="709"/>
        <w:jc w:val="left"/>
      </w:pPr>
      <w:r w:rsidRPr="00042990">
        <w:rPr>
          <w:rFonts w:hint="cs"/>
          <w:rtl/>
        </w:rPr>
        <w:t>סביבת תוכנת הפיתוח (</w:t>
      </w:r>
      <w:r w:rsidRPr="00042990">
        <w:rPr>
          <w:rFonts w:hint="cs"/>
        </w:rPr>
        <w:t>S</w:t>
      </w:r>
      <w:r w:rsidRPr="00042990">
        <w:rPr>
          <w:rFonts w:hint="cs"/>
          <w:rtl/>
        </w:rPr>
        <w:t>)</w:t>
      </w:r>
    </w:p>
    <w:p w14:paraId="0917E453" w14:textId="77777777" w:rsidR="00AB1B60" w:rsidRPr="00BF6684" w:rsidRDefault="00AB1B60" w:rsidP="00C33F99">
      <w:pPr>
        <w:numPr>
          <w:ilvl w:val="1"/>
          <w:numId w:val="64"/>
        </w:numPr>
        <w:spacing w:before="0" w:after="60" w:line="240" w:lineRule="auto"/>
        <w:ind w:left="2874" w:right="709" w:hanging="357"/>
        <w:jc w:val="both"/>
        <w:rPr>
          <w:rFonts w:ascii="David"/>
          <w:lang w:eastAsia="en-US"/>
        </w:rPr>
      </w:pPr>
      <w:r w:rsidRPr="00BF6684">
        <w:rPr>
          <w:rFonts w:ascii="David" w:hint="cs"/>
          <w:rtl/>
          <w:lang w:eastAsia="en-US"/>
        </w:rPr>
        <w:t>על המציע לתאר במפורט את מוצר התוכנה הבסיסי ותוכנות נוספות (אם תהינה) שבהן יפותח המוצר.</w:t>
      </w:r>
    </w:p>
    <w:p w14:paraId="435C7952" w14:textId="4D0BE13E" w:rsidR="00804AB1" w:rsidRPr="00BF6684" w:rsidRDefault="00AB1B60" w:rsidP="00C33F99">
      <w:pPr>
        <w:numPr>
          <w:ilvl w:val="1"/>
          <w:numId w:val="64"/>
        </w:numPr>
        <w:spacing w:before="0" w:after="60" w:line="240" w:lineRule="auto"/>
        <w:ind w:left="2874" w:right="709" w:hanging="357"/>
        <w:jc w:val="both"/>
        <w:rPr>
          <w:rFonts w:ascii="David"/>
          <w:lang w:eastAsia="en-US"/>
        </w:rPr>
      </w:pPr>
      <w:r w:rsidRPr="00611149">
        <w:rPr>
          <w:rFonts w:ascii="David" w:hint="cs"/>
          <w:rtl/>
          <w:lang w:eastAsia="en-US"/>
        </w:rPr>
        <w:t>על המציע לתאר את מבנה וצורת התמחור של מוצרי התוכנה, רישיונו</w:t>
      </w:r>
      <w:r w:rsidRPr="00611149">
        <w:rPr>
          <w:rFonts w:ascii="David" w:hint="eastAsia"/>
          <w:rtl/>
          <w:lang w:eastAsia="en-US"/>
        </w:rPr>
        <w:t>ת</w:t>
      </w:r>
      <w:r w:rsidRPr="00611149">
        <w:rPr>
          <w:rFonts w:ascii="David" w:hint="cs"/>
          <w:rtl/>
          <w:lang w:eastAsia="en-US"/>
        </w:rPr>
        <w:t>, תחזוקה ושינויי גרסאות, כולל אופציות לגידול והרחבה במשתמשים, רשומות, נפח וכו', אם יש כאלו, וכן סביבות פיתוח, בדיקות ויצור.</w:t>
      </w:r>
    </w:p>
    <w:p w14:paraId="589382CB" w14:textId="3BB30404" w:rsidR="00AB1B60" w:rsidRPr="00EB79A3" w:rsidRDefault="00804AB1" w:rsidP="00C33F99">
      <w:pPr>
        <w:numPr>
          <w:ilvl w:val="1"/>
          <w:numId w:val="64"/>
        </w:numPr>
        <w:spacing w:before="0" w:after="60" w:line="240" w:lineRule="auto"/>
        <w:ind w:left="2874" w:right="709" w:hanging="357"/>
        <w:jc w:val="both"/>
        <w:rPr>
          <w:rFonts w:ascii="David"/>
          <w:lang w:eastAsia="en-US"/>
        </w:rPr>
      </w:pPr>
      <w:r>
        <w:rPr>
          <w:rFonts w:ascii="David" w:hint="cs"/>
          <w:rtl/>
          <w:lang w:eastAsia="en-US"/>
        </w:rPr>
        <w:t>על המציע לתאר את מיקום ותצורת האירוח של מנוע החיפוש וכן לציין את עלות האירוח בפרק הצעת המחיר.</w:t>
      </w:r>
    </w:p>
    <w:p w14:paraId="4D9FC02A" w14:textId="09F16973" w:rsidR="00AB1B60" w:rsidRPr="00EB79A3" w:rsidRDefault="00AB1B60" w:rsidP="00EB79A3">
      <w:pPr>
        <w:pStyle w:val="5"/>
        <w:ind w:left="2528" w:right="709"/>
        <w:jc w:val="left"/>
        <w:rPr>
          <w:rFonts w:ascii="David" w:hAnsi="David"/>
        </w:rPr>
      </w:pPr>
      <w:r w:rsidRPr="00EB79A3">
        <w:rPr>
          <w:rFonts w:ascii="David" w:hAnsi="David"/>
          <w:rtl/>
        </w:rPr>
        <w:t xml:space="preserve"> קשר המציע עם יצרן תוכנ</w:t>
      </w:r>
      <w:r w:rsidR="00F06F22" w:rsidRPr="00EB79A3">
        <w:rPr>
          <w:rFonts w:ascii="David" w:hAnsi="David"/>
          <w:rtl/>
        </w:rPr>
        <w:t>ת הבסיס</w:t>
      </w:r>
      <w:r w:rsidR="00C5516B">
        <w:rPr>
          <w:rFonts w:ascii="David" w:hAnsi="David" w:hint="cs"/>
          <w:rtl/>
        </w:rPr>
        <w:t xml:space="preserve"> </w:t>
      </w:r>
      <w:r w:rsidR="00C5516B" w:rsidRPr="00042990">
        <w:rPr>
          <w:rtl/>
        </w:rPr>
        <w:t>(</w:t>
      </w:r>
      <w:r w:rsidR="00C5516B" w:rsidRPr="00042990">
        <w:t>S</w:t>
      </w:r>
      <w:r w:rsidR="00C5516B" w:rsidRPr="00042990">
        <w:rPr>
          <w:rtl/>
        </w:rPr>
        <w:t>)</w:t>
      </w:r>
    </w:p>
    <w:p w14:paraId="32066E21" w14:textId="3ED2EFAD" w:rsidR="00AB1B60" w:rsidRPr="00EB79A3" w:rsidRDefault="00AB1B60" w:rsidP="00C33F99">
      <w:pPr>
        <w:numPr>
          <w:ilvl w:val="1"/>
          <w:numId w:val="64"/>
        </w:numPr>
        <w:spacing w:before="0" w:after="60" w:line="240" w:lineRule="auto"/>
        <w:ind w:left="2874" w:right="709" w:hanging="357"/>
        <w:jc w:val="both"/>
        <w:rPr>
          <w:rFonts w:ascii="David" w:hAnsi="David"/>
          <w:lang w:eastAsia="en-US"/>
        </w:rPr>
      </w:pPr>
      <w:r w:rsidRPr="00EB79A3">
        <w:rPr>
          <w:rFonts w:ascii="David" w:hAnsi="David"/>
          <w:rtl/>
          <w:lang w:eastAsia="en-US"/>
        </w:rPr>
        <w:t>המציע יפרט את הקשר בי</w:t>
      </w:r>
      <w:r w:rsidR="00F06F22" w:rsidRPr="00EB79A3">
        <w:rPr>
          <w:rFonts w:ascii="David" w:hAnsi="David"/>
          <w:rtl/>
          <w:lang w:eastAsia="en-US"/>
        </w:rPr>
        <w:t>נו</w:t>
      </w:r>
      <w:r w:rsidRPr="00EB79A3">
        <w:rPr>
          <w:rFonts w:ascii="David" w:hAnsi="David"/>
          <w:rtl/>
          <w:lang w:eastAsia="en-US"/>
        </w:rPr>
        <w:t xml:space="preserve"> לבין יצרן</w:t>
      </w:r>
      <w:r w:rsidR="00F06F22" w:rsidRPr="00EB79A3">
        <w:rPr>
          <w:rFonts w:ascii="David" w:hAnsi="David"/>
          <w:rtl/>
          <w:lang w:eastAsia="en-US"/>
        </w:rPr>
        <w:t xml:space="preserve"> תוכנת הבסיס והתוכנות הנילוות</w:t>
      </w:r>
      <w:r w:rsidRPr="00EB79A3">
        <w:rPr>
          <w:rFonts w:ascii="David" w:hAnsi="David"/>
          <w:rtl/>
          <w:lang w:eastAsia="en-US"/>
        </w:rPr>
        <w:t>. יש לציין את סוג הקשר ואת המחויבות אשר יקבל המציע מהיצרן במידה ויתקל בקשיים בהשלמת המערכת או בהפעלתה</w:t>
      </w:r>
      <w:r w:rsidRPr="00EB79A3">
        <w:rPr>
          <w:rFonts w:ascii="David" w:hAnsi="David"/>
          <w:lang w:eastAsia="en-US"/>
        </w:rPr>
        <w:t>.</w:t>
      </w:r>
    </w:p>
    <w:p w14:paraId="1FC84280" w14:textId="5E249674" w:rsidR="00AB1B60" w:rsidRPr="00EB79A3" w:rsidRDefault="00AB1B60" w:rsidP="00C33F99">
      <w:pPr>
        <w:numPr>
          <w:ilvl w:val="1"/>
          <w:numId w:val="64"/>
        </w:numPr>
        <w:spacing w:before="0" w:after="60" w:line="240" w:lineRule="auto"/>
        <w:ind w:left="2874" w:right="709" w:hanging="357"/>
        <w:jc w:val="both"/>
        <w:rPr>
          <w:rFonts w:ascii="David" w:hAnsi="David"/>
        </w:rPr>
      </w:pPr>
      <w:r w:rsidRPr="00EB79A3">
        <w:rPr>
          <w:rFonts w:ascii="David" w:hAnsi="David"/>
          <w:rtl/>
          <w:lang w:eastAsia="en-US"/>
        </w:rPr>
        <w:t>יש לפרט את התמיכה שיצרן התוכנה ייתן למציע במהלך ביצוע הפרויקט</w:t>
      </w:r>
      <w:r w:rsidRPr="00EB79A3">
        <w:rPr>
          <w:rFonts w:ascii="David" w:hAnsi="David"/>
          <w:lang w:eastAsia="en-US"/>
        </w:rPr>
        <w:t>.</w:t>
      </w:r>
    </w:p>
    <w:p w14:paraId="4B0CC42A" w14:textId="0A98B79A" w:rsidR="006B3424" w:rsidRPr="00042990" w:rsidRDefault="006B3424" w:rsidP="00E23FE4">
      <w:pPr>
        <w:pStyle w:val="5"/>
        <w:ind w:left="2528" w:right="709"/>
        <w:jc w:val="left"/>
        <w:rPr>
          <w:rtl/>
        </w:rPr>
      </w:pPr>
      <w:r w:rsidRPr="00042990">
        <w:rPr>
          <w:rFonts w:hint="cs"/>
          <w:rtl/>
        </w:rPr>
        <w:t>כיוונים אסטרטגי</w:t>
      </w:r>
      <w:r w:rsidRPr="00042990">
        <w:rPr>
          <w:rFonts w:hint="eastAsia"/>
          <w:rtl/>
        </w:rPr>
        <w:t>ם</w:t>
      </w:r>
      <w:r w:rsidRPr="00042990">
        <w:rPr>
          <w:rFonts w:hint="cs"/>
          <w:rtl/>
        </w:rPr>
        <w:t xml:space="preserve"> לגבי מחזור חיי</w:t>
      </w:r>
      <w:r w:rsidRPr="00042990">
        <w:rPr>
          <w:rtl/>
        </w:rPr>
        <w:t xml:space="preserve"> מוצר</w:t>
      </w:r>
      <w:r w:rsidRPr="00042990">
        <w:rPr>
          <w:rFonts w:hint="cs"/>
          <w:rtl/>
        </w:rPr>
        <w:t xml:space="preserve"> הבסיס</w:t>
      </w:r>
      <w:r w:rsidRPr="00042990">
        <w:rPr>
          <w:rtl/>
        </w:rPr>
        <w:t xml:space="preserve"> (</w:t>
      </w:r>
      <w:r w:rsidRPr="00042990">
        <w:t>S</w:t>
      </w:r>
      <w:r w:rsidRPr="00042990">
        <w:rPr>
          <w:rtl/>
        </w:rPr>
        <w:t>)</w:t>
      </w:r>
    </w:p>
    <w:p w14:paraId="4B0CC42B" w14:textId="77777777" w:rsidR="006B3424" w:rsidRPr="00BF6684" w:rsidRDefault="006B3424" w:rsidP="00C33F99">
      <w:pPr>
        <w:numPr>
          <w:ilvl w:val="1"/>
          <w:numId w:val="64"/>
        </w:numPr>
        <w:spacing w:before="0" w:after="60" w:line="240" w:lineRule="auto"/>
        <w:ind w:left="2874" w:right="709" w:hanging="357"/>
        <w:jc w:val="both"/>
        <w:rPr>
          <w:rFonts w:ascii="David"/>
          <w:lang w:eastAsia="en-US"/>
        </w:rPr>
      </w:pPr>
      <w:r w:rsidRPr="00BF6684">
        <w:rPr>
          <w:rFonts w:ascii="David" w:hint="cs"/>
          <w:rtl/>
          <w:lang w:eastAsia="en-US"/>
        </w:rPr>
        <w:t>על המציע</w:t>
      </w:r>
      <w:r w:rsidRPr="00BF6684">
        <w:rPr>
          <w:rFonts w:ascii="David"/>
          <w:rtl/>
          <w:lang w:eastAsia="en-US"/>
        </w:rPr>
        <w:t xml:space="preserve"> </w:t>
      </w:r>
      <w:r w:rsidRPr="00BF6684">
        <w:rPr>
          <w:rFonts w:ascii="David" w:hint="cs"/>
          <w:rtl/>
          <w:lang w:eastAsia="en-US"/>
        </w:rPr>
        <w:t>לתאר</w:t>
      </w:r>
      <w:r w:rsidRPr="00BF6684">
        <w:rPr>
          <w:rFonts w:ascii="David"/>
          <w:rtl/>
          <w:lang w:eastAsia="en-US"/>
        </w:rPr>
        <w:t xml:space="preserve"> </w:t>
      </w:r>
      <w:r w:rsidRPr="00BF6684">
        <w:rPr>
          <w:rFonts w:ascii="David" w:hint="cs"/>
          <w:rtl/>
          <w:lang w:eastAsia="en-US"/>
        </w:rPr>
        <w:t>באופן כללי את ה</w:t>
      </w:r>
      <w:r w:rsidRPr="00BF6684">
        <w:rPr>
          <w:rFonts w:ascii="David"/>
          <w:rtl/>
          <w:lang w:eastAsia="en-US"/>
        </w:rPr>
        <w:t xml:space="preserve">פיתוחים </w:t>
      </w:r>
      <w:r w:rsidRPr="00BF6684">
        <w:rPr>
          <w:rFonts w:ascii="David" w:hint="cs"/>
          <w:rtl/>
          <w:lang w:eastAsia="en-US"/>
        </w:rPr>
        <w:t>ה</w:t>
      </w:r>
      <w:r w:rsidRPr="00BF6684">
        <w:rPr>
          <w:rFonts w:ascii="David"/>
          <w:rtl/>
          <w:lang w:eastAsia="en-US"/>
        </w:rPr>
        <w:t>אחרונים ו</w:t>
      </w:r>
      <w:r w:rsidRPr="00BF6684">
        <w:rPr>
          <w:rFonts w:ascii="David" w:hint="cs"/>
          <w:rtl/>
          <w:lang w:eastAsia="en-US"/>
        </w:rPr>
        <w:t>ה</w:t>
      </w:r>
      <w:r w:rsidRPr="00BF6684">
        <w:rPr>
          <w:rFonts w:ascii="David"/>
          <w:rtl/>
          <w:lang w:eastAsia="en-US"/>
        </w:rPr>
        <w:t>עתידיים ומידת ההשקעה</w:t>
      </w:r>
      <w:r w:rsidRPr="00BF6684">
        <w:rPr>
          <w:rFonts w:ascii="David" w:hint="cs"/>
          <w:rtl/>
          <w:lang w:eastAsia="en-US"/>
        </w:rPr>
        <w:t xml:space="preserve"> </w:t>
      </w:r>
      <w:r w:rsidRPr="00BF6684">
        <w:rPr>
          <w:rFonts w:ascii="David"/>
          <w:rtl/>
          <w:lang w:eastAsia="en-US"/>
        </w:rPr>
        <w:t>העתידית במו"פ</w:t>
      </w:r>
      <w:r w:rsidRPr="00BF6684">
        <w:rPr>
          <w:rFonts w:ascii="David" w:hint="cs"/>
          <w:rtl/>
          <w:lang w:eastAsia="en-US"/>
        </w:rPr>
        <w:t xml:space="preserve"> ב</w:t>
      </w:r>
      <w:r w:rsidRPr="00BF6684">
        <w:rPr>
          <w:rFonts w:ascii="David"/>
          <w:rtl/>
          <w:lang w:eastAsia="en-US"/>
        </w:rPr>
        <w:t>מוצר</w:t>
      </w:r>
      <w:r w:rsidRPr="00BF6684">
        <w:rPr>
          <w:rFonts w:ascii="David" w:hint="cs"/>
          <w:rtl/>
          <w:lang w:eastAsia="en-US"/>
        </w:rPr>
        <w:t xml:space="preserve"> הבסיס.</w:t>
      </w:r>
    </w:p>
    <w:p w14:paraId="4B0CC42C" w14:textId="02DD32B1" w:rsidR="006B3424" w:rsidRPr="00BF6684" w:rsidRDefault="006B3424" w:rsidP="00C33F99">
      <w:pPr>
        <w:numPr>
          <w:ilvl w:val="1"/>
          <w:numId w:val="64"/>
        </w:numPr>
        <w:spacing w:before="0" w:after="60" w:line="240" w:lineRule="auto"/>
        <w:ind w:left="2874" w:right="709" w:hanging="357"/>
        <w:jc w:val="both"/>
        <w:rPr>
          <w:rFonts w:ascii="David"/>
          <w:lang w:eastAsia="en-US"/>
        </w:rPr>
      </w:pPr>
      <w:r w:rsidRPr="00BF6684">
        <w:rPr>
          <w:rFonts w:ascii="David" w:hint="cs"/>
          <w:rtl/>
          <w:lang w:eastAsia="en-US"/>
        </w:rPr>
        <w:t xml:space="preserve">על </w:t>
      </w:r>
      <w:r w:rsidRPr="00BF6684">
        <w:rPr>
          <w:rFonts w:ascii="David"/>
          <w:rtl/>
          <w:lang w:eastAsia="en-US"/>
        </w:rPr>
        <w:t xml:space="preserve">המציע </w:t>
      </w:r>
      <w:r w:rsidRPr="00BF6684">
        <w:rPr>
          <w:rFonts w:ascii="David" w:hint="cs"/>
          <w:rtl/>
          <w:lang w:eastAsia="en-US"/>
        </w:rPr>
        <w:t>לתאר את</w:t>
      </w:r>
      <w:r w:rsidRPr="00BF6684">
        <w:rPr>
          <w:rFonts w:ascii="David"/>
          <w:rtl/>
          <w:lang w:eastAsia="en-US"/>
        </w:rPr>
        <w:t xml:space="preserve"> כ</w:t>
      </w:r>
      <w:r w:rsidR="008A2156">
        <w:rPr>
          <w:rFonts w:ascii="David" w:hint="cs"/>
          <w:rtl/>
          <w:lang w:eastAsia="en-US"/>
        </w:rPr>
        <w:t>י</w:t>
      </w:r>
      <w:r w:rsidRPr="00BF6684">
        <w:rPr>
          <w:rFonts w:ascii="David"/>
          <w:rtl/>
          <w:lang w:eastAsia="en-US"/>
        </w:rPr>
        <w:t>ווני התפתחות והכרזות רלוונטיות צפויות</w:t>
      </w:r>
      <w:r w:rsidRPr="00BF6684">
        <w:rPr>
          <w:rFonts w:ascii="David" w:hint="cs"/>
          <w:rtl/>
          <w:lang w:eastAsia="en-US"/>
        </w:rPr>
        <w:t xml:space="preserve"> של </w:t>
      </w:r>
      <w:r w:rsidR="00026894" w:rsidRPr="00BF6684">
        <w:rPr>
          <w:rFonts w:ascii="David" w:hint="cs"/>
          <w:rtl/>
          <w:lang w:eastAsia="en-US"/>
        </w:rPr>
        <w:t>היצרן</w:t>
      </w:r>
      <w:r w:rsidRPr="00BF6684">
        <w:rPr>
          <w:rFonts w:ascii="David" w:hint="cs"/>
          <w:rtl/>
          <w:lang w:eastAsia="en-US"/>
        </w:rPr>
        <w:t xml:space="preserve"> לגבי </w:t>
      </w:r>
      <w:r w:rsidRPr="00BF6684">
        <w:rPr>
          <w:rFonts w:ascii="David"/>
          <w:rtl/>
          <w:lang w:eastAsia="en-US"/>
        </w:rPr>
        <w:t>מוצר</w:t>
      </w:r>
      <w:r w:rsidRPr="00BF6684">
        <w:rPr>
          <w:rFonts w:ascii="David" w:hint="cs"/>
          <w:rtl/>
          <w:lang w:eastAsia="en-US"/>
        </w:rPr>
        <w:t xml:space="preserve"> הבסיס.</w:t>
      </w:r>
    </w:p>
    <w:p w14:paraId="4B0CC42D" w14:textId="77777777" w:rsidR="006B3424" w:rsidRPr="00BF6684" w:rsidRDefault="006B3424" w:rsidP="00C33F99">
      <w:pPr>
        <w:numPr>
          <w:ilvl w:val="1"/>
          <w:numId w:val="64"/>
        </w:numPr>
        <w:spacing w:before="0" w:after="60" w:line="240" w:lineRule="auto"/>
        <w:ind w:left="2874" w:right="709" w:hanging="357"/>
        <w:jc w:val="both"/>
        <w:rPr>
          <w:rFonts w:ascii="David"/>
          <w:lang w:eastAsia="en-US"/>
        </w:rPr>
      </w:pPr>
      <w:r w:rsidRPr="00BF6684">
        <w:rPr>
          <w:rFonts w:ascii="David" w:hint="cs"/>
          <w:rtl/>
          <w:lang w:eastAsia="en-US"/>
        </w:rPr>
        <w:t>על המציע</w:t>
      </w:r>
      <w:r w:rsidRPr="00BF6684">
        <w:rPr>
          <w:rFonts w:ascii="David"/>
          <w:rtl/>
          <w:lang w:eastAsia="en-US"/>
        </w:rPr>
        <w:t xml:space="preserve"> </w:t>
      </w:r>
      <w:r w:rsidRPr="00BF6684">
        <w:rPr>
          <w:rFonts w:ascii="David" w:hint="cs"/>
          <w:rtl/>
          <w:lang w:eastAsia="en-US"/>
        </w:rPr>
        <w:t>לציין את אורך החיים הצפוי למוצר הבסיס.</w:t>
      </w:r>
    </w:p>
    <w:p w14:paraId="4B0CC42E" w14:textId="77777777" w:rsidR="00554339" w:rsidRPr="00BF6684" w:rsidRDefault="009056CC" w:rsidP="00C33F99">
      <w:pPr>
        <w:numPr>
          <w:ilvl w:val="1"/>
          <w:numId w:val="64"/>
        </w:numPr>
        <w:spacing w:before="0" w:after="60" w:line="240" w:lineRule="auto"/>
        <w:ind w:left="2874" w:right="709" w:hanging="357"/>
        <w:jc w:val="both"/>
        <w:rPr>
          <w:rFonts w:ascii="David"/>
          <w:lang w:eastAsia="en-US"/>
        </w:rPr>
      </w:pPr>
      <w:r w:rsidRPr="00BF6684">
        <w:rPr>
          <w:rFonts w:ascii="David" w:hint="cs"/>
          <w:rtl/>
          <w:lang w:eastAsia="en-US"/>
        </w:rPr>
        <w:t xml:space="preserve">על המציע להיות בעל יכולת לספק למשרד רישיונות למוצר הבסיס, בתוך </w:t>
      </w:r>
      <w:r w:rsidR="006954F5" w:rsidRPr="00BF6684">
        <w:rPr>
          <w:rFonts w:ascii="David" w:hint="cs"/>
          <w:rtl/>
          <w:lang w:eastAsia="en-US"/>
        </w:rPr>
        <w:t>15</w:t>
      </w:r>
      <w:r w:rsidRPr="00BF6684">
        <w:rPr>
          <w:rFonts w:ascii="David" w:hint="cs"/>
          <w:rtl/>
          <w:lang w:eastAsia="en-US"/>
        </w:rPr>
        <w:t xml:space="preserve"> מיום שנמסרה לו הודעה בדבר זכייתו.</w:t>
      </w:r>
    </w:p>
    <w:p w14:paraId="4B0CC432" w14:textId="77777777" w:rsidR="006D420E" w:rsidRDefault="006D420E" w:rsidP="00090EF9">
      <w:pPr>
        <w:pStyle w:val="20"/>
        <w:numPr>
          <w:ilvl w:val="1"/>
          <w:numId w:val="14"/>
        </w:numPr>
        <w:ind w:right="709"/>
      </w:pPr>
      <w:bookmarkStart w:id="485" w:name="_Toc505161290"/>
      <w:bookmarkStart w:id="486" w:name="_Toc505163165"/>
      <w:bookmarkStart w:id="487" w:name="_Toc509263334"/>
      <w:bookmarkStart w:id="488" w:name="_Toc202600675"/>
      <w:bookmarkStart w:id="489" w:name="_Toc202847928"/>
      <w:bookmarkStart w:id="490" w:name="_Toc202850087"/>
      <w:bookmarkStart w:id="491" w:name="_Toc202851969"/>
      <w:bookmarkStart w:id="492" w:name="_Toc205894200"/>
      <w:bookmarkStart w:id="493" w:name="_Toc460757502"/>
      <w:bookmarkStart w:id="494" w:name="_Toc460757785"/>
      <w:r>
        <w:rPr>
          <w:rFonts w:hint="cs"/>
          <w:rtl/>
        </w:rPr>
        <w:t>הפתרון המוצע (</w:t>
      </w:r>
      <w:r>
        <w:rPr>
          <w:rFonts w:hint="cs"/>
        </w:rPr>
        <w:t>S</w:t>
      </w:r>
      <w:r>
        <w:rPr>
          <w:rFonts w:hint="cs"/>
          <w:rtl/>
        </w:rPr>
        <w:t>)</w:t>
      </w:r>
      <w:bookmarkEnd w:id="485"/>
      <w:bookmarkEnd w:id="486"/>
      <w:bookmarkEnd w:id="487"/>
    </w:p>
    <w:p w14:paraId="4B0CC433" w14:textId="77777777" w:rsidR="006D420E" w:rsidRDefault="006D420E" w:rsidP="00E23FE4">
      <w:pPr>
        <w:pStyle w:val="22"/>
        <w:ind w:left="1210" w:right="709"/>
        <w:jc w:val="left"/>
        <w:rPr>
          <w:rtl/>
        </w:rPr>
      </w:pPr>
      <w:r>
        <w:rPr>
          <w:rFonts w:hint="cs"/>
          <w:rtl/>
        </w:rPr>
        <w:t xml:space="preserve">בפרק זה יספק המציע תיאור מלא של הפתרון המוצע על ידו להסבת אתר ארכיון המדינה משימוש בסביבת </w:t>
      </w:r>
      <w:r>
        <w:rPr>
          <w:rFonts w:hint="cs"/>
        </w:rPr>
        <w:t>GSA</w:t>
      </w:r>
      <w:r>
        <w:rPr>
          <w:rFonts w:hint="cs"/>
          <w:rtl/>
        </w:rPr>
        <w:t xml:space="preserve"> לסביבה החדשה המוצעת על ידו</w:t>
      </w:r>
      <w:r w:rsidR="00B930F9">
        <w:rPr>
          <w:rFonts w:hint="cs"/>
          <w:rtl/>
        </w:rPr>
        <w:t xml:space="preserve">. </w:t>
      </w:r>
    </w:p>
    <w:p w14:paraId="4B0CC434" w14:textId="77777777" w:rsidR="00FB4CC9" w:rsidRPr="00FB4CC9" w:rsidRDefault="00FB4CC9" w:rsidP="00E23FE4">
      <w:pPr>
        <w:pStyle w:val="22"/>
        <w:ind w:left="1210" w:right="709"/>
        <w:jc w:val="left"/>
      </w:pPr>
      <w:r w:rsidRPr="00FB4CC9">
        <w:rPr>
          <w:rtl/>
        </w:rPr>
        <w:t>פרוט זה יכיל בין היתר (ובנוסף לנושאים אחרים) התייחסויות לתהליכי הפתרון, ולחומרה והתוכנה הנדרשים מצד המציע ומצד המשרד, כולל הבהרות למשאבי כ"א, ציוד, חומרה ותוכנה שעל המשרד לספק למימוש הפתרון המלא.</w:t>
      </w:r>
    </w:p>
    <w:p w14:paraId="4B0CC435" w14:textId="600AC81D" w:rsidR="006B3424" w:rsidRDefault="00CF2AC4" w:rsidP="00090EF9">
      <w:pPr>
        <w:pStyle w:val="20"/>
        <w:numPr>
          <w:ilvl w:val="1"/>
          <w:numId w:val="14"/>
        </w:numPr>
        <w:ind w:right="709"/>
      </w:pPr>
      <w:bookmarkStart w:id="495" w:name="_Toc505161291"/>
      <w:bookmarkStart w:id="496" w:name="_Toc505163166"/>
      <w:bookmarkStart w:id="497" w:name="_Toc509263335"/>
      <w:r>
        <w:rPr>
          <w:rFonts w:hint="cs"/>
          <w:rtl/>
        </w:rPr>
        <w:t>ת</w:t>
      </w:r>
      <w:r w:rsidR="006B3424">
        <w:rPr>
          <w:rFonts w:hint="cs"/>
          <w:rtl/>
        </w:rPr>
        <w:t>כנית עבודה (</w:t>
      </w:r>
      <w:r w:rsidR="006B3424">
        <w:rPr>
          <w:rFonts w:hint="cs"/>
        </w:rPr>
        <w:t>S</w:t>
      </w:r>
      <w:r w:rsidR="006B3424">
        <w:rPr>
          <w:rFonts w:hint="cs"/>
          <w:rtl/>
        </w:rPr>
        <w:t>)</w:t>
      </w:r>
      <w:bookmarkEnd w:id="488"/>
      <w:bookmarkEnd w:id="489"/>
      <w:bookmarkEnd w:id="490"/>
      <w:bookmarkEnd w:id="491"/>
      <w:bookmarkEnd w:id="492"/>
      <w:bookmarkEnd w:id="493"/>
      <w:bookmarkEnd w:id="494"/>
      <w:bookmarkEnd w:id="495"/>
      <w:bookmarkEnd w:id="496"/>
      <w:bookmarkEnd w:id="497"/>
    </w:p>
    <w:p w14:paraId="4B0CC436" w14:textId="4791C7DA" w:rsidR="006B3424" w:rsidRDefault="00245246" w:rsidP="00E23FE4">
      <w:pPr>
        <w:pStyle w:val="22"/>
        <w:ind w:left="1210" w:right="709"/>
        <w:jc w:val="left"/>
        <w:rPr>
          <w:rtl/>
        </w:rPr>
      </w:pPr>
      <w:bookmarkStart w:id="498" w:name="_Toc460757503"/>
      <w:bookmarkStart w:id="499" w:name="_Toc460757786"/>
      <w:bookmarkStart w:id="500" w:name="_Toc202847929"/>
      <w:bookmarkStart w:id="501" w:name="_Toc202850088"/>
      <w:bookmarkStart w:id="502" w:name="_Toc202851970"/>
      <w:bookmarkStart w:id="503" w:name="_Toc205894201"/>
      <w:r>
        <w:rPr>
          <w:rFonts w:hint="cs"/>
          <w:rtl/>
        </w:rPr>
        <w:t xml:space="preserve">מערכת החיפוש הקיימת </w:t>
      </w:r>
      <w:r>
        <w:rPr>
          <w:rtl/>
        </w:rPr>
        <w:t>–</w:t>
      </w:r>
      <w:r>
        <w:rPr>
          <w:rFonts w:hint="cs"/>
          <w:rtl/>
        </w:rPr>
        <w:t xml:space="preserve"> </w:t>
      </w:r>
      <w:r>
        <w:rPr>
          <w:rFonts w:hint="cs"/>
        </w:rPr>
        <w:t>GSA</w:t>
      </w:r>
      <w:r>
        <w:rPr>
          <w:rFonts w:hint="cs"/>
          <w:rtl/>
        </w:rPr>
        <w:t xml:space="preserve"> </w:t>
      </w:r>
      <w:r>
        <w:rPr>
          <w:rtl/>
        </w:rPr>
        <w:t>–</w:t>
      </w:r>
      <w:r>
        <w:rPr>
          <w:rFonts w:hint="cs"/>
          <w:rtl/>
        </w:rPr>
        <w:t xml:space="preserve"> תפסיק לפעול בסוף שנת 2018. </w:t>
      </w:r>
      <w:r w:rsidR="006B3424">
        <w:rPr>
          <w:rFonts w:hint="cs"/>
          <w:rtl/>
        </w:rPr>
        <w:t xml:space="preserve">ארכיון המדינה </w:t>
      </w:r>
      <w:r>
        <w:rPr>
          <w:rFonts w:hint="cs"/>
          <w:rtl/>
        </w:rPr>
        <w:t xml:space="preserve">צריך </w:t>
      </w:r>
      <w:r w:rsidR="006B3424">
        <w:rPr>
          <w:rFonts w:hint="cs"/>
          <w:rtl/>
        </w:rPr>
        <w:t xml:space="preserve">להפעיל ולהטמיע את מערך </w:t>
      </w:r>
      <w:r>
        <w:rPr>
          <w:rFonts w:hint="cs"/>
          <w:rtl/>
        </w:rPr>
        <w:t xml:space="preserve">חיפוש החדש לא יאוחר מנובמבר 2018. </w:t>
      </w:r>
      <w:r w:rsidR="006B3424">
        <w:rPr>
          <w:rFonts w:hint="cs"/>
          <w:rtl/>
        </w:rPr>
        <w:t xml:space="preserve">הצגת </w:t>
      </w:r>
      <w:r w:rsidR="006B3424" w:rsidRPr="00B67819">
        <w:rPr>
          <w:rtl/>
        </w:rPr>
        <w:t xml:space="preserve">תכנית עבודה </w:t>
      </w:r>
      <w:r>
        <w:rPr>
          <w:rFonts w:hint="cs"/>
          <w:rtl/>
        </w:rPr>
        <w:t>ותוכנית משאבים שיאפשרו עמידה בלו"ז זה ואף יקצרו אותו</w:t>
      </w:r>
      <w:r w:rsidR="006B3424" w:rsidRPr="00B67819">
        <w:rPr>
          <w:rtl/>
        </w:rPr>
        <w:t xml:space="preserve"> (באופן ריאלי) תהווה שיקול </w:t>
      </w:r>
      <w:r w:rsidR="006B3424">
        <w:rPr>
          <w:rFonts w:hint="cs"/>
          <w:rtl/>
        </w:rPr>
        <w:t>בבחירה</w:t>
      </w:r>
      <w:bookmarkEnd w:id="498"/>
      <w:bookmarkEnd w:id="499"/>
      <w:r w:rsidR="006B3424">
        <w:rPr>
          <w:rFonts w:hint="cs"/>
          <w:rtl/>
        </w:rPr>
        <w:t xml:space="preserve"> </w:t>
      </w:r>
      <w:r w:rsidR="00216B6C">
        <w:rPr>
          <w:rtl/>
        </w:rPr>
        <w:br/>
      </w:r>
      <w:r w:rsidR="00216B6C" w:rsidRPr="00A46931">
        <w:rPr>
          <w:rFonts w:hint="cs"/>
          <w:u w:val="single"/>
          <w:rtl/>
        </w:rPr>
        <w:t>(ראה בקשת התייחסות גם בסעיף 51 בטבלה 2.3.1.3 לעיל).</w:t>
      </w:r>
    </w:p>
    <w:p w14:paraId="4B0CC437" w14:textId="5F0154B9" w:rsidR="006B3424" w:rsidRDefault="006B3424" w:rsidP="00E23FE4">
      <w:pPr>
        <w:pStyle w:val="22"/>
        <w:ind w:left="1210" w:right="709"/>
        <w:jc w:val="left"/>
        <w:rPr>
          <w:rtl/>
        </w:rPr>
      </w:pPr>
      <w:bookmarkStart w:id="504" w:name="_Toc460757504"/>
      <w:bookmarkStart w:id="505" w:name="_Toc460757787"/>
      <w:r>
        <w:rPr>
          <w:rtl/>
        </w:rPr>
        <w:t xml:space="preserve">הספק </w:t>
      </w:r>
      <w:r>
        <w:rPr>
          <w:rFonts w:hint="cs"/>
          <w:rtl/>
        </w:rPr>
        <w:t xml:space="preserve">הזוכה </w:t>
      </w:r>
      <w:r>
        <w:rPr>
          <w:rtl/>
        </w:rPr>
        <w:t xml:space="preserve">יהיה אחראי על </w:t>
      </w:r>
      <w:r>
        <w:rPr>
          <w:rFonts w:hint="cs"/>
          <w:rtl/>
        </w:rPr>
        <w:t>מתן רישיונות למוצר הבסיס</w:t>
      </w:r>
      <w:r w:rsidR="0066342F">
        <w:rPr>
          <w:rFonts w:hint="cs"/>
          <w:rtl/>
        </w:rPr>
        <w:t xml:space="preserve"> ולמוצרים נלווי</w:t>
      </w:r>
      <w:r w:rsidR="0066342F">
        <w:rPr>
          <w:rFonts w:hint="eastAsia"/>
          <w:rtl/>
        </w:rPr>
        <w:t>ם</w:t>
      </w:r>
      <w:r w:rsidR="0066342F">
        <w:rPr>
          <w:rFonts w:hint="cs"/>
          <w:rtl/>
        </w:rPr>
        <w:t xml:space="preserve"> (אם ידרשו)</w:t>
      </w:r>
      <w:r>
        <w:rPr>
          <w:rFonts w:hint="cs"/>
          <w:rtl/>
        </w:rPr>
        <w:t>, התקנת</w:t>
      </w:r>
      <w:r w:rsidR="0066342F">
        <w:rPr>
          <w:rFonts w:hint="cs"/>
          <w:rtl/>
        </w:rPr>
        <w:t>ם</w:t>
      </w:r>
      <w:r>
        <w:rPr>
          <w:rFonts w:hint="cs"/>
          <w:rtl/>
        </w:rPr>
        <w:t>, התאמת</w:t>
      </w:r>
      <w:r w:rsidR="0066342F">
        <w:rPr>
          <w:rFonts w:hint="cs"/>
          <w:rtl/>
        </w:rPr>
        <w:t>ם</w:t>
      </w:r>
      <w:r>
        <w:rPr>
          <w:rFonts w:hint="cs"/>
          <w:rtl/>
        </w:rPr>
        <w:t xml:space="preserve"> לדרישות הארכיון</w:t>
      </w:r>
      <w:r>
        <w:rPr>
          <w:rtl/>
        </w:rPr>
        <w:t>, ההדרכה וההטמעה. שלבי הפרויקט</w:t>
      </w:r>
      <w:r>
        <w:rPr>
          <w:rFonts w:hint="cs"/>
          <w:rtl/>
        </w:rPr>
        <w:t xml:space="preserve"> </w:t>
      </w:r>
      <w:r>
        <w:rPr>
          <w:rtl/>
        </w:rPr>
        <w:t xml:space="preserve">הראשונים </w:t>
      </w:r>
      <w:r>
        <w:rPr>
          <w:rFonts w:hint="cs"/>
          <w:rtl/>
        </w:rPr>
        <w:t>ה</w:t>
      </w:r>
      <w:r>
        <w:rPr>
          <w:rtl/>
        </w:rPr>
        <w:t xml:space="preserve">כוללים כתיבת אפיון </w:t>
      </w:r>
      <w:r w:rsidR="0066342F">
        <w:rPr>
          <w:rFonts w:hint="cs"/>
          <w:rtl/>
        </w:rPr>
        <w:t>ו</w:t>
      </w:r>
      <w:r>
        <w:rPr>
          <w:rFonts w:hint="cs"/>
          <w:rtl/>
        </w:rPr>
        <w:t>התקנת מוצר</w:t>
      </w:r>
      <w:r w:rsidR="0066342F">
        <w:rPr>
          <w:rFonts w:hint="cs"/>
          <w:rtl/>
        </w:rPr>
        <w:t>ים</w:t>
      </w:r>
      <w:r>
        <w:rPr>
          <w:rFonts w:hint="cs"/>
          <w:rtl/>
        </w:rPr>
        <w:t xml:space="preserve"> </w:t>
      </w:r>
      <w:r>
        <w:rPr>
          <w:rtl/>
        </w:rPr>
        <w:t>יתבצעו</w:t>
      </w:r>
      <w:r>
        <w:rPr>
          <w:rFonts w:hint="cs"/>
          <w:rtl/>
        </w:rPr>
        <w:t xml:space="preserve"> באתר ארכיון המדינה.</w:t>
      </w:r>
      <w:bookmarkEnd w:id="500"/>
      <w:bookmarkEnd w:id="501"/>
      <w:bookmarkEnd w:id="502"/>
      <w:bookmarkEnd w:id="503"/>
      <w:bookmarkEnd w:id="504"/>
      <w:bookmarkEnd w:id="505"/>
    </w:p>
    <w:p w14:paraId="4B0CC438" w14:textId="7242F7F9" w:rsidR="006B3424" w:rsidRDefault="006B3424" w:rsidP="00E23FE4">
      <w:pPr>
        <w:pStyle w:val="4"/>
        <w:ind w:right="709"/>
        <w:jc w:val="left"/>
        <w:rPr>
          <w:rtl/>
        </w:rPr>
      </w:pPr>
      <w:bookmarkStart w:id="506" w:name="_Toc460757505"/>
      <w:bookmarkStart w:id="507" w:name="_Toc460757788"/>
      <w:r>
        <w:rPr>
          <w:rFonts w:hint="cs"/>
          <w:rtl/>
        </w:rPr>
        <w:t>שלבי עבודה (</w:t>
      </w:r>
      <w:r>
        <w:t>I</w:t>
      </w:r>
      <w:r>
        <w:rPr>
          <w:rFonts w:hint="cs"/>
          <w:rtl/>
        </w:rPr>
        <w:t>)</w:t>
      </w:r>
      <w:bookmarkEnd w:id="506"/>
      <w:bookmarkEnd w:id="507"/>
    </w:p>
    <w:p w14:paraId="4B0CC439" w14:textId="77777777" w:rsidR="006B3424" w:rsidRPr="00E055BC" w:rsidRDefault="006B3424" w:rsidP="00E23FE4">
      <w:pPr>
        <w:ind w:left="1800" w:right="709" w:firstLine="23"/>
        <w:rPr>
          <w:rtl/>
        </w:rPr>
      </w:pPr>
      <w:r w:rsidRPr="00E055BC">
        <w:rPr>
          <w:rFonts w:hint="cs"/>
          <w:rtl/>
        </w:rPr>
        <w:t>התארגנות הספק להתחלת הפרויקט, הקמת אתר פיתוח במתחם הספק, גיבוש וכתיבת נהלים ומסמכי הפרויקט, ניתוח פערים (</w:t>
      </w:r>
      <w:r w:rsidRPr="00E055BC">
        <w:t>Gap analysis</w:t>
      </w:r>
      <w:r w:rsidRPr="00E055BC">
        <w:rPr>
          <w:rFonts w:hint="cs"/>
          <w:rtl/>
        </w:rPr>
        <w:t xml:space="preserve">), אפיון הפתרון, </w:t>
      </w:r>
      <w:r w:rsidR="0066342F" w:rsidRPr="00E055BC">
        <w:rPr>
          <w:rFonts w:hint="cs"/>
          <w:rtl/>
        </w:rPr>
        <w:t>פיתוח באתר הספק, בדיקות אינטגרציה ומערכת בסביבת הפיתוח, הקמת סביב</w:t>
      </w:r>
      <w:r w:rsidR="00E62D01" w:rsidRPr="00E055BC">
        <w:rPr>
          <w:rFonts w:hint="cs"/>
          <w:rtl/>
        </w:rPr>
        <w:t>ו</w:t>
      </w:r>
      <w:r w:rsidR="0066342F" w:rsidRPr="00E055BC">
        <w:rPr>
          <w:rFonts w:hint="cs"/>
          <w:rtl/>
        </w:rPr>
        <w:t>ת</w:t>
      </w:r>
      <w:r w:rsidR="00E62D01" w:rsidRPr="00E055BC">
        <w:rPr>
          <w:rFonts w:hint="cs"/>
          <w:rtl/>
        </w:rPr>
        <w:t xml:space="preserve"> פיתוח</w:t>
      </w:r>
      <w:r w:rsidR="008D0D0C" w:rsidRPr="00E055BC">
        <w:rPr>
          <w:rFonts w:hint="cs"/>
          <w:rtl/>
        </w:rPr>
        <w:t>, בדיקות</w:t>
      </w:r>
      <w:r w:rsidR="00E62D01" w:rsidRPr="00E055BC">
        <w:rPr>
          <w:rFonts w:hint="cs"/>
          <w:rtl/>
        </w:rPr>
        <w:t xml:space="preserve"> ויצור </w:t>
      </w:r>
      <w:r w:rsidRPr="00E055BC">
        <w:rPr>
          <w:rFonts w:hint="cs"/>
          <w:rtl/>
        </w:rPr>
        <w:t>בארכיון והתאמת</w:t>
      </w:r>
      <w:r w:rsidR="00E62D01" w:rsidRPr="00E055BC">
        <w:rPr>
          <w:rFonts w:hint="cs"/>
          <w:rtl/>
        </w:rPr>
        <w:t>ן</w:t>
      </w:r>
      <w:r w:rsidRPr="00E055BC">
        <w:rPr>
          <w:rFonts w:hint="cs"/>
          <w:rtl/>
        </w:rPr>
        <w:t xml:space="preserve"> לדרישות, בדיקות</w:t>
      </w:r>
      <w:r w:rsidR="0066342F" w:rsidRPr="00E055BC">
        <w:rPr>
          <w:rFonts w:hint="cs"/>
          <w:rtl/>
        </w:rPr>
        <w:t xml:space="preserve"> מסירה וקבלה</w:t>
      </w:r>
      <w:r w:rsidRPr="00E055BC">
        <w:rPr>
          <w:rFonts w:hint="cs"/>
          <w:rtl/>
        </w:rPr>
        <w:t>, הדרכות והתקנה.</w:t>
      </w:r>
    </w:p>
    <w:p w14:paraId="4B0CC43A" w14:textId="77777777" w:rsidR="006B3424" w:rsidRDefault="006B3424" w:rsidP="00E23FE4">
      <w:pPr>
        <w:pStyle w:val="4"/>
        <w:ind w:right="709"/>
        <w:jc w:val="left"/>
        <w:rPr>
          <w:rtl/>
        </w:rPr>
      </w:pPr>
      <w:bookmarkStart w:id="508" w:name="_Toc460757506"/>
      <w:bookmarkStart w:id="509" w:name="_Toc460757789"/>
      <w:r>
        <w:rPr>
          <w:rtl/>
        </w:rPr>
        <w:t>פירוט מתודולוגית יישום (</w:t>
      </w:r>
      <w:r>
        <w:t>S</w:t>
      </w:r>
      <w:r>
        <w:rPr>
          <w:rtl/>
        </w:rPr>
        <w:t>)</w:t>
      </w:r>
      <w:bookmarkEnd w:id="508"/>
      <w:bookmarkEnd w:id="509"/>
    </w:p>
    <w:p w14:paraId="4B0CC43B" w14:textId="77777777" w:rsidR="006B3424" w:rsidRDefault="006B3424" w:rsidP="00E23FE4">
      <w:pPr>
        <w:ind w:left="1800" w:right="709" w:firstLine="23"/>
        <w:rPr>
          <w:rtl/>
        </w:rPr>
      </w:pPr>
      <w:r>
        <w:rPr>
          <w:rtl/>
        </w:rPr>
        <w:t xml:space="preserve">המציע נדרש </w:t>
      </w:r>
      <w:r>
        <w:rPr>
          <w:rFonts w:hint="cs"/>
          <w:rtl/>
        </w:rPr>
        <w:t>לתאר את ה</w:t>
      </w:r>
      <w:r w:rsidRPr="00B16FD2">
        <w:rPr>
          <w:rtl/>
        </w:rPr>
        <w:t xml:space="preserve">מתודולוגיה </w:t>
      </w:r>
      <w:r>
        <w:rPr>
          <w:rFonts w:hint="cs"/>
          <w:rtl/>
        </w:rPr>
        <w:t>בה הוא</w:t>
      </w:r>
      <w:r>
        <w:rPr>
          <w:rtl/>
        </w:rPr>
        <w:t xml:space="preserve"> מתכוון להשתמש </w:t>
      </w:r>
      <w:r>
        <w:rPr>
          <w:rFonts w:hint="cs"/>
          <w:rtl/>
        </w:rPr>
        <w:t>ביישום הפרויקט מתחילתו עד ל</w:t>
      </w:r>
      <w:r w:rsidR="0066342F">
        <w:rPr>
          <w:rFonts w:hint="cs"/>
          <w:rtl/>
        </w:rPr>
        <w:t>השלמתו</w:t>
      </w:r>
      <w:r>
        <w:rPr>
          <w:rFonts w:hint="cs"/>
          <w:rtl/>
        </w:rPr>
        <w:t xml:space="preserve"> </w:t>
      </w:r>
      <w:r w:rsidR="0066342F">
        <w:rPr>
          <w:rFonts w:hint="cs"/>
          <w:rtl/>
        </w:rPr>
        <w:t>ב</w:t>
      </w:r>
      <w:r w:rsidR="00835E29">
        <w:rPr>
          <w:rFonts w:hint="cs"/>
          <w:rtl/>
        </w:rPr>
        <w:t>סביבת החיפוש</w:t>
      </w:r>
      <w:r>
        <w:rPr>
          <w:rFonts w:hint="cs"/>
          <w:rtl/>
        </w:rPr>
        <w:t xml:space="preserve"> בארכיון. </w:t>
      </w:r>
    </w:p>
    <w:p w14:paraId="4B0CC43C" w14:textId="76C2B39B" w:rsidR="006B3424" w:rsidRDefault="006B3424" w:rsidP="00E23FE4">
      <w:pPr>
        <w:ind w:left="1800" w:right="709" w:firstLine="23"/>
        <w:rPr>
          <w:rtl/>
        </w:rPr>
      </w:pPr>
      <w:r>
        <w:rPr>
          <w:rtl/>
        </w:rPr>
        <w:t xml:space="preserve">המציע נדרש </w:t>
      </w:r>
      <w:r>
        <w:rPr>
          <w:rFonts w:hint="cs"/>
          <w:rtl/>
        </w:rPr>
        <w:t>לתאר את ה</w:t>
      </w:r>
      <w:r w:rsidRPr="00B16FD2">
        <w:rPr>
          <w:rtl/>
        </w:rPr>
        <w:t xml:space="preserve">מתודולוגיה </w:t>
      </w:r>
      <w:r>
        <w:rPr>
          <w:rtl/>
        </w:rPr>
        <w:t xml:space="preserve">ושיטות הדרכה </w:t>
      </w:r>
      <w:r>
        <w:rPr>
          <w:rFonts w:hint="cs"/>
          <w:rtl/>
        </w:rPr>
        <w:t>בהם ההוא</w:t>
      </w:r>
      <w:r>
        <w:rPr>
          <w:rtl/>
        </w:rPr>
        <w:t xml:space="preserve"> מתכוון להשתמש </w:t>
      </w:r>
      <w:r>
        <w:rPr>
          <w:rFonts w:hint="cs"/>
          <w:rtl/>
        </w:rPr>
        <w:t xml:space="preserve">במהלך </w:t>
      </w:r>
      <w:r>
        <w:rPr>
          <w:rtl/>
        </w:rPr>
        <w:t>ההטמעה וההדרכה</w:t>
      </w:r>
      <w:r>
        <w:rPr>
          <w:rFonts w:hint="cs"/>
          <w:rtl/>
        </w:rPr>
        <w:t xml:space="preserve">. </w:t>
      </w:r>
    </w:p>
    <w:p w14:paraId="4B0CC43D" w14:textId="2B4B05AF" w:rsidR="006B3424" w:rsidRDefault="006B3424" w:rsidP="00E23FE4">
      <w:pPr>
        <w:pStyle w:val="4"/>
        <w:ind w:right="709"/>
        <w:jc w:val="left"/>
        <w:rPr>
          <w:rtl/>
        </w:rPr>
      </w:pPr>
      <w:bookmarkStart w:id="510" w:name="_Toc460757507"/>
      <w:bookmarkStart w:id="511" w:name="_Toc460757790"/>
      <w:r>
        <w:rPr>
          <w:rFonts w:hint="cs"/>
          <w:rtl/>
        </w:rPr>
        <w:t>לוחות זמנים/שלבים (</w:t>
      </w:r>
      <w:r>
        <w:t>S</w:t>
      </w:r>
      <w:r w:rsidR="00C768E9">
        <w:t>, M</w:t>
      </w:r>
      <w:r>
        <w:rPr>
          <w:rFonts w:hint="cs"/>
          <w:rtl/>
        </w:rPr>
        <w:t>)</w:t>
      </w:r>
      <w:bookmarkEnd w:id="510"/>
      <w:bookmarkEnd w:id="511"/>
    </w:p>
    <w:p w14:paraId="4B0CC43E" w14:textId="22784557" w:rsidR="006B3424" w:rsidRDefault="006B3424" w:rsidP="00E23FE4">
      <w:pPr>
        <w:ind w:left="1800" w:right="709" w:firstLine="23"/>
        <w:rPr>
          <w:rtl/>
        </w:rPr>
      </w:pPr>
      <w:r>
        <w:rPr>
          <w:rtl/>
        </w:rPr>
        <w:t xml:space="preserve">המציע נדרש </w:t>
      </w:r>
      <w:r>
        <w:rPr>
          <w:rFonts w:hint="cs"/>
          <w:rtl/>
        </w:rPr>
        <w:t>לצרף</w:t>
      </w:r>
      <w:r>
        <w:rPr>
          <w:rtl/>
        </w:rPr>
        <w:t xml:space="preserve"> תכנית עבודה </w:t>
      </w:r>
      <w:r>
        <w:rPr>
          <w:rFonts w:hint="cs"/>
          <w:rtl/>
        </w:rPr>
        <w:t>(</w:t>
      </w:r>
      <w:r w:rsidRPr="00286A9C">
        <w:rPr>
          <w:rtl/>
        </w:rPr>
        <w:t>גנט</w:t>
      </w:r>
      <w:r>
        <w:rPr>
          <w:rFonts w:hint="cs"/>
          <w:rtl/>
        </w:rPr>
        <w:t xml:space="preserve">) </w:t>
      </w:r>
      <w:r>
        <w:rPr>
          <w:rtl/>
        </w:rPr>
        <w:t>שתכיל, לפחות, את אבני הדרך המפורטות להלן</w:t>
      </w:r>
      <w:r w:rsidR="00CF2AC4">
        <w:rPr>
          <w:rFonts w:hint="cs"/>
          <w:rtl/>
        </w:rPr>
        <w:t>:</w:t>
      </w:r>
      <w:r>
        <w:rPr>
          <w:rtl/>
        </w:rPr>
        <w:t xml:space="preserve"> </w:t>
      </w:r>
    </w:p>
    <w:p w14:paraId="7B08DEDD" w14:textId="77777777" w:rsidR="00DB3202" w:rsidRDefault="00DB3202" w:rsidP="00E23FE4">
      <w:pPr>
        <w:ind w:left="1800" w:right="709" w:firstLine="23"/>
        <w:rPr>
          <w:rtl/>
        </w:rPr>
      </w:pPr>
    </w:p>
    <w:p w14:paraId="4B0CC43F" w14:textId="464ABF71" w:rsidR="006B3424" w:rsidRPr="00CF2AC4" w:rsidRDefault="006B3424" w:rsidP="00E23FE4">
      <w:pPr>
        <w:pStyle w:val="5"/>
        <w:ind w:left="2528" w:right="709"/>
        <w:jc w:val="left"/>
        <w:rPr>
          <w:rtl/>
        </w:rPr>
      </w:pPr>
      <w:r w:rsidRPr="00CF2AC4">
        <w:rPr>
          <w:rtl/>
        </w:rPr>
        <w:t>משך ביצוע</w:t>
      </w:r>
      <w:r w:rsidR="004E4AF5" w:rsidRPr="00CF2AC4">
        <w:rPr>
          <w:rFonts w:hint="cs"/>
          <w:rtl/>
        </w:rPr>
        <w:t xml:space="preserve"> שלב א של</w:t>
      </w:r>
      <w:r w:rsidRPr="00CF2AC4">
        <w:rPr>
          <w:rtl/>
        </w:rPr>
        <w:t xml:space="preserve"> היישום, ממועד חתימת חוזה ועד עליה לאוויר, לא יעלה על </w:t>
      </w:r>
      <w:r w:rsidR="001D6E7F">
        <w:rPr>
          <w:rFonts w:hint="cs"/>
          <w:rtl/>
        </w:rPr>
        <w:t xml:space="preserve">6 </w:t>
      </w:r>
      <w:r w:rsidRPr="00CF2AC4">
        <w:rPr>
          <w:rtl/>
        </w:rPr>
        <w:t>חודשים</w:t>
      </w:r>
      <w:r w:rsidR="004E4AF5" w:rsidRPr="00CF2AC4">
        <w:rPr>
          <w:rFonts w:hint="cs"/>
          <w:rtl/>
        </w:rPr>
        <w:t xml:space="preserve">, </w:t>
      </w:r>
      <w:r w:rsidR="004E4AF5" w:rsidRPr="00CF2AC4">
        <w:rPr>
          <w:rFonts w:hint="eastAsia"/>
          <w:rtl/>
        </w:rPr>
        <w:t>ובכל</w:t>
      </w:r>
      <w:r w:rsidR="004E4AF5" w:rsidRPr="00CF2AC4">
        <w:rPr>
          <w:rtl/>
        </w:rPr>
        <w:t xml:space="preserve"> </w:t>
      </w:r>
      <w:r w:rsidR="004E4AF5" w:rsidRPr="00CF2AC4">
        <w:rPr>
          <w:rFonts w:hint="eastAsia"/>
          <w:rtl/>
        </w:rPr>
        <w:t>מקרה</w:t>
      </w:r>
      <w:r w:rsidR="004E4AF5" w:rsidRPr="00CF2AC4">
        <w:rPr>
          <w:rtl/>
        </w:rPr>
        <w:t xml:space="preserve"> </w:t>
      </w:r>
      <w:r w:rsidR="004E4AF5" w:rsidRPr="00CF2AC4">
        <w:rPr>
          <w:rFonts w:hint="eastAsia"/>
          <w:rtl/>
        </w:rPr>
        <w:t>שלב</w:t>
      </w:r>
      <w:r w:rsidR="004E4AF5" w:rsidRPr="00CF2AC4">
        <w:rPr>
          <w:rtl/>
        </w:rPr>
        <w:t xml:space="preserve"> </w:t>
      </w:r>
      <w:r w:rsidR="004E4AF5" w:rsidRPr="00CF2AC4">
        <w:rPr>
          <w:rFonts w:hint="eastAsia"/>
          <w:rtl/>
        </w:rPr>
        <w:t>א</w:t>
      </w:r>
      <w:r w:rsidR="004E4AF5" w:rsidRPr="00CF2AC4">
        <w:rPr>
          <w:rtl/>
        </w:rPr>
        <w:t xml:space="preserve"> </w:t>
      </w:r>
      <w:r w:rsidR="004E4AF5" w:rsidRPr="00CF2AC4">
        <w:rPr>
          <w:rFonts w:hint="eastAsia"/>
          <w:rtl/>
        </w:rPr>
        <w:t>צריך</w:t>
      </w:r>
      <w:r w:rsidR="004E4AF5" w:rsidRPr="00CF2AC4">
        <w:rPr>
          <w:rtl/>
        </w:rPr>
        <w:t xml:space="preserve"> </w:t>
      </w:r>
      <w:r w:rsidR="004E4AF5" w:rsidRPr="00CF2AC4">
        <w:rPr>
          <w:rFonts w:hint="eastAsia"/>
          <w:rtl/>
        </w:rPr>
        <w:t>להסתיים</w:t>
      </w:r>
      <w:r w:rsidR="004E4AF5" w:rsidRPr="00CF2AC4">
        <w:rPr>
          <w:rtl/>
        </w:rPr>
        <w:t xml:space="preserve"> </w:t>
      </w:r>
      <w:r w:rsidR="004E4AF5" w:rsidRPr="00CF2AC4">
        <w:rPr>
          <w:rFonts w:hint="eastAsia"/>
          <w:rtl/>
        </w:rPr>
        <w:t>עד</w:t>
      </w:r>
      <w:r w:rsidR="004E4AF5" w:rsidRPr="00CF2AC4">
        <w:rPr>
          <w:rtl/>
        </w:rPr>
        <w:t xml:space="preserve"> </w:t>
      </w:r>
      <w:r w:rsidR="004E4AF5" w:rsidRPr="00CF2AC4">
        <w:rPr>
          <w:rFonts w:hint="eastAsia"/>
          <w:rtl/>
        </w:rPr>
        <w:t>סוף</w:t>
      </w:r>
      <w:r w:rsidR="004E4AF5" w:rsidRPr="00CF2AC4">
        <w:rPr>
          <w:rtl/>
        </w:rPr>
        <w:t xml:space="preserve"> </w:t>
      </w:r>
      <w:r w:rsidR="004E4AF5" w:rsidRPr="00CF2AC4">
        <w:rPr>
          <w:rFonts w:hint="eastAsia"/>
          <w:rtl/>
        </w:rPr>
        <w:t>נובמבר</w:t>
      </w:r>
      <w:r w:rsidR="004E4AF5" w:rsidRPr="00CF2AC4">
        <w:rPr>
          <w:rtl/>
        </w:rPr>
        <w:t xml:space="preserve"> 2018</w:t>
      </w:r>
      <w:r w:rsidRPr="00CF2AC4">
        <w:rPr>
          <w:rtl/>
        </w:rPr>
        <w:t xml:space="preserve"> </w:t>
      </w:r>
      <w:r w:rsidRPr="00065895">
        <w:rPr>
          <w:u w:val="single"/>
          <w:rtl/>
        </w:rPr>
        <w:t>(</w:t>
      </w:r>
      <w:r w:rsidRPr="00065895">
        <w:rPr>
          <w:u w:val="single"/>
        </w:rPr>
        <w:t>M</w:t>
      </w:r>
      <w:r w:rsidRPr="00065895">
        <w:rPr>
          <w:u w:val="single"/>
          <w:rtl/>
        </w:rPr>
        <w:t>)</w:t>
      </w:r>
      <w:r w:rsidRPr="00CF2AC4">
        <w:rPr>
          <w:rtl/>
        </w:rPr>
        <w:t>.</w:t>
      </w:r>
    </w:p>
    <w:p w14:paraId="4B0CC440" w14:textId="77777777" w:rsidR="004E4AF5" w:rsidRPr="00FD1640" w:rsidRDefault="00697899" w:rsidP="00E23FE4">
      <w:pPr>
        <w:ind w:left="2942" w:right="709" w:firstLine="720"/>
        <w:jc w:val="both"/>
        <w:rPr>
          <w:rtl/>
        </w:rPr>
      </w:pPr>
      <w:r>
        <w:rPr>
          <w:rFonts w:hint="cs"/>
          <w:rtl/>
        </w:rPr>
        <w:t>מסגרת ת</w:t>
      </w:r>
      <w:r w:rsidR="0077016A">
        <w:rPr>
          <w:rFonts w:hint="cs"/>
          <w:rtl/>
        </w:rPr>
        <w:t>כנית העבודה</w:t>
      </w:r>
      <w:r w:rsidR="004E4AF5">
        <w:rPr>
          <w:rFonts w:hint="cs"/>
          <w:rtl/>
        </w:rPr>
        <w:t xml:space="preserve"> המתוכנ</w:t>
      </w:r>
      <w:r w:rsidR="0077016A">
        <w:rPr>
          <w:rFonts w:hint="cs"/>
          <w:rtl/>
        </w:rPr>
        <w:t>נת</w:t>
      </w:r>
      <w:r w:rsidR="004E4AF5">
        <w:rPr>
          <w:rFonts w:hint="cs"/>
          <w:rtl/>
        </w:rPr>
        <w:t xml:space="preserve"> לשלב א ה</w:t>
      </w:r>
      <w:r w:rsidR="0077016A">
        <w:rPr>
          <w:rFonts w:hint="cs"/>
          <w:rtl/>
        </w:rPr>
        <w:t>י</w:t>
      </w:r>
      <w:r w:rsidR="004E4AF5">
        <w:rPr>
          <w:rFonts w:hint="cs"/>
          <w:rtl/>
        </w:rPr>
        <w:t>א:</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0"/>
        <w:gridCol w:w="2551"/>
        <w:gridCol w:w="2268"/>
        <w:gridCol w:w="1560"/>
      </w:tblGrid>
      <w:tr w:rsidR="00B4531A" w:rsidRPr="00B4531A" w14:paraId="4B0CC445" w14:textId="77777777" w:rsidTr="00A37C70">
        <w:trPr>
          <w:tblHeader/>
          <w:jc w:val="center"/>
        </w:trPr>
        <w:tc>
          <w:tcPr>
            <w:tcW w:w="2400" w:type="dxa"/>
            <w:shd w:val="clear" w:color="auto" w:fill="F2F2F2"/>
          </w:tcPr>
          <w:p w14:paraId="4B0CC441" w14:textId="77777777" w:rsidR="006B3424" w:rsidRPr="00B4531A" w:rsidRDefault="006B3424" w:rsidP="00C1242F">
            <w:pPr>
              <w:pStyle w:val="Normal2"/>
              <w:spacing w:before="0" w:line="240" w:lineRule="auto"/>
              <w:ind w:left="0" w:right="54"/>
              <w:jc w:val="center"/>
              <w:rPr>
                <w:b/>
                <w:bCs/>
                <w:color w:val="000000" w:themeColor="text1"/>
                <w:spacing w:val="18"/>
                <w:rtl/>
              </w:rPr>
            </w:pPr>
            <w:r w:rsidRPr="00B4531A">
              <w:rPr>
                <w:rFonts w:hint="cs"/>
                <w:b/>
                <w:bCs/>
                <w:color w:val="000000" w:themeColor="text1"/>
                <w:spacing w:val="18"/>
                <w:rtl/>
              </w:rPr>
              <w:t>שלב</w:t>
            </w:r>
          </w:p>
        </w:tc>
        <w:tc>
          <w:tcPr>
            <w:tcW w:w="2551" w:type="dxa"/>
            <w:shd w:val="clear" w:color="auto" w:fill="F2F2F2"/>
          </w:tcPr>
          <w:p w14:paraId="4B0CC442" w14:textId="77777777" w:rsidR="006B3424" w:rsidRPr="00B4531A" w:rsidRDefault="006B3424" w:rsidP="00C1242F">
            <w:pPr>
              <w:pStyle w:val="Normal2"/>
              <w:spacing w:before="0" w:line="240" w:lineRule="auto"/>
              <w:ind w:left="0" w:right="54"/>
              <w:jc w:val="center"/>
              <w:rPr>
                <w:b/>
                <w:bCs/>
                <w:color w:val="000000" w:themeColor="text1"/>
                <w:spacing w:val="18"/>
                <w:rtl/>
              </w:rPr>
            </w:pPr>
            <w:r w:rsidRPr="00B4531A">
              <w:rPr>
                <w:rFonts w:hint="cs"/>
                <w:b/>
                <w:bCs/>
                <w:color w:val="000000" w:themeColor="text1"/>
                <w:spacing w:val="18"/>
                <w:rtl/>
              </w:rPr>
              <w:t>תוצר</w:t>
            </w:r>
          </w:p>
        </w:tc>
        <w:tc>
          <w:tcPr>
            <w:tcW w:w="2268" w:type="dxa"/>
            <w:shd w:val="clear" w:color="auto" w:fill="F2F2F2"/>
          </w:tcPr>
          <w:p w14:paraId="4B0CC443" w14:textId="77777777" w:rsidR="006B3424" w:rsidRPr="00B4531A" w:rsidRDefault="006B3424" w:rsidP="00C1242F">
            <w:pPr>
              <w:pStyle w:val="Normal2"/>
              <w:spacing w:before="0" w:line="240" w:lineRule="auto"/>
              <w:ind w:left="0" w:right="54"/>
              <w:jc w:val="center"/>
              <w:rPr>
                <w:b/>
                <w:bCs/>
                <w:color w:val="000000" w:themeColor="text1"/>
                <w:spacing w:val="18"/>
                <w:rtl/>
              </w:rPr>
            </w:pPr>
            <w:r w:rsidRPr="00B4531A">
              <w:rPr>
                <w:rFonts w:hint="cs"/>
                <w:b/>
                <w:bCs/>
                <w:color w:val="000000" w:themeColor="text1"/>
                <w:spacing w:val="18"/>
                <w:rtl/>
              </w:rPr>
              <w:t>לו"ז</w:t>
            </w:r>
            <w:r w:rsidR="006A2D89" w:rsidRPr="00B4531A">
              <w:rPr>
                <w:rFonts w:hint="cs"/>
                <w:b/>
                <w:bCs/>
                <w:color w:val="000000" w:themeColor="text1"/>
                <w:spacing w:val="18"/>
                <w:rtl/>
              </w:rPr>
              <w:t xml:space="preserve"> מתוכנן</w:t>
            </w:r>
            <w:r w:rsidRPr="00B4531A">
              <w:rPr>
                <w:rFonts w:hint="cs"/>
                <w:b/>
                <w:bCs/>
                <w:color w:val="000000" w:themeColor="text1"/>
                <w:spacing w:val="18"/>
                <w:rtl/>
              </w:rPr>
              <w:t xml:space="preserve"> (</w:t>
            </w:r>
            <w:r w:rsidRPr="00B4531A">
              <w:rPr>
                <w:b/>
                <w:bCs/>
                <w:color w:val="000000" w:themeColor="text1"/>
                <w:spacing w:val="18"/>
                <w:rtl/>
              </w:rPr>
              <w:t>שבועות ממועד חתימת החוזה</w:t>
            </w:r>
            <w:r w:rsidRPr="00B4531A">
              <w:rPr>
                <w:rFonts w:hint="cs"/>
                <w:b/>
                <w:bCs/>
                <w:color w:val="000000" w:themeColor="text1"/>
                <w:spacing w:val="18"/>
                <w:rtl/>
              </w:rPr>
              <w:t>)</w:t>
            </w:r>
          </w:p>
        </w:tc>
        <w:tc>
          <w:tcPr>
            <w:tcW w:w="1560" w:type="dxa"/>
            <w:shd w:val="clear" w:color="auto" w:fill="F2F2F2"/>
          </w:tcPr>
          <w:p w14:paraId="4B0CC444" w14:textId="77777777" w:rsidR="006B3424" w:rsidRPr="00B4531A" w:rsidRDefault="006B3424" w:rsidP="00C1242F">
            <w:pPr>
              <w:pStyle w:val="Normal2"/>
              <w:spacing w:before="0" w:line="240" w:lineRule="auto"/>
              <w:ind w:left="0" w:right="54"/>
              <w:jc w:val="center"/>
              <w:rPr>
                <w:b/>
                <w:bCs/>
                <w:color w:val="000000" w:themeColor="text1"/>
                <w:spacing w:val="18"/>
                <w:rtl/>
              </w:rPr>
            </w:pPr>
            <w:r w:rsidRPr="00B4531A">
              <w:rPr>
                <w:rFonts w:hint="cs"/>
                <w:b/>
                <w:bCs/>
                <w:color w:val="000000" w:themeColor="text1"/>
                <w:spacing w:val="18"/>
                <w:rtl/>
              </w:rPr>
              <w:t>הערה</w:t>
            </w:r>
          </w:p>
        </w:tc>
      </w:tr>
      <w:tr w:rsidR="00B4531A" w:rsidRPr="00B4531A" w14:paraId="4B0CC44A" w14:textId="77777777" w:rsidTr="00A37C70">
        <w:trPr>
          <w:jc w:val="center"/>
        </w:trPr>
        <w:tc>
          <w:tcPr>
            <w:tcW w:w="2400" w:type="dxa"/>
            <w:shd w:val="clear" w:color="auto" w:fill="auto"/>
          </w:tcPr>
          <w:p w14:paraId="4B0CC446" w14:textId="77777777" w:rsidR="006B3424" w:rsidRPr="00B4531A" w:rsidRDefault="006B3424" w:rsidP="00A37C70">
            <w:pPr>
              <w:pStyle w:val="Normal2"/>
              <w:spacing w:before="0" w:line="240" w:lineRule="auto"/>
              <w:ind w:left="0" w:right="54"/>
              <w:jc w:val="center"/>
              <w:rPr>
                <w:color w:val="000000" w:themeColor="text1"/>
                <w:spacing w:val="18"/>
                <w:sz w:val="24"/>
                <w:rtl/>
              </w:rPr>
            </w:pPr>
            <w:r w:rsidRPr="00B4531A">
              <w:rPr>
                <w:rFonts w:hint="eastAsia"/>
                <w:color w:val="000000" w:themeColor="text1"/>
                <w:spacing w:val="18"/>
                <w:sz w:val="24"/>
                <w:rtl/>
              </w:rPr>
              <w:t>התקנה</w:t>
            </w:r>
          </w:p>
        </w:tc>
        <w:tc>
          <w:tcPr>
            <w:tcW w:w="2551" w:type="dxa"/>
            <w:shd w:val="clear" w:color="auto" w:fill="auto"/>
          </w:tcPr>
          <w:p w14:paraId="4B0CC447" w14:textId="559C8783" w:rsidR="006B3424" w:rsidRPr="00B4531A" w:rsidRDefault="006B3424" w:rsidP="00A37C70">
            <w:pPr>
              <w:pStyle w:val="Normal2"/>
              <w:spacing w:before="0" w:line="240" w:lineRule="auto"/>
              <w:ind w:left="0" w:right="54"/>
              <w:jc w:val="center"/>
              <w:rPr>
                <w:color w:val="000000" w:themeColor="text1"/>
                <w:spacing w:val="18"/>
                <w:sz w:val="24"/>
                <w:rtl/>
              </w:rPr>
            </w:pPr>
            <w:r w:rsidRPr="00B4531A">
              <w:rPr>
                <w:rFonts w:hint="eastAsia"/>
                <w:color w:val="000000" w:themeColor="text1"/>
                <w:spacing w:val="18"/>
                <w:sz w:val="24"/>
                <w:rtl/>
              </w:rPr>
              <w:t>התקנת</w:t>
            </w:r>
            <w:r w:rsidRPr="00B4531A">
              <w:rPr>
                <w:color w:val="000000" w:themeColor="text1"/>
                <w:spacing w:val="18"/>
                <w:sz w:val="24"/>
                <w:rtl/>
              </w:rPr>
              <w:t xml:space="preserve"> מוצר הבסיס</w:t>
            </w:r>
          </w:p>
        </w:tc>
        <w:tc>
          <w:tcPr>
            <w:tcW w:w="2268" w:type="dxa"/>
            <w:shd w:val="clear" w:color="auto" w:fill="auto"/>
          </w:tcPr>
          <w:p w14:paraId="4B0CC448" w14:textId="77777777" w:rsidR="006B3424" w:rsidRPr="00B4531A" w:rsidRDefault="006B3424" w:rsidP="00A37C70">
            <w:pPr>
              <w:pStyle w:val="Normal2"/>
              <w:spacing w:before="0" w:line="240" w:lineRule="auto"/>
              <w:ind w:left="0" w:right="54"/>
              <w:jc w:val="center"/>
              <w:rPr>
                <w:color w:val="000000" w:themeColor="text1"/>
                <w:spacing w:val="18"/>
                <w:sz w:val="24"/>
              </w:rPr>
            </w:pPr>
            <w:r w:rsidRPr="00B4531A">
              <w:rPr>
                <w:color w:val="000000" w:themeColor="text1"/>
                <w:spacing w:val="18"/>
                <w:sz w:val="24"/>
              </w:rPr>
              <w:t>T+2</w:t>
            </w:r>
          </w:p>
        </w:tc>
        <w:tc>
          <w:tcPr>
            <w:tcW w:w="1560" w:type="dxa"/>
            <w:shd w:val="clear" w:color="auto" w:fill="auto"/>
          </w:tcPr>
          <w:p w14:paraId="4B0CC449" w14:textId="77777777" w:rsidR="006B3424" w:rsidRPr="00B4531A" w:rsidRDefault="006B3424" w:rsidP="00A37C70">
            <w:pPr>
              <w:pStyle w:val="Normal2"/>
              <w:spacing w:before="0" w:line="240" w:lineRule="auto"/>
              <w:ind w:left="0" w:right="54"/>
              <w:jc w:val="center"/>
              <w:rPr>
                <w:color w:val="000000" w:themeColor="text1"/>
                <w:spacing w:val="18"/>
                <w:sz w:val="24"/>
                <w:rtl/>
              </w:rPr>
            </w:pPr>
          </w:p>
        </w:tc>
      </w:tr>
      <w:tr w:rsidR="00B4531A" w:rsidRPr="00B4531A" w14:paraId="4B0CC44F" w14:textId="77777777" w:rsidTr="00A37C70">
        <w:trPr>
          <w:jc w:val="center"/>
        </w:trPr>
        <w:tc>
          <w:tcPr>
            <w:tcW w:w="2400" w:type="dxa"/>
            <w:shd w:val="clear" w:color="auto" w:fill="auto"/>
          </w:tcPr>
          <w:p w14:paraId="4B0CC44B" w14:textId="77777777" w:rsidR="006B3424" w:rsidRPr="00B4531A" w:rsidRDefault="006B3424" w:rsidP="00A37C70">
            <w:pPr>
              <w:pStyle w:val="Normal2"/>
              <w:spacing w:before="0" w:line="240" w:lineRule="auto"/>
              <w:ind w:left="0" w:right="54"/>
              <w:jc w:val="center"/>
              <w:rPr>
                <w:color w:val="000000" w:themeColor="text1"/>
                <w:spacing w:val="18"/>
                <w:sz w:val="24"/>
                <w:rtl/>
              </w:rPr>
            </w:pPr>
            <w:r w:rsidRPr="00B4531A">
              <w:rPr>
                <w:rFonts w:hint="eastAsia"/>
                <w:color w:val="000000" w:themeColor="text1"/>
                <w:spacing w:val="18"/>
                <w:sz w:val="24"/>
                <w:rtl/>
              </w:rPr>
              <w:t>אפיון</w:t>
            </w:r>
          </w:p>
        </w:tc>
        <w:tc>
          <w:tcPr>
            <w:tcW w:w="2551" w:type="dxa"/>
            <w:shd w:val="clear" w:color="auto" w:fill="auto"/>
          </w:tcPr>
          <w:p w14:paraId="4B0CC44C" w14:textId="71079650" w:rsidR="006B3424" w:rsidRPr="00B4531A" w:rsidRDefault="006B3424" w:rsidP="00A37C70">
            <w:pPr>
              <w:pStyle w:val="Normal2"/>
              <w:spacing w:before="0" w:line="240" w:lineRule="auto"/>
              <w:ind w:left="0" w:right="54"/>
              <w:jc w:val="center"/>
              <w:rPr>
                <w:color w:val="000000" w:themeColor="text1"/>
                <w:spacing w:val="18"/>
                <w:sz w:val="24"/>
                <w:rtl/>
              </w:rPr>
            </w:pPr>
            <w:r w:rsidRPr="00B4531A">
              <w:rPr>
                <w:rFonts w:hint="eastAsia"/>
                <w:color w:val="000000" w:themeColor="text1"/>
                <w:spacing w:val="18"/>
                <w:sz w:val="24"/>
                <w:rtl/>
              </w:rPr>
              <w:t>מסמך</w:t>
            </w:r>
            <w:r w:rsidRPr="00B4531A">
              <w:rPr>
                <w:color w:val="000000" w:themeColor="text1"/>
                <w:spacing w:val="18"/>
                <w:sz w:val="24"/>
                <w:rtl/>
              </w:rPr>
              <w:t xml:space="preserve"> אפיון </w:t>
            </w:r>
            <w:r w:rsidR="00C2547D" w:rsidRPr="00B4531A">
              <w:rPr>
                <w:rFonts w:hint="eastAsia"/>
                <w:color w:val="000000" w:themeColor="text1"/>
                <w:spacing w:val="18"/>
                <w:sz w:val="24"/>
                <w:rtl/>
              </w:rPr>
              <w:t>מפורט</w:t>
            </w:r>
          </w:p>
        </w:tc>
        <w:tc>
          <w:tcPr>
            <w:tcW w:w="2268" w:type="dxa"/>
            <w:shd w:val="clear" w:color="auto" w:fill="auto"/>
          </w:tcPr>
          <w:p w14:paraId="4B0CC44D" w14:textId="77777777" w:rsidR="006B3424" w:rsidRPr="00B4531A" w:rsidRDefault="006B3424" w:rsidP="00A37C70">
            <w:pPr>
              <w:pStyle w:val="Normal2"/>
              <w:spacing w:before="0" w:line="240" w:lineRule="auto"/>
              <w:ind w:left="0" w:right="54"/>
              <w:jc w:val="center"/>
              <w:rPr>
                <w:color w:val="000000" w:themeColor="text1"/>
                <w:spacing w:val="18"/>
                <w:sz w:val="24"/>
              </w:rPr>
            </w:pPr>
            <w:r w:rsidRPr="00B4531A">
              <w:rPr>
                <w:color w:val="000000" w:themeColor="text1"/>
                <w:spacing w:val="18"/>
                <w:sz w:val="24"/>
              </w:rPr>
              <w:t>T+4</w:t>
            </w:r>
          </w:p>
        </w:tc>
        <w:tc>
          <w:tcPr>
            <w:tcW w:w="1560" w:type="dxa"/>
            <w:shd w:val="clear" w:color="auto" w:fill="auto"/>
          </w:tcPr>
          <w:p w14:paraId="4B0CC44E" w14:textId="77777777" w:rsidR="006B3424" w:rsidRPr="00B4531A" w:rsidRDefault="006B3424" w:rsidP="00A37C70">
            <w:pPr>
              <w:pStyle w:val="Normal2"/>
              <w:spacing w:before="0" w:line="240" w:lineRule="auto"/>
              <w:ind w:left="0" w:right="54"/>
              <w:jc w:val="center"/>
              <w:rPr>
                <w:color w:val="000000" w:themeColor="text1"/>
                <w:spacing w:val="18"/>
                <w:sz w:val="24"/>
                <w:rtl/>
              </w:rPr>
            </w:pPr>
          </w:p>
        </w:tc>
      </w:tr>
      <w:tr w:rsidR="00B4531A" w:rsidRPr="00B4531A" w14:paraId="4B0CC454" w14:textId="77777777" w:rsidTr="00A37C70">
        <w:trPr>
          <w:jc w:val="center"/>
        </w:trPr>
        <w:tc>
          <w:tcPr>
            <w:tcW w:w="2400" w:type="dxa"/>
            <w:shd w:val="clear" w:color="auto" w:fill="auto"/>
          </w:tcPr>
          <w:p w14:paraId="4B0CC450" w14:textId="77777777" w:rsidR="006B3424" w:rsidRPr="00B4531A" w:rsidRDefault="006B3424" w:rsidP="00A37C70">
            <w:pPr>
              <w:pStyle w:val="Normal2"/>
              <w:spacing w:before="0" w:line="240" w:lineRule="auto"/>
              <w:ind w:left="0" w:right="54"/>
              <w:jc w:val="center"/>
              <w:rPr>
                <w:color w:val="000000" w:themeColor="text1"/>
                <w:spacing w:val="18"/>
                <w:sz w:val="24"/>
                <w:rtl/>
              </w:rPr>
            </w:pPr>
            <w:r w:rsidRPr="00B4531A">
              <w:rPr>
                <w:rFonts w:hint="eastAsia"/>
                <w:color w:val="000000" w:themeColor="text1"/>
                <w:spacing w:val="18"/>
                <w:sz w:val="24"/>
                <w:rtl/>
              </w:rPr>
              <w:t>סבב</w:t>
            </w:r>
            <w:r w:rsidRPr="00B4531A">
              <w:rPr>
                <w:color w:val="000000" w:themeColor="text1"/>
                <w:spacing w:val="18"/>
                <w:sz w:val="24"/>
                <w:rtl/>
              </w:rPr>
              <w:t xml:space="preserve"> </w:t>
            </w:r>
            <w:r w:rsidRPr="00B4531A">
              <w:rPr>
                <w:rFonts w:hint="eastAsia"/>
                <w:color w:val="000000" w:themeColor="text1"/>
                <w:spacing w:val="18"/>
                <w:sz w:val="24"/>
                <w:rtl/>
              </w:rPr>
              <w:t>אישורים</w:t>
            </w:r>
          </w:p>
        </w:tc>
        <w:tc>
          <w:tcPr>
            <w:tcW w:w="2551" w:type="dxa"/>
            <w:shd w:val="clear" w:color="auto" w:fill="auto"/>
          </w:tcPr>
          <w:p w14:paraId="4B0CC451" w14:textId="77777777" w:rsidR="006B3424" w:rsidRPr="00B4531A" w:rsidRDefault="006B3424" w:rsidP="00A37C70">
            <w:pPr>
              <w:pStyle w:val="Normal2"/>
              <w:spacing w:before="0" w:line="240" w:lineRule="auto"/>
              <w:ind w:left="0" w:right="54"/>
              <w:jc w:val="center"/>
              <w:rPr>
                <w:color w:val="000000" w:themeColor="text1"/>
                <w:spacing w:val="18"/>
                <w:sz w:val="24"/>
                <w:rtl/>
              </w:rPr>
            </w:pPr>
            <w:r w:rsidRPr="00B4531A">
              <w:rPr>
                <w:rFonts w:hint="eastAsia"/>
                <w:color w:val="000000" w:themeColor="text1"/>
                <w:spacing w:val="18"/>
                <w:sz w:val="24"/>
                <w:rtl/>
              </w:rPr>
              <w:t>מסמך</w:t>
            </w:r>
            <w:r w:rsidRPr="00B4531A">
              <w:rPr>
                <w:color w:val="000000" w:themeColor="text1"/>
                <w:spacing w:val="18"/>
                <w:sz w:val="24"/>
                <w:rtl/>
              </w:rPr>
              <w:t xml:space="preserve"> אפיון </w:t>
            </w:r>
            <w:r w:rsidR="001F0B8B" w:rsidRPr="00B4531A">
              <w:rPr>
                <w:rFonts w:hint="eastAsia"/>
                <w:color w:val="000000" w:themeColor="text1"/>
                <w:spacing w:val="18"/>
                <w:sz w:val="24"/>
                <w:rtl/>
              </w:rPr>
              <w:t>מפורט</w:t>
            </w:r>
            <w:r w:rsidR="001F0B8B" w:rsidRPr="00B4531A">
              <w:rPr>
                <w:color w:val="000000" w:themeColor="text1"/>
                <w:spacing w:val="18"/>
                <w:sz w:val="24"/>
                <w:rtl/>
              </w:rPr>
              <w:t xml:space="preserve"> </w:t>
            </w:r>
            <w:r w:rsidRPr="00B4531A">
              <w:rPr>
                <w:rFonts w:hint="eastAsia"/>
                <w:color w:val="000000" w:themeColor="text1"/>
                <w:spacing w:val="18"/>
                <w:sz w:val="24"/>
                <w:rtl/>
              </w:rPr>
              <w:t>מאושר</w:t>
            </w:r>
          </w:p>
        </w:tc>
        <w:tc>
          <w:tcPr>
            <w:tcW w:w="2268" w:type="dxa"/>
            <w:shd w:val="clear" w:color="auto" w:fill="auto"/>
          </w:tcPr>
          <w:p w14:paraId="4B0CC452" w14:textId="77777777" w:rsidR="006B3424" w:rsidRPr="00B4531A" w:rsidRDefault="006B3424" w:rsidP="00A37C70">
            <w:pPr>
              <w:pStyle w:val="Normal2"/>
              <w:spacing w:before="0" w:line="240" w:lineRule="auto"/>
              <w:ind w:left="0" w:right="54"/>
              <w:jc w:val="center"/>
              <w:rPr>
                <w:color w:val="000000" w:themeColor="text1"/>
                <w:spacing w:val="18"/>
                <w:sz w:val="24"/>
              </w:rPr>
            </w:pPr>
            <w:r w:rsidRPr="00B4531A">
              <w:rPr>
                <w:color w:val="000000" w:themeColor="text1"/>
                <w:spacing w:val="18"/>
                <w:sz w:val="24"/>
              </w:rPr>
              <w:t>T+7</w:t>
            </w:r>
          </w:p>
        </w:tc>
        <w:tc>
          <w:tcPr>
            <w:tcW w:w="1560" w:type="dxa"/>
            <w:shd w:val="clear" w:color="auto" w:fill="auto"/>
          </w:tcPr>
          <w:p w14:paraId="4B0CC453" w14:textId="77777777" w:rsidR="006B3424" w:rsidRPr="00B4531A" w:rsidRDefault="006B3424" w:rsidP="00A37C70">
            <w:pPr>
              <w:pStyle w:val="Normal2"/>
              <w:spacing w:before="0" w:line="240" w:lineRule="auto"/>
              <w:ind w:left="0" w:right="54"/>
              <w:jc w:val="center"/>
              <w:rPr>
                <w:color w:val="000000" w:themeColor="text1"/>
                <w:spacing w:val="18"/>
                <w:sz w:val="24"/>
                <w:rtl/>
              </w:rPr>
            </w:pPr>
          </w:p>
        </w:tc>
      </w:tr>
      <w:tr w:rsidR="00B4531A" w:rsidRPr="00B4531A" w14:paraId="4B0CC459" w14:textId="77777777" w:rsidTr="00A37C70">
        <w:trPr>
          <w:jc w:val="center"/>
        </w:trPr>
        <w:tc>
          <w:tcPr>
            <w:tcW w:w="2400" w:type="dxa"/>
            <w:shd w:val="clear" w:color="auto" w:fill="auto"/>
          </w:tcPr>
          <w:p w14:paraId="4B0CC455" w14:textId="77777777" w:rsidR="006B3424" w:rsidRPr="00B4531A" w:rsidRDefault="006B3424" w:rsidP="00A37C70">
            <w:pPr>
              <w:pStyle w:val="Normal2"/>
              <w:spacing w:before="0" w:line="240" w:lineRule="auto"/>
              <w:ind w:left="0" w:right="54"/>
              <w:jc w:val="center"/>
              <w:rPr>
                <w:color w:val="000000" w:themeColor="text1"/>
                <w:spacing w:val="18"/>
                <w:sz w:val="24"/>
                <w:rtl/>
              </w:rPr>
            </w:pPr>
            <w:r w:rsidRPr="00B4531A">
              <w:rPr>
                <w:rFonts w:hint="eastAsia"/>
                <w:color w:val="000000" w:themeColor="text1"/>
                <w:spacing w:val="18"/>
                <w:sz w:val="24"/>
                <w:rtl/>
              </w:rPr>
              <w:t>התאמה</w:t>
            </w:r>
          </w:p>
        </w:tc>
        <w:tc>
          <w:tcPr>
            <w:tcW w:w="2551" w:type="dxa"/>
            <w:shd w:val="clear" w:color="auto" w:fill="auto"/>
          </w:tcPr>
          <w:p w14:paraId="4B0CC456" w14:textId="77777777" w:rsidR="006B3424" w:rsidRPr="00B4531A" w:rsidRDefault="004E4AF5" w:rsidP="00A37C70">
            <w:pPr>
              <w:pStyle w:val="Normal2"/>
              <w:spacing w:before="0" w:line="240" w:lineRule="auto"/>
              <w:ind w:left="0" w:right="54"/>
              <w:jc w:val="center"/>
              <w:rPr>
                <w:color w:val="000000" w:themeColor="text1"/>
                <w:spacing w:val="18"/>
                <w:sz w:val="24"/>
                <w:rtl/>
              </w:rPr>
            </w:pPr>
            <w:r w:rsidRPr="00B4531A">
              <w:rPr>
                <w:rFonts w:hint="eastAsia"/>
                <w:color w:val="000000" w:themeColor="text1"/>
                <w:spacing w:val="18"/>
                <w:sz w:val="24"/>
                <w:rtl/>
              </w:rPr>
              <w:t>תוצרי</w:t>
            </w:r>
            <w:r w:rsidRPr="00B4531A">
              <w:rPr>
                <w:color w:val="000000" w:themeColor="text1"/>
                <w:spacing w:val="18"/>
                <w:sz w:val="24"/>
                <w:rtl/>
              </w:rPr>
              <w:t xml:space="preserve"> </w:t>
            </w:r>
            <w:r w:rsidRPr="00B4531A">
              <w:rPr>
                <w:rFonts w:hint="eastAsia"/>
                <w:color w:val="000000" w:themeColor="text1"/>
                <w:spacing w:val="18"/>
                <w:sz w:val="24"/>
                <w:rtl/>
              </w:rPr>
              <w:t>שלב</w:t>
            </w:r>
            <w:r w:rsidRPr="00B4531A">
              <w:rPr>
                <w:color w:val="000000" w:themeColor="text1"/>
                <w:spacing w:val="18"/>
                <w:sz w:val="24"/>
                <w:rtl/>
              </w:rPr>
              <w:t xml:space="preserve"> </w:t>
            </w:r>
            <w:r w:rsidRPr="00B4531A">
              <w:rPr>
                <w:rFonts w:hint="eastAsia"/>
                <w:color w:val="000000" w:themeColor="text1"/>
                <w:spacing w:val="18"/>
                <w:sz w:val="24"/>
                <w:rtl/>
              </w:rPr>
              <w:t>א</w:t>
            </w:r>
            <w:r w:rsidR="006B3424" w:rsidRPr="00B4531A">
              <w:rPr>
                <w:color w:val="000000" w:themeColor="text1"/>
                <w:spacing w:val="18"/>
                <w:sz w:val="24"/>
                <w:rtl/>
              </w:rPr>
              <w:t xml:space="preserve"> מותא</w:t>
            </w:r>
            <w:r w:rsidRPr="00B4531A">
              <w:rPr>
                <w:rFonts w:hint="eastAsia"/>
                <w:color w:val="000000" w:themeColor="text1"/>
                <w:spacing w:val="18"/>
                <w:sz w:val="24"/>
                <w:rtl/>
              </w:rPr>
              <w:t>מים</w:t>
            </w:r>
            <w:r w:rsidR="006B3424" w:rsidRPr="00B4531A">
              <w:rPr>
                <w:color w:val="000000" w:themeColor="text1"/>
                <w:spacing w:val="18"/>
                <w:sz w:val="24"/>
                <w:rtl/>
              </w:rPr>
              <w:t xml:space="preserve"> לדרישות הארכיון</w:t>
            </w:r>
          </w:p>
        </w:tc>
        <w:tc>
          <w:tcPr>
            <w:tcW w:w="2268" w:type="dxa"/>
            <w:shd w:val="clear" w:color="auto" w:fill="auto"/>
          </w:tcPr>
          <w:p w14:paraId="4B0CC457" w14:textId="77777777" w:rsidR="006B3424" w:rsidRPr="00B4531A" w:rsidRDefault="006B3424" w:rsidP="00A37C70">
            <w:pPr>
              <w:pStyle w:val="Normal2"/>
              <w:spacing w:before="0" w:line="240" w:lineRule="auto"/>
              <w:ind w:left="0" w:right="54"/>
              <w:jc w:val="center"/>
              <w:rPr>
                <w:color w:val="000000" w:themeColor="text1"/>
                <w:spacing w:val="18"/>
                <w:sz w:val="24"/>
              </w:rPr>
            </w:pPr>
            <w:r w:rsidRPr="00B4531A">
              <w:rPr>
                <w:color w:val="000000" w:themeColor="text1"/>
                <w:spacing w:val="18"/>
                <w:sz w:val="24"/>
              </w:rPr>
              <w:t>T+</w:t>
            </w:r>
            <w:r w:rsidR="006954F5" w:rsidRPr="00B4531A">
              <w:rPr>
                <w:color w:val="000000" w:themeColor="text1"/>
                <w:spacing w:val="18"/>
                <w:sz w:val="24"/>
              </w:rPr>
              <w:t>20</w:t>
            </w:r>
          </w:p>
        </w:tc>
        <w:tc>
          <w:tcPr>
            <w:tcW w:w="1560" w:type="dxa"/>
            <w:shd w:val="clear" w:color="auto" w:fill="auto"/>
          </w:tcPr>
          <w:p w14:paraId="4B0CC458" w14:textId="77777777" w:rsidR="006B3424" w:rsidRPr="00B4531A" w:rsidRDefault="006B3424" w:rsidP="00A37C70">
            <w:pPr>
              <w:pStyle w:val="Normal2"/>
              <w:spacing w:before="0" w:line="240" w:lineRule="auto"/>
              <w:ind w:left="0" w:right="54"/>
              <w:jc w:val="center"/>
              <w:rPr>
                <w:color w:val="000000" w:themeColor="text1"/>
                <w:spacing w:val="18"/>
                <w:sz w:val="24"/>
                <w:rtl/>
              </w:rPr>
            </w:pPr>
          </w:p>
        </w:tc>
      </w:tr>
      <w:tr w:rsidR="00B4531A" w:rsidRPr="00B4531A" w14:paraId="4B0CC45E" w14:textId="77777777" w:rsidTr="00A37C70">
        <w:trPr>
          <w:jc w:val="center"/>
        </w:trPr>
        <w:tc>
          <w:tcPr>
            <w:tcW w:w="2400" w:type="dxa"/>
            <w:shd w:val="clear" w:color="auto" w:fill="auto"/>
          </w:tcPr>
          <w:p w14:paraId="4B0CC45A" w14:textId="77777777" w:rsidR="006B3424" w:rsidRPr="00B4531A" w:rsidRDefault="006B3424" w:rsidP="00A37C70">
            <w:pPr>
              <w:pStyle w:val="Normal2"/>
              <w:spacing w:before="0" w:line="240" w:lineRule="auto"/>
              <w:ind w:left="0" w:right="54"/>
              <w:jc w:val="center"/>
              <w:rPr>
                <w:color w:val="000000" w:themeColor="text1"/>
                <w:spacing w:val="18"/>
                <w:sz w:val="24"/>
                <w:rtl/>
              </w:rPr>
            </w:pPr>
            <w:r w:rsidRPr="00B4531A">
              <w:rPr>
                <w:rFonts w:hint="eastAsia"/>
                <w:color w:val="000000" w:themeColor="text1"/>
                <w:spacing w:val="18"/>
                <w:sz w:val="24"/>
                <w:rtl/>
              </w:rPr>
              <w:t>סבב</w:t>
            </w:r>
            <w:r w:rsidRPr="00B4531A">
              <w:rPr>
                <w:color w:val="000000" w:themeColor="text1"/>
                <w:spacing w:val="18"/>
                <w:sz w:val="24"/>
                <w:rtl/>
              </w:rPr>
              <w:t xml:space="preserve"> </w:t>
            </w:r>
            <w:r w:rsidRPr="00B4531A">
              <w:rPr>
                <w:rFonts w:hint="eastAsia"/>
                <w:color w:val="000000" w:themeColor="text1"/>
                <w:spacing w:val="18"/>
                <w:sz w:val="24"/>
                <w:rtl/>
              </w:rPr>
              <w:t>בדיקות</w:t>
            </w:r>
          </w:p>
        </w:tc>
        <w:tc>
          <w:tcPr>
            <w:tcW w:w="2551" w:type="dxa"/>
            <w:shd w:val="clear" w:color="auto" w:fill="auto"/>
          </w:tcPr>
          <w:p w14:paraId="4B0CC45B" w14:textId="77777777" w:rsidR="006B3424" w:rsidRPr="00B4531A" w:rsidRDefault="006B3424" w:rsidP="00A37C70">
            <w:pPr>
              <w:pStyle w:val="Normal2"/>
              <w:spacing w:before="0" w:line="240" w:lineRule="auto"/>
              <w:ind w:left="0" w:right="54"/>
              <w:jc w:val="center"/>
              <w:rPr>
                <w:color w:val="000000" w:themeColor="text1"/>
                <w:spacing w:val="18"/>
                <w:sz w:val="24"/>
                <w:rtl/>
              </w:rPr>
            </w:pPr>
            <w:r w:rsidRPr="00B4531A">
              <w:rPr>
                <w:rFonts w:hint="eastAsia"/>
                <w:color w:val="000000" w:themeColor="text1"/>
                <w:spacing w:val="18"/>
                <w:sz w:val="24"/>
                <w:rtl/>
              </w:rPr>
              <w:t>מכתב</w:t>
            </w:r>
            <w:r w:rsidRPr="00B4531A">
              <w:rPr>
                <w:color w:val="000000" w:themeColor="text1"/>
                <w:spacing w:val="18"/>
                <w:sz w:val="24"/>
                <w:rtl/>
              </w:rPr>
              <w:t xml:space="preserve"> </w:t>
            </w:r>
            <w:r w:rsidRPr="00B4531A">
              <w:rPr>
                <w:rFonts w:hint="eastAsia"/>
                <w:color w:val="000000" w:themeColor="text1"/>
                <w:spacing w:val="18"/>
                <w:sz w:val="24"/>
                <w:rtl/>
              </w:rPr>
              <w:t>אישור</w:t>
            </w:r>
          </w:p>
        </w:tc>
        <w:tc>
          <w:tcPr>
            <w:tcW w:w="2268" w:type="dxa"/>
            <w:shd w:val="clear" w:color="auto" w:fill="auto"/>
          </w:tcPr>
          <w:p w14:paraId="4B0CC45C" w14:textId="77777777" w:rsidR="006B3424" w:rsidRPr="00B4531A" w:rsidRDefault="006B3424" w:rsidP="00A37C70">
            <w:pPr>
              <w:pStyle w:val="Normal2"/>
              <w:spacing w:before="0" w:line="240" w:lineRule="auto"/>
              <w:ind w:left="0" w:right="54"/>
              <w:jc w:val="center"/>
              <w:rPr>
                <w:color w:val="000000" w:themeColor="text1"/>
                <w:spacing w:val="18"/>
                <w:sz w:val="24"/>
              </w:rPr>
            </w:pPr>
            <w:r w:rsidRPr="00B4531A">
              <w:rPr>
                <w:color w:val="000000" w:themeColor="text1"/>
                <w:spacing w:val="18"/>
                <w:sz w:val="24"/>
              </w:rPr>
              <w:t>T+</w:t>
            </w:r>
            <w:r w:rsidR="006954F5" w:rsidRPr="00B4531A">
              <w:rPr>
                <w:color w:val="000000" w:themeColor="text1"/>
                <w:spacing w:val="18"/>
                <w:sz w:val="24"/>
              </w:rPr>
              <w:t>25</w:t>
            </w:r>
          </w:p>
        </w:tc>
        <w:tc>
          <w:tcPr>
            <w:tcW w:w="1560" w:type="dxa"/>
            <w:shd w:val="clear" w:color="auto" w:fill="auto"/>
          </w:tcPr>
          <w:p w14:paraId="4B0CC45D" w14:textId="77777777" w:rsidR="006B3424" w:rsidRPr="00B4531A" w:rsidRDefault="006B3424" w:rsidP="00A37C70">
            <w:pPr>
              <w:pStyle w:val="Normal2"/>
              <w:spacing w:before="0" w:line="240" w:lineRule="auto"/>
              <w:ind w:left="0" w:right="54"/>
              <w:jc w:val="center"/>
              <w:rPr>
                <w:color w:val="000000" w:themeColor="text1"/>
                <w:spacing w:val="18"/>
                <w:sz w:val="24"/>
                <w:rtl/>
              </w:rPr>
            </w:pPr>
          </w:p>
        </w:tc>
      </w:tr>
      <w:tr w:rsidR="00B4531A" w:rsidRPr="00B4531A" w14:paraId="4B0CC463" w14:textId="77777777" w:rsidTr="00A37C70">
        <w:trPr>
          <w:jc w:val="center"/>
        </w:trPr>
        <w:tc>
          <w:tcPr>
            <w:tcW w:w="2400" w:type="dxa"/>
            <w:shd w:val="clear" w:color="auto" w:fill="auto"/>
          </w:tcPr>
          <w:p w14:paraId="4B0CC45F" w14:textId="77777777" w:rsidR="0077016A" w:rsidRPr="00B4531A" w:rsidRDefault="0077016A" w:rsidP="00A37C70">
            <w:pPr>
              <w:pStyle w:val="Normal2"/>
              <w:spacing w:before="0" w:line="240" w:lineRule="auto"/>
              <w:ind w:left="0" w:right="54"/>
              <w:jc w:val="center"/>
              <w:rPr>
                <w:color w:val="000000" w:themeColor="text1"/>
                <w:spacing w:val="18"/>
                <w:sz w:val="24"/>
                <w:rtl/>
              </w:rPr>
            </w:pPr>
            <w:r w:rsidRPr="00B4531A">
              <w:rPr>
                <w:rFonts w:hint="cs"/>
                <w:color w:val="000000" w:themeColor="text1"/>
                <w:spacing w:val="18"/>
                <w:sz w:val="24"/>
                <w:rtl/>
              </w:rPr>
              <w:t>התקנה ביצור</w:t>
            </w:r>
          </w:p>
        </w:tc>
        <w:tc>
          <w:tcPr>
            <w:tcW w:w="2551" w:type="dxa"/>
            <w:shd w:val="clear" w:color="auto" w:fill="auto"/>
          </w:tcPr>
          <w:p w14:paraId="4B0CC460" w14:textId="77777777" w:rsidR="0077016A" w:rsidRPr="00B4531A" w:rsidRDefault="0077016A" w:rsidP="00A37C70">
            <w:pPr>
              <w:pStyle w:val="Normal2"/>
              <w:spacing w:before="0" w:line="240" w:lineRule="auto"/>
              <w:ind w:left="0" w:right="54"/>
              <w:jc w:val="center"/>
              <w:rPr>
                <w:color w:val="000000" w:themeColor="text1"/>
                <w:spacing w:val="18"/>
                <w:sz w:val="24"/>
                <w:rtl/>
              </w:rPr>
            </w:pPr>
            <w:r w:rsidRPr="00B4531A">
              <w:rPr>
                <w:rFonts w:hint="cs"/>
                <w:color w:val="000000" w:themeColor="text1"/>
                <w:spacing w:val="18"/>
                <w:sz w:val="24"/>
                <w:rtl/>
              </w:rPr>
              <w:t>מערכת תקינה עובדת בס</w:t>
            </w:r>
            <w:r w:rsidR="004F10B1" w:rsidRPr="00B4531A">
              <w:rPr>
                <w:rFonts w:hint="cs"/>
                <w:color w:val="000000" w:themeColor="text1"/>
                <w:spacing w:val="18"/>
                <w:sz w:val="24"/>
                <w:rtl/>
              </w:rPr>
              <w:t>ביבת היצור לשרות המשתמשים.</w:t>
            </w:r>
          </w:p>
        </w:tc>
        <w:tc>
          <w:tcPr>
            <w:tcW w:w="2268" w:type="dxa"/>
            <w:shd w:val="clear" w:color="auto" w:fill="auto"/>
          </w:tcPr>
          <w:p w14:paraId="4B0CC461" w14:textId="77777777" w:rsidR="0077016A" w:rsidRPr="00B4531A" w:rsidRDefault="004F10B1" w:rsidP="00A37C70">
            <w:pPr>
              <w:pStyle w:val="Normal2"/>
              <w:spacing w:before="0" w:line="240" w:lineRule="auto"/>
              <w:ind w:left="0" w:right="54"/>
              <w:jc w:val="center"/>
              <w:rPr>
                <w:color w:val="000000" w:themeColor="text1"/>
                <w:spacing w:val="18"/>
                <w:sz w:val="24"/>
              </w:rPr>
            </w:pPr>
            <w:r w:rsidRPr="00B4531A">
              <w:rPr>
                <w:color w:val="000000" w:themeColor="text1"/>
                <w:spacing w:val="18"/>
                <w:sz w:val="24"/>
              </w:rPr>
              <w:t>T+26</w:t>
            </w:r>
          </w:p>
        </w:tc>
        <w:tc>
          <w:tcPr>
            <w:tcW w:w="1560" w:type="dxa"/>
            <w:shd w:val="clear" w:color="auto" w:fill="auto"/>
          </w:tcPr>
          <w:p w14:paraId="4B0CC462" w14:textId="77777777" w:rsidR="0077016A" w:rsidRPr="00B4531A" w:rsidRDefault="0077016A" w:rsidP="00A37C70">
            <w:pPr>
              <w:pStyle w:val="Normal2"/>
              <w:spacing w:before="0" w:line="240" w:lineRule="auto"/>
              <w:ind w:left="0" w:right="54"/>
              <w:jc w:val="center"/>
              <w:rPr>
                <w:color w:val="000000" w:themeColor="text1"/>
                <w:spacing w:val="18"/>
                <w:sz w:val="24"/>
                <w:rtl/>
              </w:rPr>
            </w:pPr>
          </w:p>
        </w:tc>
      </w:tr>
      <w:tr w:rsidR="00B4531A" w:rsidRPr="00B4531A" w14:paraId="4B0CC468" w14:textId="77777777" w:rsidTr="00A37C70">
        <w:trPr>
          <w:jc w:val="center"/>
        </w:trPr>
        <w:tc>
          <w:tcPr>
            <w:tcW w:w="2400" w:type="dxa"/>
            <w:shd w:val="clear" w:color="auto" w:fill="auto"/>
          </w:tcPr>
          <w:p w14:paraId="4B0CC464" w14:textId="77777777" w:rsidR="00D96A93" w:rsidRPr="00B4531A" w:rsidRDefault="00D96A93" w:rsidP="00A37C70">
            <w:pPr>
              <w:pStyle w:val="Normal2"/>
              <w:spacing w:before="0" w:line="240" w:lineRule="auto"/>
              <w:ind w:left="0" w:right="54"/>
              <w:jc w:val="center"/>
              <w:rPr>
                <w:color w:val="000000" w:themeColor="text1"/>
                <w:spacing w:val="18"/>
                <w:sz w:val="24"/>
                <w:rtl/>
              </w:rPr>
            </w:pPr>
            <w:r w:rsidRPr="00B4531A">
              <w:rPr>
                <w:rFonts w:hint="eastAsia"/>
                <w:color w:val="000000" w:themeColor="text1"/>
                <w:spacing w:val="18"/>
                <w:sz w:val="24"/>
                <w:rtl/>
              </w:rPr>
              <w:t>הטמעה</w:t>
            </w:r>
            <w:r w:rsidRPr="00B4531A">
              <w:rPr>
                <w:color w:val="000000" w:themeColor="text1"/>
                <w:spacing w:val="18"/>
                <w:sz w:val="24"/>
                <w:rtl/>
              </w:rPr>
              <w:t xml:space="preserve"> </w:t>
            </w:r>
            <w:r w:rsidRPr="00B4531A">
              <w:rPr>
                <w:rFonts w:hint="eastAsia"/>
                <w:color w:val="000000" w:themeColor="text1"/>
                <w:spacing w:val="18"/>
                <w:sz w:val="24"/>
                <w:rtl/>
              </w:rPr>
              <w:t>והדרכה</w:t>
            </w:r>
          </w:p>
        </w:tc>
        <w:tc>
          <w:tcPr>
            <w:tcW w:w="2551" w:type="dxa"/>
            <w:shd w:val="clear" w:color="auto" w:fill="auto"/>
          </w:tcPr>
          <w:p w14:paraId="4B0CC465" w14:textId="4B1E6037" w:rsidR="00D96A93" w:rsidRPr="00B4531A" w:rsidRDefault="00D96A93" w:rsidP="00A37C70">
            <w:pPr>
              <w:pStyle w:val="Normal2"/>
              <w:spacing w:before="0" w:line="240" w:lineRule="auto"/>
              <w:ind w:left="0" w:right="54"/>
              <w:jc w:val="center"/>
              <w:rPr>
                <w:color w:val="000000" w:themeColor="text1"/>
                <w:spacing w:val="18"/>
                <w:sz w:val="24"/>
                <w:rtl/>
              </w:rPr>
            </w:pPr>
            <w:r w:rsidRPr="00B4531A">
              <w:rPr>
                <w:color w:val="000000" w:themeColor="text1"/>
                <w:spacing w:val="18"/>
                <w:sz w:val="24"/>
                <w:rtl/>
              </w:rPr>
              <w:t>הדרכת משתמשים לסוגיהם השונים</w:t>
            </w:r>
          </w:p>
        </w:tc>
        <w:tc>
          <w:tcPr>
            <w:tcW w:w="2268" w:type="dxa"/>
            <w:shd w:val="clear" w:color="auto" w:fill="auto"/>
          </w:tcPr>
          <w:p w14:paraId="4B0CC466" w14:textId="77777777" w:rsidR="00D96A93" w:rsidRPr="00B4531A" w:rsidRDefault="00D96A93" w:rsidP="00A37C70">
            <w:pPr>
              <w:pStyle w:val="Normal2"/>
              <w:spacing w:before="0" w:line="240" w:lineRule="auto"/>
              <w:ind w:left="0" w:right="54"/>
              <w:jc w:val="center"/>
              <w:rPr>
                <w:color w:val="000000" w:themeColor="text1"/>
                <w:spacing w:val="18"/>
                <w:sz w:val="24"/>
              </w:rPr>
            </w:pPr>
            <w:r w:rsidRPr="00B4531A">
              <w:rPr>
                <w:color w:val="000000" w:themeColor="text1"/>
                <w:spacing w:val="18"/>
                <w:sz w:val="24"/>
              </w:rPr>
              <w:t>T+27</w:t>
            </w:r>
          </w:p>
        </w:tc>
        <w:tc>
          <w:tcPr>
            <w:tcW w:w="1560" w:type="dxa"/>
            <w:shd w:val="clear" w:color="auto" w:fill="auto"/>
          </w:tcPr>
          <w:p w14:paraId="4B0CC467" w14:textId="77777777" w:rsidR="00D96A93" w:rsidRPr="00B4531A" w:rsidRDefault="00D96A93" w:rsidP="00A37C70">
            <w:pPr>
              <w:pStyle w:val="Normal2"/>
              <w:spacing w:before="0" w:line="240" w:lineRule="auto"/>
              <w:ind w:left="0" w:right="54"/>
              <w:jc w:val="center"/>
              <w:rPr>
                <w:color w:val="000000" w:themeColor="text1"/>
                <w:spacing w:val="18"/>
                <w:sz w:val="24"/>
                <w:rtl/>
              </w:rPr>
            </w:pPr>
            <w:r w:rsidRPr="00B4531A">
              <w:rPr>
                <w:rFonts w:hint="cs"/>
                <w:color w:val="000000" w:themeColor="text1"/>
                <w:spacing w:val="18"/>
                <w:sz w:val="24"/>
                <w:rtl/>
              </w:rPr>
              <w:t>למשך 3 חודשים</w:t>
            </w:r>
          </w:p>
        </w:tc>
      </w:tr>
      <w:tr w:rsidR="00B4531A" w:rsidRPr="00B4531A" w14:paraId="4B0CC46D" w14:textId="77777777" w:rsidTr="00A37C70">
        <w:trPr>
          <w:jc w:val="center"/>
        </w:trPr>
        <w:tc>
          <w:tcPr>
            <w:tcW w:w="2400" w:type="dxa"/>
            <w:shd w:val="clear" w:color="auto" w:fill="auto"/>
          </w:tcPr>
          <w:p w14:paraId="4B0CC469" w14:textId="77777777" w:rsidR="00D96A93" w:rsidRPr="00B4531A" w:rsidRDefault="00D96A93" w:rsidP="00A37C70">
            <w:pPr>
              <w:pStyle w:val="Normal2"/>
              <w:spacing w:before="0" w:line="240" w:lineRule="auto"/>
              <w:ind w:left="0" w:right="54"/>
              <w:jc w:val="center"/>
              <w:rPr>
                <w:color w:val="000000" w:themeColor="text1"/>
                <w:spacing w:val="18"/>
                <w:sz w:val="24"/>
                <w:rtl/>
              </w:rPr>
            </w:pPr>
            <w:r w:rsidRPr="00B4531A">
              <w:rPr>
                <w:rFonts w:hint="eastAsia"/>
                <w:color w:val="000000" w:themeColor="text1"/>
                <w:spacing w:val="18"/>
                <w:sz w:val="24"/>
                <w:rtl/>
              </w:rPr>
              <w:t>שינויים</w:t>
            </w:r>
            <w:r w:rsidRPr="00B4531A">
              <w:rPr>
                <w:color w:val="000000" w:themeColor="text1"/>
                <w:spacing w:val="18"/>
                <w:sz w:val="24"/>
                <w:rtl/>
              </w:rPr>
              <w:t xml:space="preserve"> </w:t>
            </w:r>
            <w:r w:rsidRPr="00B4531A">
              <w:rPr>
                <w:rFonts w:hint="eastAsia"/>
                <w:color w:val="000000" w:themeColor="text1"/>
                <w:spacing w:val="18"/>
                <w:sz w:val="24"/>
                <w:rtl/>
              </w:rPr>
              <w:t>ושיפורים</w:t>
            </w:r>
          </w:p>
        </w:tc>
        <w:tc>
          <w:tcPr>
            <w:tcW w:w="2551" w:type="dxa"/>
            <w:shd w:val="clear" w:color="auto" w:fill="auto"/>
          </w:tcPr>
          <w:p w14:paraId="4B0CC46A" w14:textId="77777777" w:rsidR="00D96A93" w:rsidRPr="00B4531A" w:rsidRDefault="00D96A93" w:rsidP="00A37C70">
            <w:pPr>
              <w:pStyle w:val="Normal2"/>
              <w:spacing w:before="0" w:line="240" w:lineRule="auto"/>
              <w:ind w:left="0" w:right="54"/>
              <w:jc w:val="center"/>
              <w:rPr>
                <w:color w:val="000000" w:themeColor="text1"/>
                <w:spacing w:val="18"/>
                <w:sz w:val="24"/>
                <w:rtl/>
              </w:rPr>
            </w:pPr>
          </w:p>
        </w:tc>
        <w:tc>
          <w:tcPr>
            <w:tcW w:w="2268" w:type="dxa"/>
            <w:shd w:val="clear" w:color="auto" w:fill="auto"/>
          </w:tcPr>
          <w:p w14:paraId="4B0CC46B" w14:textId="77777777" w:rsidR="00D96A93" w:rsidRPr="00B4531A" w:rsidRDefault="00D96A93" w:rsidP="00A37C70">
            <w:pPr>
              <w:pStyle w:val="Normal2"/>
              <w:spacing w:before="0" w:line="240" w:lineRule="auto"/>
              <w:ind w:left="0" w:right="54"/>
              <w:jc w:val="center"/>
              <w:rPr>
                <w:color w:val="000000" w:themeColor="text1"/>
                <w:spacing w:val="18"/>
                <w:sz w:val="24"/>
              </w:rPr>
            </w:pPr>
            <w:r w:rsidRPr="00B4531A">
              <w:rPr>
                <w:rFonts w:hint="cs"/>
                <w:color w:val="000000" w:themeColor="text1"/>
                <w:spacing w:val="18"/>
                <w:sz w:val="24"/>
                <w:rtl/>
              </w:rPr>
              <w:t xml:space="preserve">החל מ </w:t>
            </w:r>
            <w:r w:rsidRPr="00B4531A">
              <w:rPr>
                <w:color w:val="000000" w:themeColor="text1"/>
                <w:spacing w:val="18"/>
                <w:sz w:val="24"/>
              </w:rPr>
              <w:t>T+26</w:t>
            </w:r>
          </w:p>
        </w:tc>
        <w:tc>
          <w:tcPr>
            <w:tcW w:w="1560" w:type="dxa"/>
            <w:shd w:val="clear" w:color="auto" w:fill="auto"/>
          </w:tcPr>
          <w:p w14:paraId="4B0CC46C" w14:textId="77777777" w:rsidR="00D96A93" w:rsidRPr="00B4531A" w:rsidRDefault="00D96A93" w:rsidP="00A37C70">
            <w:pPr>
              <w:pStyle w:val="Normal2"/>
              <w:spacing w:before="0" w:line="240" w:lineRule="auto"/>
              <w:ind w:left="0" w:right="54"/>
              <w:jc w:val="center"/>
              <w:rPr>
                <w:color w:val="000000" w:themeColor="text1"/>
                <w:spacing w:val="18"/>
                <w:sz w:val="24"/>
                <w:rtl/>
              </w:rPr>
            </w:pPr>
            <w:r w:rsidRPr="00B4531A">
              <w:rPr>
                <w:rFonts w:hint="cs"/>
                <w:color w:val="000000" w:themeColor="text1"/>
                <w:spacing w:val="18"/>
                <w:sz w:val="24"/>
                <w:rtl/>
              </w:rPr>
              <w:t>לפי דרישה</w:t>
            </w:r>
          </w:p>
        </w:tc>
      </w:tr>
      <w:tr w:rsidR="00B4531A" w:rsidRPr="00B4531A" w14:paraId="4B0CC472" w14:textId="77777777" w:rsidTr="00A37C70">
        <w:trPr>
          <w:jc w:val="center"/>
        </w:trPr>
        <w:tc>
          <w:tcPr>
            <w:tcW w:w="2400" w:type="dxa"/>
            <w:shd w:val="clear" w:color="auto" w:fill="auto"/>
          </w:tcPr>
          <w:p w14:paraId="4B0CC46E" w14:textId="77777777" w:rsidR="00D96A93" w:rsidRPr="00B4531A" w:rsidRDefault="00D96A93" w:rsidP="00A37C70">
            <w:pPr>
              <w:pStyle w:val="Normal2"/>
              <w:spacing w:before="0" w:line="240" w:lineRule="auto"/>
              <w:ind w:left="0" w:right="54"/>
              <w:jc w:val="center"/>
              <w:rPr>
                <w:color w:val="000000" w:themeColor="text1"/>
                <w:spacing w:val="18"/>
                <w:sz w:val="24"/>
                <w:rtl/>
              </w:rPr>
            </w:pPr>
            <w:r w:rsidRPr="00B4531A">
              <w:rPr>
                <w:rFonts w:hint="eastAsia"/>
                <w:color w:val="000000" w:themeColor="text1"/>
                <w:spacing w:val="18"/>
                <w:sz w:val="24"/>
                <w:rtl/>
              </w:rPr>
              <w:t>תחזוקה</w:t>
            </w:r>
          </w:p>
        </w:tc>
        <w:tc>
          <w:tcPr>
            <w:tcW w:w="2551" w:type="dxa"/>
            <w:shd w:val="clear" w:color="auto" w:fill="auto"/>
          </w:tcPr>
          <w:p w14:paraId="4B0CC46F" w14:textId="77777777" w:rsidR="00D96A93" w:rsidRPr="00B4531A" w:rsidRDefault="00D96A93" w:rsidP="00A37C70">
            <w:pPr>
              <w:pStyle w:val="Normal2"/>
              <w:spacing w:before="0" w:line="240" w:lineRule="auto"/>
              <w:ind w:left="0" w:right="54"/>
              <w:jc w:val="center"/>
              <w:rPr>
                <w:color w:val="000000" w:themeColor="text1"/>
                <w:spacing w:val="18"/>
                <w:sz w:val="24"/>
                <w:rtl/>
              </w:rPr>
            </w:pPr>
          </w:p>
        </w:tc>
        <w:tc>
          <w:tcPr>
            <w:tcW w:w="2268" w:type="dxa"/>
            <w:shd w:val="clear" w:color="auto" w:fill="auto"/>
          </w:tcPr>
          <w:p w14:paraId="4B0CC470" w14:textId="77777777" w:rsidR="00D96A93" w:rsidRPr="00B4531A" w:rsidRDefault="00D96A93" w:rsidP="00A37C70">
            <w:pPr>
              <w:pStyle w:val="Normal2"/>
              <w:spacing w:before="0" w:line="240" w:lineRule="auto"/>
              <w:ind w:left="0" w:right="54"/>
              <w:jc w:val="center"/>
              <w:rPr>
                <w:color w:val="000000" w:themeColor="text1"/>
                <w:spacing w:val="18"/>
                <w:sz w:val="24"/>
              </w:rPr>
            </w:pPr>
            <w:r w:rsidRPr="00B4531A">
              <w:rPr>
                <w:rFonts w:hint="cs"/>
                <w:color w:val="000000" w:themeColor="text1"/>
                <w:spacing w:val="18"/>
                <w:sz w:val="24"/>
                <w:rtl/>
              </w:rPr>
              <w:t xml:space="preserve">החל מ </w:t>
            </w:r>
            <w:r w:rsidRPr="00B4531A">
              <w:rPr>
                <w:color w:val="000000" w:themeColor="text1"/>
                <w:spacing w:val="18"/>
                <w:sz w:val="24"/>
              </w:rPr>
              <w:t>T+26</w:t>
            </w:r>
          </w:p>
        </w:tc>
        <w:tc>
          <w:tcPr>
            <w:tcW w:w="1560" w:type="dxa"/>
            <w:shd w:val="clear" w:color="auto" w:fill="auto"/>
          </w:tcPr>
          <w:p w14:paraId="4B0CC471" w14:textId="77777777" w:rsidR="00D96A93" w:rsidRPr="00B4531A" w:rsidRDefault="00D96A93" w:rsidP="00A37C70">
            <w:pPr>
              <w:pStyle w:val="Normal2"/>
              <w:spacing w:before="0" w:line="240" w:lineRule="auto"/>
              <w:ind w:left="0" w:right="54"/>
              <w:jc w:val="center"/>
              <w:rPr>
                <w:color w:val="000000" w:themeColor="text1"/>
                <w:spacing w:val="18"/>
                <w:sz w:val="24"/>
                <w:rtl/>
              </w:rPr>
            </w:pPr>
            <w:r w:rsidRPr="00B4531A">
              <w:rPr>
                <w:rFonts w:hint="cs"/>
                <w:color w:val="000000" w:themeColor="text1"/>
                <w:spacing w:val="18"/>
                <w:sz w:val="24"/>
                <w:rtl/>
              </w:rPr>
              <w:t>שנה</w:t>
            </w:r>
            <w:r w:rsidRPr="00B4531A">
              <w:rPr>
                <w:color w:val="000000" w:themeColor="text1"/>
                <w:spacing w:val="18"/>
                <w:sz w:val="24"/>
              </w:rPr>
              <w:t xml:space="preserve"> </w:t>
            </w:r>
            <w:r w:rsidRPr="00B4531A">
              <w:rPr>
                <w:rFonts w:hint="cs"/>
                <w:color w:val="000000" w:themeColor="text1"/>
                <w:spacing w:val="18"/>
                <w:sz w:val="24"/>
                <w:rtl/>
              </w:rPr>
              <w:t>אחריות</w:t>
            </w:r>
          </w:p>
        </w:tc>
      </w:tr>
    </w:tbl>
    <w:p w14:paraId="4B0CC473" w14:textId="34CD1D99" w:rsidR="004E4AF5" w:rsidRDefault="004E4AF5" w:rsidP="00E23FE4">
      <w:pPr>
        <w:pStyle w:val="4"/>
        <w:numPr>
          <w:ilvl w:val="0"/>
          <w:numId w:val="0"/>
        </w:numPr>
        <w:ind w:left="1800" w:right="709"/>
        <w:rPr>
          <w:rtl/>
        </w:rPr>
      </w:pPr>
      <w:bookmarkStart w:id="512" w:name="_Ref460511389"/>
      <w:bookmarkStart w:id="513" w:name="_Toc460757508"/>
      <w:bookmarkStart w:id="514" w:name="_Toc460757791"/>
      <w:bookmarkStart w:id="515" w:name="_Toc202600676"/>
      <w:bookmarkStart w:id="516" w:name="_Toc202847934"/>
      <w:bookmarkStart w:id="517" w:name="_Toc202850093"/>
      <w:bookmarkStart w:id="518" w:name="_Toc202851975"/>
      <w:bookmarkStart w:id="519" w:name="_Toc205894207"/>
    </w:p>
    <w:p w14:paraId="3BF543AF" w14:textId="4B3266E4" w:rsidR="00DB3202" w:rsidRDefault="00DB3202" w:rsidP="00DB3202">
      <w:pPr>
        <w:rPr>
          <w:rtl/>
        </w:rPr>
      </w:pPr>
    </w:p>
    <w:p w14:paraId="43A76624" w14:textId="08064AE6" w:rsidR="00DB3202" w:rsidRDefault="00DB3202" w:rsidP="00DB3202">
      <w:pPr>
        <w:rPr>
          <w:rtl/>
        </w:rPr>
      </w:pPr>
    </w:p>
    <w:p w14:paraId="2EE7FC9D" w14:textId="77777777" w:rsidR="004A24D3" w:rsidRDefault="004A24D3" w:rsidP="00DB3202">
      <w:pPr>
        <w:rPr>
          <w:rtl/>
        </w:rPr>
      </w:pPr>
    </w:p>
    <w:p w14:paraId="14D2E3E3" w14:textId="77777777" w:rsidR="004A24D3" w:rsidRDefault="004A24D3" w:rsidP="00DB3202">
      <w:pPr>
        <w:rPr>
          <w:rtl/>
        </w:rPr>
      </w:pPr>
    </w:p>
    <w:p w14:paraId="797D2E90" w14:textId="77777777" w:rsidR="004A24D3" w:rsidRDefault="004A24D3" w:rsidP="00DB3202">
      <w:pPr>
        <w:rPr>
          <w:rtl/>
        </w:rPr>
      </w:pPr>
    </w:p>
    <w:p w14:paraId="4B0CC474" w14:textId="77777777" w:rsidR="006A2D89" w:rsidRDefault="006A2D89" w:rsidP="00E23FE4">
      <w:pPr>
        <w:pStyle w:val="5"/>
        <w:ind w:left="2528" w:right="709"/>
        <w:jc w:val="left"/>
        <w:rPr>
          <w:rtl/>
        </w:rPr>
      </w:pPr>
      <w:r w:rsidRPr="00697899">
        <w:rPr>
          <w:rFonts w:hint="cs"/>
          <w:rtl/>
        </w:rPr>
        <w:t>שלב ב של</w:t>
      </w:r>
      <w:r w:rsidRPr="00697899">
        <w:rPr>
          <w:rtl/>
        </w:rPr>
        <w:t xml:space="preserve"> היישום</w:t>
      </w:r>
      <w:r w:rsidRPr="00697899">
        <w:rPr>
          <w:rFonts w:hint="cs"/>
          <w:rtl/>
        </w:rPr>
        <w:t xml:space="preserve"> מיועד להתחיל לאחר ההתקנה ביצור של שלב א.</w:t>
      </w:r>
    </w:p>
    <w:p w14:paraId="4B0CC475" w14:textId="77777777" w:rsidR="00697899" w:rsidRPr="00697899" w:rsidRDefault="00697899" w:rsidP="00E23FE4">
      <w:pPr>
        <w:ind w:left="3600" w:right="709"/>
        <w:rPr>
          <w:rtl/>
        </w:rPr>
      </w:pPr>
      <w:r w:rsidRPr="00697899">
        <w:rPr>
          <w:rtl/>
        </w:rPr>
        <w:t>מסגרת תכנית העבודה המתוכננת לשלב ב היא:</w:t>
      </w:r>
    </w:p>
    <w:tbl>
      <w:tblPr>
        <w:tblpPr w:leftFromText="180" w:rightFromText="180" w:vertAnchor="text" w:horzAnchor="margin" w:tblpXSpec="center" w:tblpY="95"/>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43"/>
        <w:gridCol w:w="2551"/>
        <w:gridCol w:w="2249"/>
        <w:gridCol w:w="1717"/>
      </w:tblGrid>
      <w:tr w:rsidR="00A37C70" w:rsidRPr="00835E29" w14:paraId="4B0CC47A" w14:textId="77777777" w:rsidTr="00A37C70">
        <w:trPr>
          <w:tblHeader/>
        </w:trPr>
        <w:tc>
          <w:tcPr>
            <w:tcW w:w="2443" w:type="dxa"/>
            <w:shd w:val="clear" w:color="auto" w:fill="F2F2F2"/>
          </w:tcPr>
          <w:p w14:paraId="4B0CC476" w14:textId="77777777" w:rsidR="00697899" w:rsidRPr="00B4531A" w:rsidRDefault="00697899" w:rsidP="00A37C70">
            <w:pPr>
              <w:pStyle w:val="Normal2"/>
              <w:spacing w:before="0" w:line="240" w:lineRule="auto"/>
              <w:ind w:left="0" w:right="54"/>
              <w:jc w:val="center"/>
              <w:rPr>
                <w:b/>
                <w:bCs/>
                <w:color w:val="000000" w:themeColor="text1"/>
                <w:spacing w:val="18"/>
                <w:sz w:val="24"/>
                <w:rtl/>
              </w:rPr>
            </w:pPr>
            <w:r w:rsidRPr="00B4531A">
              <w:rPr>
                <w:rFonts w:hint="cs"/>
                <w:b/>
                <w:bCs/>
                <w:color w:val="000000" w:themeColor="text1"/>
                <w:spacing w:val="18"/>
                <w:sz w:val="24"/>
                <w:rtl/>
              </w:rPr>
              <w:t>שלב</w:t>
            </w:r>
          </w:p>
        </w:tc>
        <w:tc>
          <w:tcPr>
            <w:tcW w:w="2551" w:type="dxa"/>
            <w:shd w:val="clear" w:color="auto" w:fill="F2F2F2"/>
          </w:tcPr>
          <w:p w14:paraId="4B0CC477" w14:textId="77777777" w:rsidR="00697899" w:rsidRPr="00B4531A" w:rsidRDefault="00697899" w:rsidP="00A37C70">
            <w:pPr>
              <w:pStyle w:val="Normal2"/>
              <w:spacing w:before="0" w:line="240" w:lineRule="auto"/>
              <w:ind w:left="0" w:right="54"/>
              <w:jc w:val="center"/>
              <w:rPr>
                <w:b/>
                <w:bCs/>
                <w:color w:val="000000" w:themeColor="text1"/>
                <w:spacing w:val="18"/>
                <w:sz w:val="24"/>
                <w:rtl/>
              </w:rPr>
            </w:pPr>
            <w:r w:rsidRPr="00B4531A">
              <w:rPr>
                <w:rFonts w:hint="cs"/>
                <w:b/>
                <w:bCs/>
                <w:color w:val="000000" w:themeColor="text1"/>
                <w:spacing w:val="18"/>
                <w:sz w:val="24"/>
                <w:rtl/>
              </w:rPr>
              <w:t>תוצר</w:t>
            </w:r>
          </w:p>
        </w:tc>
        <w:tc>
          <w:tcPr>
            <w:tcW w:w="2249" w:type="dxa"/>
            <w:shd w:val="clear" w:color="auto" w:fill="F2F2F2"/>
          </w:tcPr>
          <w:p w14:paraId="4B0CC478" w14:textId="3C9F19D5" w:rsidR="00697899" w:rsidRPr="00B4531A" w:rsidRDefault="00697899" w:rsidP="00A37C70">
            <w:pPr>
              <w:pStyle w:val="Normal2"/>
              <w:spacing w:before="0" w:line="240" w:lineRule="auto"/>
              <w:ind w:left="0" w:right="54"/>
              <w:jc w:val="center"/>
              <w:rPr>
                <w:b/>
                <w:bCs/>
                <w:color w:val="000000" w:themeColor="text1"/>
                <w:spacing w:val="18"/>
                <w:sz w:val="24"/>
                <w:rtl/>
              </w:rPr>
            </w:pPr>
            <w:r w:rsidRPr="00B4531A">
              <w:rPr>
                <w:rFonts w:hint="cs"/>
                <w:b/>
                <w:bCs/>
                <w:color w:val="000000" w:themeColor="text1"/>
                <w:spacing w:val="18"/>
                <w:sz w:val="24"/>
                <w:rtl/>
              </w:rPr>
              <w:t>לו"ז (</w:t>
            </w:r>
            <w:r w:rsidR="00CE153C">
              <w:rPr>
                <w:rFonts w:hint="cs"/>
                <w:b/>
                <w:bCs/>
                <w:color w:val="000000" w:themeColor="text1"/>
                <w:spacing w:val="18"/>
                <w:sz w:val="24"/>
                <w:rtl/>
              </w:rPr>
              <w:t>שבועות מההתקנה</w:t>
            </w:r>
            <w:r w:rsidR="00D5697E">
              <w:rPr>
                <w:rFonts w:hint="cs"/>
                <w:b/>
                <w:bCs/>
                <w:color w:val="000000" w:themeColor="text1"/>
                <w:spacing w:val="18"/>
                <w:sz w:val="24"/>
                <w:rtl/>
              </w:rPr>
              <w:t xml:space="preserve"> ביצור</w:t>
            </w:r>
            <w:r w:rsidR="00CE153C">
              <w:rPr>
                <w:rFonts w:hint="cs"/>
                <w:b/>
                <w:bCs/>
                <w:color w:val="000000" w:themeColor="text1"/>
                <w:spacing w:val="18"/>
                <w:sz w:val="24"/>
                <w:rtl/>
              </w:rPr>
              <w:t xml:space="preserve"> בשלב א</w:t>
            </w:r>
            <w:r w:rsidRPr="00B4531A">
              <w:rPr>
                <w:rFonts w:hint="cs"/>
                <w:b/>
                <w:bCs/>
                <w:color w:val="000000" w:themeColor="text1"/>
                <w:spacing w:val="18"/>
                <w:sz w:val="24"/>
                <w:rtl/>
              </w:rPr>
              <w:t>)</w:t>
            </w:r>
          </w:p>
        </w:tc>
        <w:tc>
          <w:tcPr>
            <w:tcW w:w="1717" w:type="dxa"/>
            <w:shd w:val="clear" w:color="auto" w:fill="F2F2F2"/>
          </w:tcPr>
          <w:p w14:paraId="4B0CC479" w14:textId="77777777" w:rsidR="00697899" w:rsidRPr="00B4531A" w:rsidRDefault="00697899" w:rsidP="00A37C70">
            <w:pPr>
              <w:pStyle w:val="Normal2"/>
              <w:spacing w:before="0" w:line="240" w:lineRule="auto"/>
              <w:ind w:left="0" w:right="54"/>
              <w:jc w:val="center"/>
              <w:rPr>
                <w:b/>
                <w:bCs/>
                <w:color w:val="000000" w:themeColor="text1"/>
                <w:spacing w:val="18"/>
                <w:sz w:val="24"/>
                <w:rtl/>
              </w:rPr>
            </w:pPr>
            <w:r w:rsidRPr="00B4531A">
              <w:rPr>
                <w:rFonts w:hint="cs"/>
                <w:b/>
                <w:bCs/>
                <w:color w:val="000000" w:themeColor="text1"/>
                <w:spacing w:val="18"/>
                <w:sz w:val="24"/>
                <w:rtl/>
              </w:rPr>
              <w:t>הערה</w:t>
            </w:r>
          </w:p>
        </w:tc>
      </w:tr>
      <w:tr w:rsidR="00A37C70" w:rsidRPr="00835E29" w14:paraId="4B0CC47F" w14:textId="77777777" w:rsidTr="00A37C70">
        <w:tc>
          <w:tcPr>
            <w:tcW w:w="2443" w:type="dxa"/>
            <w:shd w:val="clear" w:color="auto" w:fill="auto"/>
          </w:tcPr>
          <w:p w14:paraId="4B0CC47B" w14:textId="77777777" w:rsidR="00697899" w:rsidRPr="00B4531A" w:rsidRDefault="00697899" w:rsidP="00A37C70">
            <w:pPr>
              <w:pStyle w:val="Normal2"/>
              <w:spacing w:before="0" w:line="240" w:lineRule="auto"/>
              <w:ind w:left="0" w:right="54"/>
              <w:jc w:val="center"/>
              <w:rPr>
                <w:color w:val="000000" w:themeColor="text1"/>
                <w:spacing w:val="18"/>
                <w:sz w:val="24"/>
                <w:rtl/>
              </w:rPr>
            </w:pPr>
            <w:r w:rsidRPr="00B4531A">
              <w:rPr>
                <w:rFonts w:hint="cs"/>
                <w:color w:val="000000" w:themeColor="text1"/>
                <w:spacing w:val="18"/>
                <w:sz w:val="24"/>
                <w:rtl/>
              </w:rPr>
              <w:t>אפיון</w:t>
            </w:r>
          </w:p>
        </w:tc>
        <w:tc>
          <w:tcPr>
            <w:tcW w:w="2551" w:type="dxa"/>
            <w:shd w:val="clear" w:color="auto" w:fill="auto"/>
          </w:tcPr>
          <w:p w14:paraId="4B0CC47C" w14:textId="0315B0C5" w:rsidR="00697899" w:rsidRPr="00B4531A" w:rsidRDefault="00697899" w:rsidP="00A37C70">
            <w:pPr>
              <w:pStyle w:val="Normal2"/>
              <w:spacing w:before="0" w:line="240" w:lineRule="auto"/>
              <w:ind w:left="0" w:right="54"/>
              <w:jc w:val="center"/>
              <w:rPr>
                <w:color w:val="000000" w:themeColor="text1"/>
                <w:spacing w:val="18"/>
                <w:sz w:val="24"/>
                <w:rtl/>
              </w:rPr>
            </w:pPr>
            <w:r w:rsidRPr="00B4531A">
              <w:rPr>
                <w:rFonts w:hint="cs"/>
                <w:color w:val="000000" w:themeColor="text1"/>
                <w:spacing w:val="18"/>
                <w:sz w:val="24"/>
                <w:rtl/>
              </w:rPr>
              <w:t>מסמך אפיון מפורט</w:t>
            </w:r>
          </w:p>
        </w:tc>
        <w:tc>
          <w:tcPr>
            <w:tcW w:w="2249" w:type="dxa"/>
            <w:shd w:val="clear" w:color="auto" w:fill="auto"/>
          </w:tcPr>
          <w:p w14:paraId="4B0CC47D" w14:textId="77777777" w:rsidR="00697899" w:rsidRPr="00B4531A" w:rsidRDefault="00697899" w:rsidP="00A37C70">
            <w:pPr>
              <w:pStyle w:val="Normal2"/>
              <w:spacing w:before="0" w:line="240" w:lineRule="auto"/>
              <w:ind w:left="0" w:right="54"/>
              <w:jc w:val="center"/>
              <w:rPr>
                <w:color w:val="000000" w:themeColor="text1"/>
                <w:spacing w:val="18"/>
                <w:sz w:val="24"/>
              </w:rPr>
            </w:pPr>
            <w:r w:rsidRPr="00B4531A">
              <w:rPr>
                <w:color w:val="000000" w:themeColor="text1"/>
                <w:spacing w:val="18"/>
                <w:sz w:val="24"/>
              </w:rPr>
              <w:t>T+3</w:t>
            </w:r>
          </w:p>
        </w:tc>
        <w:tc>
          <w:tcPr>
            <w:tcW w:w="1717" w:type="dxa"/>
            <w:shd w:val="clear" w:color="auto" w:fill="auto"/>
          </w:tcPr>
          <w:p w14:paraId="4B0CC47E" w14:textId="77777777" w:rsidR="00697899" w:rsidRPr="00B4531A" w:rsidRDefault="00697899" w:rsidP="00A37C70">
            <w:pPr>
              <w:pStyle w:val="Normal2"/>
              <w:spacing w:before="0" w:line="240" w:lineRule="auto"/>
              <w:ind w:left="0" w:right="54"/>
              <w:jc w:val="center"/>
              <w:rPr>
                <w:color w:val="000000" w:themeColor="text1"/>
                <w:spacing w:val="18"/>
                <w:sz w:val="24"/>
                <w:rtl/>
              </w:rPr>
            </w:pPr>
          </w:p>
        </w:tc>
      </w:tr>
      <w:tr w:rsidR="00A37C70" w:rsidRPr="00835E29" w14:paraId="4B0CC484" w14:textId="77777777" w:rsidTr="00A37C70">
        <w:tc>
          <w:tcPr>
            <w:tcW w:w="2443" w:type="dxa"/>
            <w:shd w:val="clear" w:color="auto" w:fill="auto"/>
          </w:tcPr>
          <w:p w14:paraId="4B0CC480" w14:textId="77777777" w:rsidR="00697899" w:rsidRPr="00B4531A" w:rsidRDefault="00697899" w:rsidP="00A37C70">
            <w:pPr>
              <w:pStyle w:val="Normal2"/>
              <w:spacing w:before="0" w:line="240" w:lineRule="auto"/>
              <w:ind w:left="0" w:right="54"/>
              <w:jc w:val="center"/>
              <w:rPr>
                <w:color w:val="000000" w:themeColor="text1"/>
                <w:spacing w:val="18"/>
                <w:sz w:val="24"/>
                <w:rtl/>
              </w:rPr>
            </w:pPr>
            <w:r w:rsidRPr="00B4531A">
              <w:rPr>
                <w:rFonts w:hint="cs"/>
                <w:color w:val="000000" w:themeColor="text1"/>
                <w:spacing w:val="18"/>
                <w:sz w:val="24"/>
                <w:rtl/>
              </w:rPr>
              <w:t>סבב אישורים</w:t>
            </w:r>
          </w:p>
        </w:tc>
        <w:tc>
          <w:tcPr>
            <w:tcW w:w="2551" w:type="dxa"/>
            <w:shd w:val="clear" w:color="auto" w:fill="auto"/>
          </w:tcPr>
          <w:p w14:paraId="4B0CC481" w14:textId="77777777" w:rsidR="00697899" w:rsidRPr="00B4531A" w:rsidRDefault="00697899" w:rsidP="00A37C70">
            <w:pPr>
              <w:pStyle w:val="Normal2"/>
              <w:spacing w:before="0" w:line="240" w:lineRule="auto"/>
              <w:ind w:left="0" w:right="54"/>
              <w:jc w:val="center"/>
              <w:rPr>
                <w:color w:val="000000" w:themeColor="text1"/>
                <w:spacing w:val="18"/>
                <w:sz w:val="24"/>
                <w:rtl/>
              </w:rPr>
            </w:pPr>
            <w:r w:rsidRPr="00B4531A">
              <w:rPr>
                <w:rFonts w:hint="cs"/>
                <w:color w:val="000000" w:themeColor="text1"/>
                <w:spacing w:val="18"/>
                <w:sz w:val="24"/>
                <w:rtl/>
              </w:rPr>
              <w:t>מסמך אפיון מפורט מאושר</w:t>
            </w:r>
          </w:p>
        </w:tc>
        <w:tc>
          <w:tcPr>
            <w:tcW w:w="2249" w:type="dxa"/>
            <w:shd w:val="clear" w:color="auto" w:fill="auto"/>
          </w:tcPr>
          <w:p w14:paraId="4B0CC482" w14:textId="77777777" w:rsidR="00697899" w:rsidRPr="00B4531A" w:rsidRDefault="00697899" w:rsidP="00A37C70">
            <w:pPr>
              <w:pStyle w:val="Normal2"/>
              <w:spacing w:before="0" w:line="240" w:lineRule="auto"/>
              <w:ind w:left="0" w:right="54"/>
              <w:jc w:val="center"/>
              <w:rPr>
                <w:color w:val="000000" w:themeColor="text1"/>
                <w:spacing w:val="18"/>
                <w:sz w:val="24"/>
              </w:rPr>
            </w:pPr>
            <w:r w:rsidRPr="00B4531A">
              <w:rPr>
                <w:color w:val="000000" w:themeColor="text1"/>
                <w:spacing w:val="18"/>
                <w:sz w:val="24"/>
              </w:rPr>
              <w:t>T+6</w:t>
            </w:r>
          </w:p>
        </w:tc>
        <w:tc>
          <w:tcPr>
            <w:tcW w:w="1717" w:type="dxa"/>
            <w:shd w:val="clear" w:color="auto" w:fill="auto"/>
          </w:tcPr>
          <w:p w14:paraId="4B0CC483" w14:textId="77777777" w:rsidR="00697899" w:rsidRPr="00B4531A" w:rsidRDefault="00697899" w:rsidP="00A37C70">
            <w:pPr>
              <w:pStyle w:val="Normal2"/>
              <w:spacing w:before="0" w:line="240" w:lineRule="auto"/>
              <w:ind w:left="0" w:right="54"/>
              <w:jc w:val="center"/>
              <w:rPr>
                <w:color w:val="000000" w:themeColor="text1"/>
                <w:spacing w:val="18"/>
                <w:sz w:val="24"/>
                <w:rtl/>
              </w:rPr>
            </w:pPr>
          </w:p>
        </w:tc>
      </w:tr>
      <w:tr w:rsidR="00A37C70" w:rsidRPr="00835E29" w14:paraId="4B0CC489" w14:textId="77777777" w:rsidTr="00A37C70">
        <w:tc>
          <w:tcPr>
            <w:tcW w:w="2443" w:type="dxa"/>
            <w:shd w:val="clear" w:color="auto" w:fill="auto"/>
          </w:tcPr>
          <w:p w14:paraId="4B0CC485" w14:textId="77777777" w:rsidR="00697899" w:rsidRPr="00B4531A" w:rsidRDefault="00697899" w:rsidP="00A37C70">
            <w:pPr>
              <w:pStyle w:val="Normal2"/>
              <w:spacing w:before="0" w:line="240" w:lineRule="auto"/>
              <w:ind w:left="0" w:right="54"/>
              <w:jc w:val="center"/>
              <w:rPr>
                <w:color w:val="000000" w:themeColor="text1"/>
                <w:spacing w:val="18"/>
                <w:sz w:val="24"/>
                <w:rtl/>
              </w:rPr>
            </w:pPr>
            <w:r w:rsidRPr="00B4531A">
              <w:rPr>
                <w:rFonts w:hint="cs"/>
                <w:color w:val="000000" w:themeColor="text1"/>
                <w:spacing w:val="18"/>
                <w:sz w:val="24"/>
                <w:rtl/>
              </w:rPr>
              <w:t>התאמה</w:t>
            </w:r>
          </w:p>
        </w:tc>
        <w:tc>
          <w:tcPr>
            <w:tcW w:w="2551" w:type="dxa"/>
            <w:shd w:val="clear" w:color="auto" w:fill="auto"/>
          </w:tcPr>
          <w:p w14:paraId="4B0CC486" w14:textId="77777777" w:rsidR="00697899" w:rsidRPr="00B4531A" w:rsidRDefault="00697899" w:rsidP="00A37C70">
            <w:pPr>
              <w:pStyle w:val="Normal2"/>
              <w:spacing w:before="0" w:line="240" w:lineRule="auto"/>
              <w:ind w:left="0" w:right="54"/>
              <w:jc w:val="center"/>
              <w:rPr>
                <w:color w:val="000000" w:themeColor="text1"/>
                <w:spacing w:val="18"/>
                <w:sz w:val="24"/>
                <w:rtl/>
              </w:rPr>
            </w:pPr>
            <w:r w:rsidRPr="00B4531A">
              <w:rPr>
                <w:rFonts w:hint="cs"/>
                <w:color w:val="000000" w:themeColor="text1"/>
                <w:spacing w:val="18"/>
                <w:sz w:val="24"/>
                <w:rtl/>
              </w:rPr>
              <w:t>תוצרי שלב ב מותאמים לדרישות הארכיון</w:t>
            </w:r>
          </w:p>
        </w:tc>
        <w:tc>
          <w:tcPr>
            <w:tcW w:w="2249" w:type="dxa"/>
            <w:shd w:val="clear" w:color="auto" w:fill="auto"/>
          </w:tcPr>
          <w:p w14:paraId="4B0CC487" w14:textId="77777777" w:rsidR="00697899" w:rsidRPr="00B4531A" w:rsidRDefault="00697899" w:rsidP="00A37C70">
            <w:pPr>
              <w:pStyle w:val="Normal2"/>
              <w:spacing w:before="0" w:line="240" w:lineRule="auto"/>
              <w:ind w:left="0" w:right="54"/>
              <w:jc w:val="center"/>
              <w:rPr>
                <w:color w:val="000000" w:themeColor="text1"/>
                <w:spacing w:val="18"/>
                <w:sz w:val="24"/>
              </w:rPr>
            </w:pPr>
            <w:r w:rsidRPr="00B4531A">
              <w:rPr>
                <w:color w:val="000000" w:themeColor="text1"/>
                <w:spacing w:val="18"/>
                <w:sz w:val="24"/>
              </w:rPr>
              <w:t>T+15</w:t>
            </w:r>
          </w:p>
        </w:tc>
        <w:tc>
          <w:tcPr>
            <w:tcW w:w="1717" w:type="dxa"/>
            <w:shd w:val="clear" w:color="auto" w:fill="auto"/>
          </w:tcPr>
          <w:p w14:paraId="4B0CC488" w14:textId="77777777" w:rsidR="00697899" w:rsidRPr="00B4531A" w:rsidRDefault="00697899" w:rsidP="00A37C70">
            <w:pPr>
              <w:pStyle w:val="Normal2"/>
              <w:spacing w:before="0" w:line="240" w:lineRule="auto"/>
              <w:ind w:left="0" w:right="54"/>
              <w:jc w:val="center"/>
              <w:rPr>
                <w:color w:val="000000" w:themeColor="text1"/>
                <w:spacing w:val="18"/>
                <w:sz w:val="24"/>
                <w:rtl/>
              </w:rPr>
            </w:pPr>
          </w:p>
        </w:tc>
      </w:tr>
      <w:tr w:rsidR="00A37C70" w:rsidRPr="00835E29" w14:paraId="4B0CC48E" w14:textId="77777777" w:rsidTr="00A37C70">
        <w:tc>
          <w:tcPr>
            <w:tcW w:w="2443" w:type="dxa"/>
            <w:shd w:val="clear" w:color="auto" w:fill="auto"/>
          </w:tcPr>
          <w:p w14:paraId="4B0CC48A" w14:textId="77777777" w:rsidR="00697899" w:rsidRPr="00B4531A" w:rsidRDefault="00697899" w:rsidP="00A37C70">
            <w:pPr>
              <w:pStyle w:val="Normal2"/>
              <w:spacing w:before="0" w:line="240" w:lineRule="auto"/>
              <w:ind w:left="0" w:right="54"/>
              <w:jc w:val="center"/>
              <w:rPr>
                <w:color w:val="000000" w:themeColor="text1"/>
                <w:spacing w:val="18"/>
                <w:sz w:val="24"/>
                <w:rtl/>
              </w:rPr>
            </w:pPr>
            <w:r w:rsidRPr="00B4531A">
              <w:rPr>
                <w:rFonts w:hint="cs"/>
                <w:color w:val="000000" w:themeColor="text1"/>
                <w:spacing w:val="18"/>
                <w:sz w:val="24"/>
                <w:rtl/>
              </w:rPr>
              <w:t>סבב בדיקות</w:t>
            </w:r>
          </w:p>
        </w:tc>
        <w:tc>
          <w:tcPr>
            <w:tcW w:w="2551" w:type="dxa"/>
            <w:shd w:val="clear" w:color="auto" w:fill="auto"/>
          </w:tcPr>
          <w:p w14:paraId="4B0CC48B" w14:textId="77777777" w:rsidR="00697899" w:rsidRPr="00B4531A" w:rsidRDefault="00697899" w:rsidP="00A37C70">
            <w:pPr>
              <w:pStyle w:val="Normal2"/>
              <w:spacing w:before="0" w:line="240" w:lineRule="auto"/>
              <w:ind w:left="0" w:right="54"/>
              <w:jc w:val="center"/>
              <w:rPr>
                <w:color w:val="000000" w:themeColor="text1"/>
                <w:spacing w:val="18"/>
                <w:sz w:val="24"/>
                <w:rtl/>
              </w:rPr>
            </w:pPr>
            <w:r w:rsidRPr="00B4531A">
              <w:rPr>
                <w:rFonts w:hint="cs"/>
                <w:color w:val="000000" w:themeColor="text1"/>
                <w:spacing w:val="18"/>
                <w:sz w:val="24"/>
                <w:rtl/>
              </w:rPr>
              <w:t>מכתב אישור</w:t>
            </w:r>
          </w:p>
        </w:tc>
        <w:tc>
          <w:tcPr>
            <w:tcW w:w="2249" w:type="dxa"/>
            <w:shd w:val="clear" w:color="auto" w:fill="auto"/>
          </w:tcPr>
          <w:p w14:paraId="4B0CC48C" w14:textId="77777777" w:rsidR="00697899" w:rsidRPr="00B4531A" w:rsidRDefault="00697899" w:rsidP="00A37C70">
            <w:pPr>
              <w:pStyle w:val="Normal2"/>
              <w:spacing w:before="0" w:line="240" w:lineRule="auto"/>
              <w:ind w:left="0" w:right="54"/>
              <w:jc w:val="center"/>
              <w:rPr>
                <w:color w:val="000000" w:themeColor="text1"/>
                <w:spacing w:val="18"/>
                <w:sz w:val="24"/>
              </w:rPr>
            </w:pPr>
            <w:r w:rsidRPr="00B4531A">
              <w:rPr>
                <w:color w:val="000000" w:themeColor="text1"/>
                <w:spacing w:val="18"/>
                <w:sz w:val="24"/>
              </w:rPr>
              <w:t>T+20</w:t>
            </w:r>
          </w:p>
        </w:tc>
        <w:tc>
          <w:tcPr>
            <w:tcW w:w="1717" w:type="dxa"/>
            <w:shd w:val="clear" w:color="auto" w:fill="auto"/>
          </w:tcPr>
          <w:p w14:paraId="4B0CC48D" w14:textId="77777777" w:rsidR="00697899" w:rsidRPr="00B4531A" w:rsidRDefault="00697899" w:rsidP="00A37C70">
            <w:pPr>
              <w:pStyle w:val="Normal2"/>
              <w:spacing w:before="0" w:line="240" w:lineRule="auto"/>
              <w:ind w:left="0" w:right="54"/>
              <w:jc w:val="center"/>
              <w:rPr>
                <w:color w:val="000000" w:themeColor="text1"/>
                <w:spacing w:val="18"/>
                <w:sz w:val="24"/>
                <w:rtl/>
              </w:rPr>
            </w:pPr>
          </w:p>
        </w:tc>
      </w:tr>
      <w:tr w:rsidR="00A37C70" w:rsidRPr="00835E29" w14:paraId="4B0CC493" w14:textId="77777777" w:rsidTr="00A37C70">
        <w:tc>
          <w:tcPr>
            <w:tcW w:w="2443" w:type="dxa"/>
            <w:shd w:val="clear" w:color="auto" w:fill="auto"/>
          </w:tcPr>
          <w:p w14:paraId="4B0CC48F" w14:textId="77777777" w:rsidR="00697899" w:rsidRPr="00B4531A" w:rsidRDefault="00697899" w:rsidP="00A37C70">
            <w:pPr>
              <w:pStyle w:val="Normal2"/>
              <w:spacing w:before="0" w:line="240" w:lineRule="auto"/>
              <w:ind w:left="0" w:right="54"/>
              <w:jc w:val="center"/>
              <w:rPr>
                <w:color w:val="000000" w:themeColor="text1"/>
                <w:spacing w:val="18"/>
                <w:sz w:val="24"/>
                <w:rtl/>
              </w:rPr>
            </w:pPr>
            <w:r w:rsidRPr="00B4531A">
              <w:rPr>
                <w:rFonts w:hint="cs"/>
                <w:color w:val="000000" w:themeColor="text1"/>
                <w:spacing w:val="18"/>
                <w:sz w:val="24"/>
                <w:rtl/>
              </w:rPr>
              <w:t>התקנה ביצור</w:t>
            </w:r>
          </w:p>
        </w:tc>
        <w:tc>
          <w:tcPr>
            <w:tcW w:w="2551" w:type="dxa"/>
            <w:shd w:val="clear" w:color="auto" w:fill="auto"/>
          </w:tcPr>
          <w:p w14:paraId="4B0CC490" w14:textId="77777777" w:rsidR="00697899" w:rsidRPr="00B4531A" w:rsidRDefault="00697899" w:rsidP="00A37C70">
            <w:pPr>
              <w:pStyle w:val="Normal2"/>
              <w:spacing w:before="0" w:line="240" w:lineRule="auto"/>
              <w:ind w:left="0" w:right="54"/>
              <w:jc w:val="center"/>
              <w:rPr>
                <w:color w:val="000000" w:themeColor="text1"/>
                <w:spacing w:val="18"/>
                <w:sz w:val="24"/>
                <w:rtl/>
              </w:rPr>
            </w:pPr>
            <w:r w:rsidRPr="00B4531A">
              <w:rPr>
                <w:rFonts w:hint="cs"/>
                <w:color w:val="000000" w:themeColor="text1"/>
                <w:spacing w:val="18"/>
                <w:sz w:val="24"/>
                <w:rtl/>
              </w:rPr>
              <w:t>מערכת תקינה עובדת בסביבת היצור לשרות המשתמשים.</w:t>
            </w:r>
          </w:p>
        </w:tc>
        <w:tc>
          <w:tcPr>
            <w:tcW w:w="2249" w:type="dxa"/>
            <w:shd w:val="clear" w:color="auto" w:fill="auto"/>
          </w:tcPr>
          <w:p w14:paraId="4B0CC491" w14:textId="77777777" w:rsidR="00697899" w:rsidRPr="00B4531A" w:rsidRDefault="00697899" w:rsidP="00A37C70">
            <w:pPr>
              <w:pStyle w:val="Normal2"/>
              <w:spacing w:before="0" w:line="240" w:lineRule="auto"/>
              <w:ind w:left="0" w:right="54"/>
              <w:jc w:val="center"/>
              <w:rPr>
                <w:color w:val="000000" w:themeColor="text1"/>
                <w:spacing w:val="18"/>
                <w:sz w:val="24"/>
              </w:rPr>
            </w:pPr>
            <w:r w:rsidRPr="00B4531A">
              <w:rPr>
                <w:color w:val="000000" w:themeColor="text1"/>
                <w:spacing w:val="18"/>
                <w:sz w:val="24"/>
              </w:rPr>
              <w:t>T+21</w:t>
            </w:r>
          </w:p>
        </w:tc>
        <w:tc>
          <w:tcPr>
            <w:tcW w:w="1717" w:type="dxa"/>
            <w:shd w:val="clear" w:color="auto" w:fill="auto"/>
          </w:tcPr>
          <w:p w14:paraId="4B0CC492" w14:textId="77777777" w:rsidR="00697899" w:rsidRPr="00B4531A" w:rsidRDefault="00697899" w:rsidP="00A37C70">
            <w:pPr>
              <w:pStyle w:val="Normal2"/>
              <w:spacing w:before="0" w:line="240" w:lineRule="auto"/>
              <w:ind w:left="0" w:right="54"/>
              <w:jc w:val="center"/>
              <w:rPr>
                <w:color w:val="000000" w:themeColor="text1"/>
                <w:spacing w:val="18"/>
                <w:sz w:val="24"/>
                <w:rtl/>
              </w:rPr>
            </w:pPr>
          </w:p>
        </w:tc>
      </w:tr>
      <w:tr w:rsidR="00A37C70" w:rsidRPr="00835E29" w14:paraId="4B0CC498" w14:textId="77777777" w:rsidTr="00A37C70">
        <w:tc>
          <w:tcPr>
            <w:tcW w:w="2443" w:type="dxa"/>
            <w:shd w:val="clear" w:color="auto" w:fill="auto"/>
          </w:tcPr>
          <w:p w14:paraId="4B0CC494" w14:textId="77777777" w:rsidR="00697899" w:rsidRPr="00B4531A" w:rsidRDefault="00697899" w:rsidP="00A37C70">
            <w:pPr>
              <w:pStyle w:val="Normal2"/>
              <w:spacing w:before="0" w:line="240" w:lineRule="auto"/>
              <w:ind w:left="0" w:right="54"/>
              <w:jc w:val="center"/>
              <w:rPr>
                <w:color w:val="000000" w:themeColor="text1"/>
                <w:spacing w:val="18"/>
                <w:sz w:val="24"/>
                <w:rtl/>
              </w:rPr>
            </w:pPr>
            <w:r w:rsidRPr="00B4531A">
              <w:rPr>
                <w:rFonts w:hint="cs"/>
                <w:color w:val="000000" w:themeColor="text1"/>
                <w:spacing w:val="18"/>
                <w:sz w:val="24"/>
                <w:rtl/>
              </w:rPr>
              <w:t>הטמעה והדרכה</w:t>
            </w:r>
          </w:p>
        </w:tc>
        <w:tc>
          <w:tcPr>
            <w:tcW w:w="2551" w:type="dxa"/>
            <w:shd w:val="clear" w:color="auto" w:fill="auto"/>
          </w:tcPr>
          <w:p w14:paraId="4B0CC495" w14:textId="722B2F2F" w:rsidR="00697899" w:rsidRPr="00B4531A" w:rsidRDefault="00697899" w:rsidP="00A37C70">
            <w:pPr>
              <w:pStyle w:val="Normal2"/>
              <w:spacing w:before="0" w:line="240" w:lineRule="auto"/>
              <w:ind w:left="0" w:right="54"/>
              <w:jc w:val="center"/>
              <w:rPr>
                <w:color w:val="000000" w:themeColor="text1"/>
                <w:spacing w:val="18"/>
                <w:sz w:val="24"/>
                <w:rtl/>
              </w:rPr>
            </w:pPr>
            <w:r w:rsidRPr="00B4531A">
              <w:rPr>
                <w:color w:val="000000" w:themeColor="text1"/>
                <w:spacing w:val="18"/>
                <w:sz w:val="24"/>
                <w:rtl/>
              </w:rPr>
              <w:t>הדרכת משתמשים לסוגיהם השונים</w:t>
            </w:r>
          </w:p>
        </w:tc>
        <w:tc>
          <w:tcPr>
            <w:tcW w:w="2249" w:type="dxa"/>
            <w:shd w:val="clear" w:color="auto" w:fill="auto"/>
          </w:tcPr>
          <w:p w14:paraId="4B0CC496" w14:textId="77777777" w:rsidR="00697899" w:rsidRPr="00B4531A" w:rsidRDefault="00697899" w:rsidP="00A37C70">
            <w:pPr>
              <w:pStyle w:val="Normal2"/>
              <w:spacing w:before="0" w:line="240" w:lineRule="auto"/>
              <w:ind w:left="0" w:right="54"/>
              <w:jc w:val="center"/>
              <w:rPr>
                <w:color w:val="000000" w:themeColor="text1"/>
                <w:spacing w:val="18"/>
                <w:sz w:val="24"/>
              </w:rPr>
            </w:pPr>
            <w:r w:rsidRPr="00B4531A">
              <w:rPr>
                <w:color w:val="000000" w:themeColor="text1"/>
                <w:spacing w:val="18"/>
                <w:sz w:val="24"/>
              </w:rPr>
              <w:t>T+22</w:t>
            </w:r>
          </w:p>
        </w:tc>
        <w:tc>
          <w:tcPr>
            <w:tcW w:w="1717" w:type="dxa"/>
            <w:shd w:val="clear" w:color="auto" w:fill="auto"/>
          </w:tcPr>
          <w:p w14:paraId="4B0CC497" w14:textId="77777777" w:rsidR="00697899" w:rsidRPr="00B4531A" w:rsidRDefault="00D96A93" w:rsidP="00A37C70">
            <w:pPr>
              <w:pStyle w:val="Normal2"/>
              <w:spacing w:before="0" w:line="240" w:lineRule="auto"/>
              <w:ind w:left="0" w:right="54"/>
              <w:jc w:val="center"/>
              <w:rPr>
                <w:color w:val="000000" w:themeColor="text1"/>
                <w:spacing w:val="18"/>
                <w:sz w:val="24"/>
                <w:rtl/>
              </w:rPr>
            </w:pPr>
            <w:r w:rsidRPr="00B4531A">
              <w:rPr>
                <w:rFonts w:hint="cs"/>
                <w:color w:val="000000" w:themeColor="text1"/>
                <w:spacing w:val="18"/>
                <w:sz w:val="24"/>
                <w:rtl/>
              </w:rPr>
              <w:t>למשך 3 חודשים</w:t>
            </w:r>
          </w:p>
        </w:tc>
      </w:tr>
      <w:tr w:rsidR="00A37C70" w:rsidRPr="00835E29" w14:paraId="4B0CC49D" w14:textId="77777777" w:rsidTr="00A37C70">
        <w:tc>
          <w:tcPr>
            <w:tcW w:w="2443" w:type="dxa"/>
            <w:shd w:val="clear" w:color="auto" w:fill="auto"/>
          </w:tcPr>
          <w:p w14:paraId="4B0CC499" w14:textId="77777777" w:rsidR="00697899" w:rsidRPr="00B4531A" w:rsidRDefault="00697899" w:rsidP="00A37C70">
            <w:pPr>
              <w:pStyle w:val="Normal2"/>
              <w:spacing w:before="0" w:line="240" w:lineRule="auto"/>
              <w:ind w:left="0" w:right="54"/>
              <w:jc w:val="center"/>
              <w:rPr>
                <w:color w:val="000000" w:themeColor="text1"/>
                <w:spacing w:val="18"/>
                <w:sz w:val="24"/>
                <w:rtl/>
              </w:rPr>
            </w:pPr>
            <w:r w:rsidRPr="00B4531A">
              <w:rPr>
                <w:rFonts w:hint="cs"/>
                <w:color w:val="000000" w:themeColor="text1"/>
                <w:spacing w:val="18"/>
                <w:sz w:val="24"/>
                <w:rtl/>
              </w:rPr>
              <w:t>שינויים ושיפורים</w:t>
            </w:r>
          </w:p>
        </w:tc>
        <w:tc>
          <w:tcPr>
            <w:tcW w:w="2551" w:type="dxa"/>
            <w:shd w:val="clear" w:color="auto" w:fill="auto"/>
          </w:tcPr>
          <w:p w14:paraId="4B0CC49A" w14:textId="77777777" w:rsidR="00697899" w:rsidRPr="00B4531A" w:rsidRDefault="00697899" w:rsidP="00A37C70">
            <w:pPr>
              <w:pStyle w:val="Normal2"/>
              <w:spacing w:before="0" w:line="240" w:lineRule="auto"/>
              <w:ind w:left="0" w:right="54"/>
              <w:jc w:val="center"/>
              <w:rPr>
                <w:color w:val="000000" w:themeColor="text1"/>
                <w:spacing w:val="18"/>
                <w:sz w:val="24"/>
                <w:rtl/>
              </w:rPr>
            </w:pPr>
          </w:p>
        </w:tc>
        <w:tc>
          <w:tcPr>
            <w:tcW w:w="2249" w:type="dxa"/>
            <w:shd w:val="clear" w:color="auto" w:fill="auto"/>
          </w:tcPr>
          <w:p w14:paraId="4B0CC49B" w14:textId="77777777" w:rsidR="00697899" w:rsidRPr="00B4531A" w:rsidRDefault="00697899" w:rsidP="00A37C70">
            <w:pPr>
              <w:pStyle w:val="Normal2"/>
              <w:spacing w:before="0" w:line="240" w:lineRule="auto"/>
              <w:ind w:left="0" w:right="54"/>
              <w:jc w:val="center"/>
              <w:rPr>
                <w:color w:val="000000" w:themeColor="text1"/>
                <w:spacing w:val="18"/>
                <w:sz w:val="24"/>
              </w:rPr>
            </w:pPr>
            <w:r w:rsidRPr="00B4531A">
              <w:rPr>
                <w:rFonts w:hint="cs"/>
                <w:color w:val="000000" w:themeColor="text1"/>
                <w:spacing w:val="18"/>
                <w:sz w:val="24"/>
                <w:rtl/>
              </w:rPr>
              <w:t xml:space="preserve">החל מ </w:t>
            </w:r>
            <w:r w:rsidRPr="00B4531A">
              <w:rPr>
                <w:color w:val="000000" w:themeColor="text1"/>
                <w:spacing w:val="18"/>
                <w:sz w:val="24"/>
              </w:rPr>
              <w:t>T+21</w:t>
            </w:r>
          </w:p>
        </w:tc>
        <w:tc>
          <w:tcPr>
            <w:tcW w:w="1717" w:type="dxa"/>
            <w:shd w:val="clear" w:color="auto" w:fill="auto"/>
          </w:tcPr>
          <w:p w14:paraId="4B0CC49C" w14:textId="77777777" w:rsidR="00697899" w:rsidRPr="00B4531A" w:rsidRDefault="00697899" w:rsidP="00A37C70">
            <w:pPr>
              <w:pStyle w:val="Normal2"/>
              <w:spacing w:before="0" w:line="240" w:lineRule="auto"/>
              <w:ind w:left="0" w:right="54"/>
              <w:jc w:val="center"/>
              <w:rPr>
                <w:color w:val="000000" w:themeColor="text1"/>
                <w:spacing w:val="18"/>
                <w:sz w:val="24"/>
                <w:rtl/>
              </w:rPr>
            </w:pPr>
            <w:r w:rsidRPr="00B4531A">
              <w:rPr>
                <w:rFonts w:hint="cs"/>
                <w:color w:val="000000" w:themeColor="text1"/>
                <w:spacing w:val="18"/>
                <w:sz w:val="24"/>
                <w:rtl/>
              </w:rPr>
              <w:t>לפי דרישה</w:t>
            </w:r>
          </w:p>
        </w:tc>
      </w:tr>
      <w:tr w:rsidR="00A37C70" w:rsidRPr="00835E29" w14:paraId="4B0CC4A2" w14:textId="77777777" w:rsidTr="00A37C70">
        <w:tc>
          <w:tcPr>
            <w:tcW w:w="2443" w:type="dxa"/>
            <w:shd w:val="clear" w:color="auto" w:fill="auto"/>
          </w:tcPr>
          <w:p w14:paraId="4B0CC49E" w14:textId="77777777" w:rsidR="00697899" w:rsidRPr="00B4531A" w:rsidRDefault="00697899" w:rsidP="00A37C70">
            <w:pPr>
              <w:pStyle w:val="Normal2"/>
              <w:spacing w:before="0" w:line="240" w:lineRule="auto"/>
              <w:ind w:left="0" w:right="54"/>
              <w:jc w:val="center"/>
              <w:rPr>
                <w:color w:val="000000" w:themeColor="text1"/>
                <w:spacing w:val="18"/>
                <w:sz w:val="24"/>
                <w:rtl/>
              </w:rPr>
            </w:pPr>
            <w:r w:rsidRPr="00B4531A">
              <w:rPr>
                <w:rFonts w:hint="cs"/>
                <w:color w:val="000000" w:themeColor="text1"/>
                <w:spacing w:val="18"/>
                <w:sz w:val="24"/>
                <w:rtl/>
              </w:rPr>
              <w:t>תחזוקה</w:t>
            </w:r>
          </w:p>
        </w:tc>
        <w:tc>
          <w:tcPr>
            <w:tcW w:w="2551" w:type="dxa"/>
            <w:shd w:val="clear" w:color="auto" w:fill="auto"/>
          </w:tcPr>
          <w:p w14:paraId="4B0CC49F" w14:textId="77777777" w:rsidR="00697899" w:rsidRPr="00B4531A" w:rsidRDefault="00697899" w:rsidP="00A37C70">
            <w:pPr>
              <w:pStyle w:val="Normal2"/>
              <w:spacing w:before="0" w:line="240" w:lineRule="auto"/>
              <w:ind w:left="0" w:right="54"/>
              <w:jc w:val="center"/>
              <w:rPr>
                <w:color w:val="000000" w:themeColor="text1"/>
                <w:spacing w:val="18"/>
                <w:sz w:val="24"/>
                <w:rtl/>
              </w:rPr>
            </w:pPr>
          </w:p>
        </w:tc>
        <w:tc>
          <w:tcPr>
            <w:tcW w:w="2249" w:type="dxa"/>
            <w:shd w:val="clear" w:color="auto" w:fill="auto"/>
          </w:tcPr>
          <w:p w14:paraId="4B0CC4A0" w14:textId="77777777" w:rsidR="00697899" w:rsidRPr="00B4531A" w:rsidRDefault="00697899" w:rsidP="00A37C70">
            <w:pPr>
              <w:pStyle w:val="Normal2"/>
              <w:spacing w:before="0" w:line="240" w:lineRule="auto"/>
              <w:ind w:left="0" w:right="54"/>
              <w:jc w:val="center"/>
              <w:rPr>
                <w:color w:val="000000" w:themeColor="text1"/>
                <w:spacing w:val="18"/>
                <w:sz w:val="24"/>
              </w:rPr>
            </w:pPr>
            <w:r w:rsidRPr="00B4531A">
              <w:rPr>
                <w:rFonts w:hint="cs"/>
                <w:color w:val="000000" w:themeColor="text1"/>
                <w:spacing w:val="18"/>
                <w:sz w:val="24"/>
                <w:rtl/>
              </w:rPr>
              <w:t xml:space="preserve">החל מ </w:t>
            </w:r>
            <w:r w:rsidRPr="00B4531A">
              <w:rPr>
                <w:color w:val="000000" w:themeColor="text1"/>
                <w:spacing w:val="18"/>
                <w:sz w:val="24"/>
              </w:rPr>
              <w:t>T+21</w:t>
            </w:r>
          </w:p>
        </w:tc>
        <w:tc>
          <w:tcPr>
            <w:tcW w:w="1717" w:type="dxa"/>
            <w:shd w:val="clear" w:color="auto" w:fill="auto"/>
          </w:tcPr>
          <w:p w14:paraId="4B0CC4A1" w14:textId="77777777" w:rsidR="00697899" w:rsidRPr="00B4531A" w:rsidRDefault="00697899" w:rsidP="00A37C70">
            <w:pPr>
              <w:pStyle w:val="Normal2"/>
              <w:spacing w:before="0" w:line="240" w:lineRule="auto"/>
              <w:ind w:left="0" w:right="54"/>
              <w:jc w:val="center"/>
              <w:rPr>
                <w:color w:val="000000" w:themeColor="text1"/>
                <w:spacing w:val="18"/>
                <w:sz w:val="24"/>
                <w:rtl/>
              </w:rPr>
            </w:pPr>
            <w:r w:rsidRPr="00B4531A">
              <w:rPr>
                <w:rFonts w:hint="cs"/>
                <w:color w:val="000000" w:themeColor="text1"/>
                <w:spacing w:val="18"/>
                <w:sz w:val="24"/>
                <w:rtl/>
              </w:rPr>
              <w:t>שנה</w:t>
            </w:r>
            <w:r w:rsidRPr="00B4531A">
              <w:rPr>
                <w:color w:val="000000" w:themeColor="text1"/>
                <w:spacing w:val="18"/>
                <w:sz w:val="24"/>
              </w:rPr>
              <w:t xml:space="preserve"> </w:t>
            </w:r>
            <w:r w:rsidRPr="00B4531A">
              <w:rPr>
                <w:rFonts w:hint="cs"/>
                <w:color w:val="000000" w:themeColor="text1"/>
                <w:spacing w:val="18"/>
                <w:sz w:val="24"/>
                <w:rtl/>
              </w:rPr>
              <w:t>אחריות</w:t>
            </w:r>
          </w:p>
        </w:tc>
      </w:tr>
    </w:tbl>
    <w:p w14:paraId="4B0CC4A3" w14:textId="77777777" w:rsidR="00697899" w:rsidRPr="00FD1640" w:rsidRDefault="00697899" w:rsidP="00E23FE4">
      <w:pPr>
        <w:ind w:right="709"/>
        <w:jc w:val="both"/>
        <w:rPr>
          <w:rtl/>
        </w:rPr>
      </w:pPr>
    </w:p>
    <w:p w14:paraId="4B0CC4A4" w14:textId="77777777" w:rsidR="006A2D89" w:rsidRPr="00CF130C" w:rsidRDefault="006A2D89" w:rsidP="00E23FE4">
      <w:pPr>
        <w:ind w:right="709"/>
      </w:pPr>
    </w:p>
    <w:p w14:paraId="4B0CC4A5" w14:textId="77777777" w:rsidR="009427B2" w:rsidRDefault="009427B2" w:rsidP="00E23FE4">
      <w:pPr>
        <w:pStyle w:val="4"/>
        <w:numPr>
          <w:ilvl w:val="0"/>
          <w:numId w:val="0"/>
        </w:numPr>
        <w:ind w:left="1800" w:right="709"/>
      </w:pPr>
    </w:p>
    <w:p w14:paraId="4B0CC4AF" w14:textId="77777777" w:rsidR="006B3424" w:rsidRDefault="009427B2" w:rsidP="00E23FE4">
      <w:pPr>
        <w:pStyle w:val="4"/>
        <w:ind w:right="709"/>
        <w:jc w:val="left"/>
        <w:rPr>
          <w:rtl/>
        </w:rPr>
      </w:pPr>
      <w:r>
        <w:rPr>
          <w:rtl/>
        </w:rPr>
        <w:t>ת</w:t>
      </w:r>
      <w:r w:rsidR="006B3424" w:rsidRPr="001E7234">
        <w:rPr>
          <w:rtl/>
        </w:rPr>
        <w:t xml:space="preserve">כנית הדרכה </w:t>
      </w:r>
      <w:r w:rsidR="00EB1EA6">
        <w:rPr>
          <w:rFonts w:hint="cs"/>
          <w:rtl/>
        </w:rPr>
        <w:t>והכשרה</w:t>
      </w:r>
      <w:r w:rsidR="00EB1EA6" w:rsidRPr="001E7234">
        <w:rPr>
          <w:rFonts w:hint="cs"/>
          <w:rtl/>
        </w:rPr>
        <w:t xml:space="preserve"> </w:t>
      </w:r>
      <w:r w:rsidR="006B3424">
        <w:rPr>
          <w:rFonts w:hint="cs"/>
          <w:rtl/>
        </w:rPr>
        <w:t>(</w:t>
      </w:r>
      <w:r w:rsidR="006B3424">
        <w:t>S</w:t>
      </w:r>
      <w:r w:rsidR="006B3424">
        <w:rPr>
          <w:rFonts w:hint="cs"/>
          <w:rtl/>
        </w:rPr>
        <w:t>)</w:t>
      </w:r>
      <w:bookmarkEnd w:id="512"/>
      <w:bookmarkEnd w:id="513"/>
      <w:bookmarkEnd w:id="514"/>
    </w:p>
    <w:p w14:paraId="4B0CC4B0" w14:textId="54432BBA" w:rsidR="002E431E" w:rsidRPr="002E431E" w:rsidRDefault="002E431E" w:rsidP="00067544">
      <w:pPr>
        <w:ind w:left="1800" w:right="709" w:firstLine="23"/>
        <w:rPr>
          <w:rtl/>
        </w:rPr>
      </w:pPr>
      <w:bookmarkStart w:id="520" w:name="_Toc460757509"/>
      <w:bookmarkStart w:id="521" w:name="_Toc460757792"/>
      <w:r w:rsidRPr="002E431E">
        <w:rPr>
          <w:rtl/>
        </w:rPr>
        <w:t>כחלק מתהליך ההטמעה של הפתרון, המציע יבצע הדרכות לאנשי המשרד הרלוונטיים כדי להכשירם להפעיל את המערכת שהוקמה. ההדרכה וההכשרות יתבצעו בשני שלבים:</w:t>
      </w:r>
    </w:p>
    <w:p w14:paraId="4B0CC4B1" w14:textId="77777777" w:rsidR="002E431E" w:rsidRPr="002E431E" w:rsidRDefault="002E431E" w:rsidP="00E23FE4">
      <w:pPr>
        <w:pStyle w:val="5"/>
        <w:ind w:left="2528" w:right="709"/>
        <w:jc w:val="left"/>
        <w:rPr>
          <w:rtl/>
        </w:rPr>
      </w:pPr>
      <w:r w:rsidRPr="002E431E">
        <w:rPr>
          <w:rtl/>
        </w:rPr>
        <w:t>הדרכה והכשרות עם סיום שלב ההקמה ובעת העלייה לאוויר.</w:t>
      </w:r>
    </w:p>
    <w:p w14:paraId="4B0CC4B2" w14:textId="77777777" w:rsidR="002E431E" w:rsidRPr="002E431E" w:rsidRDefault="002E431E" w:rsidP="00E23FE4">
      <w:pPr>
        <w:ind w:left="2528" w:right="709"/>
        <w:jc w:val="both"/>
        <w:rPr>
          <w:rtl/>
        </w:rPr>
      </w:pPr>
      <w:r w:rsidRPr="002E431E">
        <w:rPr>
          <w:rtl/>
        </w:rPr>
        <w:t>ההצעה תכלול שירותי הדרכה ל</w:t>
      </w:r>
      <w:r>
        <w:rPr>
          <w:rFonts w:hint="cs"/>
          <w:rtl/>
        </w:rPr>
        <w:t>-</w:t>
      </w:r>
      <w:r w:rsidRPr="002E431E">
        <w:rPr>
          <w:rtl/>
        </w:rPr>
        <w:t>1-2 אנשים לכל אחד מהסעיפים הבאים:</w:t>
      </w:r>
    </w:p>
    <w:p w14:paraId="4B0CC4B3" w14:textId="77777777" w:rsidR="002E431E" w:rsidRPr="002E431E" w:rsidRDefault="002E431E" w:rsidP="00E23FE4">
      <w:pPr>
        <w:ind w:left="2528" w:right="709"/>
        <w:jc w:val="both"/>
        <w:rPr>
          <w:rtl/>
        </w:rPr>
      </w:pPr>
      <w:r w:rsidRPr="002E431E">
        <w:rPr>
          <w:rtl/>
        </w:rPr>
        <w:t>- ניהול (לפחות שני ימי הדרכה)</w:t>
      </w:r>
    </w:p>
    <w:p w14:paraId="4B0CC4B4" w14:textId="77777777" w:rsidR="002E431E" w:rsidRPr="002E431E" w:rsidRDefault="002E431E" w:rsidP="00E23FE4">
      <w:pPr>
        <w:ind w:left="2528" w:right="709"/>
        <w:jc w:val="both"/>
        <w:rPr>
          <w:rtl/>
        </w:rPr>
      </w:pPr>
      <w:r w:rsidRPr="002E431E">
        <w:rPr>
          <w:rtl/>
        </w:rPr>
        <w:t>- פיתוח (לפחות 5 ימים)</w:t>
      </w:r>
    </w:p>
    <w:p w14:paraId="4B0CC4B5" w14:textId="5EA1D25A" w:rsidR="002E431E" w:rsidRDefault="002E431E" w:rsidP="00E23FE4">
      <w:pPr>
        <w:ind w:left="2528" w:right="709"/>
        <w:jc w:val="both"/>
        <w:rPr>
          <w:rtl/>
        </w:rPr>
      </w:pPr>
      <w:r w:rsidRPr="002E431E">
        <w:rPr>
          <w:rtl/>
        </w:rPr>
        <w:t xml:space="preserve">- תחזוקת המערכת (לפחות 3 ימים) </w:t>
      </w:r>
    </w:p>
    <w:p w14:paraId="010FA08A" w14:textId="150D15F8" w:rsidR="00AE44F9" w:rsidRPr="00AE44F9" w:rsidRDefault="00AE44F9" w:rsidP="00E23FE4">
      <w:pPr>
        <w:ind w:left="2528" w:right="709"/>
        <w:jc w:val="both"/>
        <w:rPr>
          <w:rtl/>
        </w:rPr>
      </w:pPr>
      <w:r>
        <w:rPr>
          <w:rFonts w:hint="cs"/>
          <w:rtl/>
        </w:rPr>
        <w:t xml:space="preserve">- </w:t>
      </w:r>
      <w:r w:rsidRPr="00AE44F9">
        <w:rPr>
          <w:rFonts w:hint="cs"/>
          <w:rtl/>
        </w:rPr>
        <w:t>סביבת הדו</w:t>
      </w:r>
      <w:r w:rsidR="00067544">
        <w:rPr>
          <w:rFonts w:hint="cs"/>
          <w:rtl/>
        </w:rPr>
        <w:t>"</w:t>
      </w:r>
      <w:r w:rsidRPr="00AE44F9">
        <w:rPr>
          <w:rFonts w:hint="cs"/>
          <w:rtl/>
        </w:rPr>
        <w:t>חות של המערכת (לפחות 2 ימים)</w:t>
      </w:r>
    </w:p>
    <w:p w14:paraId="5C3FBEC1" w14:textId="77777777" w:rsidR="004070E6" w:rsidRDefault="004070E6" w:rsidP="00EB79A3">
      <w:pPr>
        <w:ind w:left="2528" w:right="709"/>
        <w:jc w:val="both"/>
        <w:rPr>
          <w:rtl/>
        </w:rPr>
      </w:pPr>
      <w:r>
        <w:rPr>
          <w:rtl/>
        </w:rPr>
        <w:t>המציע נדרש לצרף הצעות לתכניות הדרכה עבור סוגי תפקיד שונים כגון: מנהל מערכת, פיתוח, תפעול שוטף, שימוש במחוללי הדוחות של החבילה וכו'.</w:t>
      </w:r>
    </w:p>
    <w:p w14:paraId="1485E462" w14:textId="77777777" w:rsidR="004070E6" w:rsidRDefault="004070E6" w:rsidP="00EB79A3">
      <w:pPr>
        <w:ind w:left="2528" w:right="709"/>
        <w:jc w:val="both"/>
        <w:rPr>
          <w:rtl/>
        </w:rPr>
      </w:pPr>
      <w:r>
        <w:rPr>
          <w:rtl/>
        </w:rPr>
        <w:t>המציע יפרט את משך ההדרכה, שיטת ההדרכה והאמצעים הנדרשים.</w:t>
      </w:r>
    </w:p>
    <w:p w14:paraId="4B0CC4B6" w14:textId="5EF182EA" w:rsidR="002E431E" w:rsidRDefault="002E431E" w:rsidP="00E23FE4">
      <w:pPr>
        <w:ind w:left="2528" w:right="709"/>
        <w:jc w:val="both"/>
        <w:rPr>
          <w:rtl/>
        </w:rPr>
      </w:pPr>
      <w:r w:rsidRPr="00456203">
        <w:rPr>
          <w:rtl/>
        </w:rPr>
        <w:t>המזמין שומר לעצמו את הזכות לרכוש מהספק הזוכה שירותי הדרכה והכשרה אלו או לוותר על כולם או על חלקם בעבור מרכיב העלות ש</w:t>
      </w:r>
      <w:r w:rsidR="00456203" w:rsidRPr="00456203">
        <w:rPr>
          <w:rFonts w:hint="cs"/>
          <w:rtl/>
        </w:rPr>
        <w:t xml:space="preserve">יפורט </w:t>
      </w:r>
      <w:r w:rsidRPr="00456203">
        <w:rPr>
          <w:rtl/>
        </w:rPr>
        <w:t>בהצעה הכספית.</w:t>
      </w:r>
      <w:r w:rsidRPr="002E431E">
        <w:rPr>
          <w:rtl/>
        </w:rPr>
        <w:t xml:space="preserve"> </w:t>
      </w:r>
    </w:p>
    <w:p w14:paraId="3FE4A370" w14:textId="3EAEDAAB" w:rsidR="004070E6" w:rsidRDefault="004070E6" w:rsidP="004070E6">
      <w:pPr>
        <w:ind w:left="2528" w:right="709"/>
        <w:jc w:val="both"/>
        <w:rPr>
          <w:rtl/>
        </w:rPr>
      </w:pPr>
      <w:r>
        <w:rPr>
          <w:rtl/>
        </w:rPr>
        <w:t>במידה והמזמין רכש שירותי הדרכה ו/או הכשרה, הספק הזוכה יהיה אחראי על הדרכה והטמעה ועל הכנת תכנית העבודה (גנט)</w:t>
      </w:r>
      <w:r w:rsidR="00D5697E">
        <w:rPr>
          <w:rFonts w:hint="cs"/>
          <w:rtl/>
        </w:rPr>
        <w:t xml:space="preserve"> עבור ההדרכה.</w:t>
      </w:r>
    </w:p>
    <w:p w14:paraId="4B0CC4B7" w14:textId="09225531" w:rsidR="0035336C" w:rsidRDefault="002E431E" w:rsidP="00E23FE4">
      <w:pPr>
        <w:pStyle w:val="5"/>
        <w:ind w:left="2528" w:right="709"/>
        <w:jc w:val="left"/>
        <w:rPr>
          <w:rtl/>
        </w:rPr>
      </w:pPr>
      <w:r w:rsidRPr="0035336C">
        <w:rPr>
          <w:rtl/>
        </w:rPr>
        <w:t>הדרכות והכשרות שונות בהמשך חיי הפרויקט.</w:t>
      </w:r>
    </w:p>
    <w:p w14:paraId="052AF7F8" w14:textId="4F245780" w:rsidR="004070E6" w:rsidRDefault="004070E6" w:rsidP="004070E6">
      <w:pPr>
        <w:ind w:left="2528" w:right="709"/>
        <w:jc w:val="both"/>
        <w:rPr>
          <w:rtl/>
        </w:rPr>
      </w:pPr>
      <w:r>
        <w:rPr>
          <w:rFonts w:hint="cs"/>
          <w:rtl/>
        </w:rPr>
        <w:t>הארכיון שומר לעצמו את הזכות לרכוש שרותי הדרכה והכשרה נוספים בהתאם לאמור בסעיף 4.4.4.1 לעיל. במידה וארכיון המדינה רכש שירותים כאמור, הארכיון שומר לעצמו את הזכות להתאים את תכני ההדרכה לצרכיו ובלבד שמשך ההדרכה והאמצעים אינו משתנה.</w:t>
      </w:r>
    </w:p>
    <w:p w14:paraId="403DAE5B" w14:textId="77777777" w:rsidR="004070E6" w:rsidRPr="004070E6" w:rsidRDefault="004070E6" w:rsidP="00EB79A3">
      <w:pPr>
        <w:ind w:left="2528" w:right="709"/>
        <w:jc w:val="both"/>
        <w:rPr>
          <w:rtl/>
        </w:rPr>
      </w:pPr>
    </w:p>
    <w:p w14:paraId="4B0CC4B8" w14:textId="77777777" w:rsidR="0066342F" w:rsidRPr="0035336C" w:rsidRDefault="009427B2" w:rsidP="00E23FE4">
      <w:pPr>
        <w:pStyle w:val="4"/>
        <w:ind w:right="709"/>
        <w:jc w:val="left"/>
      </w:pPr>
      <w:r w:rsidRPr="0035336C">
        <w:rPr>
          <w:rFonts w:hint="cs"/>
          <w:rtl/>
        </w:rPr>
        <w:t>ת</w:t>
      </w:r>
      <w:r w:rsidR="0066342F" w:rsidRPr="0035336C">
        <w:rPr>
          <w:rFonts w:hint="cs"/>
          <w:rtl/>
        </w:rPr>
        <w:t>כנית תקשורת (</w:t>
      </w:r>
      <w:r w:rsidR="0066342F" w:rsidRPr="0035336C">
        <w:rPr>
          <w:rFonts w:hint="cs"/>
        </w:rPr>
        <w:t>S</w:t>
      </w:r>
      <w:r w:rsidR="0066342F" w:rsidRPr="0035336C">
        <w:rPr>
          <w:rFonts w:hint="cs"/>
          <w:rtl/>
        </w:rPr>
        <w:t>)</w:t>
      </w:r>
    </w:p>
    <w:p w14:paraId="4B0CC4B9" w14:textId="77777777" w:rsidR="0066342F" w:rsidRDefault="0087655B" w:rsidP="00E23FE4">
      <w:pPr>
        <w:ind w:left="1800" w:right="709" w:firstLine="23"/>
      </w:pPr>
      <w:r>
        <w:rPr>
          <w:rFonts w:hint="cs"/>
          <w:rtl/>
        </w:rPr>
        <w:t>המציע יציג בהצעתו תכנית תקשורת (</w:t>
      </w:r>
      <w:r>
        <w:t>Communication Plan</w:t>
      </w:r>
      <w:r>
        <w:rPr>
          <w:rFonts w:hint="cs"/>
          <w:rtl/>
        </w:rPr>
        <w:t>) מלאה שתכלול מתודולוגיה להעברת מידע, דיונים לקבלת החלטות, מפגשי דיווח קבועים בין דרגי הני</w:t>
      </w:r>
      <w:r w:rsidR="009427B2">
        <w:rPr>
          <w:rFonts w:hint="cs"/>
          <w:rtl/>
        </w:rPr>
        <w:t>הול בפרויקט, מעקב ת</w:t>
      </w:r>
      <w:r>
        <w:rPr>
          <w:rFonts w:hint="cs"/>
          <w:rtl/>
        </w:rPr>
        <w:t>כנית עבודה, מנגנון ניהול סיכונים וכו'. המתודולוגיה שתוצג, בתאום עם דרישות המזמין, תחייב לכל אורך מחזור החיים של הפרויקט</w:t>
      </w:r>
      <w:r w:rsidR="00AB1667">
        <w:rPr>
          <w:rFonts w:hint="cs"/>
          <w:rtl/>
        </w:rPr>
        <w:t>.</w:t>
      </w:r>
    </w:p>
    <w:p w14:paraId="4B0CC4BA" w14:textId="69337CAE" w:rsidR="006B3424" w:rsidRDefault="006B3424" w:rsidP="00090EF9">
      <w:pPr>
        <w:pStyle w:val="20"/>
        <w:numPr>
          <w:ilvl w:val="1"/>
          <w:numId w:val="14"/>
        </w:numPr>
        <w:ind w:right="709"/>
      </w:pPr>
      <w:bookmarkStart w:id="522" w:name="_Toc505161292"/>
      <w:bookmarkStart w:id="523" w:name="_Toc505163167"/>
      <w:bookmarkStart w:id="524" w:name="_Toc509263336"/>
      <w:r>
        <w:rPr>
          <w:rFonts w:hint="cs"/>
          <w:rtl/>
        </w:rPr>
        <w:t>השלב הבא (המיידי) (</w:t>
      </w:r>
      <w:r>
        <w:rPr>
          <w:rFonts w:hint="cs"/>
        </w:rPr>
        <w:t>I</w:t>
      </w:r>
      <w:r>
        <w:rPr>
          <w:rFonts w:hint="cs"/>
          <w:rtl/>
        </w:rPr>
        <w:t>)</w:t>
      </w:r>
      <w:bookmarkEnd w:id="515"/>
      <w:bookmarkEnd w:id="516"/>
      <w:bookmarkEnd w:id="517"/>
      <w:bookmarkEnd w:id="518"/>
      <w:bookmarkEnd w:id="519"/>
      <w:bookmarkEnd w:id="520"/>
      <w:bookmarkEnd w:id="521"/>
      <w:bookmarkEnd w:id="522"/>
      <w:bookmarkEnd w:id="523"/>
      <w:bookmarkEnd w:id="524"/>
    </w:p>
    <w:p w14:paraId="4B0CC4BB" w14:textId="77777777" w:rsidR="006B3424" w:rsidRPr="00C60235" w:rsidRDefault="006B3424" w:rsidP="00E23FE4">
      <w:pPr>
        <w:pStyle w:val="22"/>
        <w:ind w:left="1210" w:right="709"/>
        <w:rPr>
          <w:rtl/>
        </w:rPr>
      </w:pPr>
      <w:bookmarkStart w:id="525" w:name="_Toc460757510"/>
      <w:bookmarkStart w:id="526" w:name="_Toc460757793"/>
      <w:bookmarkStart w:id="527" w:name="_Toc202847935"/>
      <w:bookmarkStart w:id="528" w:name="_Toc202850094"/>
      <w:bookmarkStart w:id="529" w:name="_Toc202851976"/>
      <w:bookmarkStart w:id="530" w:name="_Toc205894208"/>
      <w:r>
        <w:rPr>
          <w:rtl/>
        </w:rPr>
        <w:t xml:space="preserve">לאחר בחירת </w:t>
      </w:r>
      <w:r>
        <w:rPr>
          <w:rFonts w:hint="cs"/>
          <w:rtl/>
        </w:rPr>
        <w:t>הספק הזוכה ו</w:t>
      </w:r>
      <w:r>
        <w:rPr>
          <w:rFonts w:ascii="David" w:hint="cs"/>
          <w:rtl/>
          <w:lang w:eastAsia="en-US"/>
        </w:rPr>
        <w:t>חתימת</w:t>
      </w:r>
      <w:r>
        <w:rPr>
          <w:rFonts w:ascii="David"/>
          <w:lang w:eastAsia="en-US"/>
        </w:rPr>
        <w:t xml:space="preserve"> </w:t>
      </w:r>
      <w:r>
        <w:rPr>
          <w:rFonts w:ascii="David" w:hint="cs"/>
          <w:rtl/>
          <w:lang w:eastAsia="en-US"/>
        </w:rPr>
        <w:t>הסכם</w:t>
      </w:r>
      <w:r>
        <w:rPr>
          <w:rFonts w:hint="cs"/>
          <w:rtl/>
        </w:rPr>
        <w:t xml:space="preserve"> ההתקשרות</w:t>
      </w:r>
      <w:r w:rsidR="009427B2">
        <w:rPr>
          <w:rFonts w:hint="cs"/>
          <w:rtl/>
        </w:rPr>
        <w:t>,</w:t>
      </w:r>
      <w:r>
        <w:rPr>
          <w:rFonts w:hint="cs"/>
          <w:rtl/>
        </w:rPr>
        <w:t xml:space="preserve"> יתחיל הספק הזוכה בתהליך התארגנות, במהלכו יגובשו </w:t>
      </w:r>
      <w:r w:rsidR="007E3581">
        <w:rPr>
          <w:rFonts w:hint="cs"/>
          <w:rtl/>
        </w:rPr>
        <w:t>נהלי העבודה ומסמכי הפרויקט</w:t>
      </w:r>
      <w:r>
        <w:rPr>
          <w:rFonts w:hint="cs"/>
          <w:rtl/>
        </w:rPr>
        <w:t xml:space="preserve"> </w:t>
      </w:r>
      <w:r w:rsidR="007E3581">
        <w:rPr>
          <w:rFonts w:hint="cs"/>
          <w:rtl/>
        </w:rPr>
        <w:t>ו</w:t>
      </w:r>
      <w:r>
        <w:rPr>
          <w:rFonts w:hint="cs"/>
          <w:rtl/>
        </w:rPr>
        <w:t>יוקם אתר</w:t>
      </w:r>
      <w:r w:rsidR="007E3581">
        <w:rPr>
          <w:rFonts w:hint="cs"/>
          <w:rtl/>
        </w:rPr>
        <w:t xml:space="preserve"> פיתוח במתחם הספק. הספק יכתוב ת</w:t>
      </w:r>
      <w:r>
        <w:rPr>
          <w:rFonts w:hint="cs"/>
          <w:rtl/>
        </w:rPr>
        <w:t>כנית עבודה מפורטת וילמד את דרישות ה</w:t>
      </w:r>
      <w:r w:rsidR="000F0ACC">
        <w:rPr>
          <w:rFonts w:hint="cs"/>
          <w:rtl/>
        </w:rPr>
        <w:t>חיפוש</w:t>
      </w:r>
      <w:r w:rsidR="004D3150">
        <w:rPr>
          <w:rFonts w:hint="cs"/>
          <w:rtl/>
        </w:rPr>
        <w:t xml:space="preserve"> והאינדוקס</w:t>
      </w:r>
      <w:r>
        <w:rPr>
          <w:rFonts w:hint="cs"/>
          <w:rtl/>
        </w:rPr>
        <w:t xml:space="preserve"> באתר ארכיון המדינה</w:t>
      </w:r>
      <w:r>
        <w:rPr>
          <w:rtl/>
        </w:rPr>
        <w:t>.</w:t>
      </w:r>
      <w:r>
        <w:rPr>
          <w:rFonts w:hint="cs"/>
          <w:rtl/>
        </w:rPr>
        <w:t xml:space="preserve"> לאחר מכן הספק הזוכה יבצע ניתוח פערים (</w:t>
      </w:r>
      <w:r>
        <w:t>Gap analysis</w:t>
      </w:r>
      <w:r>
        <w:rPr>
          <w:rFonts w:hint="cs"/>
          <w:rtl/>
        </w:rPr>
        <w:t>) בין דרישות ה</w:t>
      </w:r>
      <w:r w:rsidR="002F3771">
        <w:rPr>
          <w:rFonts w:hint="cs"/>
          <w:rtl/>
        </w:rPr>
        <w:t>חיפוש</w:t>
      </w:r>
      <w:r>
        <w:rPr>
          <w:rFonts w:hint="cs"/>
          <w:rtl/>
        </w:rPr>
        <w:t xml:space="preserve"> של ארכיון המדינה</w:t>
      </w:r>
      <w:r w:rsidR="004D3150">
        <w:rPr>
          <w:rFonts w:hint="cs"/>
          <w:rtl/>
        </w:rPr>
        <w:t xml:space="preserve"> ויכולות ה </w:t>
      </w:r>
      <w:r w:rsidR="004D3150">
        <w:rPr>
          <w:rFonts w:hint="cs"/>
        </w:rPr>
        <w:t>GSA</w:t>
      </w:r>
      <w:r w:rsidR="004D3150">
        <w:rPr>
          <w:rFonts w:hint="cs"/>
          <w:rtl/>
        </w:rPr>
        <w:t xml:space="preserve"> לבין</w:t>
      </w:r>
      <w:r>
        <w:rPr>
          <w:rFonts w:hint="cs"/>
          <w:rtl/>
        </w:rPr>
        <w:t xml:space="preserve"> יכולות מוצר הבסיס</w:t>
      </w:r>
      <w:r w:rsidR="004D3150">
        <w:rPr>
          <w:rFonts w:hint="cs"/>
          <w:rtl/>
        </w:rPr>
        <w:t>,</w:t>
      </w:r>
      <w:r>
        <w:rPr>
          <w:rFonts w:hint="cs"/>
          <w:rtl/>
        </w:rPr>
        <w:t xml:space="preserve"> ויכתוב מסמך אפיון טכני המתאר את התאמת מוצר הבסיס לדרישות.</w:t>
      </w:r>
      <w:bookmarkEnd w:id="525"/>
      <w:bookmarkEnd w:id="526"/>
      <w:r>
        <w:rPr>
          <w:rFonts w:hint="cs"/>
          <w:rtl/>
        </w:rPr>
        <w:t xml:space="preserve"> </w:t>
      </w:r>
    </w:p>
    <w:p w14:paraId="4B0CC4BC" w14:textId="5D63A1AD" w:rsidR="006B3424" w:rsidRPr="007E3581" w:rsidRDefault="006B3424" w:rsidP="00090EF9">
      <w:pPr>
        <w:pStyle w:val="20"/>
        <w:numPr>
          <w:ilvl w:val="1"/>
          <w:numId w:val="14"/>
        </w:numPr>
        <w:ind w:right="709"/>
      </w:pPr>
      <w:bookmarkStart w:id="531" w:name="_Toc202600678"/>
      <w:bookmarkStart w:id="532" w:name="_Toc202847941"/>
      <w:bookmarkStart w:id="533" w:name="_Toc202850100"/>
      <w:bookmarkStart w:id="534" w:name="_Toc202851982"/>
      <w:bookmarkStart w:id="535" w:name="_Toc205894214"/>
      <w:bookmarkStart w:id="536" w:name="_Ref460414181"/>
      <w:bookmarkStart w:id="537" w:name="_Toc460757511"/>
      <w:bookmarkStart w:id="538" w:name="_Toc460757794"/>
      <w:bookmarkStart w:id="539" w:name="_Toc505161293"/>
      <w:bookmarkStart w:id="540" w:name="_Toc505163168"/>
      <w:bookmarkStart w:id="541" w:name="_Toc509263337"/>
      <w:bookmarkEnd w:id="527"/>
      <w:bookmarkEnd w:id="528"/>
      <w:bookmarkEnd w:id="529"/>
      <w:bookmarkEnd w:id="530"/>
      <w:r>
        <w:rPr>
          <w:rFonts w:hint="cs"/>
          <w:rtl/>
        </w:rPr>
        <w:t xml:space="preserve">תפעול שוטף ( </w:t>
      </w:r>
      <w:r>
        <w:rPr>
          <w:rFonts w:hint="cs"/>
        </w:rPr>
        <w:t>I</w:t>
      </w:r>
      <w:r>
        <w:rPr>
          <w:rFonts w:hint="cs"/>
          <w:rtl/>
        </w:rPr>
        <w:t xml:space="preserve"> )</w:t>
      </w:r>
      <w:bookmarkEnd w:id="531"/>
      <w:bookmarkEnd w:id="532"/>
      <w:bookmarkEnd w:id="533"/>
      <w:bookmarkEnd w:id="534"/>
      <w:bookmarkEnd w:id="535"/>
      <w:bookmarkEnd w:id="536"/>
      <w:bookmarkEnd w:id="537"/>
      <w:bookmarkEnd w:id="538"/>
      <w:bookmarkEnd w:id="539"/>
      <w:bookmarkEnd w:id="540"/>
      <w:bookmarkEnd w:id="541"/>
    </w:p>
    <w:p w14:paraId="4B0CC4BD" w14:textId="77777777" w:rsidR="006B3424" w:rsidRDefault="006B3424" w:rsidP="00E23FE4">
      <w:pPr>
        <w:pStyle w:val="22"/>
        <w:ind w:left="1210" w:right="709"/>
        <w:rPr>
          <w:rtl/>
        </w:rPr>
      </w:pPr>
      <w:r>
        <w:rPr>
          <w:rFonts w:hint="cs"/>
          <w:rtl/>
        </w:rPr>
        <w:t xml:space="preserve">מרגע העלייה לאוויר של מערך </w:t>
      </w:r>
      <w:r w:rsidR="0087655B">
        <w:rPr>
          <w:rFonts w:hint="cs"/>
          <w:rtl/>
        </w:rPr>
        <w:t>החיפוש</w:t>
      </w:r>
      <w:r>
        <w:rPr>
          <w:rFonts w:hint="cs"/>
          <w:rtl/>
        </w:rPr>
        <w:t>, התפעול השוטף יתבצע ע"י עובדי הארכיון</w:t>
      </w:r>
      <w:r w:rsidR="004D3150">
        <w:rPr>
          <w:rFonts w:hint="cs"/>
          <w:rtl/>
        </w:rPr>
        <w:t xml:space="preserve"> שהודרכו ע"י הספק</w:t>
      </w:r>
      <w:r>
        <w:rPr>
          <w:rFonts w:hint="cs"/>
          <w:rtl/>
        </w:rPr>
        <w:t xml:space="preserve">. </w:t>
      </w:r>
    </w:p>
    <w:p w14:paraId="4B0CC4BE" w14:textId="602CFBAF" w:rsidR="006B3424" w:rsidRPr="007E3581" w:rsidRDefault="006B3424" w:rsidP="00090EF9">
      <w:pPr>
        <w:pStyle w:val="20"/>
        <w:numPr>
          <w:ilvl w:val="1"/>
          <w:numId w:val="14"/>
        </w:numPr>
        <w:ind w:right="709"/>
      </w:pPr>
      <w:bookmarkStart w:id="542" w:name="_Toc460757512"/>
      <w:bookmarkStart w:id="543" w:name="_Toc460757795"/>
      <w:bookmarkStart w:id="544" w:name="_Toc505161294"/>
      <w:bookmarkStart w:id="545" w:name="_Toc505163169"/>
      <w:bookmarkStart w:id="546" w:name="_Toc509263338"/>
      <w:r w:rsidRPr="00A86DBD">
        <w:rPr>
          <w:rtl/>
        </w:rPr>
        <w:t xml:space="preserve">אינדקס תיעוד </w:t>
      </w:r>
      <w:r w:rsidRPr="00A86DBD">
        <w:rPr>
          <w:rFonts w:hint="cs"/>
          <w:rtl/>
        </w:rPr>
        <w:t>(</w:t>
      </w:r>
      <w:r w:rsidRPr="00A86DBD">
        <w:t>S</w:t>
      </w:r>
      <w:r w:rsidRPr="00A86DBD">
        <w:rPr>
          <w:rFonts w:hint="cs"/>
          <w:rtl/>
        </w:rPr>
        <w:t>)</w:t>
      </w:r>
      <w:bookmarkEnd w:id="542"/>
      <w:bookmarkEnd w:id="543"/>
      <w:bookmarkEnd w:id="544"/>
      <w:bookmarkEnd w:id="545"/>
      <w:bookmarkEnd w:id="546"/>
    </w:p>
    <w:p w14:paraId="4B0CC4BF" w14:textId="1B5FB7D4" w:rsidR="006B3424" w:rsidRDefault="006B3424" w:rsidP="00E23FE4">
      <w:pPr>
        <w:pStyle w:val="22"/>
        <w:ind w:left="1210" w:right="709"/>
        <w:rPr>
          <w:rtl/>
        </w:rPr>
      </w:pPr>
      <w:bookmarkStart w:id="547" w:name="_Toc460757513"/>
      <w:bookmarkStart w:id="548" w:name="_Toc460757796"/>
      <w:r>
        <w:rPr>
          <w:rtl/>
        </w:rPr>
        <w:t>תיעוד המערכת, על כל מרכיביה, הינו מרכיב חשוב בהבטחת רמת התחזוקה של המערכת</w:t>
      </w:r>
      <w:r>
        <w:rPr>
          <w:rFonts w:hint="cs"/>
          <w:rtl/>
        </w:rPr>
        <w:t xml:space="preserve"> </w:t>
      </w:r>
      <w:r>
        <w:rPr>
          <w:rtl/>
        </w:rPr>
        <w:t>ובתהליכי ההדרכה וההטמעה של המערכת. הספק יידרש להגיש במהלך פיתוח והקמת</w:t>
      </w:r>
      <w:r>
        <w:rPr>
          <w:rFonts w:hint="cs"/>
          <w:rtl/>
        </w:rPr>
        <w:t xml:space="preserve"> </w:t>
      </w:r>
      <w:r>
        <w:rPr>
          <w:rtl/>
        </w:rPr>
        <w:t>המערכת את כל מסמכי התיעוד</w:t>
      </w:r>
      <w:r>
        <w:rPr>
          <w:rFonts w:hint="cs"/>
          <w:rtl/>
        </w:rPr>
        <w:t>.</w:t>
      </w:r>
      <w:bookmarkEnd w:id="547"/>
      <w:bookmarkEnd w:id="548"/>
    </w:p>
    <w:p w14:paraId="4B0CC4C0" w14:textId="5B89D3DC" w:rsidR="006B3424" w:rsidRDefault="006B3424" w:rsidP="00067544">
      <w:pPr>
        <w:pStyle w:val="22"/>
        <w:ind w:left="1210" w:right="709"/>
        <w:rPr>
          <w:rtl/>
        </w:rPr>
      </w:pPr>
      <w:bookmarkStart w:id="549" w:name="_Toc460757514"/>
      <w:bookmarkStart w:id="550" w:name="_Toc460757797"/>
      <w:r>
        <w:rPr>
          <w:rtl/>
        </w:rPr>
        <w:t>במענה למכרז יציין המציע האם ואיזו מתודולוגיה/נהלים יש לו לתיעוד המערכת</w:t>
      </w:r>
      <w:r>
        <w:rPr>
          <w:rFonts w:hint="cs"/>
          <w:rtl/>
        </w:rPr>
        <w:t xml:space="preserve"> </w:t>
      </w:r>
      <w:r>
        <w:rPr>
          <w:rtl/>
        </w:rPr>
        <w:t>ומהן תפוקות תהליכי התיעוד כולל תיעוד בקוד המערכת.</w:t>
      </w:r>
      <w:r>
        <w:rPr>
          <w:rFonts w:hint="cs"/>
          <w:rtl/>
        </w:rPr>
        <w:t xml:space="preserve"> </w:t>
      </w:r>
      <w:r>
        <w:rPr>
          <w:rtl/>
        </w:rPr>
        <w:t>המציע יפרט כיצד תומכת מתודולוגית התיעוד המוצעת בדרישה לעדכניות התיעוד</w:t>
      </w:r>
      <w:r>
        <w:rPr>
          <w:rFonts w:hint="cs"/>
          <w:rtl/>
        </w:rPr>
        <w:t xml:space="preserve"> </w:t>
      </w:r>
      <w:r>
        <w:rPr>
          <w:rtl/>
        </w:rPr>
        <w:t>לאורך כל מחזור החיים של המערכת. המציע נדרש לפרט את תכולת מסמכי התיעוד, לציין את עיתוי הגשתם</w:t>
      </w:r>
      <w:r w:rsidR="001360C5">
        <w:rPr>
          <w:rFonts w:hint="cs"/>
          <w:rtl/>
        </w:rPr>
        <w:t>.</w:t>
      </w:r>
      <w:r>
        <w:rPr>
          <w:rFonts w:hint="cs"/>
          <w:rtl/>
        </w:rPr>
        <w:t xml:space="preserve"> </w:t>
      </w:r>
      <w:bookmarkEnd w:id="549"/>
      <w:bookmarkEnd w:id="550"/>
    </w:p>
    <w:p w14:paraId="4B0CC4C1" w14:textId="1CF3ACB2" w:rsidR="006B3424" w:rsidRDefault="006B3424" w:rsidP="00E23FE4">
      <w:pPr>
        <w:pStyle w:val="22"/>
        <w:ind w:left="1210" w:right="709"/>
        <w:rPr>
          <w:rtl/>
        </w:rPr>
      </w:pPr>
      <w:bookmarkStart w:id="551" w:name="_Toc460757515"/>
      <w:bookmarkStart w:id="552" w:name="_Toc460757798"/>
      <w:r>
        <w:rPr>
          <w:rtl/>
        </w:rPr>
        <w:t xml:space="preserve">המציע נדרש </w:t>
      </w:r>
      <w:r>
        <w:rPr>
          <w:rFonts w:hint="cs"/>
          <w:rtl/>
        </w:rPr>
        <w:t>להגיש לפחות את סוגי התיעוד הבא:</w:t>
      </w:r>
      <w:bookmarkEnd w:id="551"/>
      <w:bookmarkEnd w:id="552"/>
    </w:p>
    <w:p w14:paraId="4B0CC4C2" w14:textId="43B0D06E" w:rsidR="006B3424" w:rsidRDefault="006B3424" w:rsidP="00090EF9">
      <w:pPr>
        <w:numPr>
          <w:ilvl w:val="0"/>
          <w:numId w:val="6"/>
        </w:numPr>
        <w:ind w:right="709" w:firstLine="302"/>
      </w:pPr>
      <w:r>
        <w:rPr>
          <w:rFonts w:hint="cs"/>
          <w:rtl/>
        </w:rPr>
        <w:t>מסמכי עבודה (</w:t>
      </w:r>
      <w:r>
        <w:rPr>
          <w:rtl/>
        </w:rPr>
        <w:t>סיכומי דיו</w:t>
      </w:r>
      <w:r>
        <w:rPr>
          <w:rFonts w:hint="cs"/>
          <w:rtl/>
        </w:rPr>
        <w:t>ן, נהלים, גנט, מצגות וכו')</w:t>
      </w:r>
    </w:p>
    <w:p w14:paraId="4B0CC4C3" w14:textId="77777777" w:rsidR="006B3424" w:rsidRDefault="006B3424" w:rsidP="00090EF9">
      <w:pPr>
        <w:numPr>
          <w:ilvl w:val="0"/>
          <w:numId w:val="6"/>
        </w:numPr>
        <w:ind w:right="709" w:firstLine="302"/>
      </w:pPr>
      <w:r>
        <w:rPr>
          <w:rFonts w:hint="cs"/>
          <w:rtl/>
        </w:rPr>
        <w:t>מסמך</w:t>
      </w:r>
      <w:r>
        <w:rPr>
          <w:rtl/>
        </w:rPr>
        <w:t xml:space="preserve"> </w:t>
      </w:r>
      <w:r>
        <w:rPr>
          <w:rFonts w:hint="cs"/>
          <w:rtl/>
        </w:rPr>
        <w:t>ניתוח פערים (</w:t>
      </w:r>
      <w:r>
        <w:t>Gap analysis</w:t>
      </w:r>
      <w:r>
        <w:rPr>
          <w:rFonts w:hint="cs"/>
          <w:rtl/>
        </w:rPr>
        <w:t>)</w:t>
      </w:r>
    </w:p>
    <w:p w14:paraId="4B0CC4C4" w14:textId="77777777" w:rsidR="006B3424" w:rsidRDefault="006B3424" w:rsidP="00090EF9">
      <w:pPr>
        <w:numPr>
          <w:ilvl w:val="0"/>
          <w:numId w:val="6"/>
        </w:numPr>
        <w:ind w:right="709" w:firstLine="302"/>
      </w:pPr>
      <w:r>
        <w:rPr>
          <w:rFonts w:hint="cs"/>
          <w:rtl/>
        </w:rPr>
        <w:t>מסמך</w:t>
      </w:r>
      <w:r>
        <w:rPr>
          <w:rtl/>
        </w:rPr>
        <w:t xml:space="preserve"> אפיון </w:t>
      </w:r>
    </w:p>
    <w:p w14:paraId="4B0CC4C5" w14:textId="77777777" w:rsidR="006B3424" w:rsidRDefault="006B3424" w:rsidP="00090EF9">
      <w:pPr>
        <w:numPr>
          <w:ilvl w:val="0"/>
          <w:numId w:val="6"/>
        </w:numPr>
        <w:ind w:right="709" w:firstLine="302"/>
      </w:pPr>
      <w:r>
        <w:rPr>
          <w:rtl/>
        </w:rPr>
        <w:t>מדריכים למשתמשי המערכת</w:t>
      </w:r>
    </w:p>
    <w:p w14:paraId="4B0CC4C6" w14:textId="77777777" w:rsidR="006B3424" w:rsidRDefault="006B3424" w:rsidP="00090EF9">
      <w:pPr>
        <w:numPr>
          <w:ilvl w:val="0"/>
          <w:numId w:val="6"/>
        </w:numPr>
        <w:ind w:right="709" w:firstLine="302"/>
      </w:pPr>
      <w:r>
        <w:rPr>
          <w:rFonts w:hint="cs"/>
          <w:rtl/>
        </w:rPr>
        <w:t>תסריטי</w:t>
      </w:r>
      <w:r>
        <w:rPr>
          <w:rtl/>
        </w:rPr>
        <w:t xml:space="preserve"> בדיקה</w:t>
      </w:r>
    </w:p>
    <w:p w14:paraId="4B0CC4C7" w14:textId="77777777" w:rsidR="004D3150" w:rsidRDefault="007E3581" w:rsidP="00090EF9">
      <w:pPr>
        <w:numPr>
          <w:ilvl w:val="0"/>
          <w:numId w:val="6"/>
        </w:numPr>
        <w:ind w:right="709" w:firstLine="302"/>
      </w:pPr>
      <w:r>
        <w:rPr>
          <w:rFonts w:hint="cs"/>
          <w:rtl/>
        </w:rPr>
        <w:t>מסמך תפעול המערכת</w:t>
      </w:r>
    </w:p>
    <w:p w14:paraId="4B0CC4C9" w14:textId="77777777" w:rsidR="000F517A" w:rsidRPr="007E3581" w:rsidRDefault="000F517A" w:rsidP="00090EF9">
      <w:pPr>
        <w:pStyle w:val="20"/>
        <w:numPr>
          <w:ilvl w:val="1"/>
          <w:numId w:val="14"/>
        </w:numPr>
        <w:ind w:right="709"/>
        <w:rPr>
          <w:rtl/>
        </w:rPr>
      </w:pPr>
      <w:bookmarkStart w:id="553" w:name="_Toc505161295"/>
      <w:bookmarkStart w:id="554" w:name="_Toc505163170"/>
      <w:bookmarkStart w:id="555" w:name="_Toc509263339"/>
      <w:bookmarkStart w:id="556" w:name="_Toc460757517"/>
      <w:bookmarkStart w:id="557" w:name="_Toc460757800"/>
      <w:r w:rsidRPr="007E3581">
        <w:rPr>
          <w:rFonts w:hint="cs"/>
          <w:rtl/>
        </w:rPr>
        <w:t xml:space="preserve">תקופת </w:t>
      </w:r>
      <w:r w:rsidR="00BF25D2" w:rsidRPr="007E3581">
        <w:rPr>
          <w:rFonts w:hint="cs"/>
          <w:rtl/>
        </w:rPr>
        <w:t>התייצבו</w:t>
      </w:r>
      <w:r w:rsidR="00BF25D2" w:rsidRPr="007E3581">
        <w:rPr>
          <w:rFonts w:hint="eastAsia"/>
          <w:rtl/>
        </w:rPr>
        <w:t>ת</w:t>
      </w:r>
      <w:bookmarkEnd w:id="553"/>
      <w:bookmarkEnd w:id="554"/>
      <w:bookmarkEnd w:id="555"/>
    </w:p>
    <w:p w14:paraId="4B0CC4CA" w14:textId="77777777" w:rsidR="000F517A" w:rsidRPr="00BF25D2" w:rsidRDefault="000F517A" w:rsidP="00E23FE4">
      <w:pPr>
        <w:pStyle w:val="22"/>
        <w:ind w:left="1210" w:right="709"/>
      </w:pPr>
      <w:r>
        <w:rPr>
          <w:rFonts w:hint="cs"/>
          <w:rtl/>
        </w:rPr>
        <w:t xml:space="preserve">תקופת </w:t>
      </w:r>
      <w:r w:rsidR="00BF25D2">
        <w:rPr>
          <w:rFonts w:hint="cs"/>
          <w:rtl/>
        </w:rPr>
        <w:t>ההתייצבו</w:t>
      </w:r>
      <w:r w:rsidR="00BF25D2">
        <w:rPr>
          <w:rFonts w:hint="eastAsia"/>
          <w:rtl/>
        </w:rPr>
        <w:t>ת</w:t>
      </w:r>
      <w:r>
        <w:rPr>
          <w:rFonts w:hint="cs"/>
          <w:rtl/>
        </w:rPr>
        <w:t xml:space="preserve"> תהיה בת שלושה חודשים ותחל </w:t>
      </w:r>
      <w:r w:rsidR="00BF25D2">
        <w:rPr>
          <w:rFonts w:hint="cs"/>
          <w:rtl/>
        </w:rPr>
        <w:t>מיד</w:t>
      </w:r>
      <w:r>
        <w:rPr>
          <w:rFonts w:hint="cs"/>
          <w:rtl/>
        </w:rPr>
        <w:t xml:space="preserve"> לאחר אישור</w:t>
      </w:r>
      <w:r w:rsidR="004A5DD7">
        <w:rPr>
          <w:rFonts w:hint="cs"/>
          <w:rtl/>
        </w:rPr>
        <w:t xml:space="preserve"> </w:t>
      </w:r>
      <w:r w:rsidR="00BF25D2">
        <w:rPr>
          <w:rFonts w:hint="cs"/>
          <w:rtl/>
        </w:rPr>
        <w:t>העליי</w:t>
      </w:r>
      <w:r w:rsidR="00BF25D2">
        <w:rPr>
          <w:rFonts w:hint="eastAsia"/>
          <w:rtl/>
        </w:rPr>
        <w:t>ה</w:t>
      </w:r>
      <w:r>
        <w:rPr>
          <w:rFonts w:hint="cs"/>
          <w:rtl/>
        </w:rPr>
        <w:t xml:space="preserve"> </w:t>
      </w:r>
      <w:r w:rsidR="00BF25D2">
        <w:rPr>
          <w:rFonts w:hint="cs"/>
          <w:rtl/>
        </w:rPr>
        <w:t>לאווי</w:t>
      </w:r>
      <w:r w:rsidR="00BF25D2">
        <w:rPr>
          <w:rFonts w:hint="eastAsia"/>
          <w:rtl/>
        </w:rPr>
        <w:t>ר</w:t>
      </w:r>
      <w:r>
        <w:rPr>
          <w:rFonts w:hint="cs"/>
          <w:rtl/>
        </w:rPr>
        <w:t xml:space="preserve"> של המערכת (כל שלב בנפרד)</w:t>
      </w:r>
      <w:r w:rsidR="004A5DD7">
        <w:rPr>
          <w:rFonts w:hint="cs"/>
          <w:rtl/>
        </w:rPr>
        <w:t xml:space="preserve"> ע"י ארכיון המדינה.</w:t>
      </w:r>
      <w:r w:rsidR="00A561C6">
        <w:rPr>
          <w:rFonts w:hint="cs"/>
          <w:rtl/>
        </w:rPr>
        <w:t xml:space="preserve"> תנאי לסיום תקופת </w:t>
      </w:r>
      <w:r w:rsidR="00BF25D2">
        <w:rPr>
          <w:rFonts w:hint="cs"/>
          <w:rtl/>
        </w:rPr>
        <w:t>ההתייצבו</w:t>
      </w:r>
      <w:r w:rsidR="00BF25D2">
        <w:rPr>
          <w:rFonts w:hint="eastAsia"/>
          <w:rtl/>
        </w:rPr>
        <w:t>ת</w:t>
      </w:r>
      <w:r w:rsidR="00A561C6">
        <w:rPr>
          <w:rFonts w:hint="cs"/>
          <w:rtl/>
        </w:rPr>
        <w:t xml:space="preserve"> הוא </w:t>
      </w:r>
      <w:r w:rsidR="005A312B">
        <w:rPr>
          <w:rFonts w:hint="cs"/>
          <w:rtl/>
        </w:rPr>
        <w:t>שימוש שוטף של המשתמשים במערכת.</w:t>
      </w:r>
    </w:p>
    <w:p w14:paraId="4B0CC4CB" w14:textId="77777777" w:rsidR="005E6B8B" w:rsidRPr="007F36E1" w:rsidRDefault="005E6B8B" w:rsidP="00090EF9">
      <w:pPr>
        <w:pStyle w:val="20"/>
        <w:numPr>
          <w:ilvl w:val="1"/>
          <w:numId w:val="14"/>
        </w:numPr>
        <w:ind w:right="709"/>
        <w:rPr>
          <w:rtl/>
        </w:rPr>
      </w:pPr>
      <w:bookmarkStart w:id="558" w:name="_Toc505161296"/>
      <w:bookmarkStart w:id="559" w:name="_Toc505163171"/>
      <w:bookmarkStart w:id="560" w:name="_Toc509263340"/>
      <w:r w:rsidRPr="007F36E1">
        <w:rPr>
          <w:rFonts w:hint="eastAsia"/>
          <w:rtl/>
        </w:rPr>
        <w:t>אחריות</w:t>
      </w:r>
      <w:bookmarkEnd w:id="558"/>
      <w:bookmarkEnd w:id="559"/>
      <w:bookmarkEnd w:id="560"/>
    </w:p>
    <w:p w14:paraId="4B0CC4CC" w14:textId="3DC858A4" w:rsidR="00EB1EA6" w:rsidRPr="00226B67" w:rsidRDefault="005E6B8B" w:rsidP="00E31436">
      <w:pPr>
        <w:pStyle w:val="22"/>
        <w:ind w:left="1210" w:right="709"/>
      </w:pPr>
      <w:r w:rsidRPr="001304E6">
        <w:rPr>
          <w:rFonts w:hint="eastAsia"/>
          <w:rtl/>
        </w:rPr>
        <w:t>תקופת</w:t>
      </w:r>
      <w:r w:rsidRPr="001304E6">
        <w:rPr>
          <w:rtl/>
        </w:rPr>
        <w:t xml:space="preserve"> האחריות תחל</w:t>
      </w:r>
      <w:r w:rsidR="00D5697E">
        <w:rPr>
          <w:rFonts w:hint="cs"/>
          <w:rtl/>
        </w:rPr>
        <w:t xml:space="preserve"> מתום תקופת ההטמעה של כל אחד מהשלבים א' ו ב' </w:t>
      </w:r>
      <w:r w:rsidRPr="001304E6">
        <w:rPr>
          <w:rtl/>
        </w:rPr>
        <w:t xml:space="preserve"> </w:t>
      </w:r>
      <w:r w:rsidR="00BE167D">
        <w:rPr>
          <w:rFonts w:hint="cs"/>
          <w:rtl/>
        </w:rPr>
        <w:t>ו</w:t>
      </w:r>
      <w:r w:rsidRPr="001304E6">
        <w:rPr>
          <w:rFonts w:hint="eastAsia"/>
          <w:rtl/>
        </w:rPr>
        <w:t>באישור</w:t>
      </w:r>
      <w:r w:rsidRPr="001304E6">
        <w:rPr>
          <w:rtl/>
        </w:rPr>
        <w:t xml:space="preserve"> </w:t>
      </w:r>
      <w:r w:rsidRPr="001304E6">
        <w:rPr>
          <w:rFonts w:hint="eastAsia"/>
          <w:rtl/>
        </w:rPr>
        <w:t>ארכיון</w:t>
      </w:r>
      <w:r w:rsidRPr="001304E6">
        <w:rPr>
          <w:rtl/>
        </w:rPr>
        <w:t xml:space="preserve"> </w:t>
      </w:r>
      <w:r w:rsidRPr="001304E6">
        <w:rPr>
          <w:rFonts w:hint="eastAsia"/>
          <w:rtl/>
        </w:rPr>
        <w:t>המדינה</w:t>
      </w:r>
      <w:r w:rsidR="004A5DD7" w:rsidRPr="001304E6">
        <w:rPr>
          <w:rtl/>
        </w:rPr>
        <w:t>, ותימשך 12 חודשים</w:t>
      </w:r>
      <w:r w:rsidR="00A36EE4">
        <w:rPr>
          <w:rFonts w:hint="cs"/>
          <w:rtl/>
        </w:rPr>
        <w:t xml:space="preserve"> עבור כל שלב בהתאמה</w:t>
      </w:r>
      <w:r w:rsidR="004A5DD7" w:rsidRPr="001304E6">
        <w:rPr>
          <w:rtl/>
        </w:rPr>
        <w:t xml:space="preserve">. </w:t>
      </w:r>
      <w:r w:rsidRPr="001304E6">
        <w:rPr>
          <w:rFonts w:hint="eastAsia"/>
          <w:rtl/>
        </w:rPr>
        <w:t>שלב</w:t>
      </w:r>
      <w:r w:rsidRPr="001304E6">
        <w:rPr>
          <w:rtl/>
        </w:rPr>
        <w:t xml:space="preserve"> האחריות </w:t>
      </w:r>
      <w:r w:rsidR="004A5DD7" w:rsidRPr="001304E6">
        <w:rPr>
          <w:rFonts w:hint="eastAsia"/>
          <w:rtl/>
        </w:rPr>
        <w:t>יתבסס</w:t>
      </w:r>
      <w:r w:rsidR="004A5DD7" w:rsidRPr="001304E6">
        <w:rPr>
          <w:rtl/>
        </w:rPr>
        <w:t xml:space="preserve"> על </w:t>
      </w:r>
      <w:r w:rsidRPr="001304E6">
        <w:rPr>
          <w:rtl/>
        </w:rPr>
        <w:t>אספקת גרסה יציבה למערכת היצור ותקופת שימוש שוטף של המשתמשים במערכת</w:t>
      </w:r>
      <w:r w:rsidR="004A5DD7" w:rsidRPr="001304E6">
        <w:rPr>
          <w:rtl/>
        </w:rPr>
        <w:t xml:space="preserve"> (ראה סעיף קודם </w:t>
      </w:r>
      <w:r w:rsidR="00D22111" w:rsidRPr="00373DBA">
        <w:rPr>
          <w:rtl/>
        </w:rPr>
        <w:t>4.</w:t>
      </w:r>
      <w:r w:rsidR="00BE167D" w:rsidRPr="00373DBA">
        <w:rPr>
          <w:rtl/>
        </w:rPr>
        <w:t>8</w:t>
      </w:r>
      <w:r w:rsidR="004A5DD7" w:rsidRPr="001304E6">
        <w:rPr>
          <w:rtl/>
        </w:rPr>
        <w:t>)</w:t>
      </w:r>
      <w:r w:rsidRPr="001304E6">
        <w:rPr>
          <w:rtl/>
        </w:rPr>
        <w:t>.</w:t>
      </w:r>
      <w:r w:rsidR="00EB1EA6" w:rsidRPr="001304E6">
        <w:rPr>
          <w:rtl/>
        </w:rPr>
        <w:t xml:space="preserve"> </w:t>
      </w:r>
      <w:r w:rsidR="00E31436">
        <w:rPr>
          <w:rFonts w:hint="cs"/>
          <w:rtl/>
        </w:rPr>
        <w:t>כאמור בסעיף 1.4.1.3 לפרק 1, בתקופת האחריות יספק הספק הזוכה שירותי תחזוקה שוטפים ושירותים נוספים ללא תמורה נוספת.</w:t>
      </w:r>
    </w:p>
    <w:p w14:paraId="4B0CC4CD" w14:textId="77777777" w:rsidR="00EB1EA6" w:rsidRPr="007E3581" w:rsidRDefault="00EB1EA6" w:rsidP="00090EF9">
      <w:pPr>
        <w:pStyle w:val="20"/>
        <w:numPr>
          <w:ilvl w:val="1"/>
          <w:numId w:val="14"/>
        </w:numPr>
        <w:ind w:right="709"/>
        <w:rPr>
          <w:rtl/>
        </w:rPr>
      </w:pPr>
      <w:bookmarkStart w:id="561" w:name="_Toc505161297"/>
      <w:bookmarkStart w:id="562" w:name="_Toc505163172"/>
      <w:bookmarkStart w:id="563" w:name="_Toc509263341"/>
      <w:r>
        <w:rPr>
          <w:rFonts w:hint="cs"/>
          <w:rtl/>
        </w:rPr>
        <w:t>שירות ותחזוקה (</w:t>
      </w:r>
      <w:r>
        <w:t>S</w:t>
      </w:r>
      <w:r>
        <w:rPr>
          <w:rFonts w:hint="cs"/>
          <w:rtl/>
        </w:rPr>
        <w:t>)</w:t>
      </w:r>
      <w:bookmarkEnd w:id="561"/>
      <w:bookmarkEnd w:id="562"/>
      <w:bookmarkEnd w:id="563"/>
    </w:p>
    <w:p w14:paraId="4B0CC4CE" w14:textId="749EECDE" w:rsidR="00EB1EA6" w:rsidRDefault="00EB1EA6" w:rsidP="00E23FE4">
      <w:pPr>
        <w:pStyle w:val="22"/>
        <w:ind w:left="1210" w:right="709"/>
        <w:rPr>
          <w:rtl/>
        </w:rPr>
      </w:pPr>
      <w:r w:rsidRPr="00FB1D75">
        <w:rPr>
          <w:rtl/>
        </w:rPr>
        <w:t xml:space="preserve">המזמין </w:t>
      </w:r>
      <w:r w:rsidR="00CE153C">
        <w:rPr>
          <w:rFonts w:hint="cs"/>
          <w:rtl/>
        </w:rPr>
        <w:t xml:space="preserve">יוכל </w:t>
      </w:r>
      <w:r w:rsidRPr="00FB1D75">
        <w:rPr>
          <w:rtl/>
        </w:rPr>
        <w:t xml:space="preserve">לקבל </w:t>
      </w:r>
      <w:r>
        <w:rPr>
          <w:rFonts w:hint="cs"/>
          <w:rtl/>
        </w:rPr>
        <w:t>מהמציע הזוכה</w:t>
      </w:r>
      <w:r w:rsidRPr="00FB1D75">
        <w:rPr>
          <w:rtl/>
        </w:rPr>
        <w:t xml:space="preserve"> שירותי תחזוקה בתקופה שלאחר תום תקופת האחריות (כמפורט בחוזה), בתשלום נוסף</w:t>
      </w:r>
      <w:r>
        <w:rPr>
          <w:rFonts w:hint="cs"/>
          <w:rtl/>
        </w:rPr>
        <w:t>.</w:t>
      </w:r>
    </w:p>
    <w:p w14:paraId="4B0CC4CF" w14:textId="0FF209D8" w:rsidR="00EB1EA6" w:rsidRDefault="00EB1EA6" w:rsidP="00E23FE4">
      <w:pPr>
        <w:pStyle w:val="22"/>
        <w:ind w:left="1210" w:right="709"/>
        <w:rPr>
          <w:rtl/>
        </w:rPr>
      </w:pPr>
      <w:r>
        <w:rPr>
          <w:rtl/>
        </w:rPr>
        <w:t xml:space="preserve">במענה למכרז יציין המציע כי יוכל לספק </w:t>
      </w:r>
      <w:r>
        <w:rPr>
          <w:rFonts w:hint="cs"/>
          <w:rtl/>
        </w:rPr>
        <w:t xml:space="preserve">את </w:t>
      </w:r>
      <w:r w:rsidR="00A36EE4">
        <w:rPr>
          <w:rFonts w:hint="cs"/>
          <w:rtl/>
        </w:rPr>
        <w:t>ה</w:t>
      </w:r>
      <w:r>
        <w:rPr>
          <w:rtl/>
        </w:rPr>
        <w:t xml:space="preserve">שירות </w:t>
      </w:r>
      <w:r w:rsidR="00A36EE4">
        <w:rPr>
          <w:rFonts w:hint="cs"/>
          <w:rtl/>
        </w:rPr>
        <w:t>ו</w:t>
      </w:r>
      <w:r>
        <w:rPr>
          <w:rFonts w:hint="cs"/>
          <w:rtl/>
        </w:rPr>
        <w:t>ה</w:t>
      </w:r>
      <w:r>
        <w:rPr>
          <w:rtl/>
        </w:rPr>
        <w:t>תחזוק</w:t>
      </w:r>
      <w:r>
        <w:rPr>
          <w:rFonts w:hint="cs"/>
          <w:rtl/>
        </w:rPr>
        <w:t>ה</w:t>
      </w:r>
      <w:r>
        <w:rPr>
          <w:rtl/>
        </w:rPr>
        <w:t xml:space="preserve"> </w:t>
      </w:r>
      <w:r>
        <w:rPr>
          <w:rFonts w:hint="cs"/>
          <w:rtl/>
        </w:rPr>
        <w:t>המתוארים להלן. י</w:t>
      </w:r>
      <w:r>
        <w:rPr>
          <w:rtl/>
        </w:rPr>
        <w:t xml:space="preserve">פרט את </w:t>
      </w:r>
      <w:r>
        <w:rPr>
          <w:rFonts w:hint="cs"/>
          <w:rtl/>
        </w:rPr>
        <w:t>עלויות השירות והתחזוקה</w:t>
      </w:r>
      <w:r w:rsidR="006016C9">
        <w:rPr>
          <w:rFonts w:hint="cs"/>
          <w:rtl/>
        </w:rPr>
        <w:t xml:space="preserve"> (העלויות יפורטו בנפרד בפרק 5)</w:t>
      </w:r>
      <w:r>
        <w:rPr>
          <w:rFonts w:hint="cs"/>
          <w:rtl/>
        </w:rPr>
        <w:t xml:space="preserve">, </w:t>
      </w:r>
      <w:r>
        <w:rPr>
          <w:rtl/>
        </w:rPr>
        <w:t>הכלים, השיטות והנהלים בהם יעשה שימוש במסגרת התחזוקה השוטפת של</w:t>
      </w:r>
      <w:r>
        <w:rPr>
          <w:rFonts w:hint="cs"/>
          <w:rtl/>
        </w:rPr>
        <w:t xml:space="preserve"> מערך החיפוש</w:t>
      </w:r>
      <w:r>
        <w:rPr>
          <w:rtl/>
        </w:rPr>
        <w:t>, כולל טיפולים מונעים ותחזוקת שבר</w:t>
      </w:r>
      <w:r>
        <w:rPr>
          <w:rFonts w:hint="cs"/>
          <w:rtl/>
        </w:rPr>
        <w:t>.</w:t>
      </w:r>
    </w:p>
    <w:p w14:paraId="4B0CC4D0" w14:textId="1B22ACCA" w:rsidR="00EB1EA6" w:rsidRDefault="00EB1EA6" w:rsidP="00E23FE4">
      <w:pPr>
        <w:pStyle w:val="22"/>
        <w:ind w:left="1210" w:right="709"/>
        <w:rPr>
          <w:rtl/>
        </w:rPr>
      </w:pPr>
      <w:r>
        <w:rPr>
          <w:rFonts w:hint="cs"/>
          <w:rtl/>
        </w:rPr>
        <w:t>במידה וארכיון המדינה יממש את ה</w:t>
      </w:r>
      <w:r w:rsidR="00A36EE4">
        <w:rPr>
          <w:rFonts w:hint="cs"/>
          <w:rtl/>
        </w:rPr>
        <w:t>אפשרות</w:t>
      </w:r>
      <w:r>
        <w:rPr>
          <w:rFonts w:hint="cs"/>
          <w:rtl/>
        </w:rPr>
        <w:t xml:space="preserve"> לקבלת </w:t>
      </w:r>
      <w:r w:rsidR="00A36EE4">
        <w:rPr>
          <w:rFonts w:hint="cs"/>
          <w:rtl/>
        </w:rPr>
        <w:t>ה</w:t>
      </w:r>
      <w:r>
        <w:rPr>
          <w:rFonts w:hint="cs"/>
          <w:rtl/>
        </w:rPr>
        <w:t xml:space="preserve">שירות </w:t>
      </w:r>
      <w:r w:rsidR="00A36EE4">
        <w:rPr>
          <w:rFonts w:hint="cs"/>
          <w:rtl/>
        </w:rPr>
        <w:t>וה</w:t>
      </w:r>
      <w:r>
        <w:rPr>
          <w:rFonts w:hint="cs"/>
          <w:rtl/>
        </w:rPr>
        <w:t xml:space="preserve">תחזוקה, </w:t>
      </w:r>
      <w:r w:rsidR="001E3D75">
        <w:rPr>
          <w:rFonts w:hint="cs"/>
          <w:rtl/>
        </w:rPr>
        <w:t xml:space="preserve">תקופת </w:t>
      </w:r>
      <w:r>
        <w:rPr>
          <w:rFonts w:hint="cs"/>
          <w:rtl/>
        </w:rPr>
        <w:t>השירות יתחיל לאחר סיום תקופת האחריות אשר</w:t>
      </w:r>
      <w:r w:rsidRPr="00C56C0B">
        <w:rPr>
          <w:rtl/>
        </w:rPr>
        <w:t xml:space="preserve"> כלולה במחיר הפרויקט</w:t>
      </w:r>
      <w:r>
        <w:rPr>
          <w:rFonts w:hint="cs"/>
          <w:rtl/>
        </w:rPr>
        <w:t>.</w:t>
      </w:r>
    </w:p>
    <w:p w14:paraId="4B0CC4D1" w14:textId="1A2FFB29" w:rsidR="00457F4F" w:rsidRDefault="007D3372" w:rsidP="00E23FE4">
      <w:pPr>
        <w:pStyle w:val="22"/>
        <w:ind w:left="1210" w:right="709"/>
        <w:rPr>
          <w:rtl/>
        </w:rPr>
      </w:pPr>
      <w:r>
        <w:rPr>
          <w:rFonts w:hint="cs"/>
          <w:rtl/>
        </w:rPr>
        <w:t xml:space="preserve">שירות ותחזוקה </w:t>
      </w:r>
      <w:r w:rsidR="00A36EE4">
        <w:rPr>
          <w:rFonts w:hint="cs"/>
          <w:rtl/>
        </w:rPr>
        <w:t xml:space="preserve">יכלולו </w:t>
      </w:r>
      <w:r w:rsidR="00457F4F">
        <w:rPr>
          <w:rtl/>
        </w:rPr>
        <w:t>מוקד תמיכה</w:t>
      </w:r>
      <w:r w:rsidR="005A7551">
        <w:rPr>
          <w:rFonts w:hint="cs"/>
          <w:rtl/>
        </w:rPr>
        <w:t xml:space="preserve"> בתנאים הבאים:</w:t>
      </w:r>
    </w:p>
    <w:p w14:paraId="4B0CC4D2" w14:textId="77777777" w:rsidR="00457F4F" w:rsidRDefault="00457F4F" w:rsidP="00E23FE4">
      <w:pPr>
        <w:pStyle w:val="22"/>
        <w:ind w:left="1210" w:right="709"/>
        <w:rPr>
          <w:rtl/>
        </w:rPr>
      </w:pPr>
      <w:r>
        <w:rPr>
          <w:rtl/>
        </w:rPr>
        <w:t>בתקופת ההסכם, המזמין יקבל מהספק הזוכה במידה ונדרש סיוע טלפוני/ דוא"ל ללא הגבלה ויעוץ שוטף בנוגע לשימוש במערכת ופתרון בעיות שיוצרו במהלך ההפעלה והשימוש במערכת.</w:t>
      </w:r>
    </w:p>
    <w:p w14:paraId="4B0CC4D3" w14:textId="77777777" w:rsidR="005E6B8B" w:rsidRPr="005E6B8B" w:rsidRDefault="00457F4F" w:rsidP="00E23FE4">
      <w:pPr>
        <w:pStyle w:val="22"/>
        <w:ind w:left="1210" w:right="709"/>
      </w:pPr>
      <w:r>
        <w:rPr>
          <w:rtl/>
        </w:rPr>
        <w:t>שירותי תמיכה יינתנו באופן שוטף במסגרת של 9 שעות ביממה, 5 ימים בשבוע.</w:t>
      </w:r>
    </w:p>
    <w:p w14:paraId="4B0CC4D4" w14:textId="1BD97BDE" w:rsidR="006B3424" w:rsidRPr="00D22111" w:rsidRDefault="006B3424" w:rsidP="00090EF9">
      <w:pPr>
        <w:pStyle w:val="20"/>
        <w:numPr>
          <w:ilvl w:val="1"/>
          <w:numId w:val="14"/>
        </w:numPr>
        <w:ind w:right="709"/>
        <w:rPr>
          <w:rtl/>
        </w:rPr>
      </w:pPr>
      <w:bookmarkStart w:id="564" w:name="_Toc505161298"/>
      <w:bookmarkStart w:id="565" w:name="_Toc505163173"/>
      <w:bookmarkStart w:id="566" w:name="_Toc509263342"/>
      <w:r w:rsidRPr="00D22111">
        <w:rPr>
          <w:rFonts w:hint="cs"/>
          <w:rtl/>
        </w:rPr>
        <w:t>תיקון תקלות</w:t>
      </w:r>
      <w:bookmarkEnd w:id="556"/>
      <w:bookmarkEnd w:id="557"/>
      <w:bookmarkEnd w:id="564"/>
      <w:bookmarkEnd w:id="565"/>
      <w:bookmarkEnd w:id="566"/>
    </w:p>
    <w:p w14:paraId="4B0CC4D5" w14:textId="77777777" w:rsidR="006B3424" w:rsidRPr="00E94010" w:rsidRDefault="006B3424" w:rsidP="00E23FE4">
      <w:pPr>
        <w:pStyle w:val="22"/>
        <w:ind w:left="1210" w:right="709"/>
      </w:pPr>
      <w:r>
        <w:rPr>
          <w:rtl/>
        </w:rPr>
        <w:t>בתקופת ההסכם</w:t>
      </w:r>
      <w:r w:rsidR="00951D14">
        <w:rPr>
          <w:rFonts w:hint="cs"/>
          <w:rtl/>
        </w:rPr>
        <w:t xml:space="preserve"> כאמור בחוזה</w:t>
      </w:r>
      <w:r>
        <w:rPr>
          <w:rtl/>
        </w:rPr>
        <w:t>,</w:t>
      </w:r>
      <w:r w:rsidRPr="00E94010">
        <w:rPr>
          <w:rFonts w:hint="cs"/>
          <w:rtl/>
        </w:rPr>
        <w:t xml:space="preserve"> </w:t>
      </w:r>
      <w:r>
        <w:rPr>
          <w:rFonts w:hint="cs"/>
          <w:rtl/>
        </w:rPr>
        <w:t>הספק הזוכה</w:t>
      </w:r>
      <w:r>
        <w:rPr>
          <w:rtl/>
        </w:rPr>
        <w:t xml:space="preserve"> </w:t>
      </w:r>
      <w:r>
        <w:rPr>
          <w:rFonts w:hint="cs"/>
          <w:rtl/>
        </w:rPr>
        <w:t xml:space="preserve">יהיה אחראי על </w:t>
      </w:r>
      <w:r>
        <w:rPr>
          <w:rtl/>
        </w:rPr>
        <w:t xml:space="preserve">תיקון תקלות הנובעות מבעיות תוכנה, שגיאות תוכנה, תקלות הנובעות </w:t>
      </w:r>
      <w:r>
        <w:rPr>
          <w:rFonts w:hint="cs"/>
          <w:rtl/>
        </w:rPr>
        <w:t>מ</w:t>
      </w:r>
      <w:r>
        <w:rPr>
          <w:rtl/>
        </w:rPr>
        <w:t>התנגשויות בין</w:t>
      </w:r>
      <w:r>
        <w:rPr>
          <w:rFonts w:hint="cs"/>
          <w:rtl/>
        </w:rPr>
        <w:t xml:space="preserve"> </w:t>
      </w:r>
      <w:r>
        <w:rPr>
          <w:rtl/>
        </w:rPr>
        <w:t>תוכנות שונות, "קריסת" המערכת, אי-התאמה בין תוכנה לחמרה</w:t>
      </w:r>
      <w:r>
        <w:rPr>
          <w:rFonts w:hint="cs"/>
          <w:rtl/>
        </w:rPr>
        <w:t xml:space="preserve"> וכו'.</w:t>
      </w:r>
      <w:r w:rsidR="00275A5E">
        <w:rPr>
          <w:rFonts w:hint="cs"/>
          <w:rtl/>
        </w:rPr>
        <w:t xml:space="preserve"> </w:t>
      </w:r>
      <w:r w:rsidR="008E0972">
        <w:rPr>
          <w:rFonts w:hint="cs"/>
          <w:rtl/>
        </w:rPr>
        <w:t xml:space="preserve">למען הסר ספק </w:t>
      </w:r>
      <w:r w:rsidR="00275A5E">
        <w:rPr>
          <w:rFonts w:hint="cs"/>
          <w:rtl/>
        </w:rPr>
        <w:t xml:space="preserve">תיקון תקלות בהתאם לסעיף זה </w:t>
      </w:r>
      <w:r w:rsidR="008E0972">
        <w:rPr>
          <w:rFonts w:hint="cs"/>
          <w:rtl/>
        </w:rPr>
        <w:t>ייעשה על חשבון הספק הזוכה וללא תמורה נוספת מצד המשרד</w:t>
      </w:r>
      <w:r w:rsidR="00275A5E">
        <w:rPr>
          <w:rFonts w:hint="cs"/>
          <w:rtl/>
        </w:rPr>
        <w:t>.</w:t>
      </w:r>
    </w:p>
    <w:p w14:paraId="4B0CC4D6" w14:textId="77777777" w:rsidR="006B3424" w:rsidRPr="00D22111" w:rsidRDefault="006B3424" w:rsidP="00090EF9">
      <w:pPr>
        <w:pStyle w:val="20"/>
        <w:numPr>
          <w:ilvl w:val="1"/>
          <w:numId w:val="14"/>
        </w:numPr>
        <w:ind w:right="709"/>
        <w:rPr>
          <w:rtl/>
        </w:rPr>
      </w:pPr>
      <w:bookmarkStart w:id="567" w:name="_Toc460757518"/>
      <w:bookmarkStart w:id="568" w:name="_Toc460757801"/>
      <w:bookmarkStart w:id="569" w:name="_Toc505161299"/>
      <w:bookmarkStart w:id="570" w:name="_Toc505163174"/>
      <w:bookmarkStart w:id="571" w:name="_Toc509263343"/>
      <w:r w:rsidRPr="00D22111">
        <w:rPr>
          <w:rtl/>
        </w:rPr>
        <w:t>התקנת גרסאות חדשות</w:t>
      </w:r>
      <w:bookmarkEnd w:id="567"/>
      <w:bookmarkEnd w:id="568"/>
      <w:bookmarkEnd w:id="569"/>
      <w:bookmarkEnd w:id="570"/>
      <w:bookmarkEnd w:id="571"/>
    </w:p>
    <w:p w14:paraId="4B0CC4D7" w14:textId="2F9F6701" w:rsidR="006B3424" w:rsidRDefault="006B3424" w:rsidP="00E23FE4">
      <w:pPr>
        <w:pStyle w:val="22"/>
        <w:ind w:left="1210" w:right="709"/>
        <w:rPr>
          <w:rtl/>
        </w:rPr>
      </w:pPr>
      <w:r>
        <w:rPr>
          <w:rtl/>
        </w:rPr>
        <w:t>בתקופת ההסכם</w:t>
      </w:r>
      <w:r>
        <w:rPr>
          <w:rFonts w:hint="cs"/>
          <w:rtl/>
        </w:rPr>
        <w:t>,</w:t>
      </w:r>
      <w:r w:rsidR="0017773D">
        <w:rPr>
          <w:rFonts w:hint="cs"/>
          <w:rtl/>
        </w:rPr>
        <w:t xml:space="preserve"> וככל שהמזמין ידרוש זאת,</w:t>
      </w:r>
      <w:r>
        <w:rPr>
          <w:rtl/>
        </w:rPr>
        <w:t xml:space="preserve"> הספק </w:t>
      </w:r>
      <w:r>
        <w:rPr>
          <w:rFonts w:hint="cs"/>
          <w:rtl/>
        </w:rPr>
        <w:t xml:space="preserve">הזוכה </w:t>
      </w:r>
      <w:r>
        <w:rPr>
          <w:rtl/>
        </w:rPr>
        <w:t xml:space="preserve">יתחייב להתקנת גרסאות ומהדורות חדשות של </w:t>
      </w:r>
      <w:r>
        <w:rPr>
          <w:rFonts w:hint="cs"/>
          <w:rtl/>
        </w:rPr>
        <w:t>מוצר הבסיס</w:t>
      </w:r>
      <w:r w:rsidR="00E62D01">
        <w:rPr>
          <w:rFonts w:hint="cs"/>
          <w:rtl/>
        </w:rPr>
        <w:t xml:space="preserve"> ומוצרים נלווים,</w:t>
      </w:r>
      <w:r>
        <w:rPr>
          <w:rtl/>
        </w:rPr>
        <w:t xml:space="preserve"> וכן התאמת </w:t>
      </w:r>
      <w:r>
        <w:rPr>
          <w:rFonts w:hint="cs"/>
          <w:rtl/>
        </w:rPr>
        <w:t>מערך ה</w:t>
      </w:r>
      <w:r w:rsidR="00E62D01">
        <w:rPr>
          <w:rFonts w:hint="cs"/>
          <w:rtl/>
        </w:rPr>
        <w:t>חיפוש</w:t>
      </w:r>
      <w:r>
        <w:rPr>
          <w:rtl/>
        </w:rPr>
        <w:t xml:space="preserve"> לגרסאות</w:t>
      </w:r>
      <w:r>
        <w:rPr>
          <w:rFonts w:hint="cs"/>
          <w:rtl/>
        </w:rPr>
        <w:t xml:space="preserve"> </w:t>
      </w:r>
      <w:r>
        <w:rPr>
          <w:rtl/>
        </w:rPr>
        <w:t>החדשות שיסופקו, ללא תמורה נוספת</w:t>
      </w:r>
      <w:r>
        <w:rPr>
          <w:rFonts w:hint="cs"/>
          <w:rtl/>
        </w:rPr>
        <w:t xml:space="preserve"> (למעט התשלום הקבוע עבור תקופת השירות </w:t>
      </w:r>
      <w:r w:rsidR="00951D14">
        <w:rPr>
          <w:rFonts w:hint="cs"/>
          <w:rtl/>
        </w:rPr>
        <w:t>ו</w:t>
      </w:r>
      <w:r>
        <w:rPr>
          <w:rFonts w:hint="cs"/>
          <w:rtl/>
        </w:rPr>
        <w:t>התחזוקה)</w:t>
      </w:r>
      <w:r w:rsidR="00E62D01">
        <w:rPr>
          <w:rFonts w:hint="cs"/>
          <w:rtl/>
        </w:rPr>
        <w:t>,</w:t>
      </w:r>
      <w:r>
        <w:rPr>
          <w:rFonts w:hint="cs"/>
          <w:rtl/>
        </w:rPr>
        <w:t xml:space="preserve"> </w:t>
      </w:r>
      <w:r>
        <w:rPr>
          <w:rtl/>
        </w:rPr>
        <w:t xml:space="preserve">בפרק זמן שלא יעלה על </w:t>
      </w:r>
      <w:r>
        <w:rPr>
          <w:rFonts w:hint="cs"/>
          <w:rtl/>
        </w:rPr>
        <w:t>6</w:t>
      </w:r>
      <w:r>
        <w:rPr>
          <w:rtl/>
        </w:rPr>
        <w:t xml:space="preserve"> ח</w:t>
      </w:r>
      <w:r w:rsidR="00735BBA">
        <w:rPr>
          <w:rFonts w:hint="cs"/>
          <w:rtl/>
        </w:rPr>
        <w:t>ו</w:t>
      </w:r>
      <w:r>
        <w:rPr>
          <w:rtl/>
        </w:rPr>
        <w:t xml:space="preserve">דשים מיום ההפצה של הגרסה החדשה של </w:t>
      </w:r>
      <w:r w:rsidR="00E62D01">
        <w:rPr>
          <w:rFonts w:hint="cs"/>
          <w:rtl/>
        </w:rPr>
        <w:t>ה</w:t>
      </w:r>
      <w:r>
        <w:rPr>
          <w:rFonts w:hint="cs"/>
          <w:rtl/>
        </w:rPr>
        <w:t>מוצר</w:t>
      </w:r>
      <w:r w:rsidR="00E62D01">
        <w:rPr>
          <w:rFonts w:hint="cs"/>
          <w:rtl/>
        </w:rPr>
        <w:t>ים</w:t>
      </w:r>
      <w:r>
        <w:rPr>
          <w:rFonts w:hint="cs"/>
          <w:rtl/>
        </w:rPr>
        <w:t xml:space="preserve">. </w:t>
      </w:r>
      <w:r>
        <w:rPr>
          <w:rtl/>
        </w:rPr>
        <w:t xml:space="preserve">הספק </w:t>
      </w:r>
      <w:r>
        <w:rPr>
          <w:rFonts w:hint="cs"/>
          <w:rtl/>
        </w:rPr>
        <w:t xml:space="preserve">הזוכה </w:t>
      </w:r>
      <w:r w:rsidRPr="00C71205">
        <w:rPr>
          <w:rtl/>
        </w:rPr>
        <w:t xml:space="preserve">מתחייב </w:t>
      </w:r>
      <w:r w:rsidRPr="00BF320E">
        <w:rPr>
          <w:rtl/>
        </w:rPr>
        <w:t>כי פעילות השדרוג תתבצע מבלי לפגוע בפעילות השוטפת</w:t>
      </w:r>
      <w:r>
        <w:rPr>
          <w:rFonts w:hint="cs"/>
          <w:rtl/>
        </w:rPr>
        <w:t xml:space="preserve">. </w:t>
      </w:r>
    </w:p>
    <w:p w14:paraId="4B0CC4D8" w14:textId="77777777" w:rsidR="006B3424" w:rsidRPr="001360C5" w:rsidRDefault="006B3424" w:rsidP="00E23FE4">
      <w:pPr>
        <w:pStyle w:val="22"/>
        <w:ind w:left="1210" w:right="709"/>
        <w:rPr>
          <w:rtl/>
        </w:rPr>
      </w:pPr>
      <w:r>
        <w:rPr>
          <w:rtl/>
        </w:rPr>
        <w:t xml:space="preserve">כל התקנת גרסה תלווה בתוכנית העברה לייצור, כולל תהליך בדיקה בסביבת </w:t>
      </w:r>
      <w:r>
        <w:rPr>
          <w:rFonts w:hint="cs"/>
          <w:rtl/>
        </w:rPr>
        <w:t xml:space="preserve">בדיקות, </w:t>
      </w:r>
      <w:r>
        <w:rPr>
          <w:rtl/>
        </w:rPr>
        <w:t>תכנית נסיגה</w:t>
      </w:r>
      <w:r>
        <w:rPr>
          <w:rFonts w:hint="cs"/>
          <w:rtl/>
        </w:rPr>
        <w:t xml:space="preserve"> </w:t>
      </w:r>
      <w:r>
        <w:rPr>
          <w:rtl/>
        </w:rPr>
        <w:t>כולל חזרה לגרסה תקינה קודמת, למקרה כ</w:t>
      </w:r>
      <w:r w:rsidR="004A5DD7">
        <w:rPr>
          <w:rFonts w:hint="cs"/>
          <w:rtl/>
        </w:rPr>
        <w:t>י</w:t>
      </w:r>
      <w:r>
        <w:rPr>
          <w:rtl/>
        </w:rPr>
        <w:t>שלון או תקלה בתהליך ההתקנה או</w:t>
      </w:r>
      <w:r>
        <w:rPr>
          <w:rFonts w:hint="cs"/>
          <w:rtl/>
        </w:rPr>
        <w:t xml:space="preserve"> </w:t>
      </w:r>
      <w:r>
        <w:rPr>
          <w:rtl/>
        </w:rPr>
        <w:t>בתפעול הגרסה החדשה</w:t>
      </w:r>
      <w:r>
        <w:rPr>
          <w:rFonts w:hint="cs"/>
          <w:rtl/>
        </w:rPr>
        <w:t>.</w:t>
      </w:r>
      <w:r w:rsidRPr="001360C5">
        <w:rPr>
          <w:rFonts w:hint="cs"/>
          <w:rtl/>
        </w:rPr>
        <w:t xml:space="preserve"> </w:t>
      </w:r>
    </w:p>
    <w:p w14:paraId="4B0CC4D9" w14:textId="77777777" w:rsidR="006B3424" w:rsidRDefault="006B3424" w:rsidP="00E23FE4">
      <w:pPr>
        <w:pStyle w:val="22"/>
        <w:ind w:left="1210" w:right="709"/>
        <w:rPr>
          <w:rtl/>
        </w:rPr>
      </w:pPr>
      <w:r w:rsidRPr="001360C5">
        <w:rPr>
          <w:rFonts w:hint="cs"/>
          <w:rtl/>
        </w:rPr>
        <w:t>התקנה</w:t>
      </w:r>
      <w:r w:rsidRPr="001360C5">
        <w:t xml:space="preserve"> </w:t>
      </w:r>
      <w:r w:rsidRPr="001360C5">
        <w:rPr>
          <w:rFonts w:hint="cs"/>
          <w:rtl/>
        </w:rPr>
        <w:t>של</w:t>
      </w:r>
      <w:r w:rsidRPr="001360C5">
        <w:t xml:space="preserve"> </w:t>
      </w:r>
      <w:r w:rsidRPr="001360C5">
        <w:rPr>
          <w:rFonts w:hint="cs"/>
          <w:rtl/>
        </w:rPr>
        <w:t>גרסה</w:t>
      </w:r>
      <w:r w:rsidRPr="001360C5">
        <w:t xml:space="preserve"> </w:t>
      </w:r>
      <w:r w:rsidRPr="001360C5">
        <w:rPr>
          <w:rFonts w:hint="cs"/>
          <w:rtl/>
        </w:rPr>
        <w:t>חדשה</w:t>
      </w:r>
      <w:r w:rsidRPr="001360C5">
        <w:t xml:space="preserve"> </w:t>
      </w:r>
      <w:r w:rsidRPr="001360C5">
        <w:rPr>
          <w:rFonts w:hint="cs"/>
          <w:rtl/>
        </w:rPr>
        <w:t>תלווה</w:t>
      </w:r>
      <w:r w:rsidRPr="001360C5">
        <w:t xml:space="preserve"> </w:t>
      </w:r>
      <w:r w:rsidRPr="001360C5">
        <w:rPr>
          <w:rFonts w:hint="cs"/>
          <w:rtl/>
        </w:rPr>
        <w:t>בתיעוד</w:t>
      </w:r>
      <w:r w:rsidRPr="001360C5">
        <w:t xml:space="preserve"> </w:t>
      </w:r>
      <w:r w:rsidRPr="001360C5">
        <w:rPr>
          <w:rFonts w:hint="cs"/>
          <w:rtl/>
        </w:rPr>
        <w:t>מפורט</w:t>
      </w:r>
      <w:r w:rsidRPr="001360C5">
        <w:t xml:space="preserve"> </w:t>
      </w:r>
      <w:r w:rsidRPr="001360C5">
        <w:rPr>
          <w:rFonts w:hint="cs"/>
          <w:rtl/>
        </w:rPr>
        <w:t>והדרכה</w:t>
      </w:r>
      <w:r w:rsidRPr="001360C5">
        <w:t xml:space="preserve"> </w:t>
      </w:r>
      <w:r w:rsidRPr="001360C5">
        <w:rPr>
          <w:rFonts w:hint="cs"/>
          <w:rtl/>
        </w:rPr>
        <w:t>למנהל</w:t>
      </w:r>
      <w:r w:rsidRPr="001360C5">
        <w:t xml:space="preserve"> </w:t>
      </w:r>
      <w:r w:rsidRPr="001360C5">
        <w:rPr>
          <w:rFonts w:hint="cs"/>
          <w:rtl/>
        </w:rPr>
        <w:t>ומשתמשי</w:t>
      </w:r>
      <w:r w:rsidRPr="001360C5">
        <w:t xml:space="preserve"> </w:t>
      </w:r>
      <w:r w:rsidRPr="001360C5">
        <w:rPr>
          <w:rFonts w:hint="cs"/>
          <w:rtl/>
        </w:rPr>
        <w:t>המערכת</w:t>
      </w:r>
      <w:r w:rsidRPr="001360C5">
        <w:t>.</w:t>
      </w:r>
    </w:p>
    <w:p w14:paraId="4B0CC4DA" w14:textId="77777777" w:rsidR="001E3D75" w:rsidRPr="009A17C4" w:rsidRDefault="001E3D75" w:rsidP="00090EF9">
      <w:pPr>
        <w:pStyle w:val="20"/>
        <w:numPr>
          <w:ilvl w:val="1"/>
          <w:numId w:val="14"/>
        </w:numPr>
        <w:ind w:right="709"/>
        <w:rPr>
          <w:rtl/>
        </w:rPr>
      </w:pPr>
      <w:bookmarkStart w:id="572" w:name="_Toc505161300"/>
      <w:bookmarkStart w:id="573" w:name="_Toc505163175"/>
      <w:bookmarkStart w:id="574" w:name="_Toc509263344"/>
      <w:r w:rsidRPr="009A17C4">
        <w:rPr>
          <w:rFonts w:hint="cs"/>
          <w:rtl/>
        </w:rPr>
        <w:t>שינויים ושיפורים</w:t>
      </w:r>
      <w:bookmarkEnd w:id="572"/>
      <w:bookmarkEnd w:id="573"/>
      <w:bookmarkEnd w:id="574"/>
    </w:p>
    <w:p w14:paraId="4B0CC4DB" w14:textId="77777777" w:rsidR="001E3D75" w:rsidRDefault="00F96DB5" w:rsidP="00E23FE4">
      <w:pPr>
        <w:pStyle w:val="22"/>
        <w:ind w:left="1210" w:right="709"/>
        <w:rPr>
          <w:rtl/>
        </w:rPr>
      </w:pPr>
      <w:r>
        <w:rPr>
          <w:rFonts w:hint="cs"/>
          <w:rtl/>
        </w:rPr>
        <w:t xml:space="preserve">במהלך תקופת ההתקשרות, למשרד תהיה הזכות (אך לא החובה) להזמין מהספק הזוכה שירותי שינויים ושיפורים (להלן </w:t>
      </w:r>
      <w:r>
        <w:rPr>
          <w:rtl/>
        </w:rPr>
        <w:t>–</w:t>
      </w:r>
      <w:r>
        <w:rPr>
          <w:rFonts w:hint="cs"/>
          <w:rtl/>
        </w:rPr>
        <w:t xml:space="preserve"> "שו"שים"), מתום תקופת האחריות ועד תום תקופת ההתקשרות. בהתאם לעלויות המפורטות בפרק 5 </w:t>
      </w:r>
      <w:r>
        <w:rPr>
          <w:rtl/>
        </w:rPr>
        <w:t>–</w:t>
      </w:r>
      <w:r>
        <w:rPr>
          <w:rFonts w:hint="cs"/>
          <w:rtl/>
        </w:rPr>
        <w:t xml:space="preserve"> ההצעה הכספית.</w:t>
      </w:r>
    </w:p>
    <w:p w14:paraId="4B0CC4DC" w14:textId="77777777" w:rsidR="006B3424" w:rsidRDefault="006B3424" w:rsidP="00090EF9">
      <w:pPr>
        <w:pStyle w:val="20"/>
        <w:numPr>
          <w:ilvl w:val="1"/>
          <w:numId w:val="14"/>
        </w:numPr>
        <w:ind w:right="709"/>
        <w:rPr>
          <w:rtl/>
        </w:rPr>
      </w:pPr>
      <w:bookmarkStart w:id="575" w:name="_Toc460757521"/>
      <w:bookmarkStart w:id="576" w:name="_Toc460757804"/>
      <w:bookmarkStart w:id="577" w:name="_Toc505161301"/>
      <w:bookmarkStart w:id="578" w:name="_Toc505163176"/>
      <w:bookmarkStart w:id="579" w:name="_Toc509263345"/>
      <w:r w:rsidRPr="00735BBA">
        <w:rPr>
          <w:rFonts w:hint="cs"/>
          <w:rtl/>
        </w:rPr>
        <w:t>אמנת השירות</w:t>
      </w:r>
      <w:r w:rsidRPr="00735BBA">
        <w:t xml:space="preserve"> </w:t>
      </w:r>
      <w:r w:rsidRPr="00735BBA">
        <w:rPr>
          <w:rFonts w:hint="cs"/>
          <w:rtl/>
        </w:rPr>
        <w:t>(</w:t>
      </w:r>
      <w:r w:rsidRPr="00735BBA">
        <w:t>SLA</w:t>
      </w:r>
      <w:r w:rsidRPr="00735BBA">
        <w:rPr>
          <w:rFonts w:hint="cs"/>
          <w:rtl/>
        </w:rPr>
        <w:t>)</w:t>
      </w:r>
      <w:bookmarkEnd w:id="575"/>
      <w:bookmarkEnd w:id="576"/>
      <w:bookmarkEnd w:id="577"/>
      <w:bookmarkEnd w:id="578"/>
      <w:bookmarkEnd w:id="579"/>
    </w:p>
    <w:p w14:paraId="4B0CC4DD" w14:textId="5F715F8D" w:rsidR="00343CB2" w:rsidRPr="00735BBA" w:rsidRDefault="00343CB2" w:rsidP="00E23FE4">
      <w:pPr>
        <w:pStyle w:val="4"/>
        <w:ind w:right="709"/>
        <w:jc w:val="left"/>
        <w:rPr>
          <w:rtl/>
        </w:rPr>
      </w:pPr>
      <w:bookmarkStart w:id="580" w:name="_Ref494722219"/>
      <w:r w:rsidRPr="00735BBA">
        <w:rPr>
          <w:rFonts w:hint="cs"/>
          <w:rtl/>
        </w:rPr>
        <w:t>אמנת רמת שירות (</w:t>
      </w:r>
      <w:r w:rsidRPr="00735BBA">
        <w:t>SLA</w:t>
      </w:r>
      <w:r w:rsidRPr="00735BBA">
        <w:rPr>
          <w:rFonts w:hint="cs"/>
          <w:rtl/>
        </w:rPr>
        <w:t>)</w:t>
      </w:r>
      <w:bookmarkEnd w:id="580"/>
    </w:p>
    <w:p w14:paraId="4B0CC4DE" w14:textId="65EB347F" w:rsidR="00513CA3" w:rsidRPr="00735BBA" w:rsidRDefault="00513CA3" w:rsidP="00E23FE4">
      <w:pPr>
        <w:pStyle w:val="5"/>
        <w:ind w:left="2528" w:right="709"/>
        <w:jc w:val="left"/>
      </w:pPr>
      <w:r w:rsidRPr="00735BBA">
        <w:rPr>
          <w:rFonts w:hint="eastAsia"/>
          <w:rtl/>
        </w:rPr>
        <w:t>אמנת</w:t>
      </w:r>
      <w:r w:rsidRPr="00735BBA">
        <w:rPr>
          <w:rtl/>
        </w:rPr>
        <w:t xml:space="preserve"> השירות היא כלי בידי </w:t>
      </w:r>
      <w:r w:rsidRPr="00735BBA">
        <w:rPr>
          <w:rFonts w:hint="cs"/>
          <w:rtl/>
        </w:rPr>
        <w:t>המזמין</w:t>
      </w:r>
      <w:r w:rsidRPr="00735BBA">
        <w:rPr>
          <w:rtl/>
        </w:rPr>
        <w:t xml:space="preserve"> להגדרת מדיניות וסדרי עדיפויות לאספקה, </w:t>
      </w:r>
      <w:r w:rsidRPr="00735BBA">
        <w:rPr>
          <w:rFonts w:hint="cs"/>
          <w:rtl/>
        </w:rPr>
        <w:t>לאחריות</w:t>
      </w:r>
      <w:r w:rsidRPr="00735BBA">
        <w:rPr>
          <w:rtl/>
        </w:rPr>
        <w:t xml:space="preserve"> ולביצוע פיקוח על הספק לקיום </w:t>
      </w:r>
      <w:r w:rsidRPr="00735BBA">
        <w:rPr>
          <w:rFonts w:hint="cs"/>
          <w:rtl/>
        </w:rPr>
        <w:t>התחייבויות הספק על-פי החוזה</w:t>
      </w:r>
      <w:r w:rsidR="00735BBA">
        <w:rPr>
          <w:rFonts w:hint="cs"/>
          <w:rtl/>
        </w:rPr>
        <w:t>.</w:t>
      </w:r>
      <w:r w:rsidRPr="00735BBA">
        <w:rPr>
          <w:rFonts w:hint="cs"/>
          <w:rtl/>
        </w:rPr>
        <w:t xml:space="preserve"> </w:t>
      </w:r>
    </w:p>
    <w:p w14:paraId="4B0CC4DF" w14:textId="6B039BF7" w:rsidR="00343CB2" w:rsidRPr="00735BBA" w:rsidRDefault="00343CB2" w:rsidP="00E23FE4">
      <w:pPr>
        <w:pStyle w:val="5"/>
        <w:ind w:left="2528" w:right="709"/>
        <w:jc w:val="left"/>
        <w:rPr>
          <w:rtl/>
        </w:rPr>
      </w:pPr>
      <w:r w:rsidRPr="00735BBA">
        <w:rPr>
          <w:rFonts w:hint="eastAsia"/>
          <w:rtl/>
        </w:rPr>
        <w:t>הספק</w:t>
      </w:r>
      <w:r w:rsidRPr="00735BBA">
        <w:rPr>
          <w:rtl/>
        </w:rPr>
        <w:t xml:space="preserve"> </w:t>
      </w:r>
      <w:r w:rsidR="00F96DB5">
        <w:rPr>
          <w:rFonts w:hint="cs"/>
          <w:rtl/>
        </w:rPr>
        <w:t xml:space="preserve">הזוכה </w:t>
      </w:r>
      <w:r w:rsidRPr="00735BBA">
        <w:rPr>
          <w:rFonts w:hint="eastAsia"/>
          <w:rtl/>
        </w:rPr>
        <w:t>מתחייב</w:t>
      </w:r>
      <w:r w:rsidRPr="00735BBA">
        <w:rPr>
          <w:rtl/>
        </w:rPr>
        <w:t xml:space="preserve"> לעמוד בזמני התגובה </w:t>
      </w:r>
      <w:r w:rsidRPr="00735BBA">
        <w:rPr>
          <w:rFonts w:hint="eastAsia"/>
          <w:rtl/>
        </w:rPr>
        <w:t>שמפורטים</w:t>
      </w:r>
      <w:r w:rsidRPr="00735BBA">
        <w:rPr>
          <w:rtl/>
        </w:rPr>
        <w:t xml:space="preserve"> להלן באמנת השירות לקריאות ש</w:t>
      </w:r>
      <w:r w:rsidRPr="00735BBA">
        <w:rPr>
          <w:rFonts w:hint="eastAsia"/>
          <w:rtl/>
        </w:rPr>
        <w:t>י</w:t>
      </w:r>
      <w:r w:rsidRPr="00735BBA">
        <w:rPr>
          <w:rtl/>
        </w:rPr>
        <w:t>רות ו/</w:t>
      </w:r>
      <w:r w:rsidRPr="00735BBA">
        <w:rPr>
          <w:rFonts w:hint="eastAsia"/>
          <w:rtl/>
        </w:rPr>
        <w:t>או</w:t>
      </w:r>
      <w:r w:rsidRPr="00735BBA">
        <w:rPr>
          <w:rtl/>
        </w:rPr>
        <w:t xml:space="preserve"> תפעול. </w:t>
      </w:r>
    </w:p>
    <w:p w14:paraId="4B0CC4E0" w14:textId="49C8109F" w:rsidR="00343CB2" w:rsidRPr="00735BBA" w:rsidRDefault="00343CB2" w:rsidP="00E23FE4">
      <w:pPr>
        <w:pStyle w:val="5"/>
        <w:ind w:left="2528" w:right="709"/>
        <w:jc w:val="left"/>
      </w:pPr>
      <w:r w:rsidRPr="00735BBA">
        <w:rPr>
          <w:rtl/>
        </w:rPr>
        <w:t>חלון הקריאה לקבלת שירות, זמן התגובה לטיפול בתקלות, אופן הטיפול ב</w:t>
      </w:r>
      <w:r w:rsidRPr="00735BBA">
        <w:rPr>
          <w:rFonts w:hint="cs"/>
          <w:rtl/>
        </w:rPr>
        <w:t>מוצר וב</w:t>
      </w:r>
      <w:r w:rsidRPr="00735BBA">
        <w:rPr>
          <w:rtl/>
        </w:rPr>
        <w:t xml:space="preserve">ציוד ומהות הכיסוי, ייעשו על פי המפורט להלן וכן על-פי כל התנאים המפורטים במפרט הטכני </w:t>
      </w:r>
      <w:r w:rsidRPr="00735BBA">
        <w:rPr>
          <w:rFonts w:hint="cs"/>
          <w:rtl/>
        </w:rPr>
        <w:t>ובחוזה</w:t>
      </w:r>
      <w:r w:rsidRPr="00735BBA">
        <w:rPr>
          <w:rtl/>
        </w:rPr>
        <w:t xml:space="preserve"> ההתקשרות.</w:t>
      </w:r>
    </w:p>
    <w:p w14:paraId="4B0CC4E1" w14:textId="6AA4E828" w:rsidR="00343CB2" w:rsidRPr="00735BBA" w:rsidRDefault="00343CB2" w:rsidP="00E23FE4">
      <w:pPr>
        <w:pStyle w:val="5"/>
        <w:ind w:left="2528" w:right="709"/>
        <w:jc w:val="left"/>
      </w:pPr>
      <w:r w:rsidRPr="00735BBA">
        <w:rPr>
          <w:rFonts w:hint="cs"/>
          <w:rtl/>
        </w:rPr>
        <w:t xml:space="preserve">הגדרת חומרת התקלה </w:t>
      </w:r>
      <w:r w:rsidRPr="00735BBA">
        <w:rPr>
          <w:rtl/>
        </w:rPr>
        <w:t>–</w:t>
      </w:r>
      <w:r w:rsidRPr="00735BBA">
        <w:rPr>
          <w:rFonts w:hint="cs"/>
          <w:rtl/>
        </w:rPr>
        <w:t xml:space="preserve"> על פי קביעת המזמין.</w:t>
      </w:r>
    </w:p>
    <w:p w14:paraId="4B0CC4E2" w14:textId="5C31545C" w:rsidR="007A0A42" w:rsidRPr="00735BBA" w:rsidRDefault="007A0A42" w:rsidP="00E23FE4">
      <w:pPr>
        <w:pStyle w:val="5"/>
        <w:ind w:left="2528" w:right="709"/>
        <w:jc w:val="left"/>
      </w:pPr>
      <w:r w:rsidRPr="00735BBA">
        <w:rPr>
          <w:rtl/>
        </w:rPr>
        <w:t>הספק הזוכה יתעד את התקלה ואופן פתרונה בצורה מסודרת.</w:t>
      </w:r>
    </w:p>
    <w:p w14:paraId="4B0CC4E3" w14:textId="5808985F" w:rsidR="00343CB2" w:rsidRPr="00735BBA" w:rsidRDefault="00343CB2" w:rsidP="00E23FE4">
      <w:pPr>
        <w:pStyle w:val="5"/>
        <w:ind w:left="2528" w:right="709"/>
        <w:jc w:val="left"/>
      </w:pPr>
      <w:r w:rsidRPr="00735BBA">
        <w:rPr>
          <w:rFonts w:hint="cs"/>
          <w:rtl/>
        </w:rPr>
        <w:t xml:space="preserve">על </w:t>
      </w:r>
      <w:r w:rsidRPr="00735BBA">
        <w:rPr>
          <w:rtl/>
        </w:rPr>
        <w:t>ה</w:t>
      </w:r>
      <w:r w:rsidRPr="00735BBA">
        <w:rPr>
          <w:rFonts w:hint="eastAsia"/>
          <w:rtl/>
        </w:rPr>
        <w:t>ספק</w:t>
      </w:r>
      <w:r w:rsidRPr="00735BBA">
        <w:rPr>
          <w:rtl/>
        </w:rPr>
        <w:t xml:space="preserve"> לעמוד בזמני התגובה הבאים לקריאות ש</w:t>
      </w:r>
      <w:r w:rsidRPr="00735BBA">
        <w:rPr>
          <w:rFonts w:hint="cs"/>
          <w:rtl/>
        </w:rPr>
        <w:t>י</w:t>
      </w:r>
      <w:r w:rsidRPr="00735BBA">
        <w:rPr>
          <w:rtl/>
        </w:rPr>
        <w:t>רות:</w:t>
      </w:r>
    </w:p>
    <w:p w14:paraId="4B0CC4E4" w14:textId="52BBF502" w:rsidR="00343CB2" w:rsidRDefault="00343CB2" w:rsidP="00E23FE4">
      <w:pPr>
        <w:pStyle w:val="afffe"/>
        <w:spacing w:line="360" w:lineRule="auto"/>
        <w:ind w:left="2857" w:right="709"/>
        <w:rPr>
          <w:rtl/>
        </w:rPr>
      </w:pPr>
    </w:p>
    <w:tbl>
      <w:tblPr>
        <w:bidiVisual/>
        <w:tblW w:w="9356"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3828"/>
        <w:gridCol w:w="2126"/>
        <w:gridCol w:w="1701"/>
      </w:tblGrid>
      <w:tr w:rsidR="00343CB2" w:rsidRPr="0064652F" w14:paraId="4B0CC4E9" w14:textId="77777777" w:rsidTr="00B4531A">
        <w:trPr>
          <w:cantSplit/>
          <w:trHeight w:val="326"/>
          <w:tblHeader/>
        </w:trPr>
        <w:tc>
          <w:tcPr>
            <w:tcW w:w="1701" w:type="dxa"/>
            <w:shd w:val="clear" w:color="auto" w:fill="auto"/>
          </w:tcPr>
          <w:p w14:paraId="4B0CC4E5" w14:textId="77777777" w:rsidR="00343CB2" w:rsidRPr="00B4531A" w:rsidRDefault="00343CB2" w:rsidP="00B4531A">
            <w:pPr>
              <w:widowControl w:val="0"/>
              <w:spacing w:line="360" w:lineRule="auto"/>
              <w:ind w:right="709"/>
              <w:jc w:val="center"/>
              <w:rPr>
                <w:b/>
                <w:bCs/>
                <w:rtl/>
                <w:lang w:eastAsia="en-US"/>
              </w:rPr>
            </w:pPr>
            <w:r w:rsidRPr="00B4531A">
              <w:rPr>
                <w:rFonts w:hint="cs"/>
                <w:b/>
                <w:bCs/>
                <w:rtl/>
                <w:lang w:eastAsia="en-US"/>
              </w:rPr>
              <w:t>הנושא</w:t>
            </w:r>
          </w:p>
        </w:tc>
        <w:tc>
          <w:tcPr>
            <w:tcW w:w="3828" w:type="dxa"/>
            <w:shd w:val="clear" w:color="auto" w:fill="auto"/>
          </w:tcPr>
          <w:p w14:paraId="4B0CC4E6" w14:textId="77777777" w:rsidR="00343CB2" w:rsidRPr="00B4531A" w:rsidRDefault="00343CB2" w:rsidP="00B4531A">
            <w:pPr>
              <w:widowControl w:val="0"/>
              <w:spacing w:line="360" w:lineRule="auto"/>
              <w:ind w:right="178"/>
              <w:jc w:val="center"/>
              <w:rPr>
                <w:b/>
                <w:bCs/>
                <w:rtl/>
                <w:lang w:eastAsia="en-US"/>
              </w:rPr>
            </w:pPr>
            <w:r w:rsidRPr="00B4531A">
              <w:rPr>
                <w:rFonts w:hint="cs"/>
                <w:b/>
                <w:bCs/>
                <w:rtl/>
                <w:lang w:eastAsia="en-US"/>
              </w:rPr>
              <w:t>דרישת המכרז</w:t>
            </w:r>
          </w:p>
        </w:tc>
        <w:tc>
          <w:tcPr>
            <w:tcW w:w="2126" w:type="dxa"/>
            <w:shd w:val="clear" w:color="auto" w:fill="auto"/>
          </w:tcPr>
          <w:p w14:paraId="4B0CC4E7" w14:textId="77777777" w:rsidR="00343CB2" w:rsidRPr="00B4531A" w:rsidRDefault="00343CB2" w:rsidP="00B4531A">
            <w:pPr>
              <w:widowControl w:val="0"/>
              <w:spacing w:line="360" w:lineRule="auto"/>
              <w:ind w:right="185"/>
              <w:jc w:val="center"/>
              <w:rPr>
                <w:b/>
                <w:bCs/>
                <w:lang w:eastAsia="en-US"/>
              </w:rPr>
            </w:pPr>
            <w:r w:rsidRPr="00B4531A">
              <w:rPr>
                <w:rFonts w:hint="cs"/>
                <w:b/>
                <w:bCs/>
                <w:rtl/>
                <w:lang w:eastAsia="en-US"/>
              </w:rPr>
              <w:t xml:space="preserve">חריגה מה- </w:t>
            </w:r>
            <w:r w:rsidRPr="00B4531A">
              <w:rPr>
                <w:rFonts w:hint="cs"/>
                <w:b/>
                <w:bCs/>
                <w:lang w:eastAsia="en-US"/>
              </w:rPr>
              <w:t>SLA</w:t>
            </w:r>
          </w:p>
        </w:tc>
        <w:tc>
          <w:tcPr>
            <w:tcW w:w="1701" w:type="dxa"/>
            <w:shd w:val="clear" w:color="auto" w:fill="auto"/>
          </w:tcPr>
          <w:p w14:paraId="4B0CC4E8" w14:textId="77777777" w:rsidR="00343CB2" w:rsidRPr="00B4531A" w:rsidRDefault="00343CB2" w:rsidP="00B4531A">
            <w:pPr>
              <w:widowControl w:val="0"/>
              <w:spacing w:line="360" w:lineRule="auto"/>
              <w:ind w:right="709"/>
              <w:jc w:val="center"/>
              <w:rPr>
                <w:b/>
                <w:bCs/>
                <w:rtl/>
                <w:lang w:eastAsia="en-US"/>
              </w:rPr>
            </w:pPr>
            <w:r w:rsidRPr="00B4531A">
              <w:rPr>
                <w:rFonts w:hint="cs"/>
                <w:b/>
                <w:bCs/>
                <w:rtl/>
                <w:lang w:eastAsia="en-US"/>
              </w:rPr>
              <w:t>קנס</w:t>
            </w:r>
          </w:p>
        </w:tc>
      </w:tr>
      <w:tr w:rsidR="00343CB2" w:rsidRPr="0064652F" w14:paraId="4B0CC4EE" w14:textId="77777777" w:rsidTr="00BF25D2">
        <w:trPr>
          <w:cantSplit/>
          <w:trHeight w:val="1471"/>
        </w:trPr>
        <w:tc>
          <w:tcPr>
            <w:tcW w:w="1701" w:type="dxa"/>
            <w:vAlign w:val="center"/>
          </w:tcPr>
          <w:p w14:paraId="4B0CC4EA" w14:textId="77777777" w:rsidR="00343CB2" w:rsidRPr="0064652F" w:rsidRDefault="00343CB2" w:rsidP="00B4531A">
            <w:pPr>
              <w:widowControl w:val="0"/>
              <w:spacing w:line="360" w:lineRule="auto"/>
              <w:ind w:right="43"/>
              <w:jc w:val="both"/>
              <w:rPr>
                <w:rtl/>
                <w:lang w:eastAsia="en-US"/>
              </w:rPr>
            </w:pPr>
            <w:r w:rsidRPr="0064652F">
              <w:rPr>
                <w:rFonts w:hint="cs"/>
                <w:rtl/>
                <w:lang w:eastAsia="en-US"/>
              </w:rPr>
              <w:t>המתנה  למענה לקריאה טלפונית למרכז השירות</w:t>
            </w:r>
          </w:p>
        </w:tc>
        <w:tc>
          <w:tcPr>
            <w:tcW w:w="3828" w:type="dxa"/>
            <w:vAlign w:val="center"/>
          </w:tcPr>
          <w:p w14:paraId="4B0CC4EB" w14:textId="77777777" w:rsidR="00343CB2" w:rsidRPr="0064652F" w:rsidRDefault="00343CB2" w:rsidP="00B4531A">
            <w:pPr>
              <w:widowControl w:val="0"/>
              <w:spacing w:line="360" w:lineRule="auto"/>
              <w:ind w:right="178"/>
              <w:jc w:val="both"/>
              <w:rPr>
                <w:rtl/>
                <w:lang w:eastAsia="en-US"/>
              </w:rPr>
            </w:pPr>
            <w:r w:rsidRPr="0064652F">
              <w:rPr>
                <w:rFonts w:hint="cs"/>
                <w:rtl/>
                <w:lang w:eastAsia="en-US"/>
              </w:rPr>
              <w:t xml:space="preserve">מענה לשיחה תוך 5 דקות מרגע הקריאה במרכזת הספק </w:t>
            </w:r>
          </w:p>
        </w:tc>
        <w:tc>
          <w:tcPr>
            <w:tcW w:w="2126" w:type="dxa"/>
            <w:vAlign w:val="center"/>
          </w:tcPr>
          <w:p w14:paraId="4B0CC4EC" w14:textId="77777777" w:rsidR="00343CB2" w:rsidRPr="0064652F" w:rsidRDefault="00343CB2" w:rsidP="00B4531A">
            <w:pPr>
              <w:widowControl w:val="0"/>
              <w:spacing w:line="360" w:lineRule="auto"/>
              <w:jc w:val="both"/>
              <w:rPr>
                <w:rtl/>
                <w:lang w:eastAsia="en-US"/>
              </w:rPr>
            </w:pPr>
            <w:r w:rsidRPr="0064652F">
              <w:rPr>
                <w:rFonts w:hint="cs"/>
                <w:rtl/>
                <w:lang w:eastAsia="en-US"/>
              </w:rPr>
              <w:t>עפ"י תלונות מתועדות של נציגי המזמין .</w:t>
            </w:r>
          </w:p>
        </w:tc>
        <w:tc>
          <w:tcPr>
            <w:tcW w:w="1701" w:type="dxa"/>
            <w:vAlign w:val="center"/>
          </w:tcPr>
          <w:p w14:paraId="4B0CC4ED" w14:textId="77777777" w:rsidR="00343CB2" w:rsidRPr="0064652F" w:rsidRDefault="00343CB2" w:rsidP="00B4531A">
            <w:pPr>
              <w:widowControl w:val="0"/>
              <w:spacing w:line="360" w:lineRule="auto"/>
              <w:ind w:right="173"/>
              <w:jc w:val="both"/>
              <w:rPr>
                <w:rtl/>
                <w:lang w:eastAsia="en-US"/>
              </w:rPr>
            </w:pPr>
            <w:r w:rsidRPr="0064652F">
              <w:rPr>
                <w:rFonts w:hint="cs"/>
                <w:rtl/>
                <w:lang w:eastAsia="en-US"/>
              </w:rPr>
              <w:t>1</w:t>
            </w:r>
            <w:r>
              <w:rPr>
                <w:rFonts w:hint="cs"/>
                <w:rtl/>
                <w:lang w:eastAsia="en-US"/>
              </w:rPr>
              <w:t>0</w:t>
            </w:r>
            <w:r w:rsidRPr="0064652F">
              <w:rPr>
                <w:rFonts w:hint="cs"/>
                <w:rtl/>
                <w:lang w:eastAsia="en-US"/>
              </w:rPr>
              <w:t>0 ₪ על כל חריגה מתועדת/מדווחת</w:t>
            </w:r>
          </w:p>
        </w:tc>
      </w:tr>
      <w:tr w:rsidR="00343CB2" w:rsidRPr="0064652F" w14:paraId="4B0CC4F3" w14:textId="77777777" w:rsidTr="00BF25D2">
        <w:trPr>
          <w:cantSplit/>
          <w:trHeight w:val="1451"/>
        </w:trPr>
        <w:tc>
          <w:tcPr>
            <w:tcW w:w="1701" w:type="dxa"/>
            <w:vAlign w:val="center"/>
          </w:tcPr>
          <w:p w14:paraId="4B0CC4EF" w14:textId="77777777" w:rsidR="00343CB2" w:rsidRPr="0064652F" w:rsidRDefault="00343CB2" w:rsidP="00B4531A">
            <w:pPr>
              <w:widowControl w:val="0"/>
              <w:spacing w:line="360" w:lineRule="auto"/>
              <w:ind w:right="43"/>
              <w:jc w:val="both"/>
              <w:rPr>
                <w:rtl/>
                <w:lang w:eastAsia="en-US"/>
              </w:rPr>
            </w:pPr>
            <w:r w:rsidRPr="0064652F">
              <w:rPr>
                <w:rFonts w:hint="cs"/>
                <w:rtl/>
                <w:lang w:eastAsia="en-US"/>
              </w:rPr>
              <w:t>זמן תגובה לתקלה קריטית</w:t>
            </w:r>
            <w:r>
              <w:rPr>
                <w:rFonts w:hint="cs"/>
                <w:rtl/>
                <w:lang w:eastAsia="en-US"/>
              </w:rPr>
              <w:t xml:space="preserve"> (תקלה משביתת מערכת)</w:t>
            </w:r>
          </w:p>
        </w:tc>
        <w:tc>
          <w:tcPr>
            <w:tcW w:w="3828" w:type="dxa"/>
            <w:vAlign w:val="center"/>
          </w:tcPr>
          <w:p w14:paraId="4B0CC4F0" w14:textId="77777777" w:rsidR="00343CB2" w:rsidRPr="0064652F" w:rsidRDefault="00343CB2" w:rsidP="00B4531A">
            <w:pPr>
              <w:widowControl w:val="0"/>
              <w:spacing w:line="360" w:lineRule="auto"/>
              <w:ind w:right="43"/>
              <w:jc w:val="both"/>
              <w:rPr>
                <w:rtl/>
                <w:lang w:eastAsia="en-US"/>
              </w:rPr>
            </w:pPr>
            <w:r w:rsidRPr="0064652F">
              <w:rPr>
                <w:rtl/>
                <w:lang w:eastAsia="en-US"/>
              </w:rPr>
              <w:t xml:space="preserve">תחילת </w:t>
            </w:r>
            <w:r w:rsidRPr="0064652F">
              <w:rPr>
                <w:rFonts w:hint="cs"/>
                <w:rtl/>
                <w:lang w:eastAsia="en-US"/>
              </w:rPr>
              <w:t>ה</w:t>
            </w:r>
            <w:r w:rsidRPr="0064652F">
              <w:rPr>
                <w:rtl/>
                <w:lang w:eastAsia="en-US"/>
              </w:rPr>
              <w:t xml:space="preserve">טיפול בתקלה בתוך </w:t>
            </w:r>
            <w:r>
              <w:rPr>
                <w:rFonts w:hint="cs"/>
                <w:rtl/>
                <w:lang w:eastAsia="en-US"/>
              </w:rPr>
              <w:t>3</w:t>
            </w:r>
            <w:r w:rsidRPr="0064652F">
              <w:rPr>
                <w:rtl/>
                <w:lang w:eastAsia="en-US"/>
              </w:rPr>
              <w:t xml:space="preserve"> שעות לכל היותר מרגע פתיחת התקלה במוקד, ויטפל בתקלה באופן רציף עד לפתרונה. </w:t>
            </w:r>
          </w:p>
        </w:tc>
        <w:tc>
          <w:tcPr>
            <w:tcW w:w="2126" w:type="dxa"/>
            <w:vAlign w:val="center"/>
          </w:tcPr>
          <w:p w14:paraId="4B0CC4F1" w14:textId="77777777" w:rsidR="00343CB2" w:rsidRPr="0064652F" w:rsidRDefault="00343CB2" w:rsidP="00B4531A">
            <w:pPr>
              <w:widowControl w:val="0"/>
              <w:spacing w:line="360" w:lineRule="auto"/>
              <w:ind w:right="43"/>
              <w:jc w:val="both"/>
              <w:rPr>
                <w:rtl/>
                <w:lang w:eastAsia="en-US"/>
              </w:rPr>
            </w:pPr>
            <w:r w:rsidRPr="0064652F">
              <w:rPr>
                <w:rFonts w:hint="cs"/>
                <w:rtl/>
                <w:lang w:eastAsia="en-US"/>
              </w:rPr>
              <w:t xml:space="preserve">חיוב </w:t>
            </w:r>
            <w:r>
              <w:rPr>
                <w:rFonts w:hint="cs"/>
                <w:rtl/>
                <w:lang w:eastAsia="en-US"/>
              </w:rPr>
              <w:t>בפיצוי</w:t>
            </w:r>
            <w:r w:rsidRPr="0064652F">
              <w:rPr>
                <w:rFonts w:hint="cs"/>
                <w:rtl/>
                <w:lang w:eastAsia="en-US"/>
              </w:rPr>
              <w:t xml:space="preserve"> בגין כל שעת פיגור</w:t>
            </w:r>
          </w:p>
        </w:tc>
        <w:tc>
          <w:tcPr>
            <w:tcW w:w="1701" w:type="dxa"/>
            <w:vAlign w:val="center"/>
          </w:tcPr>
          <w:p w14:paraId="4B0CC4F2" w14:textId="77777777" w:rsidR="00343CB2" w:rsidRPr="0064652F" w:rsidRDefault="00343CB2" w:rsidP="00B4531A">
            <w:pPr>
              <w:widowControl w:val="0"/>
              <w:tabs>
                <w:tab w:val="left" w:pos="1529"/>
              </w:tabs>
              <w:spacing w:line="360" w:lineRule="auto"/>
              <w:ind w:right="43"/>
              <w:jc w:val="both"/>
              <w:rPr>
                <w:rtl/>
                <w:lang w:eastAsia="en-US"/>
              </w:rPr>
            </w:pPr>
            <w:r>
              <w:rPr>
                <w:rFonts w:hint="cs"/>
                <w:rtl/>
                <w:lang w:eastAsia="en-US"/>
              </w:rPr>
              <w:t>350</w:t>
            </w:r>
            <w:r w:rsidRPr="0064652F">
              <w:rPr>
                <w:rFonts w:hint="cs"/>
                <w:rtl/>
                <w:lang w:eastAsia="en-US"/>
              </w:rPr>
              <w:t xml:space="preserve"> ₪ בגין כל שעת פיגור</w:t>
            </w:r>
            <w:r>
              <w:rPr>
                <w:rFonts w:hint="cs"/>
                <w:rtl/>
                <w:lang w:eastAsia="en-US"/>
              </w:rPr>
              <w:t xml:space="preserve"> בתחילת הטיפול או עיכוב הטיפול</w:t>
            </w:r>
          </w:p>
        </w:tc>
      </w:tr>
      <w:tr w:rsidR="00343CB2" w:rsidRPr="0064652F" w14:paraId="4B0CC4F8" w14:textId="77777777" w:rsidTr="00BF25D2">
        <w:trPr>
          <w:cantSplit/>
          <w:trHeight w:val="1471"/>
        </w:trPr>
        <w:tc>
          <w:tcPr>
            <w:tcW w:w="1701" w:type="dxa"/>
            <w:vAlign w:val="center"/>
          </w:tcPr>
          <w:p w14:paraId="4B0CC4F4" w14:textId="77777777" w:rsidR="00343CB2" w:rsidRPr="0064652F" w:rsidRDefault="00343CB2" w:rsidP="00B4531A">
            <w:pPr>
              <w:widowControl w:val="0"/>
              <w:spacing w:line="360" w:lineRule="auto"/>
              <w:ind w:right="43"/>
              <w:jc w:val="both"/>
              <w:rPr>
                <w:rtl/>
                <w:lang w:eastAsia="en-US"/>
              </w:rPr>
            </w:pPr>
            <w:r w:rsidRPr="0064652F">
              <w:rPr>
                <w:rFonts w:hint="cs"/>
                <w:rtl/>
                <w:lang w:eastAsia="en-US"/>
              </w:rPr>
              <w:t>זמן תגובה לתקלה רגילה</w:t>
            </w:r>
            <w:r>
              <w:rPr>
                <w:rFonts w:hint="cs"/>
                <w:rtl/>
                <w:lang w:eastAsia="en-US"/>
              </w:rPr>
              <w:t xml:space="preserve"> </w:t>
            </w:r>
            <w:r w:rsidRPr="0064652F">
              <w:rPr>
                <w:rtl/>
                <w:lang w:eastAsia="en-US"/>
              </w:rPr>
              <w:t>(אינה משביתת מערכת)</w:t>
            </w:r>
          </w:p>
        </w:tc>
        <w:tc>
          <w:tcPr>
            <w:tcW w:w="3828" w:type="dxa"/>
            <w:vAlign w:val="center"/>
          </w:tcPr>
          <w:p w14:paraId="4B0CC4F5" w14:textId="77777777" w:rsidR="00343CB2" w:rsidRPr="0064652F" w:rsidRDefault="00343CB2" w:rsidP="00B4531A">
            <w:pPr>
              <w:widowControl w:val="0"/>
              <w:spacing w:line="360" w:lineRule="auto"/>
              <w:ind w:right="43"/>
              <w:jc w:val="both"/>
              <w:rPr>
                <w:rtl/>
                <w:lang w:eastAsia="en-US"/>
              </w:rPr>
            </w:pPr>
            <w:r w:rsidRPr="00B4531A">
              <w:rPr>
                <w:rtl/>
                <w:lang w:eastAsia="en-US"/>
              </w:rPr>
              <w:t xml:space="preserve">תוך </w:t>
            </w:r>
            <w:r w:rsidRPr="00B4531A">
              <w:rPr>
                <w:rFonts w:hint="cs"/>
                <w:rtl/>
                <w:lang w:eastAsia="en-US"/>
              </w:rPr>
              <w:t>24</w:t>
            </w:r>
            <w:r w:rsidRPr="00B4531A">
              <w:rPr>
                <w:rtl/>
                <w:lang w:eastAsia="en-US"/>
              </w:rPr>
              <w:t xml:space="preserve"> שעות </w:t>
            </w:r>
            <w:r>
              <w:rPr>
                <w:rtl/>
                <w:lang w:eastAsia="en-US"/>
              </w:rPr>
              <w:t>לכל היותר מקבלת הקריאה</w:t>
            </w:r>
          </w:p>
        </w:tc>
        <w:tc>
          <w:tcPr>
            <w:tcW w:w="2126" w:type="dxa"/>
            <w:vAlign w:val="center"/>
          </w:tcPr>
          <w:p w14:paraId="4B0CC4F6" w14:textId="77777777" w:rsidR="00343CB2" w:rsidRPr="0064652F" w:rsidRDefault="00343CB2" w:rsidP="00B4531A">
            <w:pPr>
              <w:widowControl w:val="0"/>
              <w:spacing w:line="360" w:lineRule="auto"/>
              <w:ind w:right="43"/>
              <w:jc w:val="both"/>
              <w:rPr>
                <w:rtl/>
                <w:lang w:eastAsia="en-US"/>
              </w:rPr>
            </w:pPr>
            <w:r w:rsidRPr="0064652F">
              <w:rPr>
                <w:rFonts w:hint="cs"/>
                <w:rtl/>
                <w:lang w:eastAsia="en-US"/>
              </w:rPr>
              <w:t xml:space="preserve">חיוב </w:t>
            </w:r>
            <w:r>
              <w:rPr>
                <w:rFonts w:hint="cs"/>
                <w:rtl/>
                <w:lang w:eastAsia="en-US"/>
              </w:rPr>
              <w:t>בפיצוי</w:t>
            </w:r>
            <w:r w:rsidRPr="0064652F">
              <w:rPr>
                <w:rFonts w:hint="cs"/>
                <w:rtl/>
                <w:lang w:eastAsia="en-US"/>
              </w:rPr>
              <w:t xml:space="preserve"> בגין כל שעת פיגור</w:t>
            </w:r>
          </w:p>
        </w:tc>
        <w:tc>
          <w:tcPr>
            <w:tcW w:w="1701" w:type="dxa"/>
            <w:vAlign w:val="center"/>
          </w:tcPr>
          <w:p w14:paraId="4B0CC4F7" w14:textId="77777777" w:rsidR="00343CB2" w:rsidRPr="0064652F" w:rsidRDefault="00343CB2" w:rsidP="00B4531A">
            <w:pPr>
              <w:widowControl w:val="0"/>
              <w:spacing w:line="360" w:lineRule="auto"/>
              <w:ind w:right="43"/>
              <w:jc w:val="both"/>
              <w:rPr>
                <w:rtl/>
                <w:lang w:eastAsia="en-US"/>
              </w:rPr>
            </w:pPr>
            <w:r>
              <w:rPr>
                <w:rFonts w:hint="cs"/>
                <w:rtl/>
                <w:lang w:eastAsia="en-US"/>
              </w:rPr>
              <w:t>100</w:t>
            </w:r>
            <w:r w:rsidRPr="0064652F">
              <w:rPr>
                <w:rFonts w:hint="cs"/>
                <w:rtl/>
                <w:lang w:eastAsia="en-US"/>
              </w:rPr>
              <w:t xml:space="preserve"> ₪ בגין כל שעת פיגור עבור כל שירות  עם תקלה </w:t>
            </w:r>
          </w:p>
        </w:tc>
      </w:tr>
      <w:tr w:rsidR="00343CB2" w:rsidRPr="0064652F" w14:paraId="4B0CC4FD" w14:textId="77777777" w:rsidTr="00BF25D2">
        <w:trPr>
          <w:cantSplit/>
          <w:trHeight w:val="1471"/>
        </w:trPr>
        <w:tc>
          <w:tcPr>
            <w:tcW w:w="1701" w:type="dxa"/>
            <w:vAlign w:val="center"/>
          </w:tcPr>
          <w:p w14:paraId="4B0CC4F9" w14:textId="77777777" w:rsidR="00343CB2" w:rsidRPr="0064652F" w:rsidRDefault="00343CB2" w:rsidP="00B4531A">
            <w:pPr>
              <w:widowControl w:val="0"/>
              <w:spacing w:line="360" w:lineRule="auto"/>
              <w:ind w:right="43"/>
              <w:jc w:val="both"/>
              <w:rPr>
                <w:rtl/>
                <w:lang w:eastAsia="en-US"/>
              </w:rPr>
            </w:pPr>
            <w:r w:rsidRPr="0064652F">
              <w:rPr>
                <w:rFonts w:hint="cs"/>
                <w:rtl/>
                <w:lang w:eastAsia="en-US"/>
              </w:rPr>
              <w:t>עמידה בזמני אבן דרך</w:t>
            </w:r>
          </w:p>
        </w:tc>
        <w:tc>
          <w:tcPr>
            <w:tcW w:w="3828" w:type="dxa"/>
            <w:vAlign w:val="center"/>
          </w:tcPr>
          <w:p w14:paraId="4B0CC4FA" w14:textId="77777777" w:rsidR="00343CB2" w:rsidRPr="0064652F" w:rsidRDefault="007A0A42" w:rsidP="00B4531A">
            <w:pPr>
              <w:widowControl w:val="0"/>
              <w:spacing w:line="360" w:lineRule="auto"/>
              <w:ind w:right="43"/>
              <w:jc w:val="both"/>
              <w:rPr>
                <w:rtl/>
                <w:lang w:eastAsia="en-US"/>
              </w:rPr>
            </w:pPr>
            <w:r>
              <w:rPr>
                <w:rFonts w:hint="cs"/>
                <w:rtl/>
                <w:lang w:eastAsia="en-US"/>
              </w:rPr>
              <w:t>על פי ת</w:t>
            </w:r>
            <w:r w:rsidR="00343CB2" w:rsidRPr="0064652F">
              <w:rPr>
                <w:rFonts w:hint="cs"/>
                <w:rtl/>
                <w:lang w:eastAsia="en-US"/>
              </w:rPr>
              <w:t>כנית עבודה</w:t>
            </w:r>
          </w:p>
        </w:tc>
        <w:tc>
          <w:tcPr>
            <w:tcW w:w="2126" w:type="dxa"/>
            <w:vAlign w:val="center"/>
          </w:tcPr>
          <w:p w14:paraId="4B0CC4FB" w14:textId="77777777" w:rsidR="00343CB2" w:rsidRPr="0064652F" w:rsidRDefault="00343CB2" w:rsidP="00B4531A">
            <w:pPr>
              <w:widowControl w:val="0"/>
              <w:spacing w:line="360" w:lineRule="auto"/>
              <w:ind w:right="43"/>
              <w:jc w:val="both"/>
              <w:rPr>
                <w:rtl/>
                <w:lang w:eastAsia="en-US"/>
              </w:rPr>
            </w:pPr>
            <w:r w:rsidRPr="0064652F">
              <w:rPr>
                <w:rFonts w:hint="cs"/>
                <w:rtl/>
                <w:lang w:eastAsia="en-US"/>
              </w:rPr>
              <w:t>חיוב בגין כל יום נוסף</w:t>
            </w:r>
          </w:p>
        </w:tc>
        <w:tc>
          <w:tcPr>
            <w:tcW w:w="1701" w:type="dxa"/>
            <w:vAlign w:val="center"/>
          </w:tcPr>
          <w:p w14:paraId="4B0CC4FC" w14:textId="77777777" w:rsidR="00343CB2" w:rsidRPr="0064652F" w:rsidRDefault="00343CB2" w:rsidP="00B4531A">
            <w:pPr>
              <w:widowControl w:val="0"/>
              <w:spacing w:line="360" w:lineRule="auto"/>
              <w:ind w:right="43"/>
              <w:jc w:val="both"/>
              <w:rPr>
                <w:rtl/>
                <w:lang w:eastAsia="en-US"/>
              </w:rPr>
            </w:pPr>
            <w:r w:rsidRPr="0064652F">
              <w:rPr>
                <w:rFonts w:hint="cs"/>
                <w:rtl/>
                <w:lang w:eastAsia="en-US"/>
              </w:rPr>
              <w:t>500 ₪ עבור כל יום איחור</w:t>
            </w:r>
          </w:p>
        </w:tc>
      </w:tr>
    </w:tbl>
    <w:p w14:paraId="4B0CC4FE" w14:textId="77777777" w:rsidR="00343CB2" w:rsidRPr="0064652F" w:rsidRDefault="00343CB2" w:rsidP="00E23FE4">
      <w:pPr>
        <w:keepNext/>
        <w:keepLines/>
        <w:widowControl w:val="0"/>
        <w:spacing w:line="360" w:lineRule="auto"/>
        <w:ind w:left="2497" w:right="709"/>
        <w:jc w:val="both"/>
        <w:rPr>
          <w:rtl/>
          <w:lang w:eastAsia="en-US"/>
        </w:rPr>
      </w:pPr>
    </w:p>
    <w:p w14:paraId="4B0CC4FF" w14:textId="77777777" w:rsidR="00343CB2" w:rsidRPr="0035676D" w:rsidRDefault="00343CB2" w:rsidP="00E23FE4">
      <w:pPr>
        <w:pStyle w:val="4"/>
        <w:ind w:right="709"/>
        <w:jc w:val="left"/>
      </w:pPr>
      <w:r w:rsidRPr="00BF25D2">
        <w:rPr>
          <w:rFonts w:hint="eastAsia"/>
          <w:rtl/>
        </w:rPr>
        <w:t>פיצויים</w:t>
      </w:r>
      <w:r w:rsidRPr="00BF25D2">
        <w:rPr>
          <w:rtl/>
        </w:rPr>
        <w:t xml:space="preserve"> </w:t>
      </w:r>
      <w:r w:rsidRPr="00BF25D2">
        <w:rPr>
          <w:rFonts w:hint="eastAsia"/>
          <w:rtl/>
        </w:rPr>
        <w:t>מוסכמים</w:t>
      </w:r>
      <w:r w:rsidRPr="00BF25D2">
        <w:rPr>
          <w:rtl/>
        </w:rPr>
        <w:t>:</w:t>
      </w:r>
    </w:p>
    <w:p w14:paraId="4B0CC500" w14:textId="3107A9C8" w:rsidR="00343CB2" w:rsidRPr="0035676D" w:rsidRDefault="00343CB2" w:rsidP="00E23FE4">
      <w:pPr>
        <w:pStyle w:val="5"/>
        <w:ind w:left="2528" w:right="709"/>
        <w:jc w:val="left"/>
      </w:pPr>
      <w:r w:rsidRPr="0035676D">
        <w:rPr>
          <w:rFonts w:hint="cs"/>
          <w:rtl/>
        </w:rPr>
        <w:t>במידה והספק לא יעמוד ברמות השירות המוגדרות בטבלה לעיל, ישלם הספק פיצויים מוסכמים כמופיע וכמ</w:t>
      </w:r>
      <w:r w:rsidR="0035676D">
        <w:rPr>
          <w:rFonts w:hint="cs"/>
          <w:rtl/>
        </w:rPr>
        <w:t>ו</w:t>
      </w:r>
      <w:r w:rsidRPr="0035676D">
        <w:rPr>
          <w:rFonts w:hint="cs"/>
          <w:rtl/>
        </w:rPr>
        <w:t>סכם בטבלה דלעיל.</w:t>
      </w:r>
    </w:p>
    <w:p w14:paraId="4B0CC501" w14:textId="4C9C2C49" w:rsidR="00343CB2" w:rsidRPr="0035676D" w:rsidRDefault="00343CB2" w:rsidP="00E23FE4">
      <w:pPr>
        <w:pStyle w:val="5"/>
        <w:ind w:left="2528" w:right="709"/>
        <w:jc w:val="left"/>
      </w:pPr>
      <w:r w:rsidRPr="0035676D">
        <w:rPr>
          <w:rFonts w:hint="cs"/>
          <w:rtl/>
        </w:rPr>
        <w:t>מימוש פיצויים מוסכמים על ידי המזמין יכול וייעשה בדרך של קיזוז מחשבונית בחתימה ואישור של מורשה חתימה מטעם המזמין ו/או על ידי המזמין בכל דרך אחרת.</w:t>
      </w:r>
    </w:p>
    <w:p w14:paraId="4B0CC502" w14:textId="08039D4C" w:rsidR="00343CB2" w:rsidRPr="0035676D" w:rsidRDefault="00343CB2" w:rsidP="00E23FE4">
      <w:pPr>
        <w:pStyle w:val="5"/>
        <w:ind w:left="2528" w:right="709"/>
        <w:jc w:val="left"/>
      </w:pPr>
      <w:r w:rsidRPr="0035676D">
        <w:rPr>
          <w:rFonts w:hint="cs"/>
          <w:rtl/>
        </w:rPr>
        <w:t>אי-עמידה בדרישות: במידה והספק לא יעמוד בדרישות המפורטות לעיל (לדוגמא, לא יהיה זמין לקריאות שירות בחלון הזמן הנדרש, לא יעמוד בזמני התגובה, לא יספק שירות חלופי מתאים וכדומה), יתנהג שלא בדרך מקובלת ו/או לא יעמוד באיזה מהתחייבויותיו במסגרת המכרז או חוזה ההתקשרות, יהיה רשאי המזמין לבטל את ההתקשרות עם הספק. כמו כן, המזמין יהיה רשאי לחלט את הערבות הבנקאית של הספק לצורך כיסוי עלות תחזוקת השירותים.</w:t>
      </w:r>
    </w:p>
    <w:p w14:paraId="4B0CC503" w14:textId="7E682E87" w:rsidR="00343CB2" w:rsidRPr="00653CD5" w:rsidRDefault="00343CB2" w:rsidP="00E23FE4">
      <w:pPr>
        <w:pStyle w:val="4"/>
        <w:ind w:right="709"/>
        <w:jc w:val="left"/>
        <w:rPr>
          <w:rtl/>
        </w:rPr>
      </w:pPr>
      <w:r w:rsidRPr="00653CD5">
        <w:rPr>
          <w:rFonts w:hint="cs"/>
          <w:rtl/>
        </w:rPr>
        <w:t xml:space="preserve">הפרות יסודיות של תנאי ה </w:t>
      </w:r>
      <w:r w:rsidRPr="00653CD5">
        <w:rPr>
          <w:rFonts w:hint="cs"/>
        </w:rPr>
        <w:t>SLA</w:t>
      </w:r>
      <w:r w:rsidRPr="00653CD5">
        <w:rPr>
          <w:rFonts w:hint="cs"/>
          <w:rtl/>
        </w:rPr>
        <w:t>:</w:t>
      </w:r>
    </w:p>
    <w:p w14:paraId="4B0CC504" w14:textId="20320B4A" w:rsidR="00343CB2" w:rsidRDefault="00343CB2" w:rsidP="00E23FE4">
      <w:pPr>
        <w:pStyle w:val="5"/>
        <w:ind w:left="2528" w:right="709"/>
        <w:jc w:val="left"/>
        <w:rPr>
          <w:rtl/>
        </w:rPr>
      </w:pPr>
      <w:r w:rsidRPr="00653CD5">
        <w:rPr>
          <w:rFonts w:hint="cs"/>
          <w:rtl/>
        </w:rPr>
        <w:t xml:space="preserve">מבלי לגרוע מכל זכות או סעד אחר המוקנה למזמין על פי חוזה ההתקשרות ו/או על פי כל דין, </w:t>
      </w:r>
      <w:r w:rsidRPr="00653CD5">
        <w:rPr>
          <w:rFonts w:hint="eastAsia"/>
          <w:rtl/>
        </w:rPr>
        <w:t>להלן</w:t>
      </w:r>
      <w:r w:rsidRPr="00653CD5">
        <w:rPr>
          <w:rtl/>
        </w:rPr>
        <w:t xml:space="preserve"> פירוט הפרות ה – </w:t>
      </w:r>
      <w:r w:rsidRPr="00653CD5">
        <w:t>SLA</w:t>
      </w:r>
      <w:r w:rsidRPr="00653CD5">
        <w:rPr>
          <w:rtl/>
        </w:rPr>
        <w:t xml:space="preserve"> אשר יהוו הפרה יסודית של</w:t>
      </w:r>
      <w:r w:rsidRPr="00653CD5">
        <w:rPr>
          <w:rFonts w:hint="cs"/>
          <w:rtl/>
        </w:rPr>
        <w:t xml:space="preserve"> החוזה</w:t>
      </w:r>
      <w:r w:rsidRPr="00653CD5">
        <w:rPr>
          <w:rtl/>
        </w:rPr>
        <w:t xml:space="preserve"> אשר בגינן </w:t>
      </w:r>
      <w:r w:rsidRPr="00653CD5">
        <w:rPr>
          <w:rFonts w:hint="cs"/>
          <w:rtl/>
        </w:rPr>
        <w:t>יהיה</w:t>
      </w:r>
      <w:r w:rsidRPr="00653CD5">
        <w:rPr>
          <w:rtl/>
        </w:rPr>
        <w:t xml:space="preserve"> </w:t>
      </w:r>
      <w:r w:rsidRPr="00653CD5">
        <w:rPr>
          <w:rFonts w:hint="cs"/>
          <w:rtl/>
        </w:rPr>
        <w:t>המזמין</w:t>
      </w:r>
      <w:r w:rsidRPr="00653CD5">
        <w:rPr>
          <w:rtl/>
        </w:rPr>
        <w:t xml:space="preserve"> </w:t>
      </w:r>
      <w:r w:rsidRPr="00653CD5">
        <w:rPr>
          <w:rFonts w:hint="cs"/>
          <w:rtl/>
        </w:rPr>
        <w:t xml:space="preserve">רשאי </w:t>
      </w:r>
      <w:r w:rsidRPr="00653CD5">
        <w:rPr>
          <w:rFonts w:hint="eastAsia"/>
          <w:rtl/>
        </w:rPr>
        <w:t>לבטל</w:t>
      </w:r>
      <w:r w:rsidRPr="00653CD5">
        <w:rPr>
          <w:rtl/>
        </w:rPr>
        <w:t xml:space="preserve"> </w:t>
      </w:r>
      <w:r w:rsidRPr="00653CD5">
        <w:rPr>
          <w:rFonts w:hint="eastAsia"/>
          <w:rtl/>
        </w:rPr>
        <w:t>את</w:t>
      </w:r>
      <w:r w:rsidRPr="00653CD5">
        <w:rPr>
          <w:rtl/>
        </w:rPr>
        <w:t xml:space="preserve"> </w:t>
      </w:r>
      <w:r w:rsidRPr="00653CD5">
        <w:rPr>
          <w:rFonts w:hint="cs"/>
          <w:rtl/>
        </w:rPr>
        <w:t xml:space="preserve">חוזה </w:t>
      </w:r>
      <w:r w:rsidRPr="00653CD5">
        <w:rPr>
          <w:rFonts w:hint="eastAsia"/>
          <w:rtl/>
        </w:rPr>
        <w:t>ההתקשרות</w:t>
      </w:r>
      <w:r w:rsidRPr="00653CD5">
        <w:rPr>
          <w:rtl/>
        </w:rPr>
        <w:t>:</w:t>
      </w:r>
    </w:p>
    <w:p w14:paraId="3AE7DFFD" w14:textId="77777777" w:rsidR="00541E16" w:rsidRPr="00541E16" w:rsidRDefault="00541E16" w:rsidP="00541E16">
      <w:pPr>
        <w:rPr>
          <w:rtl/>
        </w:rPr>
      </w:pPr>
    </w:p>
    <w:tbl>
      <w:tblPr>
        <w:bidiVisual/>
        <w:tblW w:w="9356"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17"/>
        <w:gridCol w:w="3111"/>
        <w:gridCol w:w="5528"/>
      </w:tblGrid>
      <w:tr w:rsidR="00343CB2" w:rsidRPr="0064652F" w14:paraId="4B0CC508" w14:textId="77777777" w:rsidTr="00B4531A">
        <w:tc>
          <w:tcPr>
            <w:tcW w:w="717" w:type="dxa"/>
          </w:tcPr>
          <w:p w14:paraId="4B0CC505" w14:textId="03C54DE1" w:rsidR="00343CB2" w:rsidRPr="0064652F" w:rsidRDefault="00343CB2" w:rsidP="00B4531A">
            <w:pPr>
              <w:keepNext/>
              <w:keepLines/>
              <w:widowControl w:val="0"/>
              <w:spacing w:line="360" w:lineRule="auto"/>
              <w:ind w:right="30"/>
              <w:jc w:val="both"/>
              <w:rPr>
                <w:b/>
                <w:bCs/>
                <w:rtl/>
                <w:lang w:eastAsia="en-US"/>
              </w:rPr>
            </w:pPr>
            <w:r w:rsidRPr="0064652F">
              <w:rPr>
                <w:rFonts w:hint="cs"/>
                <w:b/>
                <w:bCs/>
                <w:rtl/>
                <w:lang w:eastAsia="en-US"/>
              </w:rPr>
              <w:t>מס</w:t>
            </w:r>
            <w:r w:rsidR="00B4531A">
              <w:rPr>
                <w:rFonts w:hint="cs"/>
                <w:b/>
                <w:bCs/>
                <w:rtl/>
                <w:lang w:eastAsia="en-US"/>
              </w:rPr>
              <w:t>'</w:t>
            </w:r>
          </w:p>
        </w:tc>
        <w:tc>
          <w:tcPr>
            <w:tcW w:w="3111" w:type="dxa"/>
          </w:tcPr>
          <w:p w14:paraId="4B0CC506" w14:textId="77777777" w:rsidR="00343CB2" w:rsidRPr="0064652F" w:rsidRDefault="00343CB2" w:rsidP="00B4531A">
            <w:pPr>
              <w:keepNext/>
              <w:keepLines/>
              <w:widowControl w:val="0"/>
              <w:spacing w:line="360" w:lineRule="auto"/>
              <w:ind w:right="30"/>
              <w:jc w:val="both"/>
              <w:rPr>
                <w:rtl/>
                <w:lang w:eastAsia="en-US"/>
              </w:rPr>
            </w:pPr>
            <w:r w:rsidRPr="0064652F">
              <w:rPr>
                <w:rFonts w:hint="cs"/>
                <w:b/>
                <w:bCs/>
                <w:rtl/>
                <w:lang w:eastAsia="en-US"/>
              </w:rPr>
              <w:t>מרכיב איכות השרות</w:t>
            </w:r>
          </w:p>
        </w:tc>
        <w:tc>
          <w:tcPr>
            <w:tcW w:w="5528" w:type="dxa"/>
          </w:tcPr>
          <w:p w14:paraId="4B0CC507" w14:textId="77777777" w:rsidR="00343CB2" w:rsidRPr="0064652F" w:rsidRDefault="00343CB2" w:rsidP="00E23FE4">
            <w:pPr>
              <w:keepNext/>
              <w:keepLines/>
              <w:widowControl w:val="0"/>
              <w:spacing w:line="360" w:lineRule="auto"/>
              <w:ind w:right="709"/>
              <w:jc w:val="both"/>
              <w:rPr>
                <w:rtl/>
                <w:lang w:eastAsia="en-US"/>
              </w:rPr>
            </w:pPr>
            <w:r w:rsidRPr="0064652F">
              <w:rPr>
                <w:rFonts w:hint="cs"/>
                <w:b/>
                <w:bCs/>
                <w:rtl/>
                <w:lang w:eastAsia="en-US"/>
              </w:rPr>
              <w:t xml:space="preserve">חריגה  מה </w:t>
            </w:r>
            <w:r w:rsidRPr="0064652F">
              <w:rPr>
                <w:b/>
                <w:bCs/>
                <w:rtl/>
                <w:lang w:eastAsia="en-US"/>
              </w:rPr>
              <w:t>–</w:t>
            </w:r>
            <w:r w:rsidRPr="0064652F">
              <w:rPr>
                <w:rFonts w:hint="cs"/>
                <w:b/>
                <w:bCs/>
                <w:rtl/>
                <w:lang w:eastAsia="en-US"/>
              </w:rPr>
              <w:t xml:space="preserve"> </w:t>
            </w:r>
            <w:r w:rsidRPr="0064652F">
              <w:rPr>
                <w:rFonts w:hint="cs"/>
                <w:b/>
                <w:bCs/>
                <w:lang w:eastAsia="en-US"/>
              </w:rPr>
              <w:t>SLA</w:t>
            </w:r>
            <w:r w:rsidRPr="0064652F">
              <w:rPr>
                <w:rFonts w:hint="cs"/>
                <w:b/>
                <w:bCs/>
                <w:rtl/>
                <w:lang w:eastAsia="en-US"/>
              </w:rPr>
              <w:t xml:space="preserve"> הנדרש</w:t>
            </w:r>
          </w:p>
        </w:tc>
      </w:tr>
      <w:tr w:rsidR="00343CB2" w:rsidRPr="0064652F" w14:paraId="4B0CC50C" w14:textId="77777777" w:rsidTr="00B4531A">
        <w:tc>
          <w:tcPr>
            <w:tcW w:w="717" w:type="dxa"/>
          </w:tcPr>
          <w:p w14:paraId="4B0CC509" w14:textId="77777777" w:rsidR="00343CB2" w:rsidRPr="0064652F" w:rsidRDefault="00343CB2" w:rsidP="00E23FE4">
            <w:pPr>
              <w:keepNext/>
              <w:keepLines/>
              <w:widowControl w:val="0"/>
              <w:spacing w:line="360" w:lineRule="auto"/>
              <w:ind w:right="709"/>
              <w:jc w:val="both"/>
              <w:rPr>
                <w:rtl/>
                <w:lang w:eastAsia="en-US"/>
              </w:rPr>
            </w:pPr>
            <w:r w:rsidRPr="0064652F">
              <w:rPr>
                <w:rFonts w:hint="cs"/>
                <w:rtl/>
                <w:lang w:eastAsia="en-US"/>
              </w:rPr>
              <w:t>1</w:t>
            </w:r>
          </w:p>
        </w:tc>
        <w:tc>
          <w:tcPr>
            <w:tcW w:w="3111" w:type="dxa"/>
          </w:tcPr>
          <w:p w14:paraId="4B0CC50A" w14:textId="77777777" w:rsidR="00343CB2" w:rsidRPr="0064652F" w:rsidRDefault="00343CB2" w:rsidP="00B4531A">
            <w:pPr>
              <w:keepNext/>
              <w:keepLines/>
              <w:widowControl w:val="0"/>
              <w:spacing w:line="360" w:lineRule="auto"/>
              <w:ind w:right="28"/>
              <w:jc w:val="both"/>
              <w:rPr>
                <w:rtl/>
                <w:lang w:eastAsia="en-US"/>
              </w:rPr>
            </w:pPr>
            <w:r w:rsidRPr="0064652F">
              <w:rPr>
                <w:rFonts w:hint="cs"/>
                <w:rtl/>
                <w:lang w:eastAsia="en-US"/>
              </w:rPr>
              <w:t xml:space="preserve">המתנה למענה לקריאה טלפונית במערך התמיכה </w:t>
            </w:r>
          </w:p>
        </w:tc>
        <w:tc>
          <w:tcPr>
            <w:tcW w:w="5528" w:type="dxa"/>
          </w:tcPr>
          <w:p w14:paraId="4B0CC50B" w14:textId="77777777" w:rsidR="00343CB2" w:rsidRPr="0064652F" w:rsidRDefault="00343CB2" w:rsidP="00E23FE4">
            <w:pPr>
              <w:keepNext/>
              <w:keepLines/>
              <w:widowControl w:val="0"/>
              <w:spacing w:line="360" w:lineRule="auto"/>
              <w:ind w:right="709"/>
              <w:jc w:val="both"/>
              <w:rPr>
                <w:rtl/>
                <w:lang w:eastAsia="en-US"/>
              </w:rPr>
            </w:pPr>
            <w:r w:rsidRPr="0064652F">
              <w:rPr>
                <w:rFonts w:hint="cs"/>
                <w:rtl/>
                <w:lang w:eastAsia="en-US"/>
              </w:rPr>
              <w:t>חריגה של למעלה מ- 5 דקות ב30% מהשיחות המתקבלות בחודש, על פי תלונות מתועדות של נציגי המזמין.</w:t>
            </w:r>
          </w:p>
        </w:tc>
      </w:tr>
      <w:tr w:rsidR="00343CB2" w:rsidRPr="0064652F" w14:paraId="4B0CC510" w14:textId="77777777" w:rsidTr="00B4531A">
        <w:tc>
          <w:tcPr>
            <w:tcW w:w="717" w:type="dxa"/>
          </w:tcPr>
          <w:p w14:paraId="4B0CC50D" w14:textId="77777777" w:rsidR="00343CB2" w:rsidRPr="0064652F" w:rsidRDefault="00343CB2" w:rsidP="00E23FE4">
            <w:pPr>
              <w:keepNext/>
              <w:keepLines/>
              <w:widowControl w:val="0"/>
              <w:spacing w:line="360" w:lineRule="auto"/>
              <w:ind w:right="709"/>
              <w:jc w:val="both"/>
              <w:rPr>
                <w:rtl/>
                <w:lang w:eastAsia="en-US"/>
              </w:rPr>
            </w:pPr>
            <w:r w:rsidRPr="0064652F">
              <w:rPr>
                <w:rFonts w:hint="cs"/>
                <w:rtl/>
                <w:lang w:eastAsia="en-US"/>
              </w:rPr>
              <w:t>2</w:t>
            </w:r>
          </w:p>
        </w:tc>
        <w:tc>
          <w:tcPr>
            <w:tcW w:w="3111" w:type="dxa"/>
            <w:vAlign w:val="center"/>
          </w:tcPr>
          <w:p w14:paraId="4B0CC50E" w14:textId="77777777" w:rsidR="00343CB2" w:rsidRPr="0064652F" w:rsidRDefault="00343CB2" w:rsidP="00B4531A">
            <w:pPr>
              <w:keepNext/>
              <w:keepLines/>
              <w:widowControl w:val="0"/>
              <w:spacing w:line="360" w:lineRule="auto"/>
              <w:ind w:right="28"/>
              <w:jc w:val="both"/>
              <w:rPr>
                <w:rtl/>
                <w:lang w:eastAsia="en-US"/>
              </w:rPr>
            </w:pPr>
            <w:r w:rsidRPr="0064652F">
              <w:rPr>
                <w:rFonts w:hint="cs"/>
                <w:rtl/>
                <w:lang w:eastAsia="en-US"/>
              </w:rPr>
              <w:t>זמן תגובה לתקלה חמורה</w:t>
            </w:r>
          </w:p>
        </w:tc>
        <w:tc>
          <w:tcPr>
            <w:tcW w:w="5528" w:type="dxa"/>
            <w:vAlign w:val="center"/>
          </w:tcPr>
          <w:p w14:paraId="4B0CC50F" w14:textId="77777777" w:rsidR="00343CB2" w:rsidRPr="0064652F" w:rsidRDefault="00343CB2" w:rsidP="00B4531A">
            <w:pPr>
              <w:keepNext/>
              <w:keepLines/>
              <w:widowControl w:val="0"/>
              <w:spacing w:line="360" w:lineRule="auto"/>
              <w:ind w:right="28"/>
              <w:jc w:val="both"/>
              <w:rPr>
                <w:rtl/>
                <w:lang w:eastAsia="en-US"/>
              </w:rPr>
            </w:pPr>
            <w:r w:rsidRPr="0064652F">
              <w:rPr>
                <w:rFonts w:hint="cs"/>
                <w:rtl/>
                <w:lang w:eastAsia="en-US"/>
              </w:rPr>
              <w:t>חריגה של למעלה מ- 10% בזמן התגובה לתקלות חמורות, על פי רישום מתועד של נציגי המזמין.</w:t>
            </w:r>
          </w:p>
        </w:tc>
      </w:tr>
      <w:tr w:rsidR="00343CB2" w:rsidRPr="0064652F" w14:paraId="4B0CC514" w14:textId="77777777" w:rsidTr="00B4531A">
        <w:tc>
          <w:tcPr>
            <w:tcW w:w="717" w:type="dxa"/>
          </w:tcPr>
          <w:p w14:paraId="4B0CC511" w14:textId="77777777" w:rsidR="00343CB2" w:rsidRPr="0064652F" w:rsidRDefault="00343CB2" w:rsidP="00E23FE4">
            <w:pPr>
              <w:keepNext/>
              <w:keepLines/>
              <w:widowControl w:val="0"/>
              <w:spacing w:line="360" w:lineRule="auto"/>
              <w:ind w:right="709"/>
              <w:jc w:val="both"/>
              <w:rPr>
                <w:rtl/>
                <w:lang w:eastAsia="en-US"/>
              </w:rPr>
            </w:pPr>
            <w:r w:rsidRPr="0064652F">
              <w:rPr>
                <w:rFonts w:hint="cs"/>
                <w:rtl/>
                <w:lang w:eastAsia="en-US"/>
              </w:rPr>
              <w:t>3</w:t>
            </w:r>
          </w:p>
        </w:tc>
        <w:tc>
          <w:tcPr>
            <w:tcW w:w="3111" w:type="dxa"/>
            <w:vAlign w:val="center"/>
          </w:tcPr>
          <w:p w14:paraId="4B0CC512" w14:textId="77777777" w:rsidR="00343CB2" w:rsidRPr="0064652F" w:rsidRDefault="00343CB2" w:rsidP="00B4531A">
            <w:pPr>
              <w:keepNext/>
              <w:keepLines/>
              <w:widowControl w:val="0"/>
              <w:spacing w:line="360" w:lineRule="auto"/>
              <w:ind w:right="28"/>
              <w:jc w:val="both"/>
              <w:rPr>
                <w:rtl/>
                <w:lang w:eastAsia="en-US"/>
              </w:rPr>
            </w:pPr>
            <w:r w:rsidRPr="0064652F">
              <w:rPr>
                <w:rFonts w:hint="cs"/>
                <w:rtl/>
                <w:lang w:eastAsia="en-US"/>
              </w:rPr>
              <w:t>זמן תגובה לתקלה רגילה</w:t>
            </w:r>
          </w:p>
        </w:tc>
        <w:tc>
          <w:tcPr>
            <w:tcW w:w="5528" w:type="dxa"/>
            <w:vAlign w:val="center"/>
          </w:tcPr>
          <w:p w14:paraId="4B0CC513" w14:textId="77777777" w:rsidR="00343CB2" w:rsidRPr="0064652F" w:rsidRDefault="00343CB2" w:rsidP="00B4531A">
            <w:pPr>
              <w:keepNext/>
              <w:keepLines/>
              <w:widowControl w:val="0"/>
              <w:spacing w:line="360" w:lineRule="auto"/>
              <w:ind w:right="28"/>
              <w:jc w:val="both"/>
              <w:rPr>
                <w:rtl/>
                <w:lang w:eastAsia="en-US"/>
              </w:rPr>
            </w:pPr>
            <w:r w:rsidRPr="0064652F">
              <w:rPr>
                <w:rFonts w:hint="cs"/>
                <w:rtl/>
                <w:lang w:eastAsia="en-US"/>
              </w:rPr>
              <w:t>חריגה של למעלה מ- 20% בזמן התגובה לתקלות רגילות, על פי רישום מתועד של נציגי המזמין.</w:t>
            </w:r>
          </w:p>
        </w:tc>
      </w:tr>
      <w:tr w:rsidR="00343CB2" w:rsidRPr="0064652F" w14:paraId="4B0CC519" w14:textId="77777777" w:rsidTr="00B4531A">
        <w:tc>
          <w:tcPr>
            <w:tcW w:w="717" w:type="dxa"/>
          </w:tcPr>
          <w:p w14:paraId="4B0CC515" w14:textId="77777777" w:rsidR="00343CB2" w:rsidRPr="0064652F" w:rsidRDefault="00343CB2" w:rsidP="00E23FE4">
            <w:pPr>
              <w:keepNext/>
              <w:keepLines/>
              <w:widowControl w:val="0"/>
              <w:spacing w:line="360" w:lineRule="auto"/>
              <w:ind w:right="709"/>
              <w:jc w:val="both"/>
              <w:rPr>
                <w:rtl/>
                <w:lang w:eastAsia="en-US"/>
              </w:rPr>
            </w:pPr>
            <w:r w:rsidRPr="0064652F">
              <w:rPr>
                <w:rFonts w:hint="cs"/>
                <w:rtl/>
                <w:lang w:eastAsia="en-US"/>
              </w:rPr>
              <w:t>4</w:t>
            </w:r>
          </w:p>
        </w:tc>
        <w:tc>
          <w:tcPr>
            <w:tcW w:w="3111" w:type="dxa"/>
            <w:vAlign w:val="center"/>
          </w:tcPr>
          <w:p w14:paraId="4B0CC516" w14:textId="77777777" w:rsidR="00343CB2" w:rsidRPr="0064652F" w:rsidRDefault="00343CB2" w:rsidP="00B4531A">
            <w:pPr>
              <w:keepNext/>
              <w:keepLines/>
              <w:widowControl w:val="0"/>
              <w:spacing w:line="360" w:lineRule="auto"/>
              <w:ind w:right="28"/>
              <w:jc w:val="both"/>
              <w:rPr>
                <w:rtl/>
                <w:lang w:eastAsia="en-US"/>
              </w:rPr>
            </w:pPr>
            <w:r w:rsidRPr="0064652F">
              <w:rPr>
                <w:rFonts w:hint="cs"/>
                <w:rtl/>
                <w:lang w:eastAsia="en-US"/>
              </w:rPr>
              <w:t xml:space="preserve">זמן פתרון </w:t>
            </w:r>
            <w:r>
              <w:rPr>
                <w:rFonts w:hint="cs"/>
                <w:rtl/>
                <w:lang w:eastAsia="en-US"/>
              </w:rPr>
              <w:t>תקלה קריטית</w:t>
            </w:r>
          </w:p>
        </w:tc>
        <w:tc>
          <w:tcPr>
            <w:tcW w:w="5528" w:type="dxa"/>
            <w:vAlign w:val="center"/>
          </w:tcPr>
          <w:p w14:paraId="4B0CC518" w14:textId="64D763AC" w:rsidR="00343CB2" w:rsidRPr="0064652F" w:rsidRDefault="00343CB2" w:rsidP="00B4531A">
            <w:pPr>
              <w:keepNext/>
              <w:keepLines/>
              <w:widowControl w:val="0"/>
              <w:spacing w:line="360" w:lineRule="auto"/>
              <w:ind w:right="28"/>
              <w:jc w:val="both"/>
              <w:rPr>
                <w:rtl/>
                <w:lang w:eastAsia="en-US"/>
              </w:rPr>
            </w:pPr>
            <w:r w:rsidRPr="0064652F">
              <w:rPr>
                <w:rFonts w:hint="cs"/>
                <w:rtl/>
                <w:lang w:eastAsia="en-US"/>
              </w:rPr>
              <w:t xml:space="preserve">הספק לא מספק פתרון לתקלה קריטית </w:t>
            </w:r>
            <w:r>
              <w:rPr>
                <w:rFonts w:hint="cs"/>
                <w:rtl/>
                <w:lang w:eastAsia="en-US"/>
              </w:rPr>
              <w:t>במוצר</w:t>
            </w:r>
            <w:r w:rsidRPr="0064652F">
              <w:rPr>
                <w:rFonts w:hint="cs"/>
                <w:rtl/>
                <w:lang w:eastAsia="en-US"/>
              </w:rPr>
              <w:t xml:space="preserve"> ליותר מ-7 יום.</w:t>
            </w:r>
          </w:p>
        </w:tc>
      </w:tr>
      <w:tr w:rsidR="00343CB2" w:rsidRPr="0064652F" w14:paraId="4B0CC51D" w14:textId="77777777" w:rsidTr="00B4531A">
        <w:tc>
          <w:tcPr>
            <w:tcW w:w="717" w:type="dxa"/>
          </w:tcPr>
          <w:p w14:paraId="4B0CC51A" w14:textId="77777777" w:rsidR="00343CB2" w:rsidRPr="0064652F" w:rsidRDefault="00343CB2" w:rsidP="00E23FE4">
            <w:pPr>
              <w:keepNext/>
              <w:keepLines/>
              <w:widowControl w:val="0"/>
              <w:spacing w:line="360" w:lineRule="auto"/>
              <w:ind w:right="709"/>
              <w:jc w:val="both"/>
              <w:rPr>
                <w:rtl/>
                <w:lang w:eastAsia="en-US"/>
              </w:rPr>
            </w:pPr>
            <w:r>
              <w:rPr>
                <w:rFonts w:hint="cs"/>
                <w:rtl/>
                <w:lang w:eastAsia="en-US"/>
              </w:rPr>
              <w:t>5</w:t>
            </w:r>
          </w:p>
        </w:tc>
        <w:tc>
          <w:tcPr>
            <w:tcW w:w="3111" w:type="dxa"/>
            <w:vAlign w:val="center"/>
          </w:tcPr>
          <w:p w14:paraId="4B0CC51B" w14:textId="77777777" w:rsidR="00343CB2" w:rsidRPr="0064652F" w:rsidRDefault="00343CB2" w:rsidP="00B4531A">
            <w:pPr>
              <w:keepNext/>
              <w:keepLines/>
              <w:widowControl w:val="0"/>
              <w:spacing w:line="360" w:lineRule="auto"/>
              <w:ind w:right="28"/>
              <w:jc w:val="both"/>
              <w:rPr>
                <w:rtl/>
                <w:lang w:eastAsia="en-US"/>
              </w:rPr>
            </w:pPr>
            <w:r>
              <w:rPr>
                <w:rFonts w:hint="cs"/>
                <w:rtl/>
                <w:lang w:eastAsia="en-US"/>
              </w:rPr>
              <w:t>אספקת מוצר</w:t>
            </w:r>
          </w:p>
        </w:tc>
        <w:tc>
          <w:tcPr>
            <w:tcW w:w="5528" w:type="dxa"/>
            <w:vAlign w:val="center"/>
          </w:tcPr>
          <w:p w14:paraId="4B0CC51C" w14:textId="77777777" w:rsidR="00343CB2" w:rsidRPr="0064652F" w:rsidRDefault="00343CB2" w:rsidP="00B4531A">
            <w:pPr>
              <w:keepNext/>
              <w:keepLines/>
              <w:widowControl w:val="0"/>
              <w:spacing w:line="360" w:lineRule="auto"/>
              <w:ind w:right="28"/>
              <w:jc w:val="both"/>
              <w:rPr>
                <w:rtl/>
                <w:lang w:eastAsia="en-US"/>
              </w:rPr>
            </w:pPr>
            <w:r w:rsidRPr="0064652F">
              <w:rPr>
                <w:rFonts w:hint="cs"/>
                <w:rtl/>
                <w:lang w:eastAsia="en-US"/>
              </w:rPr>
              <w:t xml:space="preserve">פיגור באספקה של </w:t>
            </w:r>
            <w:r>
              <w:rPr>
                <w:rFonts w:hint="cs"/>
                <w:rtl/>
                <w:lang w:eastAsia="en-US"/>
              </w:rPr>
              <w:t>המוצר</w:t>
            </w:r>
            <w:r w:rsidRPr="0064652F">
              <w:rPr>
                <w:rFonts w:hint="cs"/>
                <w:rtl/>
                <w:lang w:eastAsia="en-US"/>
              </w:rPr>
              <w:t xml:space="preserve"> מעבר ל 7 ימי עבודה מיום ביצוע ההזמנה.</w:t>
            </w:r>
          </w:p>
        </w:tc>
      </w:tr>
    </w:tbl>
    <w:p w14:paraId="4B0CC51E" w14:textId="77777777" w:rsidR="006B3424" w:rsidRDefault="006B3424" w:rsidP="00E23FE4">
      <w:pPr>
        <w:spacing w:after="80" w:line="360" w:lineRule="auto"/>
        <w:ind w:left="2160" w:right="709"/>
        <w:jc w:val="both"/>
        <w:rPr>
          <w:rtl/>
        </w:rPr>
      </w:pPr>
    </w:p>
    <w:p w14:paraId="4B0CC51F" w14:textId="77777777" w:rsidR="006B3424" w:rsidRPr="00653CD5" w:rsidRDefault="006B3424" w:rsidP="00090EF9">
      <w:pPr>
        <w:pStyle w:val="20"/>
        <w:numPr>
          <w:ilvl w:val="1"/>
          <w:numId w:val="14"/>
        </w:numPr>
        <w:ind w:right="709"/>
      </w:pPr>
      <w:bookmarkStart w:id="581" w:name="_Toc460757522"/>
      <w:bookmarkStart w:id="582" w:name="_Toc460757805"/>
      <w:bookmarkStart w:id="583" w:name="_Toc505161302"/>
      <w:bookmarkStart w:id="584" w:name="_Toc505163177"/>
      <w:bookmarkStart w:id="585" w:name="_Toc509263346"/>
      <w:r w:rsidRPr="00653CD5">
        <w:rPr>
          <w:rtl/>
        </w:rPr>
        <w:t>השתלבות בארגון - הדרכה והטמעה</w:t>
      </w:r>
      <w:r>
        <w:rPr>
          <w:rFonts w:hint="cs"/>
          <w:rtl/>
        </w:rPr>
        <w:t xml:space="preserve"> ( </w:t>
      </w:r>
      <w:r>
        <w:t>S</w:t>
      </w:r>
      <w:r>
        <w:rPr>
          <w:rFonts w:hint="cs"/>
          <w:rtl/>
        </w:rPr>
        <w:t xml:space="preserve"> )</w:t>
      </w:r>
      <w:bookmarkEnd w:id="581"/>
      <w:bookmarkEnd w:id="582"/>
      <w:bookmarkEnd w:id="583"/>
      <w:bookmarkEnd w:id="584"/>
      <w:bookmarkEnd w:id="585"/>
    </w:p>
    <w:p w14:paraId="4B0CC520" w14:textId="6007C6BF" w:rsidR="006B3424" w:rsidRPr="00151AFC" w:rsidRDefault="006B3424" w:rsidP="00E23FE4">
      <w:pPr>
        <w:pStyle w:val="4"/>
        <w:ind w:right="709"/>
        <w:jc w:val="left"/>
        <w:rPr>
          <w:rtl/>
        </w:rPr>
      </w:pPr>
      <w:bookmarkStart w:id="586" w:name="_Toc460757523"/>
      <w:bookmarkStart w:id="587" w:name="_Toc460757806"/>
      <w:r w:rsidRPr="00151AFC">
        <w:rPr>
          <w:rFonts w:hint="cs"/>
          <w:rtl/>
        </w:rPr>
        <w:t xml:space="preserve">צוות </w:t>
      </w:r>
      <w:r w:rsidRPr="002B4729">
        <w:rPr>
          <w:rFonts w:hint="cs"/>
          <w:rtl/>
        </w:rPr>
        <w:t>הפרויקט</w:t>
      </w:r>
      <w:r w:rsidRPr="00151AFC">
        <w:t xml:space="preserve"> </w:t>
      </w:r>
      <w:r w:rsidRPr="00151AFC">
        <w:rPr>
          <w:rFonts w:hint="cs"/>
          <w:rtl/>
        </w:rPr>
        <w:t xml:space="preserve"> (</w:t>
      </w:r>
      <w:r w:rsidRPr="00151AFC">
        <w:t>I</w:t>
      </w:r>
      <w:r w:rsidRPr="00151AFC">
        <w:rPr>
          <w:rFonts w:hint="cs"/>
          <w:rtl/>
        </w:rPr>
        <w:t>)</w:t>
      </w:r>
      <w:bookmarkEnd w:id="586"/>
      <w:bookmarkEnd w:id="587"/>
    </w:p>
    <w:p w14:paraId="4B0CC521" w14:textId="77777777" w:rsidR="006B3424" w:rsidRDefault="00E5215E" w:rsidP="00E23FE4">
      <w:pPr>
        <w:ind w:left="1800" w:right="709" w:firstLine="23"/>
        <w:rPr>
          <w:rtl/>
        </w:rPr>
      </w:pPr>
      <w:r>
        <w:rPr>
          <w:rFonts w:hint="cs"/>
          <w:rtl/>
        </w:rPr>
        <w:t>הספק הזוכה</w:t>
      </w:r>
      <w:r>
        <w:rPr>
          <w:rtl/>
        </w:rPr>
        <w:t xml:space="preserve"> </w:t>
      </w:r>
      <w:r w:rsidR="006B3424">
        <w:rPr>
          <w:rtl/>
        </w:rPr>
        <w:t>יתחייב להשתתף בכל הפגישות שיערכו ללא הגבלות ובאמצעות נציגיו</w:t>
      </w:r>
      <w:r w:rsidR="008A1900">
        <w:rPr>
          <w:rFonts w:hint="cs"/>
          <w:rtl/>
        </w:rPr>
        <w:t xml:space="preserve"> באתר ארכיון המדינה או בכל מקום בו </w:t>
      </w:r>
      <w:r w:rsidR="00D757AC">
        <w:rPr>
          <w:rFonts w:hint="cs"/>
          <w:rtl/>
        </w:rPr>
        <w:t>יתקיימו הפגישות</w:t>
      </w:r>
      <w:r w:rsidR="006B3424">
        <w:rPr>
          <w:rFonts w:hint="cs"/>
          <w:rtl/>
        </w:rPr>
        <w:t>.</w:t>
      </w:r>
    </w:p>
    <w:p w14:paraId="4B0CC522" w14:textId="77777777" w:rsidR="006B3424" w:rsidRDefault="006B3424" w:rsidP="00E23FE4">
      <w:pPr>
        <w:ind w:left="1800" w:right="709" w:firstLine="23"/>
        <w:rPr>
          <w:rtl/>
        </w:rPr>
      </w:pPr>
      <w:r>
        <w:rPr>
          <w:rtl/>
        </w:rPr>
        <w:t>צוות ה</w:t>
      </w:r>
      <w:r w:rsidR="00627216">
        <w:rPr>
          <w:rFonts w:hint="cs"/>
          <w:rtl/>
        </w:rPr>
        <w:t>ניהול</w:t>
      </w:r>
      <w:r>
        <w:rPr>
          <w:rtl/>
        </w:rPr>
        <w:t xml:space="preserve"> </w:t>
      </w:r>
      <w:r>
        <w:rPr>
          <w:rFonts w:hint="cs"/>
          <w:rtl/>
        </w:rPr>
        <w:t xml:space="preserve">יכלול את </w:t>
      </w:r>
      <w:r>
        <w:rPr>
          <w:rtl/>
        </w:rPr>
        <w:t>מנהל הפרויקט</w:t>
      </w:r>
      <w:r>
        <w:rPr>
          <w:rFonts w:hint="cs"/>
          <w:rtl/>
        </w:rPr>
        <w:t xml:space="preserve"> בארכיון המדינה, מנהל הפרויקט מטעם הספק</w:t>
      </w:r>
      <w:r w:rsidR="00E5215E">
        <w:rPr>
          <w:rFonts w:hint="cs"/>
          <w:rtl/>
        </w:rPr>
        <w:t xml:space="preserve"> הזוכה</w:t>
      </w:r>
      <w:r>
        <w:rPr>
          <w:rFonts w:hint="cs"/>
          <w:rtl/>
        </w:rPr>
        <w:t xml:space="preserve">, אחראי מתודולוגיה בארכיון המדינה, נציגי הנהלה מטעם הספק וארכיון המדינה. הצוות </w:t>
      </w:r>
      <w:r>
        <w:rPr>
          <w:rtl/>
        </w:rPr>
        <w:t>יקבל את כל ההחלטות הדרושות בתקופת הקמת המערכת</w:t>
      </w:r>
      <w:r>
        <w:rPr>
          <w:rFonts w:hint="cs"/>
          <w:rtl/>
        </w:rPr>
        <w:t xml:space="preserve"> עד לעליית</w:t>
      </w:r>
      <w:r>
        <w:rPr>
          <w:rFonts w:hint="eastAsia"/>
          <w:rtl/>
        </w:rPr>
        <w:t>ה</w:t>
      </w:r>
      <w:r>
        <w:rPr>
          <w:rFonts w:hint="cs"/>
          <w:rtl/>
        </w:rPr>
        <w:t xml:space="preserve"> לאוויר</w:t>
      </w:r>
      <w:r>
        <w:rPr>
          <w:rtl/>
        </w:rPr>
        <w:t>.</w:t>
      </w:r>
      <w:r>
        <w:rPr>
          <w:rFonts w:hint="cs"/>
          <w:rtl/>
        </w:rPr>
        <w:t xml:space="preserve"> </w:t>
      </w:r>
      <w:r>
        <w:rPr>
          <w:rtl/>
        </w:rPr>
        <w:t>צוות העבודה יתכנס פעם בשבוע לקבלת</w:t>
      </w:r>
      <w:r>
        <w:rPr>
          <w:rFonts w:hint="cs"/>
          <w:rtl/>
        </w:rPr>
        <w:t xml:space="preserve"> </w:t>
      </w:r>
      <w:r>
        <w:rPr>
          <w:rtl/>
        </w:rPr>
        <w:t>מידע שוטף ולתאם נושאים מרכזיים. בפגישות אלו ידונו הנושאים הבאים:</w:t>
      </w:r>
    </w:p>
    <w:p w14:paraId="4B0CC523" w14:textId="77777777" w:rsidR="006B3424" w:rsidRDefault="006B3424" w:rsidP="00E23FE4">
      <w:pPr>
        <w:ind w:left="1800" w:right="709" w:firstLine="23"/>
        <w:rPr>
          <w:rtl/>
        </w:rPr>
      </w:pPr>
      <w:r>
        <w:rPr>
          <w:rtl/>
        </w:rPr>
        <w:t>דיווח שוטף על התקדמות</w:t>
      </w:r>
      <w:r>
        <w:rPr>
          <w:rFonts w:hint="cs"/>
          <w:rtl/>
        </w:rPr>
        <w:t>, מתן הנחיות</w:t>
      </w:r>
      <w:r>
        <w:rPr>
          <w:rtl/>
        </w:rPr>
        <w:t xml:space="preserve"> </w:t>
      </w:r>
      <w:r>
        <w:rPr>
          <w:rFonts w:hint="cs"/>
          <w:rtl/>
        </w:rPr>
        <w:t>ל</w:t>
      </w:r>
      <w:r>
        <w:rPr>
          <w:rtl/>
        </w:rPr>
        <w:t>ספק</w:t>
      </w:r>
      <w:r w:rsidR="00E5215E">
        <w:rPr>
          <w:rFonts w:hint="cs"/>
          <w:rtl/>
        </w:rPr>
        <w:t xml:space="preserve"> הזוכה</w:t>
      </w:r>
      <w:r>
        <w:rPr>
          <w:rFonts w:hint="cs"/>
          <w:rtl/>
        </w:rPr>
        <w:t xml:space="preserve">, </w:t>
      </w:r>
      <w:r>
        <w:rPr>
          <w:rtl/>
        </w:rPr>
        <w:t>דיווח על בעיות/סיכונים וגיבוש פתרונות</w:t>
      </w:r>
      <w:r>
        <w:rPr>
          <w:rFonts w:hint="cs"/>
          <w:rtl/>
        </w:rPr>
        <w:t xml:space="preserve">, </w:t>
      </w:r>
      <w:r>
        <w:rPr>
          <w:rtl/>
        </w:rPr>
        <w:t xml:space="preserve"> מעקב לו"ז ותקציב</w:t>
      </w:r>
      <w:r>
        <w:rPr>
          <w:rFonts w:hint="cs"/>
          <w:rtl/>
        </w:rPr>
        <w:t xml:space="preserve">, </w:t>
      </w:r>
      <w:r>
        <w:rPr>
          <w:rtl/>
        </w:rPr>
        <w:t xml:space="preserve"> </w:t>
      </w:r>
      <w:r>
        <w:rPr>
          <w:rFonts w:hint="cs"/>
          <w:rtl/>
        </w:rPr>
        <w:t>ב</w:t>
      </w:r>
      <w:r>
        <w:rPr>
          <w:rtl/>
        </w:rPr>
        <w:t>דיקת תוצרים</w:t>
      </w:r>
      <w:r>
        <w:rPr>
          <w:rFonts w:hint="cs"/>
          <w:rtl/>
        </w:rPr>
        <w:t xml:space="preserve">, </w:t>
      </w:r>
      <w:r>
        <w:rPr>
          <w:rtl/>
        </w:rPr>
        <w:t>אישור אבני דרך</w:t>
      </w:r>
      <w:r>
        <w:rPr>
          <w:rFonts w:hint="cs"/>
          <w:rtl/>
        </w:rPr>
        <w:t xml:space="preserve">, </w:t>
      </w:r>
      <w:r>
        <w:rPr>
          <w:rtl/>
        </w:rPr>
        <w:t>אפיון צרכים נוספים ואישור תוספות ושינויים.</w:t>
      </w:r>
    </w:p>
    <w:p w14:paraId="4B0CC524" w14:textId="77777777" w:rsidR="006B3424" w:rsidRPr="00D20275" w:rsidRDefault="006B3424" w:rsidP="00E23FE4">
      <w:pPr>
        <w:pStyle w:val="4"/>
        <w:ind w:right="709"/>
        <w:jc w:val="left"/>
        <w:rPr>
          <w:rtl/>
        </w:rPr>
      </w:pPr>
      <w:bookmarkStart w:id="588" w:name="_Toc460757524"/>
      <w:bookmarkStart w:id="589" w:name="_Toc460757807"/>
      <w:r>
        <w:rPr>
          <w:rFonts w:hint="cs"/>
          <w:rtl/>
        </w:rPr>
        <w:t>הדרכה והטמעה</w:t>
      </w:r>
      <w:bookmarkEnd w:id="588"/>
      <w:bookmarkEnd w:id="589"/>
      <w:r>
        <w:rPr>
          <w:rFonts w:hint="cs"/>
          <w:rtl/>
        </w:rPr>
        <w:t xml:space="preserve"> </w:t>
      </w:r>
    </w:p>
    <w:p w14:paraId="4B0CC525" w14:textId="77777777" w:rsidR="00D57D0E" w:rsidRDefault="00D57D0E" w:rsidP="00E23FE4">
      <w:pPr>
        <w:ind w:left="1800" w:right="709" w:firstLine="23"/>
      </w:pPr>
      <w:bookmarkStart w:id="590" w:name="_Ref460509676"/>
      <w:bookmarkStart w:id="591" w:name="_Toc460757526"/>
      <w:bookmarkStart w:id="592" w:name="_Toc460757809"/>
      <w:r>
        <w:rPr>
          <w:rtl/>
        </w:rPr>
        <w:t>לשלבי ההדרכה ראה סעיף 4.4.4 .</w:t>
      </w:r>
    </w:p>
    <w:p w14:paraId="4B0CC527" w14:textId="77777777" w:rsidR="00D57D0E" w:rsidRDefault="00D57D0E" w:rsidP="00E23FE4">
      <w:pPr>
        <w:ind w:left="1800" w:right="709" w:firstLine="23"/>
        <w:rPr>
          <w:rtl/>
        </w:rPr>
      </w:pPr>
      <w:r>
        <w:rPr>
          <w:rtl/>
        </w:rPr>
        <w:t xml:space="preserve">שלב ההטמעה יחל לאחר עליית המערכת </w:t>
      </w:r>
      <w:r w:rsidR="007164EB">
        <w:rPr>
          <w:rFonts w:hint="cs"/>
          <w:rtl/>
        </w:rPr>
        <w:t>לאווי</w:t>
      </w:r>
      <w:r w:rsidR="007164EB">
        <w:rPr>
          <w:rFonts w:hint="eastAsia"/>
          <w:rtl/>
        </w:rPr>
        <w:t>ר</w:t>
      </w:r>
      <w:r>
        <w:rPr>
          <w:rtl/>
        </w:rPr>
        <w:t xml:space="preserve"> ולאחר ששלב ההדרכה הראשוני יסתיים. שלב ההדרכה הראשוני יוכל להתבצע בסמוך ובמקביל לשלבים האחרונים של הפרויקט לפני </w:t>
      </w:r>
      <w:r w:rsidR="007164EB">
        <w:rPr>
          <w:rFonts w:hint="cs"/>
          <w:rtl/>
        </w:rPr>
        <w:t>העליי</w:t>
      </w:r>
      <w:r w:rsidR="007164EB">
        <w:rPr>
          <w:rFonts w:hint="eastAsia"/>
          <w:rtl/>
        </w:rPr>
        <w:t>ה</w:t>
      </w:r>
      <w:r>
        <w:rPr>
          <w:rtl/>
        </w:rPr>
        <w:t xml:space="preserve"> </w:t>
      </w:r>
      <w:r w:rsidR="007164EB">
        <w:rPr>
          <w:rFonts w:hint="cs"/>
          <w:rtl/>
        </w:rPr>
        <w:t>לאווי</w:t>
      </w:r>
      <w:r w:rsidR="007164EB">
        <w:rPr>
          <w:rFonts w:hint="eastAsia"/>
          <w:rtl/>
        </w:rPr>
        <w:t>ר</w:t>
      </w:r>
      <w:r>
        <w:rPr>
          <w:rtl/>
        </w:rPr>
        <w:t xml:space="preserve"> ובלבד שדבר מהתכנים </w:t>
      </w:r>
      <w:r w:rsidR="007164EB">
        <w:rPr>
          <w:rFonts w:hint="cs"/>
          <w:rtl/>
        </w:rPr>
        <w:t>הכלולים בהדרכה זו</w:t>
      </w:r>
      <w:r>
        <w:rPr>
          <w:rtl/>
        </w:rPr>
        <w:t xml:space="preserve"> לא יגרע עקב כך שהמוצר עדיין לא עלה לאו</w:t>
      </w:r>
      <w:r w:rsidR="007164EB">
        <w:rPr>
          <w:rFonts w:hint="cs"/>
          <w:rtl/>
        </w:rPr>
        <w:t>ו</w:t>
      </w:r>
      <w:r>
        <w:rPr>
          <w:rtl/>
        </w:rPr>
        <w:t>יר. שלב ההטמעה יסתיים שלושה חודשים לאחר העלייה לאוויר של המערכת,</w:t>
      </w:r>
      <w:r w:rsidR="007164EB">
        <w:rPr>
          <w:rFonts w:hint="cs"/>
          <w:rtl/>
        </w:rPr>
        <w:t xml:space="preserve"> </w:t>
      </w:r>
      <w:r>
        <w:rPr>
          <w:rtl/>
        </w:rPr>
        <w:t xml:space="preserve">(במקביל, וכחלק משלב ההתייצבות של המערכת). במהלך ההטמעה המציע יסייע למשתמשים בתפעול ובשימוש השוטף במערכת. </w:t>
      </w:r>
    </w:p>
    <w:p w14:paraId="4B0CC52B" w14:textId="331E3C96" w:rsidR="006B3424" w:rsidRPr="00D20275" w:rsidRDefault="006B3424" w:rsidP="00E23FE4">
      <w:pPr>
        <w:pStyle w:val="4"/>
        <w:ind w:right="709"/>
        <w:jc w:val="left"/>
        <w:rPr>
          <w:rtl/>
        </w:rPr>
      </w:pPr>
      <w:r>
        <w:rPr>
          <w:rFonts w:hint="cs"/>
          <w:rtl/>
        </w:rPr>
        <w:t>הכשרות וקורסים</w:t>
      </w:r>
      <w:bookmarkEnd w:id="590"/>
      <w:bookmarkEnd w:id="591"/>
      <w:bookmarkEnd w:id="592"/>
    </w:p>
    <w:p w14:paraId="4B0CC52C" w14:textId="77777777" w:rsidR="00A600E6" w:rsidRDefault="006B3424" w:rsidP="00E23FE4">
      <w:pPr>
        <w:ind w:left="1800" w:right="709" w:firstLine="23"/>
        <w:rPr>
          <w:rtl/>
        </w:rPr>
      </w:pPr>
      <w:r w:rsidRPr="008867DF">
        <w:rPr>
          <w:smallCaps/>
          <w:spacing w:val="20"/>
          <w:rtl/>
        </w:rPr>
        <w:t>ב</w:t>
      </w:r>
      <w:r w:rsidRPr="008867DF">
        <w:rPr>
          <w:rFonts w:hint="cs"/>
          <w:smallCaps/>
          <w:spacing w:val="20"/>
          <w:rtl/>
        </w:rPr>
        <w:t>מידת הצורך ארכיון המדינה שומר את הזכות להזמין מהספק הזוכה קורסים והכשרות. ב</w:t>
      </w:r>
      <w:r w:rsidRPr="008867DF">
        <w:rPr>
          <w:smallCaps/>
          <w:spacing w:val="20"/>
          <w:rtl/>
        </w:rPr>
        <w:t xml:space="preserve">סעיף זה יפרט המציע את </w:t>
      </w:r>
      <w:r w:rsidRPr="008867DF">
        <w:rPr>
          <w:rFonts w:hint="cs"/>
          <w:smallCaps/>
          <w:spacing w:val="20"/>
          <w:rtl/>
        </w:rPr>
        <w:t>ה</w:t>
      </w:r>
      <w:r w:rsidRPr="008867DF">
        <w:rPr>
          <w:rFonts w:hint="cs"/>
          <w:rtl/>
        </w:rPr>
        <w:t xml:space="preserve">הכשרות והקורסים שהמציע יכול לתת לארכיון המדינה כדוגמת הכשרת מפתח, הכשרת </w:t>
      </w:r>
      <w:r w:rsidR="004B1ACF">
        <w:rPr>
          <w:rFonts w:hint="cs"/>
          <w:rtl/>
        </w:rPr>
        <w:t>איש תחזוקה וכו'.</w:t>
      </w:r>
      <w:r w:rsidR="00C21B77">
        <w:rPr>
          <w:rFonts w:hint="cs"/>
          <w:rtl/>
        </w:rPr>
        <w:t xml:space="preserve"> הצעת המחיר עבור רכיב זה יפורט בפרק 5 למכרז זה.</w:t>
      </w:r>
    </w:p>
    <w:p w14:paraId="4B0CC52F" w14:textId="77777777" w:rsidR="006B3424" w:rsidRPr="008867DF" w:rsidRDefault="006B3424" w:rsidP="00E23FE4">
      <w:pPr>
        <w:spacing w:before="0"/>
        <w:ind w:left="2160" w:right="709"/>
        <w:jc w:val="both"/>
      </w:pPr>
    </w:p>
    <w:p w14:paraId="4B0CC530" w14:textId="77777777" w:rsidR="006B3424" w:rsidRPr="006810D0" w:rsidRDefault="006B3424" w:rsidP="00090EF9">
      <w:pPr>
        <w:pStyle w:val="20"/>
        <w:numPr>
          <w:ilvl w:val="1"/>
          <w:numId w:val="14"/>
        </w:numPr>
        <w:ind w:right="709"/>
      </w:pPr>
      <w:bookmarkStart w:id="593" w:name="_Toc460757527"/>
      <w:bookmarkStart w:id="594" w:name="_Toc460757810"/>
      <w:bookmarkStart w:id="595" w:name="_Toc505161303"/>
      <w:bookmarkStart w:id="596" w:name="_Toc505163178"/>
      <w:bookmarkStart w:id="597" w:name="_Toc509263347"/>
      <w:r w:rsidRPr="006810D0">
        <w:rPr>
          <w:rtl/>
        </w:rPr>
        <w:t>חוסן ואמינות (</w:t>
      </w:r>
      <w:r w:rsidRPr="006810D0">
        <w:t>S</w:t>
      </w:r>
      <w:r w:rsidRPr="006810D0">
        <w:rPr>
          <w:rtl/>
        </w:rPr>
        <w:t>)</w:t>
      </w:r>
      <w:bookmarkEnd w:id="593"/>
      <w:bookmarkEnd w:id="594"/>
      <w:bookmarkEnd w:id="595"/>
      <w:bookmarkEnd w:id="596"/>
      <w:bookmarkEnd w:id="597"/>
      <w:r w:rsidRPr="006810D0">
        <w:rPr>
          <w:rFonts w:hint="cs"/>
          <w:rtl/>
        </w:rPr>
        <w:t xml:space="preserve"> </w:t>
      </w:r>
      <w:r>
        <w:rPr>
          <w:rFonts w:hint="cs"/>
          <w:rtl/>
        </w:rPr>
        <w:t xml:space="preserve"> </w:t>
      </w:r>
    </w:p>
    <w:p w14:paraId="4B0CC531" w14:textId="0A9999D3" w:rsidR="006B3424" w:rsidRPr="00151AFC" w:rsidRDefault="006B3424" w:rsidP="00E23FE4">
      <w:pPr>
        <w:pStyle w:val="4"/>
        <w:ind w:right="709"/>
        <w:jc w:val="left"/>
        <w:rPr>
          <w:rtl/>
        </w:rPr>
      </w:pPr>
      <w:bookmarkStart w:id="598" w:name="_Toc460757528"/>
      <w:bookmarkStart w:id="599" w:name="_Toc460757811"/>
      <w:r w:rsidRPr="00151AFC">
        <w:rPr>
          <w:rFonts w:hint="cs"/>
          <w:rtl/>
        </w:rPr>
        <w:t>זמני פעילות</w:t>
      </w:r>
      <w:r w:rsidR="00627216" w:rsidRPr="00151AFC">
        <w:rPr>
          <w:rFonts w:hint="cs"/>
          <w:rtl/>
        </w:rPr>
        <w:t xml:space="preserve"> אתר </w:t>
      </w:r>
      <w:r w:rsidRPr="00151AFC">
        <w:rPr>
          <w:rFonts w:hint="cs"/>
          <w:rtl/>
        </w:rPr>
        <w:t>ארכיון המדינה</w:t>
      </w:r>
      <w:bookmarkEnd w:id="598"/>
      <w:bookmarkEnd w:id="599"/>
      <w:r w:rsidR="00D757AC" w:rsidRPr="00151AFC">
        <w:rPr>
          <w:rFonts w:hint="cs"/>
          <w:rtl/>
        </w:rPr>
        <w:t xml:space="preserve"> </w:t>
      </w:r>
      <w:r w:rsidR="00C808C8" w:rsidRPr="00151AFC">
        <w:rPr>
          <w:rFonts w:hint="cs"/>
          <w:rtl/>
        </w:rPr>
        <w:t>(</w:t>
      </w:r>
      <w:r w:rsidR="00C808C8" w:rsidRPr="00151AFC">
        <w:rPr>
          <w:rFonts w:hint="cs"/>
        </w:rPr>
        <w:t>I</w:t>
      </w:r>
      <w:r w:rsidR="00C808C8" w:rsidRPr="00151AFC">
        <w:rPr>
          <w:rFonts w:hint="cs"/>
          <w:rtl/>
        </w:rPr>
        <w:t>)</w:t>
      </w:r>
    </w:p>
    <w:p w14:paraId="4B0CC532" w14:textId="77777777" w:rsidR="00627216" w:rsidRDefault="00627216" w:rsidP="00E23FE4">
      <w:pPr>
        <w:ind w:left="1800" w:right="709" w:firstLine="23"/>
        <w:rPr>
          <w:rtl/>
        </w:rPr>
      </w:pPr>
      <w:r>
        <w:rPr>
          <w:rFonts w:hint="cs"/>
          <w:rtl/>
        </w:rPr>
        <w:t>שעות פעילות האתר הינן 24/7 במשך כל ימות השנה בכל העולם.</w:t>
      </w:r>
    </w:p>
    <w:p w14:paraId="4B0CC533" w14:textId="77777777" w:rsidR="006B3424" w:rsidRPr="006D7334" w:rsidRDefault="006B3424" w:rsidP="00E23FE4">
      <w:pPr>
        <w:ind w:left="1800" w:right="709" w:firstLine="23"/>
      </w:pPr>
      <w:r>
        <w:rPr>
          <w:rFonts w:hint="cs"/>
          <w:rtl/>
        </w:rPr>
        <w:t>שעות ה</w:t>
      </w:r>
      <w:r>
        <w:rPr>
          <w:rtl/>
        </w:rPr>
        <w:t xml:space="preserve">פעילות </w:t>
      </w:r>
      <w:r>
        <w:rPr>
          <w:rFonts w:hint="cs"/>
          <w:rtl/>
        </w:rPr>
        <w:t>בארכיון המדינה הינם</w:t>
      </w:r>
      <w:r>
        <w:rPr>
          <w:rtl/>
        </w:rPr>
        <w:t xml:space="preserve"> </w:t>
      </w:r>
      <w:r>
        <w:rPr>
          <w:rFonts w:hint="cs"/>
          <w:rtl/>
        </w:rPr>
        <w:t xml:space="preserve">5 ימים בשבוע כמקובל משעה </w:t>
      </w:r>
      <w:r>
        <w:rPr>
          <w:rtl/>
        </w:rPr>
        <w:t xml:space="preserve"> 08:00 עד </w:t>
      </w:r>
      <w:r>
        <w:rPr>
          <w:rFonts w:hint="cs"/>
          <w:rtl/>
        </w:rPr>
        <w:t>17:00.</w:t>
      </w:r>
      <w:r w:rsidR="004B1ACF">
        <w:rPr>
          <w:rtl/>
        </w:rPr>
        <w:br/>
      </w:r>
    </w:p>
    <w:p w14:paraId="4B0CC534" w14:textId="77777777" w:rsidR="006B3424" w:rsidRPr="00CF51AB" w:rsidRDefault="006B3424" w:rsidP="00E23FE4">
      <w:pPr>
        <w:pStyle w:val="4"/>
        <w:ind w:right="709"/>
        <w:jc w:val="left"/>
        <w:rPr>
          <w:rtl/>
        </w:rPr>
      </w:pPr>
      <w:bookmarkStart w:id="600" w:name="_Toc460757529"/>
      <w:bookmarkStart w:id="601" w:name="_Toc460757812"/>
      <w:r w:rsidRPr="00CF51AB">
        <w:rPr>
          <w:rtl/>
        </w:rPr>
        <w:t>בדיקות ובקרת איכות</w:t>
      </w:r>
      <w:bookmarkEnd w:id="600"/>
      <w:bookmarkEnd w:id="601"/>
      <w:r w:rsidRPr="00CF51AB">
        <w:rPr>
          <w:rFonts w:hint="cs"/>
          <w:rtl/>
        </w:rPr>
        <w:t xml:space="preserve"> </w:t>
      </w:r>
    </w:p>
    <w:p w14:paraId="4B0CC535" w14:textId="77777777" w:rsidR="006B3424" w:rsidRDefault="006B3424" w:rsidP="00E23FE4">
      <w:pPr>
        <w:ind w:left="1800" w:right="709" w:firstLine="23"/>
        <w:rPr>
          <w:rtl/>
        </w:rPr>
      </w:pPr>
      <w:r w:rsidRPr="00423B87">
        <w:rPr>
          <w:rtl/>
        </w:rPr>
        <w:t xml:space="preserve">המציע </w:t>
      </w:r>
      <w:r w:rsidRPr="003505AE">
        <w:rPr>
          <w:rFonts w:hint="cs"/>
          <w:smallCaps/>
          <w:spacing w:val="20"/>
          <w:rtl/>
        </w:rPr>
        <w:t>יפרט</w:t>
      </w:r>
      <w:r>
        <w:rPr>
          <w:rFonts w:hint="cs"/>
          <w:rtl/>
        </w:rPr>
        <w:t xml:space="preserve"> את ה</w:t>
      </w:r>
      <w:r w:rsidRPr="00423B87">
        <w:rPr>
          <w:rtl/>
        </w:rPr>
        <w:t xml:space="preserve">מתודולוגיה </w:t>
      </w:r>
      <w:r w:rsidRPr="00081E70">
        <w:rPr>
          <w:rFonts w:hint="cs"/>
          <w:u w:val="single"/>
          <w:rtl/>
        </w:rPr>
        <w:t>וה</w:t>
      </w:r>
      <w:r w:rsidRPr="00081E70">
        <w:rPr>
          <w:u w:val="single"/>
          <w:rtl/>
        </w:rPr>
        <w:t>כלים</w:t>
      </w:r>
      <w:r w:rsidRPr="00423B87">
        <w:rPr>
          <w:rtl/>
        </w:rPr>
        <w:t xml:space="preserve"> </w:t>
      </w:r>
      <w:r>
        <w:rPr>
          <w:rFonts w:hint="cs"/>
          <w:rtl/>
        </w:rPr>
        <w:t xml:space="preserve">בהם ישתמש במהלך </w:t>
      </w:r>
      <w:r w:rsidRPr="00423B87">
        <w:rPr>
          <w:rtl/>
        </w:rPr>
        <w:t xml:space="preserve">ביצוע </w:t>
      </w:r>
      <w:r>
        <w:rPr>
          <w:rFonts w:hint="cs"/>
          <w:rtl/>
        </w:rPr>
        <w:t>בדיקות המסירה</w:t>
      </w:r>
      <w:r w:rsidRPr="00423B87">
        <w:rPr>
          <w:rtl/>
        </w:rPr>
        <w:t xml:space="preserve">. באחריות המציע להכין תוכנית מבדקים מפורטת כולל תסריטי בדיקות לבדיקות המבוצעות על ידו. </w:t>
      </w:r>
      <w:r>
        <w:rPr>
          <w:rFonts w:hint="cs"/>
          <w:rtl/>
        </w:rPr>
        <w:t xml:space="preserve"> </w:t>
      </w:r>
      <w:r w:rsidRPr="00423B87">
        <w:rPr>
          <w:rtl/>
        </w:rPr>
        <w:t xml:space="preserve">לאחר ביצוע </w:t>
      </w:r>
      <w:r>
        <w:rPr>
          <w:rFonts w:hint="cs"/>
          <w:rtl/>
        </w:rPr>
        <w:t>בדיקות המסירה</w:t>
      </w:r>
      <w:r w:rsidRPr="00423B87">
        <w:rPr>
          <w:rtl/>
        </w:rPr>
        <w:t xml:space="preserve">, </w:t>
      </w:r>
      <w:r>
        <w:rPr>
          <w:rFonts w:hint="cs"/>
          <w:rtl/>
        </w:rPr>
        <w:t>ארכיון המדינה יבצע בדיקות קבלה</w:t>
      </w:r>
      <w:r w:rsidRPr="00423B87">
        <w:rPr>
          <w:rtl/>
        </w:rPr>
        <w:t xml:space="preserve">. המציע יסייע לביצוע יעיל של </w:t>
      </w:r>
      <w:r>
        <w:rPr>
          <w:rFonts w:hint="cs"/>
          <w:rtl/>
        </w:rPr>
        <w:t>בדיקות</w:t>
      </w:r>
      <w:r w:rsidRPr="00423B87">
        <w:rPr>
          <w:rtl/>
        </w:rPr>
        <w:t xml:space="preserve"> </w:t>
      </w:r>
      <w:r>
        <w:rPr>
          <w:rFonts w:hint="cs"/>
          <w:rtl/>
        </w:rPr>
        <w:t>ה</w:t>
      </w:r>
      <w:r w:rsidRPr="00423B87">
        <w:rPr>
          <w:rtl/>
        </w:rPr>
        <w:t>קבלה</w:t>
      </w:r>
      <w:r w:rsidR="007F0566">
        <w:rPr>
          <w:rFonts w:hint="cs"/>
          <w:rtl/>
        </w:rPr>
        <w:t>.</w:t>
      </w:r>
      <w:r>
        <w:rPr>
          <w:rFonts w:hint="cs"/>
          <w:rtl/>
        </w:rPr>
        <w:t xml:space="preserve"> </w:t>
      </w:r>
      <w:r w:rsidRPr="00423B87">
        <w:rPr>
          <w:rtl/>
        </w:rPr>
        <w:t>עלות הסיוע תהיה כלולה במחיר הפרויקט</w:t>
      </w:r>
      <w:r>
        <w:rPr>
          <w:rFonts w:hint="cs"/>
          <w:rtl/>
        </w:rPr>
        <w:t>.</w:t>
      </w:r>
    </w:p>
    <w:p w14:paraId="4B0CC536" w14:textId="77777777" w:rsidR="006B3424" w:rsidRDefault="006B3424" w:rsidP="00E23FE4">
      <w:pPr>
        <w:pStyle w:val="4"/>
        <w:ind w:right="709"/>
        <w:jc w:val="left"/>
        <w:rPr>
          <w:rtl/>
        </w:rPr>
      </w:pPr>
      <w:bookmarkStart w:id="602" w:name="_Toc460757530"/>
      <w:bookmarkStart w:id="603" w:name="_Toc460757813"/>
      <w:r>
        <w:rPr>
          <w:rFonts w:hint="cs"/>
          <w:rtl/>
        </w:rPr>
        <w:t>תקלות</w:t>
      </w:r>
      <w:bookmarkEnd w:id="602"/>
      <w:bookmarkEnd w:id="603"/>
    </w:p>
    <w:p w14:paraId="4B0CC537" w14:textId="77777777" w:rsidR="006B3424" w:rsidRPr="00081E70" w:rsidRDefault="006B3424" w:rsidP="00E23FE4">
      <w:pPr>
        <w:ind w:left="1800" w:right="709" w:firstLine="23"/>
      </w:pPr>
      <w:r w:rsidRPr="00081E70">
        <w:rPr>
          <w:rtl/>
        </w:rPr>
        <w:t xml:space="preserve">המציע יפרט את </w:t>
      </w:r>
      <w:r w:rsidRPr="00081E70">
        <w:rPr>
          <w:smallCaps/>
          <w:spacing w:val="20"/>
          <w:rtl/>
        </w:rPr>
        <w:t>המתודולוגיה</w:t>
      </w:r>
      <w:r w:rsidRPr="00081E70">
        <w:rPr>
          <w:rtl/>
        </w:rPr>
        <w:t xml:space="preserve"> והכלים בהם ישתמש </w:t>
      </w:r>
      <w:r>
        <w:rPr>
          <w:rFonts w:hint="cs"/>
          <w:rtl/>
        </w:rPr>
        <w:t>מרגע קבלת התקלה</w:t>
      </w:r>
      <w:r w:rsidRPr="00081E70">
        <w:rPr>
          <w:rtl/>
        </w:rPr>
        <w:t xml:space="preserve"> </w:t>
      </w:r>
      <w:r>
        <w:rPr>
          <w:rFonts w:hint="cs"/>
          <w:rtl/>
        </w:rPr>
        <w:t>עד לתיקונה.</w:t>
      </w:r>
    </w:p>
    <w:p w14:paraId="4B0CC538" w14:textId="77777777" w:rsidR="006B3424" w:rsidRPr="00BD7DE1" w:rsidRDefault="006B3424" w:rsidP="00E23FE4">
      <w:pPr>
        <w:pStyle w:val="4"/>
        <w:ind w:right="709"/>
        <w:jc w:val="left"/>
        <w:rPr>
          <w:rtl/>
        </w:rPr>
      </w:pPr>
      <w:bookmarkStart w:id="604" w:name="_Toc460757531"/>
      <w:bookmarkStart w:id="605" w:name="_Toc460757814"/>
      <w:r w:rsidRPr="00BD7DE1">
        <w:rPr>
          <w:rtl/>
        </w:rPr>
        <w:t>זמינות ושרידות</w:t>
      </w:r>
      <w:bookmarkEnd w:id="604"/>
      <w:bookmarkEnd w:id="605"/>
      <w:r w:rsidRPr="00BD7DE1">
        <w:rPr>
          <w:rtl/>
        </w:rPr>
        <w:t xml:space="preserve"> </w:t>
      </w:r>
    </w:p>
    <w:p w14:paraId="4B0CC539" w14:textId="77777777" w:rsidR="006B3424" w:rsidRDefault="006B3424" w:rsidP="00E23FE4">
      <w:pPr>
        <w:ind w:left="1800" w:right="709" w:firstLine="23"/>
        <w:rPr>
          <w:rtl/>
        </w:rPr>
      </w:pPr>
      <w:r>
        <w:rPr>
          <w:rFonts w:hint="cs"/>
          <w:rtl/>
        </w:rPr>
        <w:t>המציע</w:t>
      </w:r>
      <w:r>
        <w:rPr>
          <w:rtl/>
        </w:rPr>
        <w:t xml:space="preserve"> יתאר</w:t>
      </w:r>
      <w:r>
        <w:rPr>
          <w:rFonts w:hint="cs"/>
          <w:rtl/>
        </w:rPr>
        <w:t xml:space="preserve"> </w:t>
      </w:r>
      <w:r>
        <w:rPr>
          <w:rtl/>
        </w:rPr>
        <w:t xml:space="preserve">את </w:t>
      </w:r>
      <w:r>
        <w:rPr>
          <w:rFonts w:hint="cs"/>
          <w:rtl/>
        </w:rPr>
        <w:t xml:space="preserve">מתודולוגיית </w:t>
      </w:r>
      <w:r>
        <w:rPr>
          <w:rtl/>
        </w:rPr>
        <w:t xml:space="preserve">התאוששות </w:t>
      </w:r>
      <w:r>
        <w:rPr>
          <w:rFonts w:hint="cs"/>
          <w:rtl/>
        </w:rPr>
        <w:t>מקריסה ואסון.</w:t>
      </w:r>
    </w:p>
    <w:p w14:paraId="4B0CC53A" w14:textId="77777777" w:rsidR="006B3424" w:rsidRDefault="006B3424" w:rsidP="00E23FE4">
      <w:pPr>
        <w:ind w:left="1800" w:right="709" w:firstLine="23"/>
        <w:rPr>
          <w:rtl/>
        </w:rPr>
      </w:pPr>
      <w:r>
        <w:rPr>
          <w:rFonts w:hint="cs"/>
          <w:rtl/>
        </w:rPr>
        <w:t xml:space="preserve">המציע יצרף </w:t>
      </w:r>
      <w:r>
        <w:rPr>
          <w:rtl/>
        </w:rPr>
        <w:t>המלצ</w:t>
      </w:r>
      <w:r>
        <w:rPr>
          <w:rFonts w:hint="cs"/>
          <w:rtl/>
        </w:rPr>
        <w:t>ו</w:t>
      </w:r>
      <w:r>
        <w:rPr>
          <w:rtl/>
        </w:rPr>
        <w:t>ת</w:t>
      </w:r>
      <w:r>
        <w:rPr>
          <w:rFonts w:hint="cs"/>
          <w:rtl/>
        </w:rPr>
        <w:t>/דרישות יצרן</w:t>
      </w:r>
      <w:r>
        <w:rPr>
          <w:rtl/>
        </w:rPr>
        <w:t xml:space="preserve"> ל</w:t>
      </w:r>
      <w:r>
        <w:rPr>
          <w:rFonts w:hint="cs"/>
          <w:rtl/>
        </w:rPr>
        <w:t xml:space="preserve">הבטחת </w:t>
      </w:r>
      <w:r>
        <w:rPr>
          <w:rtl/>
        </w:rPr>
        <w:t xml:space="preserve">שרידות </w:t>
      </w:r>
      <w:r>
        <w:rPr>
          <w:rFonts w:hint="cs"/>
          <w:rtl/>
        </w:rPr>
        <w:t>מלאה של מערך ה</w:t>
      </w:r>
      <w:r w:rsidR="002F3771">
        <w:rPr>
          <w:rFonts w:hint="cs"/>
          <w:rtl/>
        </w:rPr>
        <w:t>חיפוש</w:t>
      </w:r>
      <w:r>
        <w:rPr>
          <w:rtl/>
        </w:rPr>
        <w:t>.</w:t>
      </w:r>
    </w:p>
    <w:p w14:paraId="4B0CC53B" w14:textId="77777777" w:rsidR="006B3424" w:rsidRDefault="006B3424" w:rsidP="00E23FE4">
      <w:pPr>
        <w:ind w:left="1800" w:right="709" w:firstLine="23"/>
        <w:rPr>
          <w:rtl/>
        </w:rPr>
      </w:pPr>
      <w:r>
        <w:rPr>
          <w:rFonts w:hint="cs"/>
          <w:rtl/>
        </w:rPr>
        <w:t>באחריות הספק הזוכה לכתוב נוהל גיבוי ושחזור.</w:t>
      </w:r>
    </w:p>
    <w:p w14:paraId="4B0CC53C" w14:textId="77777777" w:rsidR="006B3424" w:rsidRPr="00BD7DE1" w:rsidRDefault="006B3424" w:rsidP="00E23FE4">
      <w:pPr>
        <w:pStyle w:val="4"/>
        <w:ind w:right="709"/>
        <w:jc w:val="left"/>
        <w:rPr>
          <w:rtl/>
        </w:rPr>
      </w:pPr>
      <w:bookmarkStart w:id="606" w:name="_Toc460757532"/>
      <w:bookmarkStart w:id="607" w:name="_Toc460757815"/>
      <w:r>
        <w:rPr>
          <w:rFonts w:hint="cs"/>
          <w:rtl/>
        </w:rPr>
        <w:t>גיבויים</w:t>
      </w:r>
      <w:bookmarkEnd w:id="606"/>
      <w:bookmarkEnd w:id="607"/>
    </w:p>
    <w:p w14:paraId="4B0CC53D" w14:textId="77777777" w:rsidR="006B3424" w:rsidRPr="00F429C3" w:rsidRDefault="006B3424" w:rsidP="00E23FE4">
      <w:pPr>
        <w:ind w:left="1800" w:right="709" w:firstLine="23"/>
        <w:rPr>
          <w:smallCaps/>
          <w:spacing w:val="20"/>
          <w:rtl/>
        </w:rPr>
      </w:pPr>
      <w:r w:rsidRPr="00F429C3">
        <w:rPr>
          <w:rFonts w:hint="cs"/>
          <w:smallCaps/>
          <w:spacing w:val="20"/>
          <w:rtl/>
        </w:rPr>
        <w:t>המציע</w:t>
      </w:r>
      <w:r w:rsidRPr="00F429C3">
        <w:rPr>
          <w:smallCaps/>
          <w:spacing w:val="20"/>
          <w:rtl/>
        </w:rPr>
        <w:t xml:space="preserve"> </w:t>
      </w:r>
      <w:r w:rsidRPr="00F429C3">
        <w:rPr>
          <w:rFonts w:hint="cs"/>
          <w:smallCaps/>
          <w:spacing w:val="20"/>
          <w:rtl/>
        </w:rPr>
        <w:t>יתאר</w:t>
      </w:r>
      <w:r w:rsidRPr="00F429C3">
        <w:rPr>
          <w:smallCaps/>
          <w:spacing w:val="20"/>
          <w:rtl/>
        </w:rPr>
        <w:t xml:space="preserve"> את </w:t>
      </w:r>
      <w:r w:rsidRPr="00F429C3">
        <w:rPr>
          <w:rFonts w:hint="cs"/>
          <w:smallCaps/>
          <w:spacing w:val="20"/>
          <w:rtl/>
        </w:rPr>
        <w:t xml:space="preserve">מתודולוגיית </w:t>
      </w:r>
      <w:r w:rsidRPr="00F429C3">
        <w:rPr>
          <w:smallCaps/>
          <w:spacing w:val="20"/>
          <w:rtl/>
        </w:rPr>
        <w:t>הגיבוי</w:t>
      </w:r>
      <w:r w:rsidRPr="00F429C3">
        <w:rPr>
          <w:rFonts w:hint="cs"/>
          <w:smallCaps/>
          <w:spacing w:val="20"/>
          <w:rtl/>
        </w:rPr>
        <w:t xml:space="preserve"> והשחזור של המערכת.</w:t>
      </w:r>
    </w:p>
    <w:p w14:paraId="4B0CC53E" w14:textId="77777777" w:rsidR="006B3424" w:rsidRPr="00F429C3" w:rsidRDefault="006B3424" w:rsidP="00E23FE4">
      <w:pPr>
        <w:ind w:left="1800" w:right="709" w:firstLine="23"/>
        <w:rPr>
          <w:smallCaps/>
          <w:spacing w:val="20"/>
          <w:rtl/>
        </w:rPr>
      </w:pPr>
      <w:r w:rsidRPr="00F429C3">
        <w:rPr>
          <w:rFonts w:hint="cs"/>
          <w:smallCaps/>
          <w:spacing w:val="20"/>
          <w:rtl/>
        </w:rPr>
        <w:t xml:space="preserve">המציע יצרף </w:t>
      </w:r>
      <w:r w:rsidRPr="00F429C3">
        <w:rPr>
          <w:smallCaps/>
          <w:spacing w:val="20"/>
          <w:rtl/>
        </w:rPr>
        <w:t>המלצ</w:t>
      </w:r>
      <w:r w:rsidRPr="00F429C3">
        <w:rPr>
          <w:rFonts w:hint="cs"/>
          <w:smallCaps/>
          <w:spacing w:val="20"/>
          <w:rtl/>
        </w:rPr>
        <w:t>ו</w:t>
      </w:r>
      <w:r w:rsidRPr="00F429C3">
        <w:rPr>
          <w:smallCaps/>
          <w:spacing w:val="20"/>
          <w:rtl/>
        </w:rPr>
        <w:t>ת</w:t>
      </w:r>
      <w:r w:rsidRPr="00F429C3">
        <w:rPr>
          <w:rFonts w:hint="cs"/>
          <w:smallCaps/>
          <w:spacing w:val="20"/>
          <w:rtl/>
        </w:rPr>
        <w:t>/דרישות יצרן</w:t>
      </w:r>
      <w:r w:rsidRPr="00F429C3">
        <w:rPr>
          <w:smallCaps/>
          <w:spacing w:val="20"/>
          <w:rtl/>
        </w:rPr>
        <w:t xml:space="preserve"> </w:t>
      </w:r>
      <w:r w:rsidRPr="00F429C3">
        <w:rPr>
          <w:rFonts w:hint="cs"/>
          <w:smallCaps/>
          <w:spacing w:val="20"/>
          <w:rtl/>
        </w:rPr>
        <w:t>לביצוע מיטיבי של הגיבוי למערך ה</w:t>
      </w:r>
      <w:r w:rsidR="002F3771" w:rsidRPr="00F429C3">
        <w:rPr>
          <w:rFonts w:hint="cs"/>
          <w:smallCaps/>
          <w:spacing w:val="20"/>
          <w:rtl/>
        </w:rPr>
        <w:t>חיפוש</w:t>
      </w:r>
      <w:r w:rsidRPr="00F429C3">
        <w:rPr>
          <w:smallCaps/>
          <w:spacing w:val="20"/>
          <w:rtl/>
        </w:rPr>
        <w:t>.</w:t>
      </w:r>
    </w:p>
    <w:p w14:paraId="4B0CC53F" w14:textId="77777777" w:rsidR="006B3424" w:rsidRPr="00F429C3" w:rsidRDefault="006B3424" w:rsidP="00E23FE4">
      <w:pPr>
        <w:ind w:left="1800" w:right="709" w:firstLine="23"/>
        <w:rPr>
          <w:smallCaps/>
          <w:spacing w:val="20"/>
          <w:rtl/>
        </w:rPr>
      </w:pPr>
      <w:r w:rsidRPr="00F429C3">
        <w:rPr>
          <w:rFonts w:hint="cs"/>
          <w:smallCaps/>
          <w:spacing w:val="20"/>
          <w:rtl/>
        </w:rPr>
        <w:t>באחריות הספק הזוכה לכתוב נוהלי גיבוי ושחזור.</w:t>
      </w:r>
    </w:p>
    <w:p w14:paraId="4B0CC541" w14:textId="77777777" w:rsidR="006B3424" w:rsidRPr="006810D0" w:rsidRDefault="006B3424" w:rsidP="00090EF9">
      <w:pPr>
        <w:pStyle w:val="20"/>
        <w:numPr>
          <w:ilvl w:val="1"/>
          <w:numId w:val="14"/>
        </w:numPr>
        <w:ind w:right="709"/>
      </w:pPr>
      <w:bookmarkStart w:id="608" w:name="_Toc460757533"/>
      <w:bookmarkStart w:id="609" w:name="_Toc460757816"/>
      <w:bookmarkStart w:id="610" w:name="_Toc505161304"/>
      <w:bookmarkStart w:id="611" w:name="_Toc505163179"/>
      <w:bookmarkStart w:id="612" w:name="_Toc509263348"/>
      <w:r w:rsidRPr="006810D0">
        <w:rPr>
          <w:rFonts w:hint="cs"/>
          <w:rtl/>
        </w:rPr>
        <w:t>תצורות</w:t>
      </w:r>
      <w:r w:rsidRPr="006810D0">
        <w:rPr>
          <w:rtl/>
        </w:rPr>
        <w:t xml:space="preserve"> (</w:t>
      </w:r>
      <w:r w:rsidRPr="006810D0">
        <w:t>S</w:t>
      </w:r>
      <w:r w:rsidRPr="006810D0">
        <w:rPr>
          <w:rtl/>
        </w:rPr>
        <w:t>)</w:t>
      </w:r>
      <w:bookmarkEnd w:id="608"/>
      <w:bookmarkEnd w:id="609"/>
      <w:bookmarkEnd w:id="610"/>
      <w:bookmarkEnd w:id="611"/>
      <w:bookmarkEnd w:id="612"/>
      <w:r w:rsidRPr="006810D0">
        <w:rPr>
          <w:rFonts w:hint="cs"/>
          <w:rtl/>
        </w:rPr>
        <w:t xml:space="preserve"> </w:t>
      </w:r>
      <w:r>
        <w:rPr>
          <w:rFonts w:hint="cs"/>
          <w:rtl/>
        </w:rPr>
        <w:t xml:space="preserve"> </w:t>
      </w:r>
    </w:p>
    <w:p w14:paraId="4B0CC542" w14:textId="77777777" w:rsidR="006B3424" w:rsidRDefault="006B3424" w:rsidP="00E23FE4">
      <w:pPr>
        <w:pStyle w:val="22"/>
        <w:ind w:left="1210" w:right="709"/>
        <w:rPr>
          <w:rtl/>
        </w:rPr>
      </w:pPr>
      <w:r>
        <w:rPr>
          <w:rFonts w:hint="cs"/>
          <w:rtl/>
        </w:rPr>
        <w:t>המציע</w:t>
      </w:r>
      <w:r>
        <w:rPr>
          <w:rtl/>
        </w:rPr>
        <w:t xml:space="preserve"> יתאר את אופן ניהול התצורה </w:t>
      </w:r>
      <w:r>
        <w:rPr>
          <w:rFonts w:hint="cs"/>
          <w:rtl/>
        </w:rPr>
        <w:t>של ההתאמות והפיתוחים במוצר הבסיס</w:t>
      </w:r>
      <w:r w:rsidR="004B1ACF">
        <w:rPr>
          <w:rFonts w:hint="cs"/>
          <w:rtl/>
        </w:rPr>
        <w:t xml:space="preserve"> והמוצרים הנלווים</w:t>
      </w:r>
      <w:r>
        <w:rPr>
          <w:rFonts w:hint="cs"/>
          <w:rtl/>
        </w:rPr>
        <w:t xml:space="preserve"> </w:t>
      </w:r>
      <w:r w:rsidR="004B1ACF">
        <w:rPr>
          <w:rFonts w:hint="cs"/>
          <w:rtl/>
        </w:rPr>
        <w:t>ואופן</w:t>
      </w:r>
      <w:r>
        <w:rPr>
          <w:rFonts w:hint="cs"/>
          <w:rtl/>
        </w:rPr>
        <w:t xml:space="preserve"> </w:t>
      </w:r>
      <w:r>
        <w:rPr>
          <w:rtl/>
        </w:rPr>
        <w:t xml:space="preserve">קידום גרסאות </w:t>
      </w:r>
      <w:r>
        <w:rPr>
          <w:rFonts w:hint="cs"/>
          <w:rtl/>
        </w:rPr>
        <w:t>.</w:t>
      </w:r>
      <w:r>
        <w:rPr>
          <w:rtl/>
        </w:rPr>
        <w:t xml:space="preserve"> </w:t>
      </w:r>
    </w:p>
    <w:p w14:paraId="4B0CC543" w14:textId="77777777" w:rsidR="006B3424" w:rsidRDefault="00BE2BB2" w:rsidP="00E23FE4">
      <w:pPr>
        <w:pStyle w:val="22"/>
        <w:ind w:left="1210" w:right="709"/>
        <w:rPr>
          <w:rtl/>
        </w:rPr>
      </w:pPr>
      <w:r>
        <w:rPr>
          <w:rFonts w:hint="cs"/>
          <w:rtl/>
        </w:rPr>
        <w:t>המציע</w:t>
      </w:r>
      <w:r>
        <w:rPr>
          <w:rtl/>
        </w:rPr>
        <w:t xml:space="preserve"> </w:t>
      </w:r>
      <w:r w:rsidR="006B3424">
        <w:rPr>
          <w:rtl/>
        </w:rPr>
        <w:t xml:space="preserve">יפרט את התצורה </w:t>
      </w:r>
      <w:r w:rsidR="006B3424">
        <w:rPr>
          <w:rFonts w:hint="cs"/>
          <w:rtl/>
        </w:rPr>
        <w:t>הנדרשת</w:t>
      </w:r>
      <w:r w:rsidR="006B3424">
        <w:rPr>
          <w:rtl/>
        </w:rPr>
        <w:t xml:space="preserve"> </w:t>
      </w:r>
      <w:r w:rsidR="006B3424">
        <w:rPr>
          <w:rFonts w:hint="cs"/>
          <w:rtl/>
        </w:rPr>
        <w:t>ל</w:t>
      </w:r>
      <w:r w:rsidR="006B3424">
        <w:rPr>
          <w:rtl/>
        </w:rPr>
        <w:t>שרתים מרכזיים עבור</w:t>
      </w:r>
      <w:r w:rsidR="006B3424">
        <w:rPr>
          <w:rFonts w:hint="cs"/>
          <w:rtl/>
        </w:rPr>
        <w:t xml:space="preserve"> ניהול </w:t>
      </w:r>
      <w:r w:rsidR="006B3424" w:rsidRPr="00F9251E">
        <w:rPr>
          <w:rtl/>
        </w:rPr>
        <w:t>עשרות מיליונים של מסמכים ל</w:t>
      </w:r>
      <w:r w:rsidR="004B1ACF">
        <w:rPr>
          <w:rFonts w:hint="cs"/>
          <w:rtl/>
        </w:rPr>
        <w:t>חיפוש</w:t>
      </w:r>
      <w:r w:rsidR="006B3424">
        <w:rPr>
          <w:rFonts w:hint="cs"/>
          <w:rtl/>
        </w:rPr>
        <w:t>.</w:t>
      </w:r>
    </w:p>
    <w:p w14:paraId="4B0CC545" w14:textId="43384D75" w:rsidR="006B3424" w:rsidRDefault="00BE2BB2" w:rsidP="00E23FE4">
      <w:pPr>
        <w:pStyle w:val="22"/>
        <w:ind w:left="1210" w:right="709"/>
      </w:pPr>
      <w:r>
        <w:rPr>
          <w:rFonts w:hint="cs"/>
          <w:rtl/>
        </w:rPr>
        <w:t xml:space="preserve">המציע </w:t>
      </w:r>
      <w:r w:rsidR="006B3424">
        <w:rPr>
          <w:rtl/>
        </w:rPr>
        <w:t>יפרט כיצד ובאיזה עיתוי תותקנה</w:t>
      </w:r>
      <w:r w:rsidR="006B3424">
        <w:rPr>
          <w:rFonts w:hint="cs"/>
          <w:rtl/>
        </w:rPr>
        <w:t xml:space="preserve"> </w:t>
      </w:r>
      <w:r w:rsidR="006B3424">
        <w:rPr>
          <w:rtl/>
        </w:rPr>
        <w:t>גרסאות חדשות</w:t>
      </w:r>
      <w:r w:rsidR="006B3424">
        <w:rPr>
          <w:rFonts w:hint="cs"/>
          <w:rtl/>
        </w:rPr>
        <w:t>.</w:t>
      </w:r>
      <w:r w:rsidR="006B3424">
        <w:rPr>
          <w:rtl/>
        </w:rPr>
        <w:br w:type="page"/>
      </w:r>
    </w:p>
    <w:p w14:paraId="4B0CC546" w14:textId="40006CE8" w:rsidR="006B3424" w:rsidRDefault="006B3424" w:rsidP="00E23FE4">
      <w:pPr>
        <w:pStyle w:val="22"/>
        <w:ind w:right="709"/>
        <w:rPr>
          <w:rFonts w:cs="Times New Roman"/>
          <w:rtl/>
        </w:rPr>
      </w:pPr>
    </w:p>
    <w:p w14:paraId="6B5EC4C3" w14:textId="4B64B06A" w:rsidR="00234655" w:rsidRDefault="00234655" w:rsidP="00E23FE4">
      <w:pPr>
        <w:pStyle w:val="22"/>
        <w:ind w:right="709"/>
        <w:rPr>
          <w:rFonts w:cs="Times New Roman"/>
          <w:rtl/>
        </w:rPr>
      </w:pPr>
    </w:p>
    <w:p w14:paraId="70D0B6E9" w14:textId="5AC7432C" w:rsidR="00234655" w:rsidRDefault="00234655" w:rsidP="00E23FE4">
      <w:pPr>
        <w:pStyle w:val="22"/>
        <w:ind w:right="709"/>
        <w:rPr>
          <w:rFonts w:cs="Times New Roman"/>
          <w:rtl/>
        </w:rPr>
      </w:pPr>
    </w:p>
    <w:p w14:paraId="2968E586" w14:textId="77777777" w:rsidR="00234655" w:rsidRPr="003722BA" w:rsidRDefault="00234655" w:rsidP="00E23FE4">
      <w:pPr>
        <w:pStyle w:val="22"/>
        <w:ind w:right="709"/>
        <w:rPr>
          <w:rFonts w:cs="Times New Roman"/>
          <w:vanish/>
          <w:color w:val="1F3864" w:themeColor="accent1" w:themeShade="80"/>
        </w:rPr>
      </w:pPr>
    </w:p>
    <w:p w14:paraId="4B0CC547" w14:textId="77777777" w:rsidR="006B3424" w:rsidRPr="003722BA" w:rsidRDefault="006B3424" w:rsidP="00E23FE4">
      <w:pPr>
        <w:bidi w:val="0"/>
        <w:spacing w:line="240" w:lineRule="auto"/>
        <w:ind w:right="709"/>
        <w:rPr>
          <w:rFonts w:cs="Times New Roman"/>
          <w:vanish/>
          <w:color w:val="1F3864" w:themeColor="accent1" w:themeShade="80"/>
        </w:rPr>
      </w:pPr>
    </w:p>
    <w:p w14:paraId="4B0CC548" w14:textId="77777777" w:rsidR="006B3424" w:rsidRPr="003722BA" w:rsidRDefault="006B3424" w:rsidP="00E23FE4">
      <w:pPr>
        <w:bidi w:val="0"/>
        <w:spacing w:line="240" w:lineRule="auto"/>
        <w:ind w:right="709"/>
        <w:rPr>
          <w:rFonts w:cs="Times New Roman"/>
          <w:vanish/>
          <w:color w:val="1F3864" w:themeColor="accent1" w:themeShade="80"/>
        </w:rPr>
      </w:pPr>
    </w:p>
    <w:p w14:paraId="4B0CC549" w14:textId="77777777" w:rsidR="006B3424" w:rsidRPr="003722BA" w:rsidRDefault="006B3424" w:rsidP="00E23FE4">
      <w:pPr>
        <w:bidi w:val="0"/>
        <w:spacing w:line="240" w:lineRule="auto"/>
        <w:ind w:right="709"/>
        <w:rPr>
          <w:rFonts w:cs="Times New Roman"/>
          <w:vanish/>
          <w:color w:val="1F3864" w:themeColor="accent1" w:themeShade="80"/>
        </w:rPr>
      </w:pPr>
    </w:p>
    <w:p w14:paraId="4B0CC54A" w14:textId="77777777" w:rsidR="006B3424" w:rsidRPr="003722BA" w:rsidRDefault="006B3424" w:rsidP="00E23FE4">
      <w:pPr>
        <w:bidi w:val="0"/>
        <w:spacing w:line="240" w:lineRule="auto"/>
        <w:ind w:right="709"/>
        <w:rPr>
          <w:rFonts w:cs="Times New Roman"/>
          <w:vanish/>
          <w:color w:val="1F3864" w:themeColor="accent1" w:themeShade="80"/>
        </w:rPr>
      </w:pPr>
    </w:p>
    <w:p w14:paraId="4B0CC54B" w14:textId="77777777" w:rsidR="006B3424" w:rsidRPr="003722BA" w:rsidRDefault="006B3424" w:rsidP="00E23FE4">
      <w:pPr>
        <w:bidi w:val="0"/>
        <w:spacing w:line="240" w:lineRule="auto"/>
        <w:ind w:right="709"/>
        <w:rPr>
          <w:rFonts w:cs="Times New Roman"/>
          <w:vanish/>
          <w:color w:val="1F3864" w:themeColor="accent1" w:themeShade="80"/>
        </w:rPr>
      </w:pPr>
    </w:p>
    <w:p w14:paraId="4B0CC54C" w14:textId="77777777" w:rsidR="006B3424" w:rsidRPr="003722BA" w:rsidRDefault="006B3424" w:rsidP="00E23FE4">
      <w:pPr>
        <w:bidi w:val="0"/>
        <w:spacing w:line="240" w:lineRule="auto"/>
        <w:ind w:right="709"/>
        <w:rPr>
          <w:rFonts w:cs="Times New Roman"/>
          <w:vanish/>
          <w:color w:val="1F3864" w:themeColor="accent1" w:themeShade="80"/>
        </w:rPr>
      </w:pPr>
    </w:p>
    <w:p w14:paraId="4B0CC553" w14:textId="373595D0" w:rsidR="007B116C" w:rsidRPr="003722BA" w:rsidRDefault="007B116C" w:rsidP="00E23FE4">
      <w:pPr>
        <w:pStyle w:val="10"/>
        <w:spacing w:line="360" w:lineRule="auto"/>
        <w:ind w:right="709"/>
        <w:rPr>
          <w:b w:val="0"/>
          <w:bCs w:val="0"/>
          <w:color w:val="1F3864" w:themeColor="accent1" w:themeShade="80"/>
          <w:sz w:val="140"/>
          <w:szCs w:val="140"/>
          <w:rtl/>
        </w:rPr>
      </w:pPr>
      <w:bookmarkStart w:id="613" w:name="_Toc505163180"/>
      <w:bookmarkStart w:id="614" w:name="_Toc509263349"/>
      <w:r w:rsidRPr="003722BA">
        <w:rPr>
          <w:rFonts w:hint="cs"/>
          <w:color w:val="1F3864" w:themeColor="accent1" w:themeShade="80"/>
          <w:sz w:val="96"/>
          <w:szCs w:val="96"/>
          <w:u w:val="single"/>
          <w:rtl/>
        </w:rPr>
        <w:t>פרק 3</w:t>
      </w:r>
      <w:r w:rsidR="00234655" w:rsidRPr="003722BA">
        <w:rPr>
          <w:color w:val="1F3864" w:themeColor="accent1" w:themeShade="80"/>
          <w:sz w:val="120"/>
          <w:szCs w:val="120"/>
          <w:rtl/>
        </w:rPr>
        <w:br/>
      </w:r>
      <w:r w:rsidRPr="003722BA">
        <w:rPr>
          <w:rFonts w:hint="cs"/>
          <w:color w:val="1F3864" w:themeColor="accent1" w:themeShade="80"/>
          <w:sz w:val="120"/>
          <w:szCs w:val="120"/>
          <w:rtl/>
        </w:rPr>
        <w:t>טופס ההצעה ונספחיו</w:t>
      </w:r>
      <w:bookmarkEnd w:id="613"/>
      <w:bookmarkEnd w:id="614"/>
    </w:p>
    <w:p w14:paraId="4B0CC554" w14:textId="77777777" w:rsidR="007B116C" w:rsidRDefault="007B116C" w:rsidP="00E23FE4">
      <w:pPr>
        <w:spacing w:line="360" w:lineRule="auto"/>
        <w:ind w:right="709" w:firstLine="720"/>
        <w:jc w:val="both"/>
        <w:rPr>
          <w:b/>
          <w:bCs/>
          <w:sz w:val="40"/>
          <w:szCs w:val="40"/>
          <w:u w:val="single"/>
          <w:rtl/>
        </w:rPr>
      </w:pPr>
    </w:p>
    <w:p w14:paraId="4B0CC555" w14:textId="77777777" w:rsidR="007B116C" w:rsidRDefault="007B116C" w:rsidP="00090EF9">
      <w:pPr>
        <w:numPr>
          <w:ilvl w:val="0"/>
          <w:numId w:val="37"/>
        </w:numPr>
        <w:spacing w:before="0" w:line="360" w:lineRule="auto"/>
        <w:ind w:left="360" w:right="709"/>
        <w:rPr>
          <w:rtl/>
        </w:rPr>
      </w:pPr>
      <w:bookmarkStart w:id="615" w:name="_Ref388290345"/>
      <w:r>
        <w:rPr>
          <w:rFonts w:hint="cs"/>
          <w:b/>
          <w:bCs/>
          <w:rtl/>
        </w:rPr>
        <w:t>נספח א'</w:t>
      </w:r>
      <w:r>
        <w:rPr>
          <w:rFonts w:hint="cs"/>
          <w:b/>
          <w:bCs/>
          <w:rtl/>
        </w:rPr>
        <w:tab/>
      </w:r>
      <w:r>
        <w:rPr>
          <w:rFonts w:hint="cs"/>
          <w:rtl/>
        </w:rPr>
        <w:tab/>
        <w:t>-</w:t>
      </w:r>
      <w:r>
        <w:rPr>
          <w:rFonts w:hint="cs"/>
          <w:rtl/>
        </w:rPr>
        <w:tab/>
        <w:t>תצהיר פרטי המציע</w:t>
      </w:r>
      <w:bookmarkEnd w:id="615"/>
    </w:p>
    <w:p w14:paraId="4B0CC556" w14:textId="1948D08C" w:rsidR="007B116C" w:rsidRDefault="007B116C" w:rsidP="00090EF9">
      <w:pPr>
        <w:numPr>
          <w:ilvl w:val="0"/>
          <w:numId w:val="37"/>
        </w:numPr>
        <w:spacing w:before="0" w:line="360" w:lineRule="auto"/>
        <w:ind w:left="360" w:right="709"/>
      </w:pPr>
      <w:r>
        <w:rPr>
          <w:rFonts w:hint="cs"/>
          <w:b/>
          <w:bCs/>
          <w:rtl/>
        </w:rPr>
        <w:t>נספח א'-1</w:t>
      </w:r>
      <w:r>
        <w:rPr>
          <w:rFonts w:hint="cs"/>
          <w:b/>
          <w:bCs/>
          <w:rtl/>
        </w:rPr>
        <w:tab/>
      </w:r>
      <w:r>
        <w:rPr>
          <w:rFonts w:hint="cs"/>
          <w:rtl/>
        </w:rPr>
        <w:tab/>
        <w:t>-</w:t>
      </w:r>
      <w:r>
        <w:rPr>
          <w:rFonts w:hint="cs"/>
          <w:rtl/>
        </w:rPr>
        <w:tab/>
        <w:t>תצהיר פרטי קבלן משנה</w:t>
      </w:r>
    </w:p>
    <w:p w14:paraId="37B0D2D9" w14:textId="1B48BB48" w:rsidR="006021FB" w:rsidRDefault="006021FB" w:rsidP="00090EF9">
      <w:pPr>
        <w:numPr>
          <w:ilvl w:val="0"/>
          <w:numId w:val="37"/>
        </w:numPr>
        <w:spacing w:before="0" w:line="360" w:lineRule="auto"/>
        <w:ind w:left="360" w:right="709"/>
      </w:pPr>
      <w:r>
        <w:rPr>
          <w:rFonts w:hint="cs"/>
          <w:b/>
          <w:bCs/>
          <w:rtl/>
        </w:rPr>
        <w:t>נספח ב'-1</w:t>
      </w:r>
      <w:r>
        <w:rPr>
          <w:rFonts w:hint="cs"/>
          <w:b/>
          <w:bCs/>
          <w:rtl/>
        </w:rPr>
        <w:tab/>
      </w:r>
      <w:r>
        <w:rPr>
          <w:rFonts w:hint="cs"/>
          <w:rtl/>
        </w:rPr>
        <w:tab/>
        <w:t>-</w:t>
      </w:r>
      <w:r>
        <w:rPr>
          <w:rFonts w:hint="cs"/>
          <w:rtl/>
        </w:rPr>
        <w:tab/>
        <w:t>נוסח אישור רואה חשבון</w:t>
      </w:r>
    </w:p>
    <w:p w14:paraId="4B0CC557" w14:textId="5985509D" w:rsidR="007B116C" w:rsidRDefault="006021FB" w:rsidP="00090EF9">
      <w:pPr>
        <w:numPr>
          <w:ilvl w:val="0"/>
          <w:numId w:val="37"/>
        </w:numPr>
        <w:spacing w:before="0" w:line="360" w:lineRule="auto"/>
        <w:ind w:left="360" w:right="709"/>
        <w:rPr>
          <w:rtl/>
        </w:rPr>
      </w:pPr>
      <w:r>
        <w:rPr>
          <w:rFonts w:hint="cs"/>
          <w:b/>
          <w:bCs/>
          <w:rtl/>
        </w:rPr>
        <w:t>נספח ב'</w:t>
      </w:r>
      <w:r>
        <w:rPr>
          <w:rFonts w:hint="cs"/>
          <w:rtl/>
        </w:rPr>
        <w:t>-</w:t>
      </w:r>
      <w:r w:rsidRPr="00D60BDE">
        <w:rPr>
          <w:rFonts w:hint="cs"/>
          <w:b/>
          <w:bCs/>
          <w:rtl/>
        </w:rPr>
        <w:t>2</w:t>
      </w:r>
      <w:r w:rsidR="007B116C">
        <w:rPr>
          <w:rFonts w:hint="cs"/>
          <w:rtl/>
        </w:rPr>
        <w:tab/>
      </w:r>
      <w:r w:rsidR="007B116C">
        <w:rPr>
          <w:rFonts w:hint="cs"/>
          <w:rtl/>
        </w:rPr>
        <w:tab/>
        <w:t>-</w:t>
      </w:r>
      <w:r w:rsidR="007B116C">
        <w:rPr>
          <w:rFonts w:hint="cs"/>
          <w:rtl/>
        </w:rPr>
        <w:tab/>
        <w:t>תצהיר עמידה בתנאי סף מקצועיים</w:t>
      </w:r>
    </w:p>
    <w:p w14:paraId="11006CF3" w14:textId="77777777" w:rsidR="00CF5178" w:rsidRDefault="00CF5178" w:rsidP="00CF5178">
      <w:pPr>
        <w:spacing w:before="0" w:line="360" w:lineRule="auto"/>
        <w:ind w:left="360" w:right="709"/>
        <w:rPr>
          <w:rtl/>
        </w:rPr>
      </w:pPr>
      <w:bookmarkStart w:id="616" w:name="_Ref388290194"/>
      <w:r>
        <w:rPr>
          <w:rFonts w:hint="cs"/>
          <w:b/>
          <w:bCs/>
          <w:rtl/>
        </w:rPr>
        <w:t>נספח ג'</w:t>
      </w:r>
      <w:r>
        <w:rPr>
          <w:rFonts w:hint="cs"/>
          <w:rtl/>
        </w:rPr>
        <w:tab/>
      </w:r>
      <w:r>
        <w:rPr>
          <w:rFonts w:hint="cs"/>
          <w:rtl/>
        </w:rPr>
        <w:tab/>
        <w:t>-</w:t>
      </w:r>
      <w:r>
        <w:rPr>
          <w:rFonts w:hint="cs"/>
          <w:rtl/>
        </w:rPr>
        <w:tab/>
        <w:t>תעודת התאגדות, נסח חברה</w:t>
      </w:r>
    </w:p>
    <w:p w14:paraId="4B0CC558" w14:textId="605AC04F" w:rsidR="007B116C" w:rsidRDefault="007B116C" w:rsidP="00D60BDE">
      <w:pPr>
        <w:numPr>
          <w:ilvl w:val="0"/>
          <w:numId w:val="37"/>
        </w:numPr>
        <w:spacing w:before="0" w:line="360" w:lineRule="auto"/>
        <w:ind w:left="360" w:right="709"/>
      </w:pPr>
      <w:r>
        <w:rPr>
          <w:rFonts w:hint="cs"/>
          <w:b/>
          <w:bCs/>
          <w:rtl/>
        </w:rPr>
        <w:t xml:space="preserve">נספח </w:t>
      </w:r>
      <w:r w:rsidR="00D60BDE">
        <w:rPr>
          <w:rFonts w:hint="cs"/>
          <w:b/>
          <w:bCs/>
          <w:rtl/>
        </w:rPr>
        <w:t>ד</w:t>
      </w:r>
      <w:r>
        <w:rPr>
          <w:rFonts w:hint="cs"/>
          <w:b/>
          <w:bCs/>
          <w:rtl/>
        </w:rPr>
        <w:t>'</w:t>
      </w:r>
      <w:r>
        <w:rPr>
          <w:rFonts w:hint="cs"/>
          <w:rtl/>
        </w:rPr>
        <w:tab/>
      </w:r>
      <w:r>
        <w:rPr>
          <w:rFonts w:hint="cs"/>
          <w:rtl/>
        </w:rPr>
        <w:tab/>
        <w:t>-</w:t>
      </w:r>
      <w:r>
        <w:rPr>
          <w:rFonts w:hint="cs"/>
          <w:rtl/>
        </w:rPr>
        <w:tab/>
        <w:t>תצהיר לפי חוק עסקאות גופים ציבוריים, התשל"ו – 1976</w:t>
      </w:r>
      <w:bookmarkEnd w:id="616"/>
      <w:r>
        <w:rPr>
          <w:rFonts w:hint="cs"/>
          <w:rtl/>
        </w:rPr>
        <w:t xml:space="preserve"> </w:t>
      </w:r>
      <w:r>
        <w:rPr>
          <w:rFonts w:hint="cs"/>
          <w:sz w:val="20"/>
          <w:szCs w:val="20"/>
          <w:rtl/>
        </w:rPr>
        <w:t>[מטעם המציע]</w:t>
      </w:r>
    </w:p>
    <w:p w14:paraId="4B0CC559" w14:textId="05510344" w:rsidR="007B116C" w:rsidRDefault="007B116C" w:rsidP="00D60BDE">
      <w:pPr>
        <w:numPr>
          <w:ilvl w:val="0"/>
          <w:numId w:val="37"/>
        </w:numPr>
        <w:spacing w:before="0" w:line="360" w:lineRule="auto"/>
        <w:ind w:left="360" w:right="709"/>
      </w:pPr>
      <w:r>
        <w:rPr>
          <w:rFonts w:hint="cs"/>
          <w:b/>
          <w:bCs/>
          <w:rtl/>
        </w:rPr>
        <w:t xml:space="preserve">נספח </w:t>
      </w:r>
      <w:r w:rsidR="00D60BDE">
        <w:rPr>
          <w:rFonts w:hint="cs"/>
          <w:b/>
          <w:bCs/>
          <w:rtl/>
        </w:rPr>
        <w:t>ד</w:t>
      </w:r>
      <w:r>
        <w:rPr>
          <w:rFonts w:hint="cs"/>
          <w:b/>
          <w:bCs/>
          <w:rtl/>
        </w:rPr>
        <w:t>'-1</w:t>
      </w:r>
      <w:r>
        <w:rPr>
          <w:rFonts w:hint="cs"/>
          <w:rtl/>
        </w:rPr>
        <w:tab/>
      </w:r>
      <w:r>
        <w:rPr>
          <w:rFonts w:hint="cs"/>
          <w:rtl/>
        </w:rPr>
        <w:tab/>
        <w:t>-</w:t>
      </w:r>
      <w:r>
        <w:rPr>
          <w:rFonts w:hint="cs"/>
          <w:rtl/>
        </w:rPr>
        <w:tab/>
        <w:t xml:space="preserve">תצהיר לפי חוק עסקאות גופים ציבוריים, התשל"ו – 1976 </w:t>
      </w:r>
      <w:r>
        <w:rPr>
          <w:rFonts w:hint="cs"/>
          <w:sz w:val="20"/>
          <w:szCs w:val="20"/>
          <w:rtl/>
        </w:rPr>
        <w:t>[מטעם בעל זיקה]</w:t>
      </w:r>
    </w:p>
    <w:p w14:paraId="4B0CC55C" w14:textId="46C17D5C" w:rsidR="007B116C" w:rsidRDefault="007B116C" w:rsidP="00CF5178">
      <w:pPr>
        <w:numPr>
          <w:ilvl w:val="0"/>
          <w:numId w:val="37"/>
        </w:numPr>
        <w:spacing w:before="0" w:line="360" w:lineRule="auto"/>
        <w:ind w:left="360" w:right="709"/>
      </w:pPr>
      <w:bookmarkStart w:id="617" w:name="_Ref387250765"/>
      <w:r>
        <w:rPr>
          <w:rFonts w:hint="cs"/>
          <w:b/>
          <w:bCs/>
          <w:rtl/>
        </w:rPr>
        <w:t xml:space="preserve">נספח </w:t>
      </w:r>
      <w:r w:rsidR="00CF5178">
        <w:rPr>
          <w:rFonts w:hint="cs"/>
          <w:b/>
          <w:bCs/>
          <w:rtl/>
        </w:rPr>
        <w:t>ה</w:t>
      </w:r>
      <w:r>
        <w:rPr>
          <w:rFonts w:hint="cs"/>
          <w:b/>
          <w:bCs/>
          <w:rtl/>
        </w:rPr>
        <w:t>'</w:t>
      </w:r>
      <w:r>
        <w:rPr>
          <w:rFonts w:hint="cs"/>
          <w:rtl/>
        </w:rPr>
        <w:tab/>
      </w:r>
      <w:r>
        <w:rPr>
          <w:rFonts w:hint="cs"/>
          <w:rtl/>
        </w:rPr>
        <w:tab/>
        <w:t>-</w:t>
      </w:r>
      <w:r>
        <w:rPr>
          <w:rFonts w:hint="cs"/>
          <w:rtl/>
        </w:rPr>
        <w:tab/>
        <w:t>תצהיר בדבר העדר הרשעות קודמות</w:t>
      </w:r>
      <w:bookmarkEnd w:id="617"/>
      <w:r>
        <w:rPr>
          <w:rFonts w:hint="cs"/>
          <w:rtl/>
        </w:rPr>
        <w:t xml:space="preserve"> </w:t>
      </w:r>
      <w:r>
        <w:rPr>
          <w:rFonts w:hint="cs"/>
          <w:sz w:val="20"/>
          <w:szCs w:val="20"/>
          <w:rtl/>
        </w:rPr>
        <w:t>[מטעם המציע]</w:t>
      </w:r>
    </w:p>
    <w:p w14:paraId="4B0CC55D" w14:textId="11C2BCAC" w:rsidR="007B116C" w:rsidRDefault="007B116C" w:rsidP="00CF5178">
      <w:pPr>
        <w:numPr>
          <w:ilvl w:val="0"/>
          <w:numId w:val="37"/>
        </w:numPr>
        <w:spacing w:before="0" w:line="360" w:lineRule="auto"/>
        <w:ind w:left="360" w:right="709"/>
      </w:pPr>
      <w:r>
        <w:rPr>
          <w:rFonts w:hint="cs"/>
          <w:b/>
          <w:bCs/>
          <w:rtl/>
        </w:rPr>
        <w:t xml:space="preserve">נספח </w:t>
      </w:r>
      <w:r w:rsidR="00CF5178">
        <w:rPr>
          <w:rFonts w:hint="cs"/>
          <w:b/>
          <w:bCs/>
          <w:rtl/>
        </w:rPr>
        <w:t>ה</w:t>
      </w:r>
      <w:r>
        <w:rPr>
          <w:rFonts w:hint="cs"/>
          <w:b/>
          <w:bCs/>
          <w:rtl/>
        </w:rPr>
        <w:t>'-1</w:t>
      </w:r>
      <w:r>
        <w:rPr>
          <w:rFonts w:hint="cs"/>
          <w:b/>
          <w:bCs/>
          <w:rtl/>
        </w:rPr>
        <w:tab/>
      </w:r>
      <w:r>
        <w:rPr>
          <w:rFonts w:hint="cs"/>
          <w:rtl/>
        </w:rPr>
        <w:tab/>
        <w:t>-</w:t>
      </w:r>
      <w:r>
        <w:rPr>
          <w:rFonts w:hint="cs"/>
          <w:rtl/>
        </w:rPr>
        <w:tab/>
        <w:t xml:space="preserve">תצהיר בדבר העדר הרשעות קודמות </w:t>
      </w:r>
      <w:r>
        <w:rPr>
          <w:rFonts w:hint="cs"/>
          <w:sz w:val="20"/>
          <w:szCs w:val="20"/>
          <w:rtl/>
        </w:rPr>
        <w:t>[מטעם מנהל/בעל שליטה במציע]</w:t>
      </w:r>
    </w:p>
    <w:p w14:paraId="13C447B5" w14:textId="77777777" w:rsidR="00CF5178" w:rsidRDefault="00CF5178" w:rsidP="00CF5178">
      <w:pPr>
        <w:spacing w:before="0" w:line="360" w:lineRule="auto"/>
        <w:ind w:left="360" w:right="709"/>
        <w:rPr>
          <w:b/>
          <w:bCs/>
          <w:rtl/>
        </w:rPr>
      </w:pPr>
      <w:bookmarkStart w:id="618" w:name="_Ref390281517"/>
      <w:r>
        <w:rPr>
          <w:rFonts w:hint="cs"/>
          <w:b/>
          <w:bCs/>
          <w:rtl/>
        </w:rPr>
        <w:t>נספח ו'</w:t>
      </w:r>
      <w:r>
        <w:rPr>
          <w:rFonts w:hint="cs"/>
          <w:rtl/>
        </w:rPr>
        <w:tab/>
      </w:r>
      <w:r>
        <w:rPr>
          <w:rFonts w:hint="cs"/>
          <w:rtl/>
        </w:rPr>
        <w:tab/>
        <w:t>-</w:t>
      </w:r>
      <w:r>
        <w:rPr>
          <w:rFonts w:hint="cs"/>
          <w:rtl/>
        </w:rPr>
        <w:tab/>
        <w:t>נוסח ערבות הצעה</w:t>
      </w:r>
      <w:r>
        <w:rPr>
          <w:rFonts w:hint="cs"/>
          <w:b/>
          <w:bCs/>
          <w:rtl/>
        </w:rPr>
        <w:t xml:space="preserve"> </w:t>
      </w:r>
    </w:p>
    <w:p w14:paraId="4B0CC55E" w14:textId="6BFFA160" w:rsidR="007B116C" w:rsidRDefault="007B116C" w:rsidP="00CF5178">
      <w:pPr>
        <w:spacing w:before="0" w:line="360" w:lineRule="auto"/>
        <w:ind w:left="360" w:right="709"/>
        <w:rPr>
          <w:rtl/>
        </w:rPr>
      </w:pPr>
      <w:r>
        <w:rPr>
          <w:rFonts w:hint="cs"/>
          <w:b/>
          <w:bCs/>
          <w:rtl/>
        </w:rPr>
        <w:t>נספח ז'</w:t>
      </w:r>
      <w:r>
        <w:rPr>
          <w:rFonts w:hint="cs"/>
          <w:rtl/>
        </w:rPr>
        <w:tab/>
      </w:r>
      <w:r>
        <w:rPr>
          <w:rFonts w:hint="cs"/>
          <w:rtl/>
        </w:rPr>
        <w:tab/>
        <w:t>-</w:t>
      </w:r>
      <w:r>
        <w:rPr>
          <w:rFonts w:hint="cs"/>
          <w:rtl/>
        </w:rPr>
        <w:tab/>
        <w:t>תצהיר זכויות קניין והיעדר ניגוד עניינים</w:t>
      </w:r>
      <w:bookmarkEnd w:id="618"/>
    </w:p>
    <w:p w14:paraId="4B0CC55F" w14:textId="77777777" w:rsidR="007B116C" w:rsidRDefault="007B116C" w:rsidP="00090EF9">
      <w:pPr>
        <w:numPr>
          <w:ilvl w:val="0"/>
          <w:numId w:val="37"/>
        </w:numPr>
        <w:spacing w:before="0" w:line="360" w:lineRule="auto"/>
        <w:ind w:left="360" w:right="709"/>
      </w:pPr>
      <w:bookmarkStart w:id="619" w:name="_Ref388453136"/>
      <w:r>
        <w:rPr>
          <w:rFonts w:hint="cs"/>
          <w:b/>
          <w:bCs/>
          <w:rtl/>
        </w:rPr>
        <w:t>נספח ח'</w:t>
      </w:r>
      <w:r>
        <w:rPr>
          <w:rFonts w:hint="cs"/>
          <w:rtl/>
        </w:rPr>
        <w:tab/>
      </w:r>
      <w:r>
        <w:rPr>
          <w:rFonts w:hint="cs"/>
          <w:rtl/>
        </w:rPr>
        <w:tab/>
        <w:t>-</w:t>
      </w:r>
      <w:r>
        <w:rPr>
          <w:rFonts w:hint="cs"/>
          <w:rtl/>
        </w:rPr>
        <w:tab/>
        <w:t>אישור ותצהיר בדבר היות המציע עסק בשליטת אישה</w:t>
      </w:r>
      <w:bookmarkEnd w:id="619"/>
    </w:p>
    <w:p w14:paraId="4B0CC560" w14:textId="77777777" w:rsidR="007B116C" w:rsidRDefault="007B116C" w:rsidP="00090EF9">
      <w:pPr>
        <w:numPr>
          <w:ilvl w:val="0"/>
          <w:numId w:val="37"/>
        </w:numPr>
        <w:spacing w:before="0" w:line="360" w:lineRule="auto"/>
        <w:ind w:left="360" w:right="709"/>
      </w:pPr>
      <w:r>
        <w:rPr>
          <w:rFonts w:hint="cs"/>
          <w:b/>
          <w:bCs/>
          <w:rtl/>
        </w:rPr>
        <w:t>נספח ט'</w:t>
      </w:r>
      <w:r>
        <w:rPr>
          <w:rFonts w:hint="cs"/>
          <w:b/>
          <w:bCs/>
          <w:rtl/>
        </w:rPr>
        <w:tab/>
      </w:r>
      <w:r>
        <w:rPr>
          <w:rFonts w:hint="cs"/>
          <w:rtl/>
        </w:rPr>
        <w:tab/>
        <w:t>-</w:t>
      </w:r>
      <w:r>
        <w:rPr>
          <w:rFonts w:hint="cs"/>
          <w:rtl/>
        </w:rPr>
        <w:tab/>
        <w:t>אישור עו"ד</w:t>
      </w:r>
    </w:p>
    <w:p w14:paraId="4B0CC561" w14:textId="77777777" w:rsidR="007B116C" w:rsidRDefault="007B116C" w:rsidP="00090EF9">
      <w:pPr>
        <w:numPr>
          <w:ilvl w:val="0"/>
          <w:numId w:val="37"/>
        </w:numPr>
        <w:spacing w:before="0" w:line="360" w:lineRule="auto"/>
        <w:ind w:left="360" w:right="709"/>
      </w:pPr>
      <w:bookmarkStart w:id="620" w:name="_Ref397363171"/>
      <w:r>
        <w:rPr>
          <w:rFonts w:hint="cs"/>
          <w:b/>
          <w:bCs/>
          <w:rtl/>
        </w:rPr>
        <w:t>נספח י'</w:t>
      </w:r>
      <w:r>
        <w:rPr>
          <w:rFonts w:hint="cs"/>
          <w:rtl/>
        </w:rPr>
        <w:tab/>
      </w:r>
      <w:r>
        <w:rPr>
          <w:rFonts w:hint="cs"/>
          <w:rtl/>
        </w:rPr>
        <w:tab/>
        <w:t xml:space="preserve">- </w:t>
      </w:r>
      <w:r>
        <w:rPr>
          <w:rFonts w:hint="cs"/>
          <w:rtl/>
        </w:rPr>
        <w:tab/>
        <w:t>מסמכי המכרז החתומים</w:t>
      </w:r>
      <w:bookmarkEnd w:id="620"/>
    </w:p>
    <w:p w14:paraId="4B0CC562" w14:textId="77777777" w:rsidR="00430CFE" w:rsidRDefault="00430CFE" w:rsidP="00E23FE4">
      <w:pPr>
        <w:spacing w:line="360" w:lineRule="auto"/>
        <w:ind w:right="709"/>
        <w:rPr>
          <w:b/>
          <w:bCs/>
          <w:sz w:val="28"/>
          <w:szCs w:val="28"/>
          <w:rtl/>
        </w:rPr>
      </w:pPr>
    </w:p>
    <w:p w14:paraId="4B0CC563" w14:textId="77777777" w:rsidR="00063A4E" w:rsidRDefault="00063A4E" w:rsidP="00E23FE4">
      <w:pPr>
        <w:spacing w:line="360" w:lineRule="auto"/>
        <w:ind w:right="709"/>
        <w:rPr>
          <w:rtl/>
        </w:rPr>
      </w:pPr>
      <w:r>
        <w:rPr>
          <w:rtl/>
        </w:rPr>
        <w:br w:type="page"/>
      </w:r>
    </w:p>
    <w:p w14:paraId="4B0CC564" w14:textId="77777777" w:rsidR="007B116C" w:rsidRDefault="007B116C" w:rsidP="00E23FE4">
      <w:pPr>
        <w:spacing w:line="360" w:lineRule="auto"/>
        <w:ind w:right="709"/>
        <w:rPr>
          <w:rtl/>
        </w:rPr>
      </w:pPr>
      <w:r>
        <w:rPr>
          <w:rFonts w:hint="cs"/>
          <w:rtl/>
        </w:rPr>
        <w:t xml:space="preserve">לכבוד </w:t>
      </w:r>
    </w:p>
    <w:p w14:paraId="4B0CC565" w14:textId="77777777" w:rsidR="007B116C" w:rsidRDefault="007B116C" w:rsidP="00E23FE4">
      <w:pPr>
        <w:spacing w:line="360" w:lineRule="auto"/>
        <w:ind w:right="709"/>
        <w:rPr>
          <w:u w:val="single"/>
          <w:rtl/>
        </w:rPr>
      </w:pPr>
      <w:r>
        <w:rPr>
          <w:rFonts w:hint="cs"/>
          <w:rtl/>
        </w:rPr>
        <w:t xml:space="preserve">ועדת המכרזים – </w:t>
      </w:r>
      <w:r>
        <w:rPr>
          <w:rFonts w:hint="cs"/>
          <w:u w:val="single"/>
          <w:rtl/>
        </w:rPr>
        <w:t>משרד ראש הממשלה</w:t>
      </w:r>
      <w:r w:rsidR="00B66D9E">
        <w:rPr>
          <w:rFonts w:hint="cs"/>
          <w:u w:val="single"/>
          <w:rtl/>
        </w:rPr>
        <w:t xml:space="preserve"> (ארכיון המדינה)</w:t>
      </w:r>
    </w:p>
    <w:p w14:paraId="4B0CC566" w14:textId="77777777" w:rsidR="007B116C" w:rsidRDefault="007B116C" w:rsidP="00E23FE4">
      <w:pPr>
        <w:pStyle w:val="20"/>
        <w:ind w:left="1210" w:right="709"/>
        <w:rPr>
          <w:rtl/>
        </w:rPr>
      </w:pPr>
    </w:p>
    <w:p w14:paraId="4B0CC567" w14:textId="474F1874" w:rsidR="007B116C" w:rsidRPr="00FF0636" w:rsidRDefault="007B116C" w:rsidP="00E23FE4">
      <w:pPr>
        <w:ind w:right="709"/>
        <w:jc w:val="center"/>
        <w:rPr>
          <w:u w:val="single"/>
          <w:rtl/>
        </w:rPr>
      </w:pPr>
      <w:bookmarkStart w:id="621" w:name="_Toc505161305"/>
      <w:r w:rsidRPr="00FF0636">
        <w:rPr>
          <w:rFonts w:hint="cs"/>
          <w:u w:val="single"/>
          <w:rtl/>
        </w:rPr>
        <w:t xml:space="preserve">הנדון: הצעה למכרז פומבי </w:t>
      </w:r>
      <w:r w:rsidR="00FC0B28">
        <w:rPr>
          <w:rFonts w:hint="cs"/>
          <w:u w:val="single"/>
          <w:rtl/>
        </w:rPr>
        <w:t xml:space="preserve"> 6/18 </w:t>
      </w:r>
      <w:r w:rsidR="00CF1F08" w:rsidRPr="00FF0636">
        <w:rPr>
          <w:rFonts w:hint="cs"/>
          <w:u w:val="single"/>
          <w:rtl/>
        </w:rPr>
        <w:t xml:space="preserve"> </w:t>
      </w:r>
      <w:r w:rsidR="00B66D9E" w:rsidRPr="00FF0636">
        <w:rPr>
          <w:rFonts w:hint="cs"/>
          <w:u w:val="single"/>
          <w:rtl/>
        </w:rPr>
        <w:t>להקמת ו</w:t>
      </w:r>
      <w:r w:rsidR="00696E2E">
        <w:rPr>
          <w:rFonts w:hint="cs"/>
          <w:u w:val="single"/>
          <w:rtl/>
        </w:rPr>
        <w:t>ל</w:t>
      </w:r>
      <w:r w:rsidR="00B66D9E" w:rsidRPr="00FF0636">
        <w:rPr>
          <w:rFonts w:hint="cs"/>
          <w:u w:val="single"/>
          <w:rtl/>
        </w:rPr>
        <w:t>תחזוקת מערכת חיפוש דיגיטלי בארכיון המדינה, משרד ראש הממשלה</w:t>
      </w:r>
      <w:r w:rsidRPr="00FF0636">
        <w:rPr>
          <w:rFonts w:hint="cs"/>
          <w:u w:val="single"/>
          <w:rtl/>
        </w:rPr>
        <w:t xml:space="preserve"> (להלן: "</w:t>
      </w:r>
      <w:r w:rsidRPr="00FF0636">
        <w:rPr>
          <w:rFonts w:hint="eastAsia"/>
          <w:u w:val="single"/>
          <w:rtl/>
        </w:rPr>
        <w:t>המכרז</w:t>
      </w:r>
      <w:r w:rsidRPr="00FF0636">
        <w:rPr>
          <w:rFonts w:hint="cs"/>
          <w:u w:val="single"/>
          <w:rtl/>
        </w:rPr>
        <w:t>")</w:t>
      </w:r>
      <w:bookmarkEnd w:id="621"/>
    </w:p>
    <w:p w14:paraId="4B0CC56A" w14:textId="77777777" w:rsidR="007B116C" w:rsidRDefault="007B116C" w:rsidP="00E23FE4">
      <w:pPr>
        <w:spacing w:line="360" w:lineRule="auto"/>
        <w:ind w:right="709"/>
        <w:jc w:val="center"/>
        <w:rPr>
          <w:rtl/>
        </w:rPr>
      </w:pPr>
    </w:p>
    <w:p w14:paraId="4B0CC56B" w14:textId="77777777" w:rsidR="007B116C" w:rsidRDefault="007B116C" w:rsidP="00E23FE4">
      <w:pPr>
        <w:spacing w:line="360" w:lineRule="auto"/>
        <w:ind w:right="709"/>
        <w:jc w:val="both"/>
        <w:rPr>
          <w:rtl/>
        </w:rPr>
      </w:pPr>
      <w:r>
        <w:rPr>
          <w:rFonts w:hint="cs"/>
          <w:rtl/>
        </w:rPr>
        <w:t>אני/ו __________________________</w:t>
      </w:r>
      <w:r>
        <w:rPr>
          <w:rFonts w:hint="cs"/>
          <w:i/>
          <w:iCs/>
          <w:sz w:val="16"/>
          <w:szCs w:val="16"/>
          <w:rtl/>
        </w:rPr>
        <w:t>[שם המציע]</w:t>
      </w:r>
      <w:r>
        <w:rPr>
          <w:rFonts w:hint="cs"/>
          <w:rtl/>
        </w:rPr>
        <w:t xml:space="preserve"> מס' ת.ז./ח.פ. __________________, החתום/מים מטה מגיש/ים בזאת את הצעתי/נו </w:t>
      </w:r>
      <w:r w:rsidR="00972131" w:rsidRPr="00972131">
        <w:rPr>
          <w:rtl/>
        </w:rPr>
        <w:t>להקמת ולתחזוקת מערכת חיפוש דיגיטלי</w:t>
      </w:r>
      <w:r w:rsidR="00972131">
        <w:rPr>
          <w:rFonts w:hint="cs"/>
          <w:rtl/>
        </w:rPr>
        <w:t xml:space="preserve"> בארכיון המדינה</w:t>
      </w:r>
      <w:r w:rsidR="00972131" w:rsidRPr="00972131">
        <w:rPr>
          <w:rtl/>
        </w:rPr>
        <w:t xml:space="preserve"> </w:t>
      </w:r>
      <w:r>
        <w:rPr>
          <w:rFonts w:hint="cs"/>
          <w:rtl/>
        </w:rPr>
        <w:t>כמפורט במסמכי המכרז, לרבות טופס הצעה זה, ובמחירים המפורטים בהצעה הכספית.</w:t>
      </w:r>
    </w:p>
    <w:p w14:paraId="4B0CC56C" w14:textId="77777777" w:rsidR="007B116C" w:rsidRDefault="007B116C" w:rsidP="00E23FE4">
      <w:pPr>
        <w:spacing w:after="120" w:line="360" w:lineRule="auto"/>
        <w:ind w:right="709"/>
        <w:jc w:val="both"/>
        <w:rPr>
          <w:b/>
          <w:bCs/>
          <w:u w:val="single"/>
          <w:rtl/>
        </w:rPr>
      </w:pPr>
    </w:p>
    <w:p w14:paraId="4B0CC56D" w14:textId="77777777" w:rsidR="007B116C" w:rsidRDefault="007B116C" w:rsidP="00090EF9">
      <w:pPr>
        <w:pStyle w:val="afffe"/>
        <w:numPr>
          <w:ilvl w:val="0"/>
          <w:numId w:val="38"/>
        </w:numPr>
        <w:spacing w:before="0" w:after="120" w:line="360" w:lineRule="auto"/>
        <w:ind w:right="709"/>
        <w:contextualSpacing w:val="0"/>
        <w:jc w:val="both"/>
        <w:rPr>
          <w:b/>
          <w:bCs/>
          <w:sz w:val="28"/>
          <w:szCs w:val="28"/>
          <w:u w:val="single"/>
          <w:rtl/>
        </w:rPr>
      </w:pPr>
      <w:r>
        <w:rPr>
          <w:rFonts w:hint="cs"/>
          <w:b/>
          <w:bCs/>
          <w:sz w:val="28"/>
          <w:szCs w:val="28"/>
          <w:u w:val="single"/>
          <w:rtl/>
        </w:rPr>
        <w:t>פרטי איש הקשר של המציע לעניין מכרז זה הם כמפורט להלן:</w:t>
      </w:r>
    </w:p>
    <w:tbl>
      <w:tblPr>
        <w:bidiVisual/>
        <w:tblW w:w="7783" w:type="dxa"/>
        <w:tblInd w:w="167"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3343"/>
        <w:gridCol w:w="4440"/>
      </w:tblGrid>
      <w:tr w:rsidR="007B116C" w14:paraId="4B0CC570" w14:textId="77777777" w:rsidTr="007B116C">
        <w:trPr>
          <w:trHeight w:val="716"/>
        </w:trPr>
        <w:tc>
          <w:tcPr>
            <w:tcW w:w="3343" w:type="dxa"/>
            <w:tcBorders>
              <w:top w:val="dotted" w:sz="4" w:space="0" w:color="auto"/>
              <w:left w:val="dotted" w:sz="4" w:space="0" w:color="auto"/>
              <w:bottom w:val="dotted" w:sz="4" w:space="0" w:color="auto"/>
              <w:right w:val="dotted" w:sz="4" w:space="0" w:color="auto"/>
            </w:tcBorders>
          </w:tcPr>
          <w:p w14:paraId="4B0CC56E" w14:textId="77777777" w:rsidR="007B116C" w:rsidRDefault="007B116C" w:rsidP="00E23FE4">
            <w:pPr>
              <w:pStyle w:val="afff"/>
              <w:keepLines w:val="0"/>
              <w:widowControl w:val="0"/>
              <w:ind w:left="1440" w:right="709"/>
              <w:jc w:val="both"/>
              <w:rPr>
                <w:rFonts w:cs="David"/>
              </w:rPr>
            </w:pPr>
          </w:p>
        </w:tc>
        <w:tc>
          <w:tcPr>
            <w:tcW w:w="4440" w:type="dxa"/>
            <w:tcBorders>
              <w:top w:val="dotted" w:sz="4" w:space="0" w:color="auto"/>
              <w:left w:val="dotted" w:sz="4" w:space="0" w:color="auto"/>
              <w:bottom w:val="dotted" w:sz="4" w:space="0" w:color="auto"/>
              <w:right w:val="dotted" w:sz="4" w:space="0" w:color="auto"/>
            </w:tcBorders>
          </w:tcPr>
          <w:p w14:paraId="4B0CC56F" w14:textId="77777777" w:rsidR="007B116C" w:rsidRDefault="007B116C" w:rsidP="00E23FE4">
            <w:pPr>
              <w:pStyle w:val="afff"/>
              <w:keepLines w:val="0"/>
              <w:widowControl w:val="0"/>
              <w:ind w:left="1440" w:right="709"/>
              <w:jc w:val="both"/>
              <w:rPr>
                <w:rFonts w:cs="David"/>
              </w:rPr>
            </w:pPr>
          </w:p>
        </w:tc>
      </w:tr>
      <w:tr w:rsidR="007B116C" w14:paraId="4B0CC573" w14:textId="77777777" w:rsidTr="007B116C">
        <w:trPr>
          <w:trHeight w:val="287"/>
        </w:trPr>
        <w:tc>
          <w:tcPr>
            <w:tcW w:w="3343" w:type="dxa"/>
            <w:tcBorders>
              <w:top w:val="dotted" w:sz="4" w:space="0" w:color="auto"/>
              <w:left w:val="dotted" w:sz="4" w:space="0" w:color="auto"/>
              <w:bottom w:val="dotted" w:sz="4" w:space="0" w:color="auto"/>
              <w:right w:val="dotted" w:sz="4" w:space="0" w:color="auto"/>
            </w:tcBorders>
            <w:shd w:val="clear" w:color="auto" w:fill="E0E0E0"/>
            <w:vAlign w:val="center"/>
            <w:hideMark/>
          </w:tcPr>
          <w:p w14:paraId="4B0CC571" w14:textId="77777777" w:rsidR="007B116C" w:rsidRDefault="007B116C" w:rsidP="00E23FE4">
            <w:pPr>
              <w:pStyle w:val="afff"/>
              <w:keepLines w:val="0"/>
              <w:widowControl w:val="0"/>
              <w:ind w:left="29" w:right="709"/>
              <w:jc w:val="both"/>
              <w:rPr>
                <w:rFonts w:cs="David"/>
                <w:sz w:val="20"/>
                <w:szCs w:val="20"/>
              </w:rPr>
            </w:pPr>
            <w:r>
              <w:rPr>
                <w:rFonts w:cs="David" w:hint="cs"/>
                <w:sz w:val="20"/>
                <w:szCs w:val="20"/>
                <w:rtl/>
              </w:rPr>
              <w:t>שם</w:t>
            </w:r>
          </w:p>
        </w:tc>
        <w:tc>
          <w:tcPr>
            <w:tcW w:w="4440" w:type="dxa"/>
            <w:tcBorders>
              <w:top w:val="dotted" w:sz="4" w:space="0" w:color="auto"/>
              <w:left w:val="dotted" w:sz="4" w:space="0" w:color="auto"/>
              <w:bottom w:val="dotted" w:sz="4" w:space="0" w:color="auto"/>
              <w:right w:val="dotted" w:sz="4" w:space="0" w:color="auto"/>
            </w:tcBorders>
            <w:shd w:val="clear" w:color="auto" w:fill="E0E0E0"/>
            <w:vAlign w:val="center"/>
            <w:hideMark/>
          </w:tcPr>
          <w:p w14:paraId="4B0CC572" w14:textId="77777777" w:rsidR="007B116C" w:rsidRDefault="007B116C" w:rsidP="00E23FE4">
            <w:pPr>
              <w:pStyle w:val="afff"/>
              <w:keepLines w:val="0"/>
              <w:widowControl w:val="0"/>
              <w:ind w:left="29" w:right="709"/>
              <w:jc w:val="both"/>
              <w:rPr>
                <w:rFonts w:cs="David"/>
                <w:sz w:val="20"/>
                <w:szCs w:val="20"/>
              </w:rPr>
            </w:pPr>
            <w:r>
              <w:rPr>
                <w:rFonts w:cs="David" w:hint="cs"/>
                <w:sz w:val="20"/>
                <w:szCs w:val="20"/>
                <w:rtl/>
              </w:rPr>
              <w:t>כתובת</w:t>
            </w:r>
          </w:p>
        </w:tc>
      </w:tr>
    </w:tbl>
    <w:p w14:paraId="4B0CC574" w14:textId="77777777" w:rsidR="007B116C" w:rsidRDefault="007B116C" w:rsidP="00E23FE4">
      <w:pPr>
        <w:pStyle w:val="afffe"/>
        <w:widowControl w:val="0"/>
        <w:spacing w:before="60" w:after="60" w:line="360" w:lineRule="auto"/>
        <w:ind w:left="309" w:right="709"/>
        <w:jc w:val="both"/>
        <w:rPr>
          <w:b/>
          <w:bCs/>
          <w:rtl/>
        </w:rPr>
      </w:pPr>
    </w:p>
    <w:tbl>
      <w:tblPr>
        <w:bidiVisual/>
        <w:tblW w:w="7797" w:type="dxa"/>
        <w:tblInd w:w="15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2599"/>
        <w:gridCol w:w="2599"/>
        <w:gridCol w:w="2599"/>
      </w:tblGrid>
      <w:tr w:rsidR="007B116C" w14:paraId="4B0CC578" w14:textId="77777777" w:rsidTr="007B116C">
        <w:trPr>
          <w:trHeight w:val="810"/>
        </w:trPr>
        <w:tc>
          <w:tcPr>
            <w:tcW w:w="2599" w:type="dxa"/>
            <w:tcBorders>
              <w:top w:val="dotted" w:sz="4" w:space="0" w:color="auto"/>
              <w:left w:val="dotted" w:sz="4" w:space="0" w:color="auto"/>
              <w:bottom w:val="dotted" w:sz="4" w:space="0" w:color="auto"/>
              <w:right w:val="dotted" w:sz="4" w:space="0" w:color="auto"/>
            </w:tcBorders>
          </w:tcPr>
          <w:p w14:paraId="4B0CC575" w14:textId="77777777" w:rsidR="007B116C" w:rsidRDefault="007B116C" w:rsidP="00E23FE4">
            <w:pPr>
              <w:pStyle w:val="afff"/>
              <w:keepLines w:val="0"/>
              <w:widowControl w:val="0"/>
              <w:ind w:left="1440" w:right="709"/>
              <w:jc w:val="both"/>
              <w:rPr>
                <w:rFonts w:cs="David"/>
              </w:rPr>
            </w:pPr>
          </w:p>
        </w:tc>
        <w:tc>
          <w:tcPr>
            <w:tcW w:w="2599" w:type="dxa"/>
            <w:tcBorders>
              <w:top w:val="dotted" w:sz="4" w:space="0" w:color="auto"/>
              <w:left w:val="dotted" w:sz="4" w:space="0" w:color="auto"/>
              <w:bottom w:val="dotted" w:sz="4" w:space="0" w:color="auto"/>
              <w:right w:val="dotted" w:sz="4" w:space="0" w:color="auto"/>
            </w:tcBorders>
          </w:tcPr>
          <w:p w14:paraId="4B0CC576" w14:textId="77777777" w:rsidR="007B116C" w:rsidRDefault="007B116C" w:rsidP="00E23FE4">
            <w:pPr>
              <w:pStyle w:val="afff"/>
              <w:keepLines w:val="0"/>
              <w:widowControl w:val="0"/>
              <w:ind w:left="1440" w:right="709"/>
              <w:jc w:val="both"/>
              <w:rPr>
                <w:rFonts w:cs="David"/>
              </w:rPr>
            </w:pPr>
          </w:p>
        </w:tc>
        <w:tc>
          <w:tcPr>
            <w:tcW w:w="2599" w:type="dxa"/>
            <w:tcBorders>
              <w:top w:val="dotted" w:sz="4" w:space="0" w:color="auto"/>
              <w:left w:val="dotted" w:sz="4" w:space="0" w:color="auto"/>
              <w:bottom w:val="dotted" w:sz="4" w:space="0" w:color="auto"/>
              <w:right w:val="dotted" w:sz="4" w:space="0" w:color="auto"/>
            </w:tcBorders>
          </w:tcPr>
          <w:p w14:paraId="4B0CC577" w14:textId="77777777" w:rsidR="007B116C" w:rsidRDefault="007B116C" w:rsidP="00E23FE4">
            <w:pPr>
              <w:pStyle w:val="afff"/>
              <w:keepLines w:val="0"/>
              <w:widowControl w:val="0"/>
              <w:ind w:left="1440" w:right="709"/>
              <w:jc w:val="both"/>
              <w:rPr>
                <w:rFonts w:cs="David"/>
              </w:rPr>
            </w:pPr>
          </w:p>
        </w:tc>
      </w:tr>
      <w:tr w:rsidR="007B116C" w14:paraId="4B0CC57C" w14:textId="77777777" w:rsidTr="007B116C">
        <w:trPr>
          <w:trHeight w:val="287"/>
        </w:trPr>
        <w:tc>
          <w:tcPr>
            <w:tcW w:w="2599" w:type="dxa"/>
            <w:tcBorders>
              <w:top w:val="dotted" w:sz="4" w:space="0" w:color="auto"/>
              <w:left w:val="dotted" w:sz="4" w:space="0" w:color="auto"/>
              <w:bottom w:val="dotted" w:sz="4" w:space="0" w:color="auto"/>
              <w:right w:val="dotted" w:sz="4" w:space="0" w:color="auto"/>
            </w:tcBorders>
            <w:shd w:val="clear" w:color="auto" w:fill="E0E0E0"/>
            <w:vAlign w:val="center"/>
            <w:hideMark/>
          </w:tcPr>
          <w:p w14:paraId="4B0CC579" w14:textId="77777777" w:rsidR="007B116C" w:rsidRDefault="007B116C" w:rsidP="00E23FE4">
            <w:pPr>
              <w:pStyle w:val="afff"/>
              <w:keepLines w:val="0"/>
              <w:widowControl w:val="0"/>
              <w:ind w:left="29" w:right="709"/>
              <w:jc w:val="both"/>
              <w:rPr>
                <w:rFonts w:cs="David"/>
                <w:sz w:val="20"/>
                <w:szCs w:val="20"/>
              </w:rPr>
            </w:pPr>
            <w:r>
              <w:rPr>
                <w:rFonts w:cs="David" w:hint="cs"/>
                <w:sz w:val="20"/>
                <w:szCs w:val="20"/>
                <w:rtl/>
              </w:rPr>
              <w:t>טלפון במשרד</w:t>
            </w:r>
          </w:p>
        </w:tc>
        <w:tc>
          <w:tcPr>
            <w:tcW w:w="2599" w:type="dxa"/>
            <w:tcBorders>
              <w:top w:val="dotted" w:sz="4" w:space="0" w:color="auto"/>
              <w:left w:val="dotted" w:sz="4" w:space="0" w:color="auto"/>
              <w:bottom w:val="dotted" w:sz="4" w:space="0" w:color="auto"/>
              <w:right w:val="dotted" w:sz="4" w:space="0" w:color="auto"/>
            </w:tcBorders>
            <w:shd w:val="clear" w:color="auto" w:fill="E0E0E0"/>
            <w:vAlign w:val="center"/>
            <w:hideMark/>
          </w:tcPr>
          <w:p w14:paraId="4B0CC57A" w14:textId="77777777" w:rsidR="007B116C" w:rsidRDefault="007B116C" w:rsidP="00E23FE4">
            <w:pPr>
              <w:pStyle w:val="afff"/>
              <w:keepLines w:val="0"/>
              <w:widowControl w:val="0"/>
              <w:ind w:left="29" w:right="709"/>
              <w:jc w:val="both"/>
              <w:rPr>
                <w:rFonts w:cs="David"/>
                <w:sz w:val="20"/>
                <w:szCs w:val="20"/>
              </w:rPr>
            </w:pPr>
            <w:r>
              <w:rPr>
                <w:rFonts w:cs="David" w:hint="cs"/>
                <w:sz w:val="20"/>
                <w:szCs w:val="20"/>
                <w:rtl/>
              </w:rPr>
              <w:t>טלפון נייד</w:t>
            </w:r>
          </w:p>
        </w:tc>
        <w:tc>
          <w:tcPr>
            <w:tcW w:w="2599" w:type="dxa"/>
            <w:tcBorders>
              <w:top w:val="dotted" w:sz="4" w:space="0" w:color="auto"/>
              <w:left w:val="dotted" w:sz="4" w:space="0" w:color="auto"/>
              <w:bottom w:val="dotted" w:sz="4" w:space="0" w:color="auto"/>
              <w:right w:val="dotted" w:sz="4" w:space="0" w:color="auto"/>
            </w:tcBorders>
            <w:shd w:val="clear" w:color="auto" w:fill="E0E0E0"/>
            <w:vAlign w:val="center"/>
            <w:hideMark/>
          </w:tcPr>
          <w:p w14:paraId="4B0CC57B" w14:textId="77777777" w:rsidR="007B116C" w:rsidRDefault="007B116C" w:rsidP="00E23FE4">
            <w:pPr>
              <w:pStyle w:val="afff"/>
              <w:keepLines w:val="0"/>
              <w:widowControl w:val="0"/>
              <w:ind w:left="29" w:right="709"/>
              <w:jc w:val="both"/>
              <w:rPr>
                <w:rFonts w:cs="David"/>
                <w:sz w:val="20"/>
                <w:szCs w:val="20"/>
              </w:rPr>
            </w:pPr>
            <w:r>
              <w:rPr>
                <w:rFonts w:cs="David" w:hint="cs"/>
                <w:sz w:val="20"/>
                <w:szCs w:val="20"/>
                <w:rtl/>
              </w:rPr>
              <w:t>פקס</w:t>
            </w:r>
          </w:p>
        </w:tc>
      </w:tr>
    </w:tbl>
    <w:p w14:paraId="4B0CC57D" w14:textId="77777777" w:rsidR="007B116C" w:rsidRDefault="007B116C" w:rsidP="00E23FE4">
      <w:pPr>
        <w:pStyle w:val="afffe"/>
        <w:widowControl w:val="0"/>
        <w:spacing w:before="60" w:after="60" w:line="360" w:lineRule="auto"/>
        <w:ind w:left="309" w:right="709"/>
        <w:jc w:val="both"/>
        <w:rPr>
          <w:b/>
          <w:bCs/>
          <w:rtl/>
        </w:rPr>
      </w:pPr>
    </w:p>
    <w:tbl>
      <w:tblPr>
        <w:bidiVisual/>
        <w:tblW w:w="7811" w:type="dxa"/>
        <w:tblInd w:w="13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7811"/>
      </w:tblGrid>
      <w:tr w:rsidR="007B116C" w14:paraId="4B0CC57F" w14:textId="77777777" w:rsidTr="007B116C">
        <w:trPr>
          <w:trHeight w:val="810"/>
        </w:trPr>
        <w:tc>
          <w:tcPr>
            <w:tcW w:w="7811" w:type="dxa"/>
            <w:tcBorders>
              <w:top w:val="dotted" w:sz="4" w:space="0" w:color="auto"/>
              <w:left w:val="dotted" w:sz="4" w:space="0" w:color="auto"/>
              <w:bottom w:val="dotted" w:sz="4" w:space="0" w:color="auto"/>
              <w:right w:val="dotted" w:sz="4" w:space="0" w:color="auto"/>
            </w:tcBorders>
          </w:tcPr>
          <w:p w14:paraId="4B0CC57E" w14:textId="77777777" w:rsidR="007B116C" w:rsidRDefault="007B116C" w:rsidP="00E23FE4">
            <w:pPr>
              <w:pStyle w:val="afff"/>
              <w:keepLines w:val="0"/>
              <w:widowControl w:val="0"/>
              <w:ind w:left="1440" w:right="709"/>
              <w:jc w:val="both"/>
              <w:rPr>
                <w:rFonts w:cs="David"/>
              </w:rPr>
            </w:pPr>
          </w:p>
        </w:tc>
      </w:tr>
      <w:tr w:rsidR="007B116C" w14:paraId="4B0CC581" w14:textId="77777777" w:rsidTr="007B116C">
        <w:trPr>
          <w:trHeight w:val="287"/>
        </w:trPr>
        <w:tc>
          <w:tcPr>
            <w:tcW w:w="7811" w:type="dxa"/>
            <w:tcBorders>
              <w:top w:val="dotted" w:sz="4" w:space="0" w:color="auto"/>
              <w:left w:val="dotted" w:sz="4" w:space="0" w:color="auto"/>
              <w:bottom w:val="dotted" w:sz="4" w:space="0" w:color="auto"/>
              <w:right w:val="dotted" w:sz="4" w:space="0" w:color="auto"/>
            </w:tcBorders>
            <w:shd w:val="clear" w:color="auto" w:fill="E0E0E0"/>
            <w:vAlign w:val="center"/>
            <w:hideMark/>
          </w:tcPr>
          <w:p w14:paraId="4B0CC580" w14:textId="77777777" w:rsidR="007B116C" w:rsidRDefault="007B116C" w:rsidP="00E23FE4">
            <w:pPr>
              <w:pStyle w:val="afff"/>
              <w:keepLines w:val="0"/>
              <w:widowControl w:val="0"/>
              <w:ind w:left="29" w:right="709"/>
              <w:jc w:val="both"/>
              <w:rPr>
                <w:rFonts w:cs="David"/>
                <w:sz w:val="20"/>
                <w:szCs w:val="20"/>
              </w:rPr>
            </w:pPr>
            <w:r>
              <w:rPr>
                <w:rFonts w:cs="David" w:hint="cs"/>
                <w:sz w:val="20"/>
                <w:szCs w:val="20"/>
                <w:rtl/>
              </w:rPr>
              <w:t>כתובת דואר אלקטרוני</w:t>
            </w:r>
          </w:p>
        </w:tc>
      </w:tr>
    </w:tbl>
    <w:p w14:paraId="4B0CC582" w14:textId="77777777" w:rsidR="00CF1F08" w:rsidRDefault="00CF1F08" w:rsidP="00E23FE4">
      <w:pPr>
        <w:pStyle w:val="afffe"/>
        <w:spacing w:before="0" w:after="120" w:line="360" w:lineRule="auto"/>
        <w:ind w:left="309" w:right="709"/>
        <w:contextualSpacing w:val="0"/>
        <w:jc w:val="both"/>
        <w:rPr>
          <w:b/>
          <w:bCs/>
          <w:sz w:val="28"/>
          <w:szCs w:val="28"/>
          <w:u w:val="single"/>
          <w:rtl/>
        </w:rPr>
      </w:pPr>
    </w:p>
    <w:p w14:paraId="4B0CC586" w14:textId="77777777" w:rsidR="007B116C" w:rsidRDefault="007B116C" w:rsidP="00090EF9">
      <w:pPr>
        <w:pStyle w:val="afffe"/>
        <w:numPr>
          <w:ilvl w:val="0"/>
          <w:numId w:val="38"/>
        </w:numPr>
        <w:spacing w:before="0" w:after="120" w:line="360" w:lineRule="auto"/>
        <w:ind w:right="709"/>
        <w:contextualSpacing w:val="0"/>
        <w:jc w:val="both"/>
        <w:rPr>
          <w:b/>
          <w:bCs/>
          <w:sz w:val="28"/>
          <w:szCs w:val="28"/>
          <w:u w:val="single"/>
          <w:rtl/>
        </w:rPr>
      </w:pPr>
      <w:r>
        <w:rPr>
          <w:rFonts w:hint="cs"/>
          <w:b/>
          <w:bCs/>
          <w:sz w:val="28"/>
          <w:szCs w:val="28"/>
          <w:u w:val="single"/>
          <w:rtl/>
        </w:rPr>
        <w:t>קבלן / קבלני משנה</w:t>
      </w:r>
    </w:p>
    <w:p w14:paraId="4B0CC587" w14:textId="77777777" w:rsidR="007B116C" w:rsidRDefault="00B66D9E" w:rsidP="00E23FE4">
      <w:pPr>
        <w:spacing w:line="360" w:lineRule="auto"/>
        <w:ind w:left="283" w:right="709"/>
        <w:jc w:val="both"/>
        <w:rPr>
          <w:rtl/>
        </w:rPr>
      </w:pPr>
      <w:r>
        <w:rPr>
          <w:rFonts w:hint="cs"/>
          <w:rtl/>
        </w:rPr>
        <w:t xml:space="preserve">ככל </w:t>
      </w:r>
      <w:r w:rsidR="007B116C">
        <w:rPr>
          <w:rFonts w:hint="cs"/>
          <w:rtl/>
        </w:rPr>
        <w:t xml:space="preserve"> </w:t>
      </w:r>
      <w:r>
        <w:rPr>
          <w:rFonts w:hint="cs"/>
          <w:rtl/>
        </w:rPr>
        <w:t>ש</w:t>
      </w:r>
      <w:r w:rsidR="007B116C">
        <w:rPr>
          <w:rFonts w:hint="cs"/>
          <w:rtl/>
        </w:rPr>
        <w:t xml:space="preserve">הצעת המציע כוללת קבלני משנה (ראה  סעיף </w:t>
      </w:r>
      <w:r w:rsidR="007B116C">
        <w:rPr>
          <w:rFonts w:hint="cs"/>
          <w:rtl/>
        </w:rPr>
        <w:fldChar w:fldCharType="begin" w:fldLock="1"/>
      </w:r>
      <w:r w:rsidR="007B116C">
        <w:rPr>
          <w:rFonts w:hint="cs"/>
          <w:rtl/>
        </w:rPr>
        <w:instrText xml:space="preserve"> </w:instrText>
      </w:r>
      <w:r w:rsidR="007B116C">
        <w:instrText>REF</w:instrText>
      </w:r>
      <w:r w:rsidR="007B116C">
        <w:rPr>
          <w:rFonts w:hint="cs"/>
          <w:rtl/>
        </w:rPr>
        <w:instrText xml:space="preserve"> _</w:instrText>
      </w:r>
      <w:r w:rsidR="007B116C">
        <w:instrText>Ref474081633 \r \h</w:instrText>
      </w:r>
      <w:r w:rsidR="007B116C">
        <w:rPr>
          <w:rFonts w:hint="cs"/>
          <w:rtl/>
        </w:rPr>
        <w:instrText xml:space="preserve">  \* </w:instrText>
      </w:r>
      <w:r w:rsidR="007B116C">
        <w:instrText>MERGEFORMAT</w:instrText>
      </w:r>
      <w:r w:rsidR="007B116C">
        <w:rPr>
          <w:rFonts w:hint="cs"/>
          <w:rtl/>
        </w:rPr>
        <w:instrText xml:space="preserve"> </w:instrText>
      </w:r>
      <w:r w:rsidR="007B116C">
        <w:rPr>
          <w:rFonts w:hint="cs"/>
          <w:rtl/>
        </w:rPr>
      </w:r>
      <w:r w:rsidR="007B116C">
        <w:rPr>
          <w:rFonts w:hint="cs"/>
          <w:rtl/>
        </w:rPr>
        <w:fldChar w:fldCharType="separate"/>
      </w:r>
      <w:r w:rsidR="007B116C">
        <w:rPr>
          <w:rFonts w:hint="cs"/>
          <w:rtl/>
        </w:rPr>
        <w:t>‏</w:t>
      </w:r>
      <w:r w:rsidR="007B116C" w:rsidRPr="00373DBA">
        <w:rPr>
          <w:rtl/>
        </w:rPr>
        <w:t>3.6</w:t>
      </w:r>
      <w:r w:rsidR="007B116C">
        <w:rPr>
          <w:rFonts w:hint="cs"/>
          <w:rtl/>
        </w:rPr>
        <w:fldChar w:fldCharType="end"/>
      </w:r>
      <w:r w:rsidR="007B116C">
        <w:rPr>
          <w:rFonts w:hint="cs"/>
          <w:rtl/>
        </w:rPr>
        <w:t xml:space="preserve"> להזמנה להציע הצעות), יש לצרף "</w:t>
      </w:r>
      <w:r w:rsidR="007B116C">
        <w:rPr>
          <w:rFonts w:hint="cs"/>
          <w:b/>
          <w:bCs/>
          <w:rtl/>
        </w:rPr>
        <w:t>תצהיר פרטי קבלן משנה</w:t>
      </w:r>
      <w:r w:rsidR="007B116C">
        <w:rPr>
          <w:rFonts w:hint="cs"/>
          <w:rtl/>
        </w:rPr>
        <w:t xml:space="preserve">" - </w:t>
      </w:r>
      <w:r w:rsidR="007B116C">
        <w:rPr>
          <w:rFonts w:hint="cs"/>
          <w:b/>
          <w:bCs/>
          <w:rtl/>
        </w:rPr>
        <w:t>נספח א'-1</w:t>
      </w:r>
      <w:r w:rsidR="007B116C">
        <w:rPr>
          <w:rFonts w:hint="cs"/>
          <w:rtl/>
        </w:rPr>
        <w:t xml:space="preserve"> ביחס לכל קבלן משנה (ובמידה וקבלן המשנה אינו תאגיד, ימולאו סעיפים אלו רק ככל שהינם רלוונטיים), וכן יש לצרף להצעה מכתב הסכמה של קבלן המשנה למעורבותו והתחייבותו בקשר לפרויקט, היה והצעת המציע תזכה במכרז.</w:t>
      </w:r>
    </w:p>
    <w:p w14:paraId="4B0CC588" w14:textId="77777777" w:rsidR="007B116C" w:rsidRDefault="007B116C" w:rsidP="00E23FE4">
      <w:pPr>
        <w:spacing w:line="360" w:lineRule="auto"/>
        <w:ind w:left="283" w:right="709"/>
        <w:jc w:val="both"/>
        <w:rPr>
          <w:rtl/>
        </w:rPr>
      </w:pPr>
    </w:p>
    <w:p w14:paraId="4B0CC589" w14:textId="77777777" w:rsidR="007B116C" w:rsidRDefault="007B116C" w:rsidP="00E23FE4">
      <w:pPr>
        <w:pStyle w:val="111"/>
        <w:widowControl w:val="0"/>
        <w:spacing w:after="120" w:line="360" w:lineRule="auto"/>
        <w:ind w:left="703" w:right="709" w:firstLine="0"/>
        <w:jc w:val="both"/>
        <w:rPr>
          <w:rtl/>
        </w:rPr>
      </w:pPr>
      <w:r>
        <w:rPr>
          <w:rFonts w:ascii="David" w:hAnsi="David" w:hint="cs"/>
          <w:b/>
          <w:bCs/>
          <w:u w:val="single"/>
          <w:rtl/>
        </w:rPr>
        <w:t xml:space="preserve">קבלו/ני משנה: </w:t>
      </w:r>
      <w:r>
        <w:rPr>
          <w:rFonts w:ascii="David" w:hAnsi="David" w:hint="cs"/>
          <w:rtl/>
          <w:lang w:eastAsia="en-US"/>
        </w:rPr>
        <w:t>להלן פירוט קבלני המשנה אשר בכוונת המציע להעסיק לביצוע השירותים (ניתן להוסיף שורות במידת הצורך):</w:t>
      </w:r>
    </w:p>
    <w:tbl>
      <w:tblPr>
        <w:tblStyle w:val="aff6"/>
        <w:bidiVisual/>
        <w:tblW w:w="0" w:type="auto"/>
        <w:tblLook w:val="04A0" w:firstRow="1" w:lastRow="0" w:firstColumn="1" w:lastColumn="0" w:noHBand="0" w:noVBand="1"/>
      </w:tblPr>
      <w:tblGrid>
        <w:gridCol w:w="1258"/>
        <w:gridCol w:w="3089"/>
        <w:gridCol w:w="1984"/>
        <w:gridCol w:w="3117"/>
      </w:tblGrid>
      <w:tr w:rsidR="007B116C" w14:paraId="4B0CC58E" w14:textId="77777777" w:rsidTr="007B116C">
        <w:tc>
          <w:tcPr>
            <w:tcW w:w="787" w:type="dxa"/>
            <w:tcBorders>
              <w:top w:val="single" w:sz="4" w:space="0" w:color="auto"/>
              <w:left w:val="single" w:sz="4" w:space="0" w:color="auto"/>
              <w:bottom w:val="single" w:sz="4" w:space="0" w:color="auto"/>
              <w:right w:val="single" w:sz="4" w:space="0" w:color="auto"/>
            </w:tcBorders>
            <w:hideMark/>
          </w:tcPr>
          <w:p w14:paraId="4B0CC58A" w14:textId="77777777" w:rsidR="007B116C" w:rsidRDefault="007B116C" w:rsidP="00E23FE4">
            <w:pPr>
              <w:widowControl w:val="0"/>
              <w:spacing w:line="360" w:lineRule="auto"/>
              <w:ind w:right="709"/>
              <w:jc w:val="both"/>
              <w:rPr>
                <w:rFonts w:ascii="David" w:hAnsi="David"/>
                <w:b/>
                <w:bCs/>
              </w:rPr>
            </w:pPr>
            <w:r>
              <w:rPr>
                <w:rFonts w:ascii="David" w:hAnsi="David" w:hint="cs"/>
                <w:b/>
                <w:bCs/>
                <w:rtl/>
              </w:rPr>
              <w:t>ספ'</w:t>
            </w:r>
          </w:p>
        </w:tc>
        <w:tc>
          <w:tcPr>
            <w:tcW w:w="3089" w:type="dxa"/>
            <w:tcBorders>
              <w:top w:val="single" w:sz="4" w:space="0" w:color="auto"/>
              <w:left w:val="single" w:sz="4" w:space="0" w:color="auto"/>
              <w:bottom w:val="single" w:sz="4" w:space="0" w:color="auto"/>
              <w:right w:val="single" w:sz="4" w:space="0" w:color="auto"/>
            </w:tcBorders>
            <w:hideMark/>
          </w:tcPr>
          <w:p w14:paraId="4B0CC58B" w14:textId="77777777" w:rsidR="007B116C" w:rsidRDefault="007B116C" w:rsidP="00E23FE4">
            <w:pPr>
              <w:widowControl w:val="0"/>
              <w:spacing w:line="360" w:lineRule="auto"/>
              <w:ind w:right="709"/>
              <w:jc w:val="both"/>
              <w:rPr>
                <w:rFonts w:ascii="David" w:hAnsi="David"/>
                <w:b/>
                <w:bCs/>
              </w:rPr>
            </w:pPr>
            <w:r>
              <w:rPr>
                <w:rFonts w:ascii="David" w:hAnsi="David" w:hint="cs"/>
                <w:b/>
                <w:bCs/>
                <w:rtl/>
              </w:rPr>
              <w:t>שם מלא של קבלן המשנה</w:t>
            </w:r>
          </w:p>
        </w:tc>
        <w:tc>
          <w:tcPr>
            <w:tcW w:w="1984" w:type="dxa"/>
            <w:tcBorders>
              <w:top w:val="single" w:sz="4" w:space="0" w:color="auto"/>
              <w:left w:val="single" w:sz="4" w:space="0" w:color="auto"/>
              <w:bottom w:val="single" w:sz="4" w:space="0" w:color="auto"/>
              <w:right w:val="single" w:sz="4" w:space="0" w:color="auto"/>
            </w:tcBorders>
            <w:hideMark/>
          </w:tcPr>
          <w:p w14:paraId="4B0CC58C" w14:textId="77777777" w:rsidR="007B116C" w:rsidRDefault="007B116C" w:rsidP="00E23FE4">
            <w:pPr>
              <w:widowControl w:val="0"/>
              <w:spacing w:line="360" w:lineRule="auto"/>
              <w:ind w:right="709"/>
              <w:jc w:val="both"/>
              <w:rPr>
                <w:rFonts w:ascii="David" w:hAnsi="David"/>
                <w:b/>
                <w:bCs/>
              </w:rPr>
            </w:pPr>
            <w:r>
              <w:rPr>
                <w:rFonts w:ascii="David" w:hAnsi="David" w:hint="cs"/>
                <w:b/>
                <w:bCs/>
                <w:rtl/>
              </w:rPr>
              <w:t>מספר ח.פ./ שותפות</w:t>
            </w:r>
          </w:p>
        </w:tc>
        <w:tc>
          <w:tcPr>
            <w:tcW w:w="3117" w:type="dxa"/>
            <w:tcBorders>
              <w:top w:val="single" w:sz="4" w:space="0" w:color="auto"/>
              <w:left w:val="single" w:sz="4" w:space="0" w:color="auto"/>
              <w:bottom w:val="single" w:sz="4" w:space="0" w:color="auto"/>
              <w:right w:val="single" w:sz="4" w:space="0" w:color="auto"/>
            </w:tcBorders>
            <w:hideMark/>
          </w:tcPr>
          <w:p w14:paraId="4B0CC58D" w14:textId="77777777" w:rsidR="007B116C" w:rsidRDefault="007B116C" w:rsidP="00E23FE4">
            <w:pPr>
              <w:widowControl w:val="0"/>
              <w:spacing w:line="360" w:lineRule="auto"/>
              <w:ind w:right="709"/>
              <w:jc w:val="both"/>
              <w:rPr>
                <w:rFonts w:ascii="David" w:hAnsi="David"/>
              </w:rPr>
            </w:pPr>
            <w:r>
              <w:rPr>
                <w:rFonts w:ascii="David" w:hAnsi="David" w:hint="cs"/>
                <w:b/>
                <w:bCs/>
                <w:rtl/>
              </w:rPr>
              <w:t xml:space="preserve">מהות המעורבות של קבלן המשנה בפרויקט (בתמצית) </w:t>
            </w:r>
          </w:p>
        </w:tc>
      </w:tr>
      <w:tr w:rsidR="007B116C" w14:paraId="4B0CC593" w14:textId="77777777" w:rsidTr="007B116C">
        <w:tc>
          <w:tcPr>
            <w:tcW w:w="787" w:type="dxa"/>
            <w:tcBorders>
              <w:top w:val="single" w:sz="4" w:space="0" w:color="auto"/>
              <w:left w:val="single" w:sz="4" w:space="0" w:color="auto"/>
              <w:bottom w:val="single" w:sz="4" w:space="0" w:color="auto"/>
              <w:right w:val="single" w:sz="4" w:space="0" w:color="auto"/>
            </w:tcBorders>
            <w:hideMark/>
          </w:tcPr>
          <w:p w14:paraId="4B0CC58F" w14:textId="77777777" w:rsidR="007B116C" w:rsidRDefault="007B116C" w:rsidP="00E23FE4">
            <w:pPr>
              <w:widowControl w:val="0"/>
              <w:spacing w:line="360" w:lineRule="auto"/>
              <w:ind w:right="709"/>
              <w:jc w:val="both"/>
              <w:rPr>
                <w:rFonts w:ascii="David" w:hAnsi="David"/>
              </w:rPr>
            </w:pPr>
            <w:r>
              <w:rPr>
                <w:rFonts w:ascii="David" w:hAnsi="David" w:hint="cs"/>
                <w:rtl/>
              </w:rPr>
              <w:t>1</w:t>
            </w:r>
          </w:p>
        </w:tc>
        <w:tc>
          <w:tcPr>
            <w:tcW w:w="3089" w:type="dxa"/>
            <w:tcBorders>
              <w:top w:val="single" w:sz="4" w:space="0" w:color="auto"/>
              <w:left w:val="single" w:sz="4" w:space="0" w:color="auto"/>
              <w:bottom w:val="single" w:sz="4" w:space="0" w:color="auto"/>
              <w:right w:val="single" w:sz="4" w:space="0" w:color="auto"/>
            </w:tcBorders>
          </w:tcPr>
          <w:p w14:paraId="4B0CC590" w14:textId="77777777" w:rsidR="007B116C" w:rsidRDefault="007B116C" w:rsidP="00E23FE4">
            <w:pPr>
              <w:widowControl w:val="0"/>
              <w:spacing w:line="360" w:lineRule="auto"/>
              <w:ind w:right="709"/>
              <w:jc w:val="both"/>
              <w:rPr>
                <w:rFonts w:ascii="David" w:hAnsi="David"/>
              </w:rPr>
            </w:pPr>
          </w:p>
        </w:tc>
        <w:tc>
          <w:tcPr>
            <w:tcW w:w="1984" w:type="dxa"/>
            <w:tcBorders>
              <w:top w:val="single" w:sz="4" w:space="0" w:color="auto"/>
              <w:left w:val="single" w:sz="4" w:space="0" w:color="auto"/>
              <w:bottom w:val="single" w:sz="4" w:space="0" w:color="auto"/>
              <w:right w:val="single" w:sz="4" w:space="0" w:color="auto"/>
            </w:tcBorders>
          </w:tcPr>
          <w:p w14:paraId="4B0CC591" w14:textId="77777777" w:rsidR="007B116C" w:rsidRDefault="007B116C" w:rsidP="00E23FE4">
            <w:pPr>
              <w:widowControl w:val="0"/>
              <w:spacing w:line="360" w:lineRule="auto"/>
              <w:ind w:right="709"/>
              <w:jc w:val="both"/>
              <w:rPr>
                <w:rFonts w:ascii="David" w:hAnsi="David"/>
              </w:rPr>
            </w:pPr>
          </w:p>
        </w:tc>
        <w:tc>
          <w:tcPr>
            <w:tcW w:w="3117" w:type="dxa"/>
            <w:tcBorders>
              <w:top w:val="single" w:sz="4" w:space="0" w:color="auto"/>
              <w:left w:val="single" w:sz="4" w:space="0" w:color="auto"/>
              <w:bottom w:val="single" w:sz="4" w:space="0" w:color="auto"/>
              <w:right w:val="single" w:sz="4" w:space="0" w:color="auto"/>
            </w:tcBorders>
          </w:tcPr>
          <w:p w14:paraId="4B0CC592" w14:textId="77777777" w:rsidR="007B116C" w:rsidRDefault="007B116C" w:rsidP="00E23FE4">
            <w:pPr>
              <w:widowControl w:val="0"/>
              <w:spacing w:line="360" w:lineRule="auto"/>
              <w:ind w:right="709"/>
              <w:jc w:val="both"/>
              <w:rPr>
                <w:rFonts w:ascii="David" w:hAnsi="David"/>
              </w:rPr>
            </w:pPr>
          </w:p>
        </w:tc>
      </w:tr>
      <w:tr w:rsidR="007B116C" w14:paraId="4B0CC598" w14:textId="77777777" w:rsidTr="007B116C">
        <w:tc>
          <w:tcPr>
            <w:tcW w:w="787" w:type="dxa"/>
            <w:tcBorders>
              <w:top w:val="single" w:sz="4" w:space="0" w:color="auto"/>
              <w:left w:val="single" w:sz="4" w:space="0" w:color="auto"/>
              <w:bottom w:val="single" w:sz="4" w:space="0" w:color="auto"/>
              <w:right w:val="single" w:sz="4" w:space="0" w:color="auto"/>
            </w:tcBorders>
            <w:hideMark/>
          </w:tcPr>
          <w:p w14:paraId="4B0CC594" w14:textId="77777777" w:rsidR="007B116C" w:rsidRDefault="007B116C" w:rsidP="00E23FE4">
            <w:pPr>
              <w:widowControl w:val="0"/>
              <w:spacing w:line="360" w:lineRule="auto"/>
              <w:ind w:right="709"/>
              <w:jc w:val="both"/>
              <w:rPr>
                <w:rFonts w:ascii="David" w:hAnsi="David"/>
              </w:rPr>
            </w:pPr>
            <w:r>
              <w:rPr>
                <w:rFonts w:ascii="David" w:hAnsi="David" w:hint="cs"/>
                <w:rtl/>
              </w:rPr>
              <w:t>2</w:t>
            </w:r>
          </w:p>
        </w:tc>
        <w:tc>
          <w:tcPr>
            <w:tcW w:w="3089" w:type="dxa"/>
            <w:tcBorders>
              <w:top w:val="single" w:sz="4" w:space="0" w:color="auto"/>
              <w:left w:val="single" w:sz="4" w:space="0" w:color="auto"/>
              <w:bottom w:val="single" w:sz="4" w:space="0" w:color="auto"/>
              <w:right w:val="single" w:sz="4" w:space="0" w:color="auto"/>
            </w:tcBorders>
          </w:tcPr>
          <w:p w14:paraId="4B0CC595" w14:textId="77777777" w:rsidR="007B116C" w:rsidRDefault="007B116C" w:rsidP="00E23FE4">
            <w:pPr>
              <w:widowControl w:val="0"/>
              <w:spacing w:line="360" w:lineRule="auto"/>
              <w:ind w:right="709"/>
              <w:jc w:val="both"/>
              <w:rPr>
                <w:rFonts w:ascii="David" w:hAnsi="David"/>
              </w:rPr>
            </w:pPr>
          </w:p>
        </w:tc>
        <w:tc>
          <w:tcPr>
            <w:tcW w:w="1984" w:type="dxa"/>
            <w:tcBorders>
              <w:top w:val="single" w:sz="4" w:space="0" w:color="auto"/>
              <w:left w:val="single" w:sz="4" w:space="0" w:color="auto"/>
              <w:bottom w:val="single" w:sz="4" w:space="0" w:color="auto"/>
              <w:right w:val="single" w:sz="4" w:space="0" w:color="auto"/>
            </w:tcBorders>
          </w:tcPr>
          <w:p w14:paraId="4B0CC596" w14:textId="77777777" w:rsidR="007B116C" w:rsidRDefault="007B116C" w:rsidP="00E23FE4">
            <w:pPr>
              <w:widowControl w:val="0"/>
              <w:spacing w:line="360" w:lineRule="auto"/>
              <w:ind w:right="709"/>
              <w:jc w:val="both"/>
              <w:rPr>
                <w:rFonts w:ascii="David" w:hAnsi="David"/>
              </w:rPr>
            </w:pPr>
          </w:p>
        </w:tc>
        <w:tc>
          <w:tcPr>
            <w:tcW w:w="3117" w:type="dxa"/>
            <w:tcBorders>
              <w:top w:val="single" w:sz="4" w:space="0" w:color="auto"/>
              <w:left w:val="single" w:sz="4" w:space="0" w:color="auto"/>
              <w:bottom w:val="single" w:sz="4" w:space="0" w:color="auto"/>
              <w:right w:val="single" w:sz="4" w:space="0" w:color="auto"/>
            </w:tcBorders>
          </w:tcPr>
          <w:p w14:paraId="4B0CC597" w14:textId="77777777" w:rsidR="007B116C" w:rsidRDefault="007B116C" w:rsidP="00E23FE4">
            <w:pPr>
              <w:widowControl w:val="0"/>
              <w:spacing w:line="360" w:lineRule="auto"/>
              <w:ind w:right="709"/>
              <w:jc w:val="both"/>
              <w:rPr>
                <w:rFonts w:ascii="David" w:hAnsi="David"/>
              </w:rPr>
            </w:pPr>
          </w:p>
        </w:tc>
      </w:tr>
      <w:tr w:rsidR="007B116C" w14:paraId="4B0CC59D" w14:textId="77777777" w:rsidTr="007B116C">
        <w:tc>
          <w:tcPr>
            <w:tcW w:w="787" w:type="dxa"/>
            <w:tcBorders>
              <w:top w:val="single" w:sz="4" w:space="0" w:color="auto"/>
              <w:left w:val="single" w:sz="4" w:space="0" w:color="auto"/>
              <w:bottom w:val="single" w:sz="4" w:space="0" w:color="auto"/>
              <w:right w:val="single" w:sz="4" w:space="0" w:color="auto"/>
            </w:tcBorders>
            <w:hideMark/>
          </w:tcPr>
          <w:p w14:paraId="4B0CC599" w14:textId="77777777" w:rsidR="007B116C" w:rsidRDefault="007B116C" w:rsidP="00E23FE4">
            <w:pPr>
              <w:widowControl w:val="0"/>
              <w:spacing w:line="360" w:lineRule="auto"/>
              <w:ind w:right="709"/>
              <w:jc w:val="both"/>
              <w:rPr>
                <w:rFonts w:ascii="David" w:hAnsi="David"/>
              </w:rPr>
            </w:pPr>
            <w:r>
              <w:rPr>
                <w:rFonts w:ascii="David" w:hAnsi="David" w:hint="cs"/>
                <w:rtl/>
              </w:rPr>
              <w:t>3</w:t>
            </w:r>
          </w:p>
        </w:tc>
        <w:tc>
          <w:tcPr>
            <w:tcW w:w="3089" w:type="dxa"/>
            <w:tcBorders>
              <w:top w:val="single" w:sz="4" w:space="0" w:color="auto"/>
              <w:left w:val="single" w:sz="4" w:space="0" w:color="auto"/>
              <w:bottom w:val="single" w:sz="4" w:space="0" w:color="auto"/>
              <w:right w:val="single" w:sz="4" w:space="0" w:color="auto"/>
            </w:tcBorders>
          </w:tcPr>
          <w:p w14:paraId="4B0CC59A" w14:textId="77777777" w:rsidR="007B116C" w:rsidRDefault="007B116C" w:rsidP="00E23FE4">
            <w:pPr>
              <w:widowControl w:val="0"/>
              <w:spacing w:line="360" w:lineRule="auto"/>
              <w:ind w:right="709"/>
              <w:jc w:val="both"/>
              <w:rPr>
                <w:rFonts w:ascii="David" w:hAnsi="David"/>
              </w:rPr>
            </w:pPr>
          </w:p>
        </w:tc>
        <w:tc>
          <w:tcPr>
            <w:tcW w:w="1984" w:type="dxa"/>
            <w:tcBorders>
              <w:top w:val="single" w:sz="4" w:space="0" w:color="auto"/>
              <w:left w:val="single" w:sz="4" w:space="0" w:color="auto"/>
              <w:bottom w:val="single" w:sz="4" w:space="0" w:color="auto"/>
              <w:right w:val="single" w:sz="4" w:space="0" w:color="auto"/>
            </w:tcBorders>
          </w:tcPr>
          <w:p w14:paraId="4B0CC59B" w14:textId="77777777" w:rsidR="007B116C" w:rsidRDefault="007B116C" w:rsidP="00E23FE4">
            <w:pPr>
              <w:widowControl w:val="0"/>
              <w:spacing w:line="360" w:lineRule="auto"/>
              <w:ind w:right="709"/>
              <w:jc w:val="both"/>
              <w:rPr>
                <w:rFonts w:ascii="David" w:hAnsi="David"/>
              </w:rPr>
            </w:pPr>
          </w:p>
        </w:tc>
        <w:tc>
          <w:tcPr>
            <w:tcW w:w="3117" w:type="dxa"/>
            <w:tcBorders>
              <w:top w:val="single" w:sz="4" w:space="0" w:color="auto"/>
              <w:left w:val="single" w:sz="4" w:space="0" w:color="auto"/>
              <w:bottom w:val="single" w:sz="4" w:space="0" w:color="auto"/>
              <w:right w:val="single" w:sz="4" w:space="0" w:color="auto"/>
            </w:tcBorders>
          </w:tcPr>
          <w:p w14:paraId="4B0CC59C" w14:textId="77777777" w:rsidR="007B116C" w:rsidRDefault="007B116C" w:rsidP="00E23FE4">
            <w:pPr>
              <w:widowControl w:val="0"/>
              <w:spacing w:line="360" w:lineRule="auto"/>
              <w:ind w:right="709"/>
              <w:jc w:val="both"/>
              <w:rPr>
                <w:rFonts w:ascii="David" w:hAnsi="David"/>
              </w:rPr>
            </w:pPr>
          </w:p>
        </w:tc>
      </w:tr>
      <w:tr w:rsidR="007B116C" w14:paraId="4B0CC5A2" w14:textId="77777777" w:rsidTr="007B116C">
        <w:tc>
          <w:tcPr>
            <w:tcW w:w="787" w:type="dxa"/>
            <w:tcBorders>
              <w:top w:val="single" w:sz="4" w:space="0" w:color="auto"/>
              <w:left w:val="single" w:sz="4" w:space="0" w:color="auto"/>
              <w:bottom w:val="single" w:sz="4" w:space="0" w:color="auto"/>
              <w:right w:val="single" w:sz="4" w:space="0" w:color="auto"/>
            </w:tcBorders>
            <w:hideMark/>
          </w:tcPr>
          <w:p w14:paraId="4B0CC59E" w14:textId="77777777" w:rsidR="007B116C" w:rsidRDefault="007B116C" w:rsidP="00E23FE4">
            <w:pPr>
              <w:widowControl w:val="0"/>
              <w:spacing w:line="360" w:lineRule="auto"/>
              <w:ind w:right="709"/>
              <w:jc w:val="both"/>
              <w:rPr>
                <w:rFonts w:ascii="David" w:hAnsi="David"/>
              </w:rPr>
            </w:pPr>
            <w:r>
              <w:rPr>
                <w:rFonts w:ascii="David" w:hAnsi="David" w:hint="cs"/>
                <w:rtl/>
              </w:rPr>
              <w:t>4</w:t>
            </w:r>
          </w:p>
        </w:tc>
        <w:tc>
          <w:tcPr>
            <w:tcW w:w="3089" w:type="dxa"/>
            <w:tcBorders>
              <w:top w:val="single" w:sz="4" w:space="0" w:color="auto"/>
              <w:left w:val="single" w:sz="4" w:space="0" w:color="auto"/>
              <w:bottom w:val="single" w:sz="4" w:space="0" w:color="auto"/>
              <w:right w:val="single" w:sz="4" w:space="0" w:color="auto"/>
            </w:tcBorders>
          </w:tcPr>
          <w:p w14:paraId="4B0CC59F" w14:textId="77777777" w:rsidR="007B116C" w:rsidRDefault="007B116C" w:rsidP="00E23FE4">
            <w:pPr>
              <w:widowControl w:val="0"/>
              <w:spacing w:line="360" w:lineRule="auto"/>
              <w:ind w:right="709"/>
              <w:jc w:val="both"/>
              <w:rPr>
                <w:rFonts w:ascii="David" w:hAnsi="David"/>
              </w:rPr>
            </w:pPr>
          </w:p>
        </w:tc>
        <w:tc>
          <w:tcPr>
            <w:tcW w:w="1984" w:type="dxa"/>
            <w:tcBorders>
              <w:top w:val="single" w:sz="4" w:space="0" w:color="auto"/>
              <w:left w:val="single" w:sz="4" w:space="0" w:color="auto"/>
              <w:bottom w:val="single" w:sz="4" w:space="0" w:color="auto"/>
              <w:right w:val="single" w:sz="4" w:space="0" w:color="auto"/>
            </w:tcBorders>
          </w:tcPr>
          <w:p w14:paraId="4B0CC5A0" w14:textId="77777777" w:rsidR="007B116C" w:rsidRDefault="007B116C" w:rsidP="00E23FE4">
            <w:pPr>
              <w:widowControl w:val="0"/>
              <w:spacing w:line="360" w:lineRule="auto"/>
              <w:ind w:right="709"/>
              <w:jc w:val="both"/>
              <w:rPr>
                <w:rFonts w:ascii="David" w:hAnsi="David"/>
              </w:rPr>
            </w:pPr>
          </w:p>
        </w:tc>
        <w:tc>
          <w:tcPr>
            <w:tcW w:w="3117" w:type="dxa"/>
            <w:tcBorders>
              <w:top w:val="single" w:sz="4" w:space="0" w:color="auto"/>
              <w:left w:val="single" w:sz="4" w:space="0" w:color="auto"/>
              <w:bottom w:val="single" w:sz="4" w:space="0" w:color="auto"/>
              <w:right w:val="single" w:sz="4" w:space="0" w:color="auto"/>
            </w:tcBorders>
          </w:tcPr>
          <w:p w14:paraId="4B0CC5A1" w14:textId="77777777" w:rsidR="007B116C" w:rsidRDefault="007B116C" w:rsidP="00E23FE4">
            <w:pPr>
              <w:widowControl w:val="0"/>
              <w:spacing w:line="360" w:lineRule="auto"/>
              <w:ind w:right="709"/>
              <w:jc w:val="both"/>
              <w:rPr>
                <w:rFonts w:ascii="David" w:hAnsi="David"/>
              </w:rPr>
            </w:pPr>
          </w:p>
        </w:tc>
      </w:tr>
    </w:tbl>
    <w:p w14:paraId="4B0CC5A3" w14:textId="77777777" w:rsidR="007B116C" w:rsidRDefault="007B116C" w:rsidP="00E23FE4">
      <w:pPr>
        <w:spacing w:line="360" w:lineRule="auto"/>
        <w:ind w:right="709"/>
        <w:jc w:val="both"/>
      </w:pPr>
    </w:p>
    <w:p w14:paraId="4B0CC5A4" w14:textId="77777777" w:rsidR="007B116C" w:rsidRDefault="007B116C" w:rsidP="00090EF9">
      <w:pPr>
        <w:pStyle w:val="afffe"/>
        <w:numPr>
          <w:ilvl w:val="0"/>
          <w:numId w:val="38"/>
        </w:numPr>
        <w:spacing w:before="0" w:after="120" w:line="360" w:lineRule="auto"/>
        <w:ind w:right="709"/>
        <w:contextualSpacing w:val="0"/>
        <w:jc w:val="both"/>
        <w:rPr>
          <w:b/>
          <w:bCs/>
          <w:sz w:val="28"/>
          <w:szCs w:val="28"/>
          <w:u w:val="single"/>
          <w:rtl/>
        </w:rPr>
      </w:pPr>
      <w:r>
        <w:rPr>
          <w:rFonts w:hint="cs"/>
          <w:b/>
          <w:bCs/>
          <w:sz w:val="28"/>
          <w:szCs w:val="28"/>
          <w:u w:val="single"/>
          <w:rtl/>
        </w:rPr>
        <w:t xml:space="preserve">הצהרות והתחייבויות המציע במסגרת הצעתו </w:t>
      </w:r>
    </w:p>
    <w:p w14:paraId="4B0CC5A5" w14:textId="77777777" w:rsidR="007B116C" w:rsidRDefault="007B116C" w:rsidP="00090EF9">
      <w:pPr>
        <w:pStyle w:val="111"/>
        <w:widowControl w:val="0"/>
        <w:numPr>
          <w:ilvl w:val="0"/>
          <w:numId w:val="39"/>
        </w:numPr>
        <w:tabs>
          <w:tab w:val="clear" w:pos="397"/>
          <w:tab w:val="num" w:pos="706"/>
        </w:tabs>
        <w:spacing w:after="120" w:line="360" w:lineRule="auto"/>
        <w:ind w:left="703" w:right="709"/>
        <w:jc w:val="both"/>
        <w:rPr>
          <w:rtl/>
        </w:rPr>
      </w:pPr>
      <w:r>
        <w:rPr>
          <w:rFonts w:hint="cs"/>
          <w:rtl/>
        </w:rPr>
        <w:t>ההצעה הכספית שבפרק 5 מהווה חלק בלתי-נפרד מהצעה זו.</w:t>
      </w:r>
    </w:p>
    <w:p w14:paraId="4B0CC5A6" w14:textId="77777777" w:rsidR="007B116C" w:rsidRDefault="007B116C" w:rsidP="00090EF9">
      <w:pPr>
        <w:pStyle w:val="111"/>
        <w:widowControl w:val="0"/>
        <w:numPr>
          <w:ilvl w:val="0"/>
          <w:numId w:val="39"/>
        </w:numPr>
        <w:tabs>
          <w:tab w:val="clear" w:pos="397"/>
          <w:tab w:val="num" w:pos="706"/>
        </w:tabs>
        <w:spacing w:after="120" w:line="360" w:lineRule="auto"/>
        <w:ind w:left="703" w:right="709"/>
        <w:jc w:val="both"/>
      </w:pPr>
      <w:r>
        <w:rPr>
          <w:rFonts w:hint="cs"/>
          <w:rtl/>
        </w:rPr>
        <w:t>ידוע לי כי לא תתקבל הצעה מיותר מגורם אחד. לצורך זה, שותפות נחשבת כגורם אחד אך ורק אם מדובר בשותפות רשומה כחוק.</w:t>
      </w:r>
    </w:p>
    <w:p w14:paraId="4B0CC5A7" w14:textId="77777777" w:rsidR="007B116C" w:rsidRDefault="007B116C" w:rsidP="00090EF9">
      <w:pPr>
        <w:pStyle w:val="111"/>
        <w:widowControl w:val="0"/>
        <w:numPr>
          <w:ilvl w:val="0"/>
          <w:numId w:val="39"/>
        </w:numPr>
        <w:tabs>
          <w:tab w:val="clear" w:pos="397"/>
          <w:tab w:val="num" w:pos="706"/>
        </w:tabs>
        <w:spacing w:after="120" w:line="360" w:lineRule="auto"/>
        <w:ind w:left="703" w:right="709"/>
        <w:jc w:val="both"/>
        <w:rPr>
          <w:rtl/>
        </w:rPr>
      </w:pPr>
      <w:r>
        <w:rPr>
          <w:rFonts w:hint="cs"/>
          <w:rtl/>
        </w:rPr>
        <w:t>אני מצהיר שאני מומחה בעל ניסיון באספקת שירותים מן הסוג נשוא המכרז וכי ברשותי ציוד, כח אדם, ידע, ניסיון ואמצעים כספיים הדרושים למתן השירותים הדרושים בהתאם לכל תנאי המכרז.</w:t>
      </w:r>
    </w:p>
    <w:p w14:paraId="4B0CC5A8" w14:textId="77777777" w:rsidR="007B116C" w:rsidRDefault="007B116C" w:rsidP="00090EF9">
      <w:pPr>
        <w:pStyle w:val="111"/>
        <w:widowControl w:val="0"/>
        <w:numPr>
          <w:ilvl w:val="0"/>
          <w:numId w:val="39"/>
        </w:numPr>
        <w:tabs>
          <w:tab w:val="clear" w:pos="397"/>
          <w:tab w:val="num" w:pos="706"/>
        </w:tabs>
        <w:spacing w:after="120" w:line="360" w:lineRule="auto"/>
        <w:ind w:left="703" w:right="709"/>
        <w:jc w:val="both"/>
        <w:rPr>
          <w:rtl/>
        </w:rPr>
      </w:pPr>
      <w:r>
        <w:rPr>
          <w:rFonts w:hint="cs"/>
          <w:rtl/>
        </w:rPr>
        <w:t>אני מצהיר בזאת כי כל הפרטים המופיעים בחוברת המכרז על כל חלקיה ידועים לי ואני מקבלם במלואם ללא סייג. הצעה זו מוּצעת לאחר שבדקתי את כל התנאים הכרוכים במתן השירותים ומצאתי אותם מתאימים וראויים, ואני מוותר בזאת על כל טענה של אי-הבנה, פגם או אי-התאמה אחרת.</w:t>
      </w:r>
    </w:p>
    <w:p w14:paraId="4B0CC5A9" w14:textId="77777777" w:rsidR="007B116C" w:rsidRDefault="007B116C" w:rsidP="00090EF9">
      <w:pPr>
        <w:pStyle w:val="111"/>
        <w:widowControl w:val="0"/>
        <w:numPr>
          <w:ilvl w:val="0"/>
          <w:numId w:val="39"/>
        </w:numPr>
        <w:tabs>
          <w:tab w:val="clear" w:pos="397"/>
          <w:tab w:val="num" w:pos="706"/>
        </w:tabs>
        <w:spacing w:after="120" w:line="360" w:lineRule="auto"/>
        <w:ind w:left="703" w:right="709"/>
        <w:jc w:val="both"/>
      </w:pPr>
      <w:r>
        <w:rPr>
          <w:rFonts w:hint="cs"/>
          <w:rtl/>
        </w:rPr>
        <w:t>בגדר האמור הנני מתחייב, כי ככל שהצעתנו תזכה במכרז, השירותים יסופקו בהתאם לכל הדרישות המפורטות במפרט תכולת השירותים בכלל, ובהתאם לדרישות המפורטות במפרט תכולת השירותים בפרט.</w:t>
      </w:r>
    </w:p>
    <w:p w14:paraId="4B0CC5AA" w14:textId="77777777" w:rsidR="007B116C" w:rsidRDefault="007B116C" w:rsidP="00090EF9">
      <w:pPr>
        <w:pStyle w:val="111"/>
        <w:widowControl w:val="0"/>
        <w:numPr>
          <w:ilvl w:val="0"/>
          <w:numId w:val="39"/>
        </w:numPr>
        <w:tabs>
          <w:tab w:val="clear" w:pos="397"/>
          <w:tab w:val="num" w:pos="706"/>
        </w:tabs>
        <w:spacing w:after="120" w:line="360" w:lineRule="auto"/>
        <w:ind w:left="703" w:right="709"/>
        <w:jc w:val="both"/>
      </w:pPr>
      <w:r>
        <w:rPr>
          <w:rFonts w:hint="cs"/>
          <w:rtl/>
        </w:rPr>
        <w:t xml:space="preserve">אני מצהיר בזאת כי ההצעה הכספית בפרק 5 כוללת כל תשומה ו/או עלות ו/או הוצאה, מכל מין וסוג שהן, הכרוכות, במישרין ו/או בעקיפין, בביצוע השירותים, כמפורט בין היתר בחוזה ובמפרט תכולת השירותים, וכן כל פעולה אותה נידרש לבצע לצורך מתן השירותים, לרבות ומבלי לגרוע, אספקת כל כלי העבודה, החומרים והציוד שידרשו למתן השירותים, העמדת כוח האדם הנדרש לצורך מתן השירותים, אחריות, ביטוח וכיו"ב. </w:t>
      </w:r>
    </w:p>
    <w:p w14:paraId="4B0CC5AB" w14:textId="77777777" w:rsidR="007B116C" w:rsidRDefault="007B116C" w:rsidP="00090EF9">
      <w:pPr>
        <w:pStyle w:val="111"/>
        <w:widowControl w:val="0"/>
        <w:numPr>
          <w:ilvl w:val="0"/>
          <w:numId w:val="39"/>
        </w:numPr>
        <w:tabs>
          <w:tab w:val="clear" w:pos="397"/>
          <w:tab w:val="num" w:pos="706"/>
        </w:tabs>
        <w:spacing w:after="120" w:line="360" w:lineRule="auto"/>
        <w:ind w:left="703" w:right="709"/>
        <w:jc w:val="both"/>
      </w:pPr>
      <w:r>
        <w:rPr>
          <w:rFonts w:hint="cs"/>
          <w:rtl/>
        </w:rPr>
        <w:t xml:space="preserve">המחירים ו/או הכמויות אשר מופיעים בהצעה זו הוחלטו על ידי המציע באופן עצמאי, ללא התייעצות, הסדר או קשר עם מציע אחר או עם מציע פוטנציאלי אחר (למעט קבלני המשנה אשר צוינו לעיל). </w:t>
      </w:r>
    </w:p>
    <w:p w14:paraId="4B0CC5AC" w14:textId="77777777" w:rsidR="007B116C" w:rsidRDefault="007B116C" w:rsidP="00090EF9">
      <w:pPr>
        <w:pStyle w:val="111"/>
        <w:widowControl w:val="0"/>
        <w:numPr>
          <w:ilvl w:val="0"/>
          <w:numId w:val="39"/>
        </w:numPr>
        <w:tabs>
          <w:tab w:val="clear" w:pos="397"/>
          <w:tab w:val="num" w:pos="706"/>
        </w:tabs>
        <w:spacing w:after="120" w:line="360" w:lineRule="auto"/>
        <w:ind w:left="703" w:right="709"/>
        <w:jc w:val="both"/>
        <w:rPr>
          <w:rtl/>
        </w:rPr>
      </w:pPr>
      <w:r>
        <w:rPr>
          <w:rFonts w:hint="cs"/>
          <w:rtl/>
        </w:rPr>
        <w:t xml:space="preserve">המחירים ו/או הכמויות המופיעים בהצעה זו לא הוצגו בפני כל אדם או תאגיד אשר מציע הצעות במכרז זה או גוף אשר יש לו את הפוטנציאל להציע הצעות במכרז זה (למעט קבלני המשנה אשר צוינו לעיל). </w:t>
      </w:r>
    </w:p>
    <w:p w14:paraId="4B0CC5AD" w14:textId="77777777" w:rsidR="007B116C" w:rsidRDefault="007B116C" w:rsidP="00090EF9">
      <w:pPr>
        <w:pStyle w:val="111"/>
        <w:widowControl w:val="0"/>
        <w:numPr>
          <w:ilvl w:val="0"/>
          <w:numId w:val="39"/>
        </w:numPr>
        <w:tabs>
          <w:tab w:val="clear" w:pos="397"/>
          <w:tab w:val="num" w:pos="706"/>
        </w:tabs>
        <w:spacing w:after="120" w:line="360" w:lineRule="auto"/>
        <w:ind w:left="703" w:right="709"/>
        <w:jc w:val="both"/>
        <w:rPr>
          <w:rtl/>
        </w:rPr>
      </w:pPr>
      <w:r>
        <w:rPr>
          <w:rFonts w:hint="cs"/>
          <w:rtl/>
        </w:rPr>
        <w:t xml:space="preserve">המציע לא היה מעורב בניסיון להניא מתחרה אחר מלהגיש הצעות במכרז זה או בניסיון לגרום למתחרה אחר להגיש הצעה גבוהה או נמוכה יותר מהצעתי זו או בניסיון לגרום למתחרה להגיש הצעה בלתי תחרותית מכל סוג שהוא. </w:t>
      </w:r>
    </w:p>
    <w:p w14:paraId="4B0CC5AE" w14:textId="77777777" w:rsidR="007B116C" w:rsidRDefault="007B116C" w:rsidP="00090EF9">
      <w:pPr>
        <w:pStyle w:val="111"/>
        <w:widowControl w:val="0"/>
        <w:numPr>
          <w:ilvl w:val="0"/>
          <w:numId w:val="39"/>
        </w:numPr>
        <w:tabs>
          <w:tab w:val="clear" w:pos="397"/>
          <w:tab w:val="num" w:pos="706"/>
        </w:tabs>
        <w:spacing w:after="120" w:line="360" w:lineRule="auto"/>
        <w:ind w:left="703" w:right="709"/>
        <w:jc w:val="both"/>
        <w:rPr>
          <w:rtl/>
        </w:rPr>
      </w:pPr>
      <w:r>
        <w:rPr>
          <w:rFonts w:hint="cs"/>
          <w:rtl/>
        </w:rPr>
        <w:t xml:space="preserve">הצעה זו של המציע מוגשת בתום לב ולא נעשית בעקבות הסדר או דין ודברים עם מתחרה או מתחרה פוטנציאלי אחר במכרז זה. </w:t>
      </w:r>
    </w:p>
    <w:p w14:paraId="4B0CC5AF" w14:textId="77777777" w:rsidR="007B116C" w:rsidRDefault="007B116C" w:rsidP="00090EF9">
      <w:pPr>
        <w:pStyle w:val="111"/>
        <w:widowControl w:val="0"/>
        <w:numPr>
          <w:ilvl w:val="0"/>
          <w:numId w:val="39"/>
        </w:numPr>
        <w:tabs>
          <w:tab w:val="clear" w:pos="397"/>
          <w:tab w:val="num" w:pos="706"/>
        </w:tabs>
        <w:spacing w:after="120" w:line="360" w:lineRule="auto"/>
        <w:ind w:left="703" w:right="709"/>
        <w:jc w:val="both"/>
        <w:rPr>
          <w:rtl/>
        </w:rPr>
      </w:pPr>
      <w:r>
        <w:rPr>
          <w:rFonts w:hint="cs"/>
          <w:rtl/>
        </w:rPr>
        <w:t xml:space="preserve">הצעה זו, על כל פרטיה, מרכיביה וחלקיה הינה בלתי חוזרת ובלתי ניתנת לביטול, לשינוי או לתיקון (למעט כאמור במפורש במסמכי המכרז) והיא תעמוד בתוקפה ותחייבני החל ממועד מסירתה ועד תום </w:t>
      </w:r>
      <w:r w:rsidR="00972131">
        <w:rPr>
          <w:rFonts w:hint="cs"/>
          <w:rtl/>
        </w:rPr>
        <w:t xml:space="preserve">120 </w:t>
      </w:r>
      <w:r>
        <w:rPr>
          <w:rFonts w:hint="cs"/>
          <w:rtl/>
        </w:rPr>
        <w:t>ימים מן המועד האחרון להגשת ההצעה למכרז, ובכפוף לשאר ההוראות האמורות במסמכי המכרז ביחס לתוקף ההצעה. ידוע לי כי המשרד רשאי להודיע על הארכת תוקפה של ההצעה ל-90 ימים נוספים.</w:t>
      </w:r>
    </w:p>
    <w:p w14:paraId="4B0CC5B0" w14:textId="77777777" w:rsidR="007B116C" w:rsidRDefault="007B116C" w:rsidP="00090EF9">
      <w:pPr>
        <w:pStyle w:val="111"/>
        <w:widowControl w:val="0"/>
        <w:numPr>
          <w:ilvl w:val="0"/>
          <w:numId w:val="39"/>
        </w:numPr>
        <w:tabs>
          <w:tab w:val="clear" w:pos="397"/>
          <w:tab w:val="num" w:pos="706"/>
        </w:tabs>
        <w:spacing w:after="120" w:line="360" w:lineRule="auto"/>
        <w:ind w:left="703" w:right="709"/>
        <w:jc w:val="both"/>
      </w:pPr>
      <w:r>
        <w:rPr>
          <w:rFonts w:hint="cs"/>
          <w:rtl/>
        </w:rPr>
        <w:t>ידוע לי כי ועדת המכרזים רשאית להחליט על בחירת ההצעה המתאימה ביותר או להחליט שלא לבחור כל הצעה שהיא והכל במטרה להבטיח את מירב היתרונות למשרד.</w:t>
      </w:r>
    </w:p>
    <w:p w14:paraId="4B0CC5B1" w14:textId="77777777" w:rsidR="007B116C" w:rsidRDefault="007B116C" w:rsidP="00090EF9">
      <w:pPr>
        <w:pStyle w:val="111"/>
        <w:widowControl w:val="0"/>
        <w:numPr>
          <w:ilvl w:val="0"/>
          <w:numId w:val="39"/>
        </w:numPr>
        <w:tabs>
          <w:tab w:val="clear" w:pos="397"/>
          <w:tab w:val="num" w:pos="706"/>
        </w:tabs>
        <w:spacing w:after="120" w:line="360" w:lineRule="auto"/>
        <w:ind w:left="703" w:right="709"/>
        <w:jc w:val="both"/>
        <w:rPr>
          <w:rtl/>
        </w:rPr>
      </w:pPr>
      <w:r>
        <w:rPr>
          <w:rFonts w:hint="cs"/>
          <w:rtl/>
        </w:rPr>
        <w:t>ידוע לי כי ועדת המכרזים רשאית לפסול כל הצעה שנעשתה ו/או שהוגשה שלא על פי הוראות מכרז זה כולן או חלקן.</w:t>
      </w:r>
    </w:p>
    <w:p w14:paraId="4B0CC5B2" w14:textId="77777777" w:rsidR="007B116C" w:rsidRDefault="007B116C" w:rsidP="00090EF9">
      <w:pPr>
        <w:pStyle w:val="111"/>
        <w:widowControl w:val="0"/>
        <w:numPr>
          <w:ilvl w:val="0"/>
          <w:numId w:val="39"/>
        </w:numPr>
        <w:tabs>
          <w:tab w:val="clear" w:pos="397"/>
          <w:tab w:val="num" w:pos="706"/>
        </w:tabs>
        <w:spacing w:after="120" w:line="360" w:lineRule="auto"/>
        <w:ind w:left="703" w:right="709"/>
        <w:jc w:val="both"/>
      </w:pPr>
      <w:r>
        <w:rPr>
          <w:rFonts w:hint="cs"/>
          <w:rtl/>
        </w:rPr>
        <w:t>הנני מתחייב לעשות שימוש לצורך מכרז זה ומתן השירותים אך ורק בתוכנות מקוריות בעלות רישיון שימוש.</w:t>
      </w:r>
    </w:p>
    <w:p w14:paraId="4B0CC5B3" w14:textId="44ABA42D" w:rsidR="007B116C" w:rsidRDefault="007B116C" w:rsidP="00090EF9">
      <w:pPr>
        <w:pStyle w:val="111"/>
        <w:widowControl w:val="0"/>
        <w:numPr>
          <w:ilvl w:val="0"/>
          <w:numId w:val="39"/>
        </w:numPr>
        <w:tabs>
          <w:tab w:val="clear" w:pos="397"/>
          <w:tab w:val="num" w:pos="706"/>
        </w:tabs>
        <w:spacing w:after="120" w:line="360" w:lineRule="auto"/>
        <w:ind w:left="703" w:right="709"/>
        <w:jc w:val="both"/>
      </w:pPr>
      <w:r>
        <w:rPr>
          <w:rFonts w:hint="cs"/>
          <w:rtl/>
        </w:rPr>
        <w:t xml:space="preserve">ידוע לי כי בחירת ההצעה הזוכה במכרז טעונה החלטה בכתב של ועדת המכרזים. כמו כן ידוע לי כי ביצוע ההתקשרות מותנה בחתימת החוזה המצורף כפרק 4 על ידי מורשי החתימה של המשרד, חתימתו כדין על ידי, והגשת ערבות לביצוע ואישורים בדבר קיום ביטוחים כנדרש בחוזה, וכיו"ב הנדרש בסעיף </w:t>
      </w:r>
      <w:r w:rsidR="00775AA0" w:rsidRPr="00404BD0">
        <w:rPr>
          <w:rFonts w:hint="cs"/>
          <w:rtl/>
        </w:rPr>
        <w:t>4.</w:t>
      </w:r>
      <w:r w:rsidR="00DD0A56">
        <w:rPr>
          <w:rFonts w:hint="cs"/>
          <w:rtl/>
        </w:rPr>
        <w:t xml:space="preserve">5 </w:t>
      </w:r>
      <w:r>
        <w:rPr>
          <w:rFonts w:hint="cs"/>
          <w:rtl/>
        </w:rPr>
        <w:t>להזמנה להציע הצעות. ידוע לי כי הודעת הזכייה אינה מהווה התקשרות בין המשרד למציע הזוכה.</w:t>
      </w:r>
    </w:p>
    <w:p w14:paraId="4B0CC5B4" w14:textId="77777777" w:rsidR="007B116C" w:rsidRDefault="007B116C" w:rsidP="00090EF9">
      <w:pPr>
        <w:pStyle w:val="111"/>
        <w:widowControl w:val="0"/>
        <w:numPr>
          <w:ilvl w:val="0"/>
          <w:numId w:val="39"/>
        </w:numPr>
        <w:tabs>
          <w:tab w:val="clear" w:pos="397"/>
          <w:tab w:val="num" w:pos="706"/>
        </w:tabs>
        <w:spacing w:after="120" w:line="360" w:lineRule="auto"/>
        <w:ind w:left="703" w:right="709"/>
        <w:jc w:val="both"/>
      </w:pPr>
      <w:r>
        <w:rPr>
          <w:rFonts w:hint="cs"/>
          <w:rtl/>
        </w:rPr>
        <w:t>הריני מצהיר כי נכון ליום הגשת הצעה זו, זה לא מתנהלות תביעות נגד המציע והוא אינו נמצא בהליכי פשיטת רגל ו/או פירוק שעלולים לפגוע בתפקודו ככל שיזכה במכרז.</w:t>
      </w:r>
    </w:p>
    <w:p w14:paraId="4B0CC5B5" w14:textId="77777777" w:rsidR="007B116C" w:rsidRDefault="007B116C" w:rsidP="00090EF9">
      <w:pPr>
        <w:pStyle w:val="111"/>
        <w:widowControl w:val="0"/>
        <w:numPr>
          <w:ilvl w:val="0"/>
          <w:numId w:val="39"/>
        </w:numPr>
        <w:tabs>
          <w:tab w:val="clear" w:pos="397"/>
          <w:tab w:val="num" w:pos="706"/>
        </w:tabs>
        <w:spacing w:after="120" w:line="360" w:lineRule="auto"/>
        <w:ind w:left="703" w:right="709"/>
        <w:jc w:val="both"/>
      </w:pPr>
      <w:r>
        <w:rPr>
          <w:rFonts w:hint="cs"/>
          <w:rtl/>
        </w:rPr>
        <w:t>ידוע לי כי כל התחייבות המופיעה בחוברת מכרז זו, גם אם לא הוזכרה במפורש בחלק זה, מחייבת את הצדדים.</w:t>
      </w:r>
    </w:p>
    <w:p w14:paraId="4B0CC5B6" w14:textId="77777777" w:rsidR="007B116C" w:rsidRDefault="007B116C" w:rsidP="00E23FE4">
      <w:pPr>
        <w:pStyle w:val="111"/>
        <w:spacing w:after="120" w:line="360" w:lineRule="auto"/>
        <w:ind w:left="397" w:right="709" w:firstLine="0"/>
        <w:jc w:val="both"/>
      </w:pPr>
      <w:r>
        <w:rPr>
          <w:rFonts w:hint="cs"/>
          <w:rtl/>
        </w:rPr>
        <w:t>חתימת המציע: _______________________</w:t>
      </w:r>
    </w:p>
    <w:p w14:paraId="4B0CC5B7" w14:textId="77777777" w:rsidR="007B116C" w:rsidRDefault="007B116C" w:rsidP="00E23FE4">
      <w:pPr>
        <w:spacing w:line="360" w:lineRule="auto"/>
        <w:ind w:right="709" w:firstLine="397"/>
        <w:jc w:val="both"/>
        <w:rPr>
          <w:rtl/>
        </w:rPr>
      </w:pPr>
      <w:r>
        <w:rPr>
          <w:rFonts w:hint="cs"/>
          <w:rtl/>
        </w:rPr>
        <w:t>חותמת תאגיד: _______________________</w:t>
      </w:r>
      <w:r>
        <w:rPr>
          <w:rFonts w:hint="cs"/>
          <w:rtl/>
        </w:rPr>
        <w:tab/>
        <w:t>תאריך: _______________________</w:t>
      </w:r>
    </w:p>
    <w:p w14:paraId="4B0CC5B8" w14:textId="77777777" w:rsidR="007B116C" w:rsidRDefault="007B116C" w:rsidP="00E23FE4">
      <w:pPr>
        <w:tabs>
          <w:tab w:val="center" w:pos="4110"/>
          <w:tab w:val="center" w:pos="6661"/>
        </w:tabs>
        <w:spacing w:line="360" w:lineRule="auto"/>
        <w:ind w:right="709"/>
        <w:jc w:val="both"/>
        <w:rPr>
          <w:rtl/>
        </w:rPr>
      </w:pPr>
    </w:p>
    <w:p w14:paraId="4B0CC5B9" w14:textId="77777777" w:rsidR="007B116C" w:rsidRDefault="007B116C" w:rsidP="00E23FE4">
      <w:pPr>
        <w:pStyle w:val="111"/>
        <w:spacing w:after="120" w:line="360" w:lineRule="auto"/>
        <w:ind w:left="397" w:right="709" w:firstLine="0"/>
        <w:jc w:val="both"/>
        <w:rPr>
          <w:rtl/>
        </w:rPr>
      </w:pPr>
      <w:r>
        <w:rPr>
          <w:rFonts w:hint="cs"/>
          <w:rtl/>
        </w:rPr>
        <w:t xml:space="preserve">באמצעות מורשי החתימה: </w:t>
      </w:r>
    </w:p>
    <w:p w14:paraId="4B0CC5BA" w14:textId="77777777" w:rsidR="007B116C" w:rsidRDefault="007B116C" w:rsidP="00E23FE4">
      <w:pPr>
        <w:tabs>
          <w:tab w:val="center" w:pos="4110"/>
          <w:tab w:val="center" w:pos="6661"/>
        </w:tabs>
        <w:spacing w:line="360" w:lineRule="auto"/>
        <w:ind w:right="709"/>
        <w:jc w:val="both"/>
        <w:rPr>
          <w:rtl/>
        </w:rPr>
      </w:pPr>
    </w:p>
    <w:p w14:paraId="4B0CC5BB" w14:textId="77777777" w:rsidR="007B116C" w:rsidRDefault="007B116C" w:rsidP="00E23FE4">
      <w:pPr>
        <w:pStyle w:val="111"/>
        <w:spacing w:after="120" w:line="360" w:lineRule="auto"/>
        <w:ind w:left="397" w:right="709" w:firstLine="0"/>
        <w:jc w:val="both"/>
        <w:rPr>
          <w:rtl/>
        </w:rPr>
      </w:pPr>
      <w:r>
        <w:rPr>
          <w:rFonts w:hint="cs"/>
          <w:rtl/>
        </w:rPr>
        <w:t>__________________</w:t>
      </w:r>
      <w:r>
        <w:rPr>
          <w:rFonts w:hint="cs"/>
          <w:rtl/>
        </w:rPr>
        <w:tab/>
      </w:r>
      <w:r>
        <w:rPr>
          <w:rFonts w:hint="cs"/>
          <w:rtl/>
        </w:rPr>
        <w:tab/>
        <w:t>___________________</w:t>
      </w:r>
    </w:p>
    <w:p w14:paraId="4B0CC5BC" w14:textId="77777777" w:rsidR="007B116C" w:rsidRDefault="007B116C" w:rsidP="00E23FE4">
      <w:pPr>
        <w:pStyle w:val="111"/>
        <w:spacing w:after="120" w:line="360" w:lineRule="auto"/>
        <w:ind w:left="397" w:right="709" w:firstLine="0"/>
        <w:jc w:val="both"/>
        <w:rPr>
          <w:rtl/>
        </w:rPr>
      </w:pPr>
      <w:r>
        <w:rPr>
          <w:rFonts w:hint="cs"/>
          <w:rtl/>
        </w:rPr>
        <w:t xml:space="preserve">                שם</w:t>
      </w:r>
      <w:r>
        <w:rPr>
          <w:rFonts w:hint="cs"/>
          <w:rtl/>
        </w:rPr>
        <w:tab/>
      </w:r>
      <w:r>
        <w:rPr>
          <w:rFonts w:hint="cs"/>
          <w:rtl/>
        </w:rPr>
        <w:tab/>
      </w:r>
      <w:r>
        <w:rPr>
          <w:rFonts w:hint="cs"/>
          <w:rtl/>
        </w:rPr>
        <w:tab/>
      </w:r>
      <w:r>
        <w:rPr>
          <w:rFonts w:hint="cs"/>
          <w:rtl/>
        </w:rPr>
        <w:tab/>
        <w:t>תפקיד</w:t>
      </w:r>
    </w:p>
    <w:p w14:paraId="4B0CC5BD" w14:textId="77777777" w:rsidR="007B116C" w:rsidRDefault="007B116C" w:rsidP="00E23FE4">
      <w:pPr>
        <w:pStyle w:val="111"/>
        <w:spacing w:after="120" w:line="360" w:lineRule="auto"/>
        <w:ind w:left="397" w:right="709" w:firstLine="0"/>
        <w:jc w:val="both"/>
        <w:rPr>
          <w:rtl/>
        </w:rPr>
      </w:pPr>
      <w:r>
        <w:rPr>
          <w:rFonts w:hint="cs"/>
          <w:rtl/>
        </w:rPr>
        <w:t>__________________</w:t>
      </w:r>
      <w:r>
        <w:rPr>
          <w:rFonts w:hint="cs"/>
          <w:rtl/>
        </w:rPr>
        <w:tab/>
      </w:r>
      <w:r>
        <w:rPr>
          <w:rFonts w:hint="cs"/>
          <w:rtl/>
        </w:rPr>
        <w:tab/>
        <w:t>___________________</w:t>
      </w:r>
    </w:p>
    <w:p w14:paraId="4B0CC5BE" w14:textId="77777777" w:rsidR="007B116C" w:rsidRDefault="007B116C" w:rsidP="00E23FE4">
      <w:pPr>
        <w:pStyle w:val="111"/>
        <w:spacing w:after="120" w:line="360" w:lineRule="auto"/>
        <w:ind w:left="397" w:right="709" w:firstLine="0"/>
        <w:jc w:val="both"/>
        <w:rPr>
          <w:rtl/>
        </w:rPr>
      </w:pPr>
      <w:r>
        <w:rPr>
          <w:rFonts w:hint="cs"/>
          <w:rtl/>
        </w:rPr>
        <w:t xml:space="preserve">               שם</w:t>
      </w:r>
      <w:r>
        <w:rPr>
          <w:rFonts w:hint="cs"/>
          <w:rtl/>
        </w:rPr>
        <w:tab/>
      </w:r>
      <w:r>
        <w:rPr>
          <w:rFonts w:hint="cs"/>
          <w:rtl/>
        </w:rPr>
        <w:tab/>
      </w:r>
      <w:r>
        <w:rPr>
          <w:rFonts w:hint="cs"/>
          <w:rtl/>
        </w:rPr>
        <w:tab/>
      </w:r>
      <w:r>
        <w:rPr>
          <w:rFonts w:hint="cs"/>
          <w:rtl/>
        </w:rPr>
        <w:tab/>
        <w:t>תפקיד</w:t>
      </w:r>
    </w:p>
    <w:p w14:paraId="4B0CC5BF" w14:textId="77777777" w:rsidR="007B116C" w:rsidRDefault="007B116C" w:rsidP="00E23FE4">
      <w:pPr>
        <w:spacing w:line="360" w:lineRule="auto"/>
        <w:ind w:right="709"/>
        <w:jc w:val="both"/>
        <w:rPr>
          <w:rtl/>
        </w:rPr>
      </w:pPr>
    </w:p>
    <w:p w14:paraId="4B0CC5C0" w14:textId="07EC744A" w:rsidR="007B116C" w:rsidRDefault="007B116C" w:rsidP="00E23FE4">
      <w:pPr>
        <w:pStyle w:val="6"/>
        <w:spacing w:line="360" w:lineRule="auto"/>
        <w:ind w:right="709"/>
        <w:rPr>
          <w:u w:val="single"/>
          <w:rtl/>
        </w:rPr>
      </w:pPr>
    </w:p>
    <w:p w14:paraId="6E73BD29" w14:textId="77777777" w:rsidR="004A24D3" w:rsidRDefault="004A24D3" w:rsidP="004A24D3">
      <w:pPr>
        <w:rPr>
          <w:rtl/>
        </w:rPr>
      </w:pPr>
    </w:p>
    <w:p w14:paraId="692CCD7F" w14:textId="77777777" w:rsidR="004A24D3" w:rsidRDefault="004A24D3" w:rsidP="004A24D3">
      <w:pPr>
        <w:rPr>
          <w:rtl/>
        </w:rPr>
      </w:pPr>
    </w:p>
    <w:p w14:paraId="76D467DC" w14:textId="77777777" w:rsidR="004A24D3" w:rsidRPr="004A24D3" w:rsidRDefault="004A24D3" w:rsidP="004A24D3">
      <w:pPr>
        <w:rPr>
          <w:rtl/>
        </w:rPr>
      </w:pPr>
    </w:p>
    <w:p w14:paraId="1535F747" w14:textId="77777777" w:rsidR="00D73FDF" w:rsidRPr="00D73FDF" w:rsidRDefault="00D73FDF" w:rsidP="00D73FDF">
      <w:pPr>
        <w:rPr>
          <w:rtl/>
        </w:rPr>
      </w:pPr>
    </w:p>
    <w:p w14:paraId="4B0CC5C1" w14:textId="77777777" w:rsidR="007B116C" w:rsidRDefault="007B116C" w:rsidP="00E23FE4">
      <w:pPr>
        <w:pStyle w:val="6"/>
        <w:spacing w:line="360" w:lineRule="auto"/>
        <w:ind w:right="709"/>
        <w:jc w:val="center"/>
        <w:rPr>
          <w:sz w:val="28"/>
          <w:szCs w:val="28"/>
          <w:u w:val="single"/>
          <w:rtl/>
        </w:rPr>
      </w:pPr>
      <w:r>
        <w:rPr>
          <w:rFonts w:hint="cs"/>
          <w:sz w:val="28"/>
          <w:szCs w:val="28"/>
          <w:u w:val="single"/>
          <w:rtl/>
        </w:rPr>
        <w:t>אישור</w:t>
      </w:r>
    </w:p>
    <w:p w14:paraId="4B0CC5C2" w14:textId="77777777" w:rsidR="007B116C" w:rsidRDefault="007B116C" w:rsidP="00E23FE4">
      <w:pPr>
        <w:pStyle w:val="af3"/>
        <w:widowControl w:val="0"/>
        <w:spacing w:after="240" w:line="360" w:lineRule="auto"/>
        <w:ind w:right="709"/>
        <w:rPr>
          <w:rtl/>
        </w:rPr>
      </w:pPr>
      <w:r>
        <w:rPr>
          <w:rFonts w:hint="cs"/>
          <w:rtl/>
        </w:rPr>
        <w:t xml:space="preserve">אני הח"מ ___________________ עו"ד / רו"ח </w:t>
      </w:r>
      <w:r>
        <w:rPr>
          <w:rFonts w:hint="cs"/>
          <w:i/>
          <w:iCs/>
          <w:sz w:val="18"/>
          <w:szCs w:val="18"/>
          <w:rtl/>
        </w:rPr>
        <w:t>[מחק את המיותר]</w:t>
      </w:r>
      <w:r>
        <w:rPr>
          <w:rFonts w:hint="cs"/>
          <w:rtl/>
        </w:rPr>
        <w:t xml:space="preserve">  רישיון מס' _________ מרח' ______________________ מאשר בזאת כי ה"ה ___________ת.ז. מס'___________ ו- _________ ת.ז. מס' ___________ מוסמכים לחתום בשם המציע, כי חתימותיהם מחייבות את המציע לכל דבר וענין וכי הם חתמו על מסמך זה בפני.</w:t>
      </w:r>
    </w:p>
    <w:p w14:paraId="4B0CC5C3" w14:textId="77777777" w:rsidR="007B116C" w:rsidRDefault="007B116C" w:rsidP="00E23FE4">
      <w:pPr>
        <w:pStyle w:val="af3"/>
        <w:widowControl w:val="0"/>
        <w:spacing w:after="240" w:line="360" w:lineRule="auto"/>
        <w:ind w:right="709"/>
        <w:rPr>
          <w:rtl/>
        </w:rPr>
      </w:pPr>
    </w:p>
    <w:p w14:paraId="4B0CC5C4" w14:textId="77777777" w:rsidR="007B116C" w:rsidRDefault="007B116C" w:rsidP="00E23FE4">
      <w:pPr>
        <w:pStyle w:val="af3"/>
        <w:widowControl w:val="0"/>
        <w:spacing w:after="240" w:line="360" w:lineRule="auto"/>
        <w:ind w:right="709"/>
        <w:rPr>
          <w:rtl/>
        </w:rPr>
      </w:pPr>
      <w:r>
        <w:rPr>
          <w:rFonts w:hint="cs"/>
          <w:rtl/>
        </w:rPr>
        <w:t>תאריך: ___________________חתימה: _____________________חותמת: ____________________</w:t>
      </w:r>
    </w:p>
    <w:p w14:paraId="04DA86CA" w14:textId="77777777" w:rsidR="001F43BA" w:rsidRDefault="001F43BA" w:rsidP="00E23FE4">
      <w:pPr>
        <w:pStyle w:val="20"/>
        <w:tabs>
          <w:tab w:val="clear" w:pos="2160"/>
          <w:tab w:val="clear" w:pos="3062"/>
        </w:tabs>
        <w:ind w:left="-24" w:right="709"/>
        <w:jc w:val="center"/>
        <w:rPr>
          <w:sz w:val="28"/>
          <w:szCs w:val="30"/>
          <w:u w:val="single"/>
          <w:rtl/>
        </w:rPr>
      </w:pPr>
      <w:bookmarkStart w:id="622" w:name="_נספח_א'"/>
      <w:bookmarkStart w:id="623" w:name="_Toc505163181"/>
      <w:bookmarkStart w:id="624" w:name="_Ref475610364"/>
      <w:bookmarkEnd w:id="622"/>
      <w:r>
        <w:rPr>
          <w:sz w:val="28"/>
          <w:szCs w:val="30"/>
          <w:u w:val="single"/>
          <w:rtl/>
        </w:rPr>
        <w:br w:type="page"/>
      </w:r>
    </w:p>
    <w:p w14:paraId="4B0CC5C6" w14:textId="317F89E9" w:rsidR="007B116C" w:rsidRPr="00752B1B" w:rsidRDefault="007B116C" w:rsidP="00E23FE4">
      <w:pPr>
        <w:pStyle w:val="20"/>
        <w:tabs>
          <w:tab w:val="clear" w:pos="2160"/>
          <w:tab w:val="clear" w:pos="3062"/>
        </w:tabs>
        <w:ind w:left="-24" w:right="709"/>
        <w:jc w:val="center"/>
        <w:rPr>
          <w:sz w:val="28"/>
          <w:szCs w:val="30"/>
          <w:u w:val="single"/>
          <w:rtl/>
        </w:rPr>
      </w:pPr>
      <w:bookmarkStart w:id="625" w:name="_Toc509263350"/>
      <w:r w:rsidRPr="00752B1B">
        <w:rPr>
          <w:rFonts w:hint="cs"/>
          <w:sz w:val="28"/>
          <w:szCs w:val="30"/>
          <w:u w:val="single"/>
          <w:rtl/>
        </w:rPr>
        <w:t>נספח א'</w:t>
      </w:r>
      <w:r w:rsidR="00D45329" w:rsidRPr="00752B1B">
        <w:rPr>
          <w:rFonts w:hint="cs"/>
          <w:sz w:val="28"/>
          <w:szCs w:val="30"/>
          <w:u w:val="single"/>
          <w:rtl/>
        </w:rPr>
        <w:t xml:space="preserve"> - תצהיר פרטי המציע</w:t>
      </w:r>
      <w:bookmarkEnd w:id="623"/>
      <w:bookmarkEnd w:id="625"/>
    </w:p>
    <w:p w14:paraId="4B0CC5C8" w14:textId="77777777" w:rsidR="007B116C" w:rsidRDefault="007B116C" w:rsidP="00E23FE4">
      <w:pPr>
        <w:spacing w:line="360" w:lineRule="auto"/>
        <w:ind w:right="709"/>
        <w:rPr>
          <w:b/>
          <w:bCs/>
          <w:sz w:val="28"/>
          <w:szCs w:val="30"/>
          <w:u w:val="single"/>
          <w:rtl/>
        </w:rPr>
      </w:pPr>
    </w:p>
    <w:p w14:paraId="4B0CC5C9" w14:textId="77777777" w:rsidR="007B116C" w:rsidRDefault="007B116C" w:rsidP="00E23FE4">
      <w:pPr>
        <w:tabs>
          <w:tab w:val="left" w:pos="8351"/>
          <w:tab w:val="left" w:pos="8531"/>
          <w:tab w:val="left" w:pos="8711"/>
        </w:tabs>
        <w:spacing w:after="120" w:line="360" w:lineRule="auto"/>
        <w:ind w:right="709"/>
        <w:jc w:val="both"/>
        <w:rPr>
          <w:rtl/>
        </w:rPr>
      </w:pPr>
      <w:r>
        <w:rPr>
          <w:rFonts w:hint="cs"/>
          <w:rtl/>
        </w:rPr>
        <w:t>אני הח"מ _________________ ת.ז. ______________ לאחר שהוזהרתי כי עלי לומר את האמת וכי אהיה צפוי/ה לעונשים הקבועים בחוק אם לא אעשה כן, מצהיר/ה בזה כלהלן:</w:t>
      </w:r>
    </w:p>
    <w:p w14:paraId="4B0CC5CA" w14:textId="77777777" w:rsidR="007B116C" w:rsidRDefault="007B116C" w:rsidP="00090EF9">
      <w:pPr>
        <w:pStyle w:val="afffe"/>
        <w:numPr>
          <w:ilvl w:val="0"/>
          <w:numId w:val="40"/>
        </w:numPr>
        <w:tabs>
          <w:tab w:val="left" w:pos="8351"/>
          <w:tab w:val="left" w:pos="8531"/>
          <w:tab w:val="left" w:pos="8711"/>
        </w:tabs>
        <w:spacing w:before="0" w:after="120" w:line="360" w:lineRule="auto"/>
        <w:ind w:right="709"/>
        <w:jc w:val="both"/>
        <w:rPr>
          <w:rtl/>
        </w:rPr>
      </w:pPr>
      <w:r>
        <w:rPr>
          <w:rFonts w:hint="cs"/>
          <w:rtl/>
        </w:rPr>
        <w:t>הנני משמש/ת בתפקיד _________________ מטעם ____________________________ (להלן: "</w:t>
      </w:r>
      <w:r>
        <w:rPr>
          <w:rFonts w:hint="cs"/>
          <w:b/>
          <w:bCs/>
          <w:rtl/>
        </w:rPr>
        <w:t>המציע</w:t>
      </w:r>
      <w:r>
        <w:rPr>
          <w:rFonts w:hint="cs"/>
          <w:rtl/>
        </w:rPr>
        <w:t xml:space="preserve">") ומוסמך/כת לתת תצהירי זה בשמו. </w:t>
      </w:r>
    </w:p>
    <w:p w14:paraId="4B0CC5CB" w14:textId="3EC4877C" w:rsidR="007B116C" w:rsidRDefault="007B116C" w:rsidP="00090EF9">
      <w:pPr>
        <w:pStyle w:val="afffe"/>
        <w:numPr>
          <w:ilvl w:val="0"/>
          <w:numId w:val="40"/>
        </w:numPr>
        <w:tabs>
          <w:tab w:val="left" w:pos="8351"/>
          <w:tab w:val="left" w:pos="8531"/>
          <w:tab w:val="left" w:pos="8711"/>
        </w:tabs>
        <w:spacing w:before="0" w:after="120" w:line="360" w:lineRule="auto"/>
        <w:ind w:right="709"/>
        <w:jc w:val="both"/>
        <w:rPr>
          <w:rtl/>
        </w:rPr>
      </w:pPr>
      <w:r>
        <w:rPr>
          <w:rFonts w:hint="cs"/>
          <w:rtl/>
        </w:rPr>
        <w:t xml:space="preserve">הנני עושה תצהיר זה בשם המציע המבקש להתקשר עם משרד ראש הממשלה במסגרת </w:t>
      </w:r>
      <w:r w:rsidR="00430CFE">
        <w:rPr>
          <w:rFonts w:hint="cs"/>
          <w:b/>
          <w:bCs/>
          <w:rtl/>
        </w:rPr>
        <w:t xml:space="preserve">מכרז פומבי מספר </w:t>
      </w:r>
      <w:r w:rsidR="00FC0B28">
        <w:rPr>
          <w:b/>
          <w:bCs/>
          <w:rtl/>
        </w:rPr>
        <w:t xml:space="preserve">   6/18 </w:t>
      </w:r>
      <w:r w:rsidR="00430CFE">
        <w:rPr>
          <w:rFonts w:hint="cs"/>
          <w:b/>
          <w:bCs/>
          <w:rtl/>
        </w:rPr>
        <w:t>להקמת ו</w:t>
      </w:r>
      <w:r w:rsidR="00696E2E">
        <w:rPr>
          <w:rFonts w:hint="cs"/>
          <w:b/>
          <w:bCs/>
          <w:rtl/>
        </w:rPr>
        <w:t>ל</w:t>
      </w:r>
      <w:r w:rsidR="00430CFE">
        <w:rPr>
          <w:rFonts w:hint="cs"/>
          <w:b/>
          <w:bCs/>
          <w:rtl/>
        </w:rPr>
        <w:t>תחזוקת מערכת חיפוש דיגיטלי בארכיון המדינה משרד ראש הממשלה</w:t>
      </w:r>
      <w:r>
        <w:rPr>
          <w:rFonts w:hint="cs"/>
          <w:rtl/>
        </w:rPr>
        <w:t xml:space="preserve"> (להלן: "</w:t>
      </w:r>
      <w:r>
        <w:rPr>
          <w:rFonts w:hint="cs"/>
          <w:b/>
          <w:bCs/>
          <w:rtl/>
        </w:rPr>
        <w:t>המכרז</w:t>
      </w:r>
      <w:r>
        <w:rPr>
          <w:rFonts w:hint="cs"/>
          <w:rtl/>
        </w:rPr>
        <w:t xml:space="preserve">"). </w:t>
      </w:r>
    </w:p>
    <w:p w14:paraId="4B0CC5CC" w14:textId="77777777" w:rsidR="007B116C" w:rsidRDefault="007B116C" w:rsidP="00090EF9">
      <w:pPr>
        <w:widowControl w:val="0"/>
        <w:numPr>
          <w:ilvl w:val="0"/>
          <w:numId w:val="40"/>
        </w:numPr>
        <w:spacing w:before="100" w:beforeAutospacing="1" w:after="100" w:afterAutospacing="1" w:line="360" w:lineRule="auto"/>
        <w:ind w:right="709"/>
        <w:jc w:val="both"/>
        <w:rPr>
          <w:rtl/>
        </w:rPr>
      </w:pPr>
      <w:r>
        <w:rPr>
          <w:rFonts w:hint="cs"/>
          <w:rtl/>
        </w:rPr>
        <w:t>שם המציע בעברית (שם החברה/תאגיד כפי שהוא רשום במרשם):_____________________</w:t>
      </w:r>
    </w:p>
    <w:p w14:paraId="4B0CC5CD" w14:textId="77777777" w:rsidR="007B116C" w:rsidRDefault="007B116C" w:rsidP="00090EF9">
      <w:pPr>
        <w:widowControl w:val="0"/>
        <w:numPr>
          <w:ilvl w:val="0"/>
          <w:numId w:val="40"/>
        </w:numPr>
        <w:spacing w:before="100" w:beforeAutospacing="1" w:after="100" w:afterAutospacing="1" w:line="360" w:lineRule="auto"/>
        <w:ind w:right="709"/>
        <w:jc w:val="both"/>
      </w:pPr>
      <w:r>
        <w:rPr>
          <w:rFonts w:hint="cs"/>
          <w:rtl/>
        </w:rPr>
        <w:t>שם המציע באנגלית:</w:t>
      </w:r>
      <w:r>
        <w:rPr>
          <w:rFonts w:hint="cs"/>
          <w:rtl/>
        </w:rPr>
        <w:tab/>
      </w:r>
      <w:r>
        <w:rPr>
          <w:rFonts w:hint="cs"/>
          <w:rtl/>
        </w:rPr>
        <w:tab/>
      </w:r>
      <w:r>
        <w:rPr>
          <w:rFonts w:hint="cs"/>
          <w:rtl/>
        </w:rPr>
        <w:tab/>
      </w:r>
      <w:r>
        <w:rPr>
          <w:rFonts w:hint="cs"/>
          <w:rtl/>
        </w:rPr>
        <w:tab/>
        <w:t>___________________________________</w:t>
      </w:r>
    </w:p>
    <w:p w14:paraId="4B0CC5CE" w14:textId="77777777" w:rsidR="007B116C" w:rsidRDefault="007B116C" w:rsidP="00090EF9">
      <w:pPr>
        <w:widowControl w:val="0"/>
        <w:numPr>
          <w:ilvl w:val="0"/>
          <w:numId w:val="40"/>
        </w:numPr>
        <w:spacing w:before="100" w:beforeAutospacing="1" w:after="100" w:afterAutospacing="1" w:line="360" w:lineRule="auto"/>
        <w:ind w:right="709"/>
        <w:jc w:val="both"/>
        <w:rPr>
          <w:rtl/>
        </w:rPr>
      </w:pPr>
      <w:r>
        <w:rPr>
          <w:rFonts w:hint="cs"/>
          <w:rtl/>
        </w:rPr>
        <w:t>סוג ההתאגדות:</w:t>
      </w:r>
      <w:r>
        <w:rPr>
          <w:rFonts w:hint="cs"/>
          <w:rtl/>
        </w:rPr>
        <w:tab/>
      </w:r>
      <w:r>
        <w:rPr>
          <w:rFonts w:hint="cs"/>
          <w:rtl/>
        </w:rPr>
        <w:tab/>
      </w:r>
      <w:r>
        <w:rPr>
          <w:rFonts w:hint="cs"/>
          <w:rtl/>
        </w:rPr>
        <w:tab/>
      </w:r>
      <w:r>
        <w:rPr>
          <w:rFonts w:hint="cs"/>
          <w:rtl/>
        </w:rPr>
        <w:tab/>
        <w:t>___________________________________</w:t>
      </w:r>
    </w:p>
    <w:p w14:paraId="4B0CC5CF" w14:textId="77777777" w:rsidR="007B116C" w:rsidRDefault="007B116C" w:rsidP="00090EF9">
      <w:pPr>
        <w:widowControl w:val="0"/>
        <w:numPr>
          <w:ilvl w:val="0"/>
          <w:numId w:val="40"/>
        </w:numPr>
        <w:spacing w:before="100" w:beforeAutospacing="1" w:after="100" w:afterAutospacing="1" w:line="360" w:lineRule="auto"/>
        <w:ind w:right="709"/>
        <w:jc w:val="both"/>
        <w:rPr>
          <w:rtl/>
        </w:rPr>
      </w:pPr>
      <w:r>
        <w:rPr>
          <w:rFonts w:hint="cs"/>
          <w:rtl/>
        </w:rPr>
        <w:t>תאריך הרישום:</w:t>
      </w:r>
      <w:r>
        <w:rPr>
          <w:rFonts w:hint="cs"/>
          <w:rtl/>
        </w:rPr>
        <w:tab/>
      </w:r>
      <w:r>
        <w:rPr>
          <w:rFonts w:hint="cs"/>
          <w:rtl/>
        </w:rPr>
        <w:tab/>
      </w:r>
      <w:r>
        <w:rPr>
          <w:rFonts w:hint="cs"/>
          <w:rtl/>
        </w:rPr>
        <w:tab/>
      </w:r>
      <w:r>
        <w:rPr>
          <w:rFonts w:hint="cs"/>
          <w:rtl/>
        </w:rPr>
        <w:tab/>
        <w:t>___________________________________</w:t>
      </w:r>
    </w:p>
    <w:p w14:paraId="4B0CC5D0" w14:textId="77777777" w:rsidR="007B116C" w:rsidRDefault="007B116C" w:rsidP="00090EF9">
      <w:pPr>
        <w:widowControl w:val="0"/>
        <w:numPr>
          <w:ilvl w:val="0"/>
          <w:numId w:val="40"/>
        </w:numPr>
        <w:spacing w:before="100" w:beforeAutospacing="1" w:after="100" w:afterAutospacing="1" w:line="360" w:lineRule="auto"/>
        <w:ind w:right="709"/>
        <w:jc w:val="both"/>
        <w:rPr>
          <w:rtl/>
        </w:rPr>
      </w:pPr>
      <w:r>
        <w:rPr>
          <w:rFonts w:hint="cs"/>
          <w:rtl/>
        </w:rPr>
        <w:t>מספר מזהה:</w:t>
      </w:r>
      <w:r>
        <w:rPr>
          <w:rFonts w:hint="cs"/>
          <w:rtl/>
        </w:rPr>
        <w:tab/>
      </w:r>
      <w:r>
        <w:rPr>
          <w:rFonts w:hint="cs"/>
          <w:rtl/>
        </w:rPr>
        <w:tab/>
      </w:r>
      <w:r>
        <w:rPr>
          <w:rFonts w:hint="cs"/>
          <w:rtl/>
        </w:rPr>
        <w:tab/>
      </w:r>
      <w:r>
        <w:rPr>
          <w:rFonts w:hint="cs"/>
          <w:rtl/>
        </w:rPr>
        <w:tab/>
        <w:t>___________________________________</w:t>
      </w:r>
    </w:p>
    <w:p w14:paraId="4B0CC5D1" w14:textId="77777777" w:rsidR="007B116C" w:rsidRDefault="007B116C" w:rsidP="00090EF9">
      <w:pPr>
        <w:widowControl w:val="0"/>
        <w:numPr>
          <w:ilvl w:val="0"/>
          <w:numId w:val="40"/>
        </w:numPr>
        <w:spacing w:before="100" w:beforeAutospacing="1" w:after="100" w:afterAutospacing="1" w:line="360" w:lineRule="auto"/>
        <w:ind w:right="709"/>
        <w:jc w:val="both"/>
      </w:pPr>
      <w:r>
        <w:rPr>
          <w:rFonts w:hint="cs"/>
          <w:rtl/>
        </w:rPr>
        <w:t>מספר עוסק מורשה:</w:t>
      </w:r>
      <w:r>
        <w:rPr>
          <w:rFonts w:hint="cs"/>
          <w:rtl/>
        </w:rPr>
        <w:tab/>
      </w:r>
      <w:r>
        <w:rPr>
          <w:rFonts w:hint="cs"/>
          <w:rtl/>
        </w:rPr>
        <w:tab/>
      </w:r>
      <w:r>
        <w:rPr>
          <w:rFonts w:hint="cs"/>
          <w:rtl/>
        </w:rPr>
        <w:tab/>
      </w:r>
      <w:r>
        <w:rPr>
          <w:rFonts w:hint="cs"/>
          <w:rtl/>
        </w:rPr>
        <w:tab/>
        <w:t>___________________________________</w:t>
      </w:r>
    </w:p>
    <w:p w14:paraId="4B0CC5D2" w14:textId="77777777" w:rsidR="007B116C" w:rsidRDefault="007B116C" w:rsidP="00090EF9">
      <w:pPr>
        <w:widowControl w:val="0"/>
        <w:numPr>
          <w:ilvl w:val="0"/>
          <w:numId w:val="40"/>
        </w:numPr>
        <w:spacing w:before="100" w:beforeAutospacing="1" w:after="100" w:afterAutospacing="1" w:line="360" w:lineRule="auto"/>
        <w:ind w:right="709"/>
        <w:jc w:val="both"/>
      </w:pPr>
      <w:r>
        <w:rPr>
          <w:rFonts w:hint="cs"/>
          <w:rtl/>
        </w:rPr>
        <w:t>פרטי בנק של המציע (שם, סניף, מספר חשבון):__________________________</w:t>
      </w:r>
    </w:p>
    <w:p w14:paraId="4B0CC5D3" w14:textId="77777777" w:rsidR="007B116C" w:rsidRDefault="007B116C" w:rsidP="00090EF9">
      <w:pPr>
        <w:widowControl w:val="0"/>
        <w:numPr>
          <w:ilvl w:val="0"/>
          <w:numId w:val="40"/>
        </w:numPr>
        <w:spacing w:before="100" w:beforeAutospacing="1" w:after="100" w:afterAutospacing="1" w:line="360" w:lineRule="auto"/>
        <w:ind w:right="709"/>
        <w:jc w:val="both"/>
      </w:pPr>
      <w:r>
        <w:rPr>
          <w:rFonts w:hint="cs"/>
          <w:rtl/>
        </w:rPr>
        <w:t>שמות המוסמכים לחתום ולהתחייב בשם המציע, תפקידיהם ומספרי הזהות שלהם:</w:t>
      </w:r>
    </w:p>
    <w:tbl>
      <w:tblPr>
        <w:tblStyle w:val="aff6"/>
        <w:bidiVisual/>
        <w:tblW w:w="0" w:type="auto"/>
        <w:tblInd w:w="6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25"/>
        <w:gridCol w:w="1589"/>
        <w:gridCol w:w="1195"/>
        <w:gridCol w:w="1676"/>
        <w:gridCol w:w="1457"/>
        <w:gridCol w:w="1636"/>
        <w:gridCol w:w="1379"/>
      </w:tblGrid>
      <w:tr w:rsidR="007B116C" w14:paraId="4B0CC5DB" w14:textId="77777777" w:rsidTr="007B116C">
        <w:tc>
          <w:tcPr>
            <w:tcW w:w="426" w:type="dxa"/>
            <w:vAlign w:val="bottom"/>
            <w:hideMark/>
          </w:tcPr>
          <w:p w14:paraId="4B0CC5D4"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א.</w:t>
            </w:r>
          </w:p>
        </w:tc>
        <w:tc>
          <w:tcPr>
            <w:tcW w:w="1275" w:type="dxa"/>
            <w:vAlign w:val="bottom"/>
            <w:hideMark/>
          </w:tcPr>
          <w:p w14:paraId="4B0CC5D5"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 xml:space="preserve">שם פרטי:  </w:t>
            </w:r>
          </w:p>
        </w:tc>
        <w:tc>
          <w:tcPr>
            <w:tcW w:w="1276" w:type="dxa"/>
            <w:tcBorders>
              <w:top w:val="nil"/>
              <w:left w:val="nil"/>
              <w:bottom w:val="single" w:sz="4" w:space="0" w:color="auto"/>
              <w:right w:val="nil"/>
            </w:tcBorders>
            <w:vAlign w:val="bottom"/>
          </w:tcPr>
          <w:p w14:paraId="4B0CC5D6" w14:textId="77777777" w:rsidR="007B116C" w:rsidRDefault="007B116C" w:rsidP="00E23FE4">
            <w:pPr>
              <w:widowControl w:val="0"/>
              <w:spacing w:before="100" w:beforeAutospacing="1" w:after="100" w:afterAutospacing="1" w:line="360" w:lineRule="auto"/>
              <w:ind w:right="709"/>
              <w:rPr>
                <w:rFonts w:ascii="David" w:hAnsi="David"/>
              </w:rPr>
            </w:pPr>
          </w:p>
        </w:tc>
        <w:tc>
          <w:tcPr>
            <w:tcW w:w="1418" w:type="dxa"/>
            <w:vAlign w:val="bottom"/>
            <w:hideMark/>
          </w:tcPr>
          <w:p w14:paraId="4B0CC5D7"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שם משפחה:</w:t>
            </w:r>
          </w:p>
        </w:tc>
        <w:tc>
          <w:tcPr>
            <w:tcW w:w="1559" w:type="dxa"/>
            <w:tcBorders>
              <w:top w:val="nil"/>
              <w:left w:val="nil"/>
              <w:bottom w:val="single" w:sz="4" w:space="0" w:color="auto"/>
              <w:right w:val="nil"/>
            </w:tcBorders>
            <w:vAlign w:val="bottom"/>
          </w:tcPr>
          <w:p w14:paraId="4B0CC5D8" w14:textId="77777777" w:rsidR="007B116C" w:rsidRDefault="007B116C" w:rsidP="00E23FE4">
            <w:pPr>
              <w:widowControl w:val="0"/>
              <w:spacing w:before="100" w:beforeAutospacing="1" w:after="100" w:afterAutospacing="1" w:line="360" w:lineRule="auto"/>
              <w:ind w:right="709"/>
              <w:rPr>
                <w:rFonts w:ascii="David" w:hAnsi="David"/>
              </w:rPr>
            </w:pPr>
          </w:p>
        </w:tc>
        <w:tc>
          <w:tcPr>
            <w:tcW w:w="1610" w:type="dxa"/>
            <w:vAlign w:val="bottom"/>
            <w:hideMark/>
          </w:tcPr>
          <w:p w14:paraId="4B0CC5D9"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ת"ז</w:t>
            </w:r>
            <w:r>
              <w:rPr>
                <w:rFonts w:ascii="David" w:hAnsi="David" w:hint="cs"/>
              </w:rPr>
              <w:t>:</w:t>
            </w:r>
          </w:p>
        </w:tc>
        <w:tc>
          <w:tcPr>
            <w:tcW w:w="1475" w:type="dxa"/>
            <w:tcBorders>
              <w:top w:val="nil"/>
              <w:left w:val="nil"/>
              <w:bottom w:val="single" w:sz="4" w:space="0" w:color="auto"/>
              <w:right w:val="nil"/>
            </w:tcBorders>
            <w:vAlign w:val="bottom"/>
          </w:tcPr>
          <w:p w14:paraId="4B0CC5DA" w14:textId="77777777" w:rsidR="007B116C" w:rsidRDefault="007B116C" w:rsidP="00E23FE4">
            <w:pPr>
              <w:widowControl w:val="0"/>
              <w:spacing w:before="100" w:beforeAutospacing="1" w:after="100" w:afterAutospacing="1" w:line="360" w:lineRule="auto"/>
              <w:ind w:right="709"/>
              <w:rPr>
                <w:rFonts w:ascii="David" w:hAnsi="David"/>
              </w:rPr>
            </w:pPr>
          </w:p>
        </w:tc>
      </w:tr>
      <w:tr w:rsidR="007B116C" w14:paraId="4B0CC5E3" w14:textId="77777777" w:rsidTr="007B116C">
        <w:tc>
          <w:tcPr>
            <w:tcW w:w="426" w:type="dxa"/>
          </w:tcPr>
          <w:p w14:paraId="4B0CC5DC" w14:textId="77777777" w:rsidR="007B116C" w:rsidRDefault="007B116C" w:rsidP="00E23FE4">
            <w:pPr>
              <w:widowControl w:val="0"/>
              <w:spacing w:before="100" w:beforeAutospacing="1" w:after="100" w:afterAutospacing="1" w:line="360" w:lineRule="auto"/>
              <w:ind w:right="709"/>
              <w:jc w:val="both"/>
              <w:rPr>
                <w:rFonts w:ascii="David" w:hAnsi="David"/>
              </w:rPr>
            </w:pPr>
          </w:p>
        </w:tc>
        <w:tc>
          <w:tcPr>
            <w:tcW w:w="1275" w:type="dxa"/>
            <w:vAlign w:val="bottom"/>
            <w:hideMark/>
          </w:tcPr>
          <w:p w14:paraId="4B0CC5DD"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תפקיד:</w:t>
            </w:r>
          </w:p>
        </w:tc>
        <w:tc>
          <w:tcPr>
            <w:tcW w:w="1276" w:type="dxa"/>
            <w:tcBorders>
              <w:top w:val="single" w:sz="4" w:space="0" w:color="auto"/>
              <w:left w:val="nil"/>
              <w:bottom w:val="single" w:sz="4" w:space="0" w:color="auto"/>
              <w:right w:val="nil"/>
            </w:tcBorders>
            <w:vAlign w:val="bottom"/>
          </w:tcPr>
          <w:p w14:paraId="4B0CC5DE" w14:textId="77777777" w:rsidR="007B116C" w:rsidRDefault="007B116C" w:rsidP="00E23FE4">
            <w:pPr>
              <w:widowControl w:val="0"/>
              <w:spacing w:before="100" w:beforeAutospacing="1" w:after="100" w:afterAutospacing="1" w:line="360" w:lineRule="auto"/>
              <w:ind w:right="709"/>
              <w:rPr>
                <w:rFonts w:ascii="David" w:hAnsi="David"/>
              </w:rPr>
            </w:pPr>
          </w:p>
        </w:tc>
        <w:tc>
          <w:tcPr>
            <w:tcW w:w="1418" w:type="dxa"/>
            <w:vAlign w:val="bottom"/>
            <w:hideMark/>
          </w:tcPr>
          <w:p w14:paraId="4B0CC5DF"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טלפון נייח:</w:t>
            </w:r>
          </w:p>
        </w:tc>
        <w:tc>
          <w:tcPr>
            <w:tcW w:w="1559" w:type="dxa"/>
            <w:tcBorders>
              <w:top w:val="single" w:sz="4" w:space="0" w:color="auto"/>
              <w:left w:val="nil"/>
              <w:bottom w:val="single" w:sz="4" w:space="0" w:color="auto"/>
              <w:right w:val="nil"/>
            </w:tcBorders>
            <w:vAlign w:val="bottom"/>
          </w:tcPr>
          <w:p w14:paraId="4B0CC5E0" w14:textId="77777777" w:rsidR="007B116C" w:rsidRDefault="007B116C" w:rsidP="00E23FE4">
            <w:pPr>
              <w:widowControl w:val="0"/>
              <w:spacing w:before="100" w:beforeAutospacing="1" w:after="100" w:afterAutospacing="1" w:line="360" w:lineRule="auto"/>
              <w:ind w:right="709"/>
              <w:rPr>
                <w:rFonts w:ascii="David" w:hAnsi="David"/>
              </w:rPr>
            </w:pPr>
          </w:p>
        </w:tc>
        <w:tc>
          <w:tcPr>
            <w:tcW w:w="1610" w:type="dxa"/>
            <w:vAlign w:val="bottom"/>
            <w:hideMark/>
          </w:tcPr>
          <w:p w14:paraId="4B0CC5E1"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טלפון נייד</w:t>
            </w:r>
            <w:r>
              <w:rPr>
                <w:rFonts w:ascii="David" w:hAnsi="David" w:hint="cs"/>
              </w:rPr>
              <w:t>:</w:t>
            </w:r>
          </w:p>
        </w:tc>
        <w:tc>
          <w:tcPr>
            <w:tcW w:w="1475" w:type="dxa"/>
            <w:tcBorders>
              <w:top w:val="single" w:sz="4" w:space="0" w:color="auto"/>
              <w:left w:val="nil"/>
              <w:bottom w:val="single" w:sz="4" w:space="0" w:color="auto"/>
              <w:right w:val="nil"/>
            </w:tcBorders>
            <w:vAlign w:val="bottom"/>
          </w:tcPr>
          <w:p w14:paraId="4B0CC5E2" w14:textId="77777777" w:rsidR="007B116C" w:rsidRDefault="007B116C" w:rsidP="00E23FE4">
            <w:pPr>
              <w:widowControl w:val="0"/>
              <w:spacing w:before="100" w:beforeAutospacing="1" w:after="100" w:afterAutospacing="1" w:line="360" w:lineRule="auto"/>
              <w:ind w:right="709"/>
              <w:rPr>
                <w:rFonts w:ascii="David" w:hAnsi="David"/>
              </w:rPr>
            </w:pPr>
          </w:p>
        </w:tc>
      </w:tr>
      <w:tr w:rsidR="007B116C" w14:paraId="4B0CC5EB" w14:textId="77777777" w:rsidTr="007B116C">
        <w:tc>
          <w:tcPr>
            <w:tcW w:w="426" w:type="dxa"/>
          </w:tcPr>
          <w:p w14:paraId="4B0CC5E4" w14:textId="77777777" w:rsidR="007B116C" w:rsidRDefault="007B116C" w:rsidP="00E23FE4">
            <w:pPr>
              <w:widowControl w:val="0"/>
              <w:spacing w:before="100" w:beforeAutospacing="1" w:after="100" w:afterAutospacing="1" w:line="360" w:lineRule="auto"/>
              <w:ind w:right="709"/>
              <w:jc w:val="both"/>
              <w:rPr>
                <w:rFonts w:ascii="David" w:hAnsi="David"/>
              </w:rPr>
            </w:pPr>
          </w:p>
        </w:tc>
        <w:tc>
          <w:tcPr>
            <w:tcW w:w="1275" w:type="dxa"/>
            <w:vAlign w:val="bottom"/>
            <w:hideMark/>
          </w:tcPr>
          <w:p w14:paraId="4B0CC5E5"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דוא"ל:</w:t>
            </w:r>
          </w:p>
        </w:tc>
        <w:tc>
          <w:tcPr>
            <w:tcW w:w="1276" w:type="dxa"/>
            <w:tcBorders>
              <w:top w:val="single" w:sz="4" w:space="0" w:color="auto"/>
              <w:left w:val="nil"/>
              <w:bottom w:val="single" w:sz="4" w:space="0" w:color="auto"/>
              <w:right w:val="nil"/>
            </w:tcBorders>
            <w:vAlign w:val="bottom"/>
          </w:tcPr>
          <w:p w14:paraId="4B0CC5E6" w14:textId="77777777" w:rsidR="007B116C" w:rsidRDefault="007B116C" w:rsidP="00E23FE4">
            <w:pPr>
              <w:widowControl w:val="0"/>
              <w:spacing w:before="100" w:beforeAutospacing="1" w:after="100" w:afterAutospacing="1" w:line="360" w:lineRule="auto"/>
              <w:ind w:right="709"/>
              <w:rPr>
                <w:rFonts w:ascii="David" w:hAnsi="David"/>
              </w:rPr>
            </w:pPr>
          </w:p>
        </w:tc>
        <w:tc>
          <w:tcPr>
            <w:tcW w:w="1418" w:type="dxa"/>
            <w:vAlign w:val="bottom"/>
            <w:hideMark/>
          </w:tcPr>
          <w:p w14:paraId="4B0CC5E7"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פקס':</w:t>
            </w:r>
          </w:p>
        </w:tc>
        <w:tc>
          <w:tcPr>
            <w:tcW w:w="1559" w:type="dxa"/>
            <w:tcBorders>
              <w:top w:val="single" w:sz="4" w:space="0" w:color="auto"/>
              <w:left w:val="nil"/>
              <w:bottom w:val="single" w:sz="4" w:space="0" w:color="auto"/>
              <w:right w:val="nil"/>
            </w:tcBorders>
            <w:vAlign w:val="bottom"/>
          </w:tcPr>
          <w:p w14:paraId="4B0CC5E8" w14:textId="77777777" w:rsidR="007B116C" w:rsidRDefault="007B116C" w:rsidP="00E23FE4">
            <w:pPr>
              <w:widowControl w:val="0"/>
              <w:spacing w:before="100" w:beforeAutospacing="1" w:after="100" w:afterAutospacing="1" w:line="360" w:lineRule="auto"/>
              <w:ind w:right="709"/>
              <w:rPr>
                <w:rFonts w:ascii="David" w:hAnsi="David"/>
              </w:rPr>
            </w:pPr>
          </w:p>
        </w:tc>
        <w:tc>
          <w:tcPr>
            <w:tcW w:w="1610" w:type="dxa"/>
            <w:vAlign w:val="bottom"/>
            <w:hideMark/>
          </w:tcPr>
          <w:p w14:paraId="4B0CC5E9"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דוגמת חתימה</w:t>
            </w:r>
            <w:r>
              <w:rPr>
                <w:rFonts w:ascii="David" w:hAnsi="David" w:hint="cs"/>
              </w:rPr>
              <w:t>:</w:t>
            </w:r>
          </w:p>
        </w:tc>
        <w:tc>
          <w:tcPr>
            <w:tcW w:w="1475" w:type="dxa"/>
            <w:tcBorders>
              <w:top w:val="single" w:sz="4" w:space="0" w:color="auto"/>
              <w:left w:val="nil"/>
              <w:bottom w:val="single" w:sz="4" w:space="0" w:color="auto"/>
              <w:right w:val="nil"/>
            </w:tcBorders>
            <w:vAlign w:val="bottom"/>
          </w:tcPr>
          <w:p w14:paraId="4B0CC5EA" w14:textId="77777777" w:rsidR="007B116C" w:rsidRDefault="007B116C" w:rsidP="00E23FE4">
            <w:pPr>
              <w:widowControl w:val="0"/>
              <w:spacing w:before="100" w:beforeAutospacing="1" w:after="100" w:afterAutospacing="1" w:line="360" w:lineRule="auto"/>
              <w:ind w:right="709"/>
              <w:rPr>
                <w:rFonts w:ascii="David" w:hAnsi="David"/>
              </w:rPr>
            </w:pPr>
          </w:p>
        </w:tc>
      </w:tr>
      <w:tr w:rsidR="007B116C" w14:paraId="4B0CC5F3" w14:textId="77777777" w:rsidTr="007B116C">
        <w:tc>
          <w:tcPr>
            <w:tcW w:w="426" w:type="dxa"/>
            <w:hideMark/>
          </w:tcPr>
          <w:p w14:paraId="4B0CC5EC" w14:textId="77777777" w:rsidR="007B116C" w:rsidRDefault="007B116C" w:rsidP="00E23FE4">
            <w:pPr>
              <w:widowControl w:val="0"/>
              <w:spacing w:before="100" w:beforeAutospacing="1" w:after="100" w:afterAutospacing="1" w:line="360" w:lineRule="auto"/>
              <w:ind w:right="709"/>
              <w:jc w:val="both"/>
              <w:rPr>
                <w:rFonts w:ascii="David" w:hAnsi="David"/>
              </w:rPr>
            </w:pPr>
            <w:r>
              <w:rPr>
                <w:rFonts w:ascii="David" w:hAnsi="David" w:hint="cs"/>
                <w:rtl/>
              </w:rPr>
              <w:t>ב.</w:t>
            </w:r>
          </w:p>
        </w:tc>
        <w:tc>
          <w:tcPr>
            <w:tcW w:w="1275" w:type="dxa"/>
            <w:vAlign w:val="bottom"/>
            <w:hideMark/>
          </w:tcPr>
          <w:p w14:paraId="4B0CC5ED"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 xml:space="preserve">שם פרטי:  </w:t>
            </w:r>
          </w:p>
        </w:tc>
        <w:tc>
          <w:tcPr>
            <w:tcW w:w="1276" w:type="dxa"/>
            <w:tcBorders>
              <w:top w:val="single" w:sz="4" w:space="0" w:color="auto"/>
              <w:left w:val="nil"/>
              <w:bottom w:val="single" w:sz="4" w:space="0" w:color="auto"/>
              <w:right w:val="nil"/>
            </w:tcBorders>
            <w:vAlign w:val="bottom"/>
          </w:tcPr>
          <w:p w14:paraId="4B0CC5EE" w14:textId="77777777" w:rsidR="007B116C" w:rsidRDefault="007B116C" w:rsidP="00E23FE4">
            <w:pPr>
              <w:widowControl w:val="0"/>
              <w:spacing w:before="100" w:beforeAutospacing="1" w:after="100" w:afterAutospacing="1" w:line="360" w:lineRule="auto"/>
              <w:ind w:right="709"/>
              <w:rPr>
                <w:rFonts w:ascii="David" w:hAnsi="David"/>
              </w:rPr>
            </w:pPr>
          </w:p>
        </w:tc>
        <w:tc>
          <w:tcPr>
            <w:tcW w:w="1418" w:type="dxa"/>
            <w:vAlign w:val="bottom"/>
            <w:hideMark/>
          </w:tcPr>
          <w:p w14:paraId="4B0CC5EF"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שם משפחה:</w:t>
            </w:r>
          </w:p>
        </w:tc>
        <w:tc>
          <w:tcPr>
            <w:tcW w:w="1559" w:type="dxa"/>
            <w:tcBorders>
              <w:top w:val="single" w:sz="4" w:space="0" w:color="auto"/>
              <w:left w:val="nil"/>
              <w:bottom w:val="single" w:sz="4" w:space="0" w:color="auto"/>
              <w:right w:val="nil"/>
            </w:tcBorders>
            <w:vAlign w:val="bottom"/>
          </w:tcPr>
          <w:p w14:paraId="4B0CC5F0" w14:textId="77777777" w:rsidR="007B116C" w:rsidRDefault="007B116C" w:rsidP="00E23FE4">
            <w:pPr>
              <w:widowControl w:val="0"/>
              <w:spacing w:before="100" w:beforeAutospacing="1" w:after="100" w:afterAutospacing="1" w:line="360" w:lineRule="auto"/>
              <w:ind w:right="709"/>
              <w:rPr>
                <w:rFonts w:ascii="David" w:hAnsi="David"/>
              </w:rPr>
            </w:pPr>
          </w:p>
        </w:tc>
        <w:tc>
          <w:tcPr>
            <w:tcW w:w="1610" w:type="dxa"/>
            <w:vAlign w:val="bottom"/>
            <w:hideMark/>
          </w:tcPr>
          <w:p w14:paraId="4B0CC5F1"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ת"ז</w:t>
            </w:r>
            <w:r>
              <w:rPr>
                <w:rFonts w:ascii="David" w:hAnsi="David" w:hint="cs"/>
              </w:rPr>
              <w:t>:</w:t>
            </w:r>
          </w:p>
        </w:tc>
        <w:tc>
          <w:tcPr>
            <w:tcW w:w="1475" w:type="dxa"/>
            <w:tcBorders>
              <w:top w:val="single" w:sz="4" w:space="0" w:color="auto"/>
              <w:left w:val="nil"/>
              <w:bottom w:val="single" w:sz="4" w:space="0" w:color="auto"/>
              <w:right w:val="nil"/>
            </w:tcBorders>
            <w:vAlign w:val="bottom"/>
          </w:tcPr>
          <w:p w14:paraId="4B0CC5F2" w14:textId="77777777" w:rsidR="007B116C" w:rsidRDefault="007B116C" w:rsidP="00E23FE4">
            <w:pPr>
              <w:widowControl w:val="0"/>
              <w:spacing w:before="100" w:beforeAutospacing="1" w:after="100" w:afterAutospacing="1" w:line="360" w:lineRule="auto"/>
              <w:ind w:right="709"/>
              <w:rPr>
                <w:rFonts w:ascii="David" w:hAnsi="David"/>
              </w:rPr>
            </w:pPr>
          </w:p>
        </w:tc>
      </w:tr>
      <w:tr w:rsidR="007B116C" w14:paraId="4B0CC5FB" w14:textId="77777777" w:rsidTr="007B116C">
        <w:tc>
          <w:tcPr>
            <w:tcW w:w="426" w:type="dxa"/>
          </w:tcPr>
          <w:p w14:paraId="4B0CC5F4" w14:textId="77777777" w:rsidR="007B116C" w:rsidRDefault="007B116C" w:rsidP="00E23FE4">
            <w:pPr>
              <w:widowControl w:val="0"/>
              <w:spacing w:before="100" w:beforeAutospacing="1" w:after="100" w:afterAutospacing="1" w:line="360" w:lineRule="auto"/>
              <w:ind w:right="709"/>
              <w:jc w:val="both"/>
              <w:rPr>
                <w:rFonts w:ascii="David" w:hAnsi="David"/>
              </w:rPr>
            </w:pPr>
          </w:p>
        </w:tc>
        <w:tc>
          <w:tcPr>
            <w:tcW w:w="1275" w:type="dxa"/>
            <w:vAlign w:val="bottom"/>
            <w:hideMark/>
          </w:tcPr>
          <w:p w14:paraId="4B0CC5F5"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תפקיד:</w:t>
            </w:r>
          </w:p>
        </w:tc>
        <w:tc>
          <w:tcPr>
            <w:tcW w:w="1276" w:type="dxa"/>
            <w:tcBorders>
              <w:top w:val="single" w:sz="4" w:space="0" w:color="auto"/>
              <w:left w:val="nil"/>
              <w:bottom w:val="single" w:sz="4" w:space="0" w:color="auto"/>
              <w:right w:val="nil"/>
            </w:tcBorders>
            <w:vAlign w:val="bottom"/>
          </w:tcPr>
          <w:p w14:paraId="4B0CC5F6" w14:textId="77777777" w:rsidR="007B116C" w:rsidRDefault="007B116C" w:rsidP="00E23FE4">
            <w:pPr>
              <w:widowControl w:val="0"/>
              <w:spacing w:before="100" w:beforeAutospacing="1" w:after="100" w:afterAutospacing="1" w:line="360" w:lineRule="auto"/>
              <w:ind w:right="709"/>
              <w:rPr>
                <w:rFonts w:ascii="David" w:hAnsi="David"/>
              </w:rPr>
            </w:pPr>
          </w:p>
        </w:tc>
        <w:tc>
          <w:tcPr>
            <w:tcW w:w="1418" w:type="dxa"/>
            <w:vAlign w:val="bottom"/>
            <w:hideMark/>
          </w:tcPr>
          <w:p w14:paraId="4B0CC5F7"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טלפון נייח:</w:t>
            </w:r>
          </w:p>
        </w:tc>
        <w:tc>
          <w:tcPr>
            <w:tcW w:w="1559" w:type="dxa"/>
            <w:tcBorders>
              <w:top w:val="single" w:sz="4" w:space="0" w:color="auto"/>
              <w:left w:val="nil"/>
              <w:bottom w:val="single" w:sz="4" w:space="0" w:color="auto"/>
              <w:right w:val="nil"/>
            </w:tcBorders>
            <w:vAlign w:val="bottom"/>
          </w:tcPr>
          <w:p w14:paraId="4B0CC5F8" w14:textId="77777777" w:rsidR="007B116C" w:rsidRDefault="007B116C" w:rsidP="00E23FE4">
            <w:pPr>
              <w:widowControl w:val="0"/>
              <w:spacing w:before="100" w:beforeAutospacing="1" w:after="100" w:afterAutospacing="1" w:line="360" w:lineRule="auto"/>
              <w:ind w:right="709"/>
              <w:rPr>
                <w:rFonts w:ascii="David" w:hAnsi="David"/>
              </w:rPr>
            </w:pPr>
          </w:p>
        </w:tc>
        <w:tc>
          <w:tcPr>
            <w:tcW w:w="1610" w:type="dxa"/>
            <w:vAlign w:val="bottom"/>
            <w:hideMark/>
          </w:tcPr>
          <w:p w14:paraId="4B0CC5F9"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טלפון נייד</w:t>
            </w:r>
            <w:r>
              <w:rPr>
                <w:rFonts w:ascii="David" w:hAnsi="David" w:hint="cs"/>
              </w:rPr>
              <w:t>:</w:t>
            </w:r>
          </w:p>
        </w:tc>
        <w:tc>
          <w:tcPr>
            <w:tcW w:w="1475" w:type="dxa"/>
            <w:tcBorders>
              <w:top w:val="single" w:sz="4" w:space="0" w:color="auto"/>
              <w:left w:val="nil"/>
              <w:bottom w:val="single" w:sz="4" w:space="0" w:color="auto"/>
              <w:right w:val="nil"/>
            </w:tcBorders>
            <w:vAlign w:val="bottom"/>
          </w:tcPr>
          <w:p w14:paraId="4B0CC5FA" w14:textId="77777777" w:rsidR="007B116C" w:rsidRDefault="007B116C" w:rsidP="00E23FE4">
            <w:pPr>
              <w:widowControl w:val="0"/>
              <w:spacing w:before="100" w:beforeAutospacing="1" w:after="100" w:afterAutospacing="1" w:line="360" w:lineRule="auto"/>
              <w:ind w:right="709"/>
              <w:rPr>
                <w:rFonts w:ascii="David" w:hAnsi="David"/>
              </w:rPr>
            </w:pPr>
          </w:p>
        </w:tc>
      </w:tr>
      <w:tr w:rsidR="007B116C" w14:paraId="4B0CC603" w14:textId="77777777" w:rsidTr="007B116C">
        <w:tc>
          <w:tcPr>
            <w:tcW w:w="426" w:type="dxa"/>
          </w:tcPr>
          <w:p w14:paraId="4B0CC5FC" w14:textId="77777777" w:rsidR="007B116C" w:rsidRDefault="007B116C" w:rsidP="00E23FE4">
            <w:pPr>
              <w:widowControl w:val="0"/>
              <w:spacing w:before="100" w:beforeAutospacing="1" w:after="100" w:afterAutospacing="1" w:line="360" w:lineRule="auto"/>
              <w:ind w:right="709"/>
              <w:jc w:val="both"/>
              <w:rPr>
                <w:rFonts w:ascii="David" w:hAnsi="David"/>
              </w:rPr>
            </w:pPr>
          </w:p>
        </w:tc>
        <w:tc>
          <w:tcPr>
            <w:tcW w:w="1275" w:type="dxa"/>
            <w:vAlign w:val="bottom"/>
            <w:hideMark/>
          </w:tcPr>
          <w:p w14:paraId="4B0CC5FD"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דוא"ל:</w:t>
            </w:r>
          </w:p>
        </w:tc>
        <w:tc>
          <w:tcPr>
            <w:tcW w:w="1276" w:type="dxa"/>
            <w:tcBorders>
              <w:top w:val="single" w:sz="4" w:space="0" w:color="auto"/>
              <w:left w:val="nil"/>
              <w:bottom w:val="single" w:sz="4" w:space="0" w:color="auto"/>
              <w:right w:val="nil"/>
            </w:tcBorders>
            <w:vAlign w:val="bottom"/>
          </w:tcPr>
          <w:p w14:paraId="4B0CC5FE" w14:textId="77777777" w:rsidR="007B116C" w:rsidRDefault="007B116C" w:rsidP="00E23FE4">
            <w:pPr>
              <w:widowControl w:val="0"/>
              <w:spacing w:before="100" w:beforeAutospacing="1" w:after="100" w:afterAutospacing="1" w:line="360" w:lineRule="auto"/>
              <w:ind w:right="709"/>
              <w:rPr>
                <w:rFonts w:ascii="David" w:hAnsi="David"/>
              </w:rPr>
            </w:pPr>
          </w:p>
        </w:tc>
        <w:tc>
          <w:tcPr>
            <w:tcW w:w="1418" w:type="dxa"/>
            <w:vAlign w:val="bottom"/>
            <w:hideMark/>
          </w:tcPr>
          <w:p w14:paraId="4B0CC5FF"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פקס':</w:t>
            </w:r>
          </w:p>
        </w:tc>
        <w:tc>
          <w:tcPr>
            <w:tcW w:w="1559" w:type="dxa"/>
            <w:tcBorders>
              <w:top w:val="single" w:sz="4" w:space="0" w:color="auto"/>
              <w:left w:val="nil"/>
              <w:bottom w:val="single" w:sz="4" w:space="0" w:color="auto"/>
              <w:right w:val="nil"/>
            </w:tcBorders>
            <w:vAlign w:val="bottom"/>
          </w:tcPr>
          <w:p w14:paraId="4B0CC600" w14:textId="77777777" w:rsidR="007B116C" w:rsidRDefault="007B116C" w:rsidP="00E23FE4">
            <w:pPr>
              <w:widowControl w:val="0"/>
              <w:spacing w:before="100" w:beforeAutospacing="1" w:after="100" w:afterAutospacing="1" w:line="360" w:lineRule="auto"/>
              <w:ind w:right="709"/>
              <w:rPr>
                <w:rFonts w:ascii="David" w:hAnsi="David"/>
              </w:rPr>
            </w:pPr>
          </w:p>
        </w:tc>
        <w:tc>
          <w:tcPr>
            <w:tcW w:w="1610" w:type="dxa"/>
            <w:vAlign w:val="bottom"/>
            <w:hideMark/>
          </w:tcPr>
          <w:p w14:paraId="4B0CC601"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דוגמת חתימה</w:t>
            </w:r>
            <w:r>
              <w:rPr>
                <w:rFonts w:ascii="David" w:hAnsi="David" w:hint="cs"/>
              </w:rPr>
              <w:t>:</w:t>
            </w:r>
          </w:p>
        </w:tc>
        <w:tc>
          <w:tcPr>
            <w:tcW w:w="1475" w:type="dxa"/>
            <w:tcBorders>
              <w:top w:val="single" w:sz="4" w:space="0" w:color="auto"/>
              <w:left w:val="nil"/>
              <w:bottom w:val="single" w:sz="4" w:space="0" w:color="auto"/>
              <w:right w:val="nil"/>
            </w:tcBorders>
            <w:vAlign w:val="bottom"/>
          </w:tcPr>
          <w:p w14:paraId="4B0CC602" w14:textId="77777777" w:rsidR="007B116C" w:rsidRDefault="007B116C" w:rsidP="00E23FE4">
            <w:pPr>
              <w:widowControl w:val="0"/>
              <w:spacing w:before="100" w:beforeAutospacing="1" w:after="100" w:afterAutospacing="1" w:line="360" w:lineRule="auto"/>
              <w:ind w:right="709"/>
              <w:rPr>
                <w:rFonts w:ascii="David" w:hAnsi="David"/>
              </w:rPr>
            </w:pPr>
          </w:p>
        </w:tc>
      </w:tr>
    </w:tbl>
    <w:p w14:paraId="4B0CC604" w14:textId="77777777" w:rsidR="007B116C" w:rsidRDefault="007B116C" w:rsidP="00E23FE4">
      <w:pPr>
        <w:widowControl w:val="0"/>
        <w:spacing w:after="100" w:afterAutospacing="1" w:line="360" w:lineRule="auto"/>
        <w:ind w:left="360" w:right="709" w:firstLine="43"/>
        <w:jc w:val="both"/>
        <w:rPr>
          <w:rtl/>
        </w:rPr>
      </w:pPr>
    </w:p>
    <w:p w14:paraId="4B0CC605" w14:textId="77777777" w:rsidR="007B116C" w:rsidRDefault="007B116C" w:rsidP="00090EF9">
      <w:pPr>
        <w:widowControl w:val="0"/>
        <w:numPr>
          <w:ilvl w:val="0"/>
          <w:numId w:val="40"/>
        </w:numPr>
        <w:spacing w:before="100" w:beforeAutospacing="1" w:after="100" w:afterAutospacing="1" w:line="360" w:lineRule="auto"/>
        <w:ind w:right="709"/>
        <w:jc w:val="both"/>
        <w:rPr>
          <w:rtl/>
        </w:rPr>
      </w:pPr>
      <w:r>
        <w:rPr>
          <w:rFonts w:hint="cs"/>
          <w:rtl/>
        </w:rPr>
        <w:t xml:space="preserve">הנ"ל מוסמכים להתחייב בשם המציע  </w:t>
      </w:r>
      <w:r>
        <w:rPr>
          <w:rFonts w:hint="cs"/>
          <w:b/>
          <w:bCs/>
          <w:rtl/>
        </w:rPr>
        <w:t>ביחד / לחוד</w:t>
      </w:r>
      <w:r>
        <w:rPr>
          <w:rFonts w:hint="cs"/>
          <w:rtl/>
        </w:rPr>
        <w:t xml:space="preserve">  </w:t>
      </w:r>
      <w:r>
        <w:rPr>
          <w:rFonts w:hint="cs"/>
          <w:i/>
          <w:iCs/>
          <w:sz w:val="18"/>
          <w:szCs w:val="18"/>
          <w:rtl/>
        </w:rPr>
        <w:t>[מחק את המיותר]</w:t>
      </w:r>
      <w:r>
        <w:rPr>
          <w:rFonts w:hint="cs"/>
          <w:rtl/>
        </w:rPr>
        <w:t>.</w:t>
      </w:r>
    </w:p>
    <w:p w14:paraId="4B0CC606" w14:textId="77777777" w:rsidR="007B116C" w:rsidRDefault="007B116C" w:rsidP="00090EF9">
      <w:pPr>
        <w:widowControl w:val="0"/>
        <w:numPr>
          <w:ilvl w:val="0"/>
          <w:numId w:val="40"/>
        </w:numPr>
        <w:spacing w:before="100" w:beforeAutospacing="1" w:after="100" w:afterAutospacing="1" w:line="360" w:lineRule="auto"/>
        <w:ind w:right="709"/>
        <w:jc w:val="both"/>
        <w:rPr>
          <w:rtl/>
        </w:rPr>
      </w:pPr>
      <w:r>
        <w:rPr>
          <w:rFonts w:hint="cs"/>
          <w:rtl/>
        </w:rPr>
        <w:t>דרישות נוספות כמו תוספת חותמת, אם ישנן:</w:t>
      </w:r>
    </w:p>
    <w:p w14:paraId="4B0CC607" w14:textId="77777777" w:rsidR="007B116C" w:rsidRDefault="007B116C" w:rsidP="00E23FE4">
      <w:pPr>
        <w:widowControl w:val="0"/>
        <w:spacing w:before="100" w:beforeAutospacing="1" w:after="100" w:afterAutospacing="1" w:line="360" w:lineRule="auto"/>
        <w:ind w:left="351" w:right="709"/>
        <w:jc w:val="both"/>
      </w:pPr>
      <w:r>
        <w:rPr>
          <w:rFonts w:hint="cs"/>
          <w:rtl/>
        </w:rPr>
        <w:t xml:space="preserve"> ____________________________________________________________________</w:t>
      </w:r>
    </w:p>
    <w:p w14:paraId="4B0CC608" w14:textId="77777777" w:rsidR="007B116C" w:rsidRDefault="007B116C" w:rsidP="00E23FE4">
      <w:pPr>
        <w:widowControl w:val="0"/>
        <w:spacing w:before="100" w:beforeAutospacing="1" w:after="100" w:afterAutospacing="1" w:line="360" w:lineRule="auto"/>
        <w:ind w:left="360" w:right="709" w:firstLine="43"/>
        <w:jc w:val="both"/>
        <w:rPr>
          <w:rtl/>
        </w:rPr>
      </w:pPr>
      <w:r>
        <w:rPr>
          <w:rFonts w:hint="cs"/>
          <w:rtl/>
        </w:rPr>
        <w:t xml:space="preserve">____________________________________________________________________ </w:t>
      </w:r>
    </w:p>
    <w:p w14:paraId="4B0CC609" w14:textId="77777777" w:rsidR="007B116C" w:rsidRDefault="007B116C" w:rsidP="00090EF9">
      <w:pPr>
        <w:widowControl w:val="0"/>
        <w:numPr>
          <w:ilvl w:val="0"/>
          <w:numId w:val="40"/>
        </w:numPr>
        <w:spacing w:before="100" w:beforeAutospacing="1" w:after="100" w:afterAutospacing="1" w:line="360" w:lineRule="auto"/>
        <w:ind w:right="709"/>
        <w:jc w:val="both"/>
        <w:rPr>
          <w:rtl/>
        </w:rPr>
      </w:pPr>
      <w:r>
        <w:rPr>
          <w:rFonts w:hint="cs"/>
          <w:rtl/>
        </w:rPr>
        <w:t>בעלי הזיקה של המציע, כהגדרתם בסעיף 2ב לחוק עסקאות גופים ציבוריים, התשל"ו-1976:</w:t>
      </w:r>
    </w:p>
    <w:p w14:paraId="4B0CC60A" w14:textId="77777777" w:rsidR="007B116C" w:rsidRDefault="007B116C" w:rsidP="00E23FE4">
      <w:pPr>
        <w:widowControl w:val="0"/>
        <w:spacing w:before="100" w:beforeAutospacing="1" w:after="100" w:afterAutospacing="1" w:line="360" w:lineRule="auto"/>
        <w:ind w:left="360" w:right="709" w:firstLine="43"/>
        <w:jc w:val="both"/>
      </w:pPr>
      <w:r>
        <w:rPr>
          <w:rFonts w:hint="cs"/>
          <w:rtl/>
        </w:rPr>
        <w:t>____________________________________________________________________</w:t>
      </w:r>
    </w:p>
    <w:p w14:paraId="4B0CC60B" w14:textId="77777777" w:rsidR="007B116C" w:rsidRDefault="007B116C" w:rsidP="00E23FE4">
      <w:pPr>
        <w:widowControl w:val="0"/>
        <w:spacing w:before="100" w:beforeAutospacing="1" w:after="100" w:afterAutospacing="1" w:line="360" w:lineRule="auto"/>
        <w:ind w:left="360" w:right="709" w:firstLine="43"/>
        <w:jc w:val="both"/>
        <w:rPr>
          <w:rtl/>
        </w:rPr>
      </w:pPr>
      <w:r>
        <w:rPr>
          <w:rFonts w:hint="cs"/>
          <w:rtl/>
        </w:rPr>
        <w:t>____________________________________________________________________</w:t>
      </w:r>
    </w:p>
    <w:p w14:paraId="4B0CC60C" w14:textId="77777777" w:rsidR="007B116C" w:rsidRDefault="007B116C" w:rsidP="00E23FE4">
      <w:pPr>
        <w:widowControl w:val="0"/>
        <w:spacing w:before="100" w:beforeAutospacing="1" w:after="100" w:afterAutospacing="1" w:line="360" w:lineRule="auto"/>
        <w:ind w:left="360" w:right="709" w:firstLine="43"/>
        <w:jc w:val="both"/>
        <w:rPr>
          <w:rtl/>
        </w:rPr>
      </w:pPr>
    </w:p>
    <w:p w14:paraId="4B0CC60D" w14:textId="49674824" w:rsidR="007B116C" w:rsidRDefault="007B116C" w:rsidP="00090EF9">
      <w:pPr>
        <w:widowControl w:val="0"/>
        <w:numPr>
          <w:ilvl w:val="0"/>
          <w:numId w:val="40"/>
        </w:numPr>
        <w:spacing w:before="100" w:beforeAutospacing="1" w:after="100" w:afterAutospacing="1" w:line="360" w:lineRule="auto"/>
        <w:ind w:right="709"/>
        <w:jc w:val="both"/>
        <w:rPr>
          <w:rtl/>
        </w:rPr>
      </w:pPr>
      <w:r>
        <w:rPr>
          <w:rFonts w:hint="cs"/>
          <w:rtl/>
        </w:rPr>
        <w:t>בעלי השליטה במציע, כהגדרתם בסעיף</w:t>
      </w:r>
      <w:r w:rsidR="00570E22">
        <w:rPr>
          <w:rFonts w:hint="cs"/>
          <w:rtl/>
        </w:rPr>
        <w:t xml:space="preserve"> </w:t>
      </w:r>
      <w:r w:rsidR="00775AA0" w:rsidRPr="00404BD0">
        <w:rPr>
          <w:rtl/>
        </w:rPr>
        <w:t>2.1.</w:t>
      </w:r>
      <w:r w:rsidR="006157BF">
        <w:rPr>
          <w:rFonts w:hint="cs"/>
          <w:rtl/>
        </w:rPr>
        <w:t xml:space="preserve">5 </w:t>
      </w:r>
      <w:r>
        <w:rPr>
          <w:rFonts w:hint="cs"/>
          <w:rtl/>
        </w:rPr>
        <w:t xml:space="preserve">להזמנה להציע הצעות (פרק 1 למסמכי המכרז): </w:t>
      </w:r>
    </w:p>
    <w:p w14:paraId="4B0CC60E" w14:textId="77777777" w:rsidR="007B116C" w:rsidRDefault="007B116C" w:rsidP="00E23FE4">
      <w:pPr>
        <w:widowControl w:val="0"/>
        <w:spacing w:before="100" w:beforeAutospacing="1" w:after="100" w:afterAutospacing="1" w:line="360" w:lineRule="auto"/>
        <w:ind w:left="360" w:right="709" w:firstLine="43"/>
        <w:jc w:val="both"/>
        <w:rPr>
          <w:rtl/>
        </w:rPr>
      </w:pPr>
      <w:r>
        <w:rPr>
          <w:rFonts w:hint="cs"/>
          <w:rtl/>
        </w:rPr>
        <w:t>____________________________________________________________________</w:t>
      </w:r>
    </w:p>
    <w:p w14:paraId="4B0CC60F" w14:textId="77777777" w:rsidR="007B116C" w:rsidRDefault="007B116C" w:rsidP="00E23FE4">
      <w:pPr>
        <w:widowControl w:val="0"/>
        <w:spacing w:before="100" w:beforeAutospacing="1" w:after="100" w:afterAutospacing="1" w:line="360" w:lineRule="auto"/>
        <w:ind w:left="360" w:right="709" w:firstLine="43"/>
        <w:jc w:val="both"/>
        <w:rPr>
          <w:rtl/>
        </w:rPr>
      </w:pPr>
      <w:r>
        <w:rPr>
          <w:rFonts w:hint="cs"/>
          <w:rtl/>
        </w:rPr>
        <w:t>____________________________________________________________________</w:t>
      </w:r>
    </w:p>
    <w:p w14:paraId="4B0CC610" w14:textId="77777777" w:rsidR="007B116C" w:rsidRDefault="007B116C" w:rsidP="00090EF9">
      <w:pPr>
        <w:pStyle w:val="afffe"/>
        <w:numPr>
          <w:ilvl w:val="0"/>
          <w:numId w:val="40"/>
        </w:numPr>
        <w:tabs>
          <w:tab w:val="left" w:pos="8351"/>
          <w:tab w:val="left" w:pos="8531"/>
          <w:tab w:val="left" w:pos="8711"/>
        </w:tabs>
        <w:spacing w:before="0" w:after="120" w:line="360" w:lineRule="auto"/>
        <w:ind w:right="709"/>
        <w:jc w:val="both"/>
        <w:rPr>
          <w:rtl/>
        </w:rPr>
      </w:pPr>
      <w:r>
        <w:rPr>
          <w:rFonts w:hint="cs"/>
          <w:rtl/>
        </w:rPr>
        <w:t xml:space="preserve">זה שמי, להלן חתימתי ותוכן תצהירי דלעיל אמת. </w:t>
      </w:r>
    </w:p>
    <w:p w14:paraId="4B0CC611" w14:textId="77777777" w:rsidR="007B116C" w:rsidRDefault="007B116C" w:rsidP="00E23FE4">
      <w:pPr>
        <w:tabs>
          <w:tab w:val="left" w:pos="8351"/>
          <w:tab w:val="left" w:pos="8531"/>
          <w:tab w:val="left" w:pos="8711"/>
        </w:tabs>
        <w:spacing w:line="360" w:lineRule="auto"/>
        <w:ind w:left="5619" w:right="709" w:hanging="4899"/>
        <w:jc w:val="both"/>
        <w:rPr>
          <w:rtl/>
        </w:rPr>
      </w:pPr>
      <w:r>
        <w:rPr>
          <w:rFonts w:hint="cs"/>
          <w:rtl/>
        </w:rPr>
        <w:t>_________________</w:t>
      </w:r>
      <w:r>
        <w:rPr>
          <w:rFonts w:hint="cs"/>
          <w:rtl/>
        </w:rPr>
        <w:tab/>
        <w:t xml:space="preserve">      __________________</w:t>
      </w:r>
      <w:r>
        <w:rPr>
          <w:rFonts w:hint="cs"/>
          <w:rtl/>
        </w:rPr>
        <w:tab/>
      </w:r>
    </w:p>
    <w:p w14:paraId="4B0CC612" w14:textId="77777777" w:rsidR="007B116C" w:rsidRDefault="007B116C" w:rsidP="00E23FE4">
      <w:pPr>
        <w:tabs>
          <w:tab w:val="left" w:pos="8351"/>
          <w:tab w:val="left" w:pos="8531"/>
          <w:tab w:val="left" w:pos="8711"/>
        </w:tabs>
        <w:spacing w:line="360" w:lineRule="auto"/>
        <w:ind w:left="5619" w:right="709" w:hanging="4899"/>
        <w:jc w:val="both"/>
        <w:rPr>
          <w:b/>
          <w:bCs/>
          <w:u w:val="single"/>
          <w:rtl/>
        </w:rPr>
      </w:pPr>
      <w:r>
        <w:rPr>
          <w:rFonts w:hint="cs"/>
          <w:rtl/>
        </w:rPr>
        <w:t>תאריך</w:t>
      </w:r>
      <w:r>
        <w:rPr>
          <w:rFonts w:hint="cs"/>
          <w:rtl/>
        </w:rPr>
        <w:tab/>
        <w:t xml:space="preserve">              חתימת המצהיר/ה</w:t>
      </w:r>
    </w:p>
    <w:p w14:paraId="4B0CC613" w14:textId="77777777" w:rsidR="007B116C" w:rsidRDefault="007B116C" w:rsidP="00E23FE4">
      <w:pPr>
        <w:widowControl w:val="0"/>
        <w:spacing w:before="100" w:beforeAutospacing="1" w:after="100" w:afterAutospacing="1" w:line="360" w:lineRule="auto"/>
        <w:ind w:left="360" w:right="709" w:firstLine="43"/>
        <w:jc w:val="both"/>
        <w:rPr>
          <w:rtl/>
        </w:rPr>
      </w:pPr>
    </w:p>
    <w:p w14:paraId="4B0CC614" w14:textId="77777777" w:rsidR="007B116C" w:rsidRDefault="007B116C" w:rsidP="00E23FE4">
      <w:pPr>
        <w:bidi w:val="0"/>
        <w:spacing w:after="160" w:line="360" w:lineRule="auto"/>
        <w:ind w:right="709"/>
        <w:jc w:val="center"/>
        <w:rPr>
          <w:b/>
          <w:bCs/>
          <w:sz w:val="28"/>
          <w:szCs w:val="28"/>
          <w:u w:val="single"/>
          <w:rtl/>
        </w:rPr>
      </w:pPr>
    </w:p>
    <w:p w14:paraId="4B0CC615" w14:textId="77777777" w:rsidR="007B116C" w:rsidRDefault="007B116C" w:rsidP="001F43BA">
      <w:pPr>
        <w:bidi w:val="0"/>
        <w:spacing w:after="160" w:line="360" w:lineRule="auto"/>
        <w:ind w:left="1418" w:right="709"/>
        <w:jc w:val="center"/>
        <w:rPr>
          <w:b/>
          <w:bCs/>
          <w:sz w:val="28"/>
          <w:szCs w:val="28"/>
          <w:u w:val="single"/>
        </w:rPr>
      </w:pPr>
      <w:r>
        <w:rPr>
          <w:rFonts w:hint="cs"/>
          <w:b/>
          <w:bCs/>
          <w:sz w:val="28"/>
          <w:szCs w:val="28"/>
          <w:u w:val="single"/>
          <w:rtl/>
        </w:rPr>
        <w:t>אישור עורך דין</w:t>
      </w:r>
    </w:p>
    <w:p w14:paraId="4B0CC616" w14:textId="77777777" w:rsidR="007B116C" w:rsidRDefault="007B116C" w:rsidP="00E23FE4">
      <w:pPr>
        <w:tabs>
          <w:tab w:val="left" w:pos="8351"/>
          <w:tab w:val="left" w:pos="8531"/>
          <w:tab w:val="left" w:pos="8711"/>
        </w:tabs>
        <w:spacing w:after="120" w:line="360" w:lineRule="auto"/>
        <w:ind w:right="709"/>
        <w:jc w:val="center"/>
        <w:rPr>
          <w:b/>
          <w:bCs/>
          <w:u w:val="single"/>
          <w:rtl/>
        </w:rPr>
      </w:pPr>
    </w:p>
    <w:p w14:paraId="4B0CC617" w14:textId="77777777" w:rsidR="007B116C" w:rsidRDefault="007B116C" w:rsidP="00E23FE4">
      <w:pPr>
        <w:tabs>
          <w:tab w:val="left" w:pos="8351"/>
          <w:tab w:val="left" w:pos="8531"/>
          <w:tab w:val="left" w:pos="8711"/>
        </w:tabs>
        <w:spacing w:after="120" w:line="360" w:lineRule="auto"/>
        <w:ind w:right="709"/>
        <w:jc w:val="both"/>
        <w:rPr>
          <w:rtl/>
        </w:rPr>
      </w:pPr>
      <w:r>
        <w:rPr>
          <w:rFonts w:hint="cs"/>
          <w:rtl/>
        </w:rPr>
        <w:t xml:space="preserve">הנני מאשר/ת בזה כי ביום ___________ הופיע/ה בפני עו"ד _____________________ במשרדי שברח'________________________, מר/גב' _____________________ אשר זיהה/תה עצמו/ה ע"י </w:t>
      </w:r>
      <w:r>
        <w:rPr>
          <w:rFonts w:hint="cs"/>
          <w:rtl/>
        </w:rPr>
        <w:b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4B0CC618" w14:textId="77777777" w:rsidR="007B116C" w:rsidRDefault="007B116C" w:rsidP="00E23FE4">
      <w:pPr>
        <w:spacing w:line="360" w:lineRule="auto"/>
        <w:ind w:right="709"/>
        <w:jc w:val="both"/>
        <w:rPr>
          <w:rtl/>
        </w:rPr>
      </w:pPr>
    </w:p>
    <w:p w14:paraId="4B0CC619" w14:textId="77777777" w:rsidR="007B116C" w:rsidRDefault="007B116C" w:rsidP="00E23FE4">
      <w:pPr>
        <w:spacing w:line="360" w:lineRule="auto"/>
        <w:ind w:right="709"/>
        <w:rPr>
          <w:rtl/>
        </w:rPr>
      </w:pPr>
      <w:r>
        <w:rPr>
          <w:rFonts w:hint="cs"/>
          <w:rtl/>
        </w:rPr>
        <w:t>_________________</w:t>
      </w:r>
      <w:r>
        <w:rPr>
          <w:rFonts w:hint="cs"/>
          <w:rtl/>
        </w:rPr>
        <w:tab/>
        <w:t xml:space="preserve">                 ___________________              </w:t>
      </w:r>
      <w:r>
        <w:rPr>
          <w:rFonts w:hint="cs"/>
          <w:rtl/>
        </w:rPr>
        <w:tab/>
        <w:t>___________________</w:t>
      </w:r>
    </w:p>
    <w:p w14:paraId="4B0CC61A" w14:textId="77777777" w:rsidR="007B116C" w:rsidRDefault="007B116C" w:rsidP="00E23FE4">
      <w:pPr>
        <w:spacing w:line="360" w:lineRule="auto"/>
        <w:ind w:right="709"/>
        <w:rPr>
          <w:rtl/>
        </w:rPr>
      </w:pPr>
      <w:r>
        <w:rPr>
          <w:rFonts w:hint="cs"/>
          <w:rtl/>
        </w:rPr>
        <w:t xml:space="preserve">            תאריך</w:t>
      </w:r>
      <w:r>
        <w:rPr>
          <w:rFonts w:hint="cs"/>
          <w:rtl/>
        </w:rPr>
        <w:tab/>
      </w:r>
      <w:r>
        <w:rPr>
          <w:rFonts w:hint="cs"/>
          <w:rtl/>
        </w:rPr>
        <w:tab/>
      </w:r>
      <w:r>
        <w:rPr>
          <w:rFonts w:hint="cs"/>
          <w:rtl/>
        </w:rPr>
        <w:tab/>
        <w:t xml:space="preserve">     </w:t>
      </w:r>
      <w:r>
        <w:rPr>
          <w:rFonts w:hint="cs"/>
          <w:rtl/>
        </w:rPr>
        <w:tab/>
        <w:t xml:space="preserve">    מספר רישיון</w:t>
      </w:r>
      <w:r>
        <w:rPr>
          <w:rFonts w:hint="cs"/>
          <w:rtl/>
        </w:rPr>
        <w:tab/>
      </w:r>
      <w:r>
        <w:rPr>
          <w:rFonts w:hint="cs"/>
          <w:rtl/>
        </w:rPr>
        <w:tab/>
        <w:t xml:space="preserve">                      חתימה וחותמת</w:t>
      </w:r>
    </w:p>
    <w:p w14:paraId="4B0CC61C" w14:textId="77777777" w:rsidR="007B116C" w:rsidRDefault="007B116C" w:rsidP="00E23FE4">
      <w:pPr>
        <w:spacing w:after="120" w:line="360" w:lineRule="auto"/>
        <w:ind w:right="709"/>
        <w:jc w:val="center"/>
        <w:rPr>
          <w:b/>
          <w:bCs/>
          <w:sz w:val="28"/>
          <w:szCs w:val="30"/>
          <w:u w:val="single"/>
          <w:rtl/>
        </w:rPr>
      </w:pPr>
    </w:p>
    <w:p w14:paraId="7428CCB4" w14:textId="77777777" w:rsidR="00905EDB" w:rsidRDefault="00905EDB" w:rsidP="00E23FE4">
      <w:pPr>
        <w:pStyle w:val="20"/>
        <w:ind w:left="720" w:right="709"/>
        <w:jc w:val="center"/>
        <w:rPr>
          <w:b w:val="0"/>
          <w:bCs w:val="0"/>
          <w:sz w:val="28"/>
          <w:szCs w:val="30"/>
          <w:u w:val="single"/>
          <w:rtl/>
        </w:rPr>
      </w:pPr>
      <w:bookmarkStart w:id="626" w:name="_Toc505163182"/>
      <w:r>
        <w:rPr>
          <w:b w:val="0"/>
          <w:bCs w:val="0"/>
          <w:sz w:val="28"/>
          <w:szCs w:val="30"/>
          <w:u w:val="single"/>
          <w:rtl/>
        </w:rPr>
        <w:br w:type="page"/>
      </w:r>
    </w:p>
    <w:p w14:paraId="4B0CC61D" w14:textId="69F842D5" w:rsidR="007B116C" w:rsidRPr="00752B1B" w:rsidRDefault="007B116C" w:rsidP="00E23FE4">
      <w:pPr>
        <w:pStyle w:val="20"/>
        <w:tabs>
          <w:tab w:val="clear" w:pos="2160"/>
          <w:tab w:val="clear" w:pos="3062"/>
        </w:tabs>
        <w:ind w:left="-24" w:right="709"/>
        <w:jc w:val="center"/>
        <w:rPr>
          <w:sz w:val="28"/>
          <w:szCs w:val="30"/>
          <w:u w:val="single"/>
          <w:rtl/>
        </w:rPr>
      </w:pPr>
      <w:bookmarkStart w:id="627" w:name="_Toc509263351"/>
      <w:r w:rsidRPr="00752B1B">
        <w:rPr>
          <w:rFonts w:hint="cs"/>
          <w:sz w:val="28"/>
          <w:szCs w:val="30"/>
          <w:u w:val="single"/>
          <w:rtl/>
        </w:rPr>
        <w:t>נספח א'-1</w:t>
      </w:r>
      <w:r w:rsidR="00D45329" w:rsidRPr="00752B1B">
        <w:rPr>
          <w:rFonts w:hint="cs"/>
          <w:sz w:val="28"/>
          <w:szCs w:val="30"/>
          <w:u w:val="single"/>
          <w:rtl/>
        </w:rPr>
        <w:t xml:space="preserve"> </w:t>
      </w:r>
      <w:r w:rsidR="00D45329" w:rsidRPr="00752B1B">
        <w:rPr>
          <w:sz w:val="28"/>
          <w:szCs w:val="30"/>
          <w:u w:val="single"/>
          <w:rtl/>
        </w:rPr>
        <w:t>–</w:t>
      </w:r>
      <w:r w:rsidR="00D45329" w:rsidRPr="00752B1B">
        <w:rPr>
          <w:rFonts w:hint="cs"/>
          <w:sz w:val="28"/>
          <w:szCs w:val="30"/>
          <w:u w:val="single"/>
          <w:rtl/>
        </w:rPr>
        <w:t xml:space="preserve"> תצהיר פרטי קבלן משנה</w:t>
      </w:r>
      <w:bookmarkEnd w:id="626"/>
      <w:bookmarkEnd w:id="627"/>
    </w:p>
    <w:p w14:paraId="388272A7" w14:textId="77777777" w:rsidR="00CE52B7" w:rsidRDefault="00CE52B7" w:rsidP="00E23FE4">
      <w:pPr>
        <w:spacing w:line="360" w:lineRule="auto"/>
        <w:ind w:right="709"/>
        <w:jc w:val="center"/>
        <w:rPr>
          <w:i/>
          <w:iCs/>
          <w:sz w:val="20"/>
          <w:szCs w:val="20"/>
          <w:u w:val="single"/>
          <w:rtl/>
        </w:rPr>
      </w:pPr>
    </w:p>
    <w:p w14:paraId="4B0CC621" w14:textId="16D9A82E" w:rsidR="007B116C" w:rsidRDefault="007B116C" w:rsidP="00E23FE4">
      <w:pPr>
        <w:spacing w:line="360" w:lineRule="auto"/>
        <w:ind w:right="709"/>
        <w:jc w:val="center"/>
        <w:rPr>
          <w:b/>
          <w:bCs/>
          <w:sz w:val="28"/>
          <w:szCs w:val="30"/>
          <w:u w:val="single"/>
          <w:rtl/>
        </w:rPr>
      </w:pPr>
      <w:r>
        <w:rPr>
          <w:rFonts w:hint="cs"/>
          <w:i/>
          <w:iCs/>
          <w:sz w:val="20"/>
          <w:szCs w:val="20"/>
          <w:u w:val="single"/>
          <w:rtl/>
        </w:rPr>
        <w:t>[אם נספח זה אינו רלבנטי להצעת המציע – יש לציין "לא רלבנטי"]</w:t>
      </w:r>
    </w:p>
    <w:p w14:paraId="3715A535" w14:textId="77777777" w:rsidR="00CE52B7" w:rsidRDefault="00CE52B7" w:rsidP="00E23FE4">
      <w:pPr>
        <w:spacing w:line="360" w:lineRule="auto"/>
        <w:ind w:right="709"/>
        <w:jc w:val="center"/>
        <w:rPr>
          <w:b/>
          <w:bCs/>
          <w:sz w:val="28"/>
          <w:szCs w:val="30"/>
          <w:u w:val="single"/>
          <w:rtl/>
        </w:rPr>
      </w:pPr>
    </w:p>
    <w:p w14:paraId="4B0CC622" w14:textId="77777777" w:rsidR="007B116C" w:rsidRDefault="007B116C" w:rsidP="00E23FE4">
      <w:pPr>
        <w:tabs>
          <w:tab w:val="left" w:pos="8351"/>
          <w:tab w:val="left" w:pos="8531"/>
          <w:tab w:val="left" w:pos="8711"/>
        </w:tabs>
        <w:spacing w:after="120" w:line="360" w:lineRule="auto"/>
        <w:ind w:right="709"/>
        <w:jc w:val="both"/>
        <w:rPr>
          <w:rFonts w:ascii="Narkisim" w:hAnsi="Narkisim"/>
          <w:rtl/>
        </w:rPr>
      </w:pPr>
      <w:r>
        <w:rPr>
          <w:rFonts w:ascii="Narkisim" w:hAnsi="Narkisim" w:hint="cs"/>
          <w:rtl/>
        </w:rPr>
        <w:t>אני הח"מ _________________ ת.ז. ______________ לאחר שהוזהרתי כי עלי לומר את האמת וכי אהיה צפוי/ה לעונשים הקבועים בחוק אם לא אעשה כן, מצהיר/ה בזה כלהלן:</w:t>
      </w:r>
    </w:p>
    <w:p w14:paraId="4B0CC623" w14:textId="77777777" w:rsidR="007B116C" w:rsidRDefault="007B116C" w:rsidP="00090EF9">
      <w:pPr>
        <w:numPr>
          <w:ilvl w:val="0"/>
          <w:numId w:val="41"/>
        </w:numPr>
        <w:tabs>
          <w:tab w:val="left" w:pos="8351"/>
          <w:tab w:val="left" w:pos="8531"/>
          <w:tab w:val="left" w:pos="8711"/>
        </w:tabs>
        <w:spacing w:before="0" w:after="120" w:line="360" w:lineRule="auto"/>
        <w:ind w:right="709"/>
        <w:contextualSpacing/>
        <w:jc w:val="both"/>
        <w:rPr>
          <w:rFonts w:ascii="Narkisim" w:hAnsi="Narkisim"/>
          <w:rtl/>
        </w:rPr>
      </w:pPr>
      <w:r>
        <w:rPr>
          <w:rFonts w:hint="cs"/>
          <w:rtl/>
        </w:rPr>
        <w:t xml:space="preserve">הנני </w:t>
      </w:r>
      <w:r>
        <w:rPr>
          <w:rFonts w:ascii="Narkisim" w:hAnsi="Narkisim" w:hint="cs"/>
          <w:rtl/>
        </w:rPr>
        <w:t>משמש/ת בתפקיד _________________ מטעם ____________________________(להלן: "</w:t>
      </w:r>
      <w:r>
        <w:rPr>
          <w:rFonts w:ascii="Narkisim" w:hAnsi="Narkisim" w:hint="cs"/>
          <w:b/>
          <w:bCs/>
          <w:rtl/>
        </w:rPr>
        <w:t>קבלן המשנה</w:t>
      </w:r>
      <w:r>
        <w:rPr>
          <w:rFonts w:ascii="Narkisim" w:hAnsi="Narkisim" w:hint="cs"/>
          <w:rtl/>
        </w:rPr>
        <w:t>")  שכלול בהצעתה של _______________ (להלן: "</w:t>
      </w:r>
      <w:r>
        <w:rPr>
          <w:rFonts w:ascii="Narkisim" w:hAnsi="Narkisim" w:hint="cs"/>
          <w:b/>
          <w:bCs/>
          <w:rtl/>
        </w:rPr>
        <w:t>המציע</w:t>
      </w:r>
      <w:r>
        <w:rPr>
          <w:rFonts w:ascii="Narkisim" w:hAnsi="Narkisim" w:hint="cs"/>
          <w:rtl/>
        </w:rPr>
        <w:t xml:space="preserve">") ומוסמך/כת לתת תצהירי זה בשמו. </w:t>
      </w:r>
    </w:p>
    <w:p w14:paraId="4B0CC624" w14:textId="5EF50AF6" w:rsidR="007B116C" w:rsidRDefault="007B116C" w:rsidP="00090EF9">
      <w:pPr>
        <w:numPr>
          <w:ilvl w:val="0"/>
          <w:numId w:val="41"/>
        </w:numPr>
        <w:tabs>
          <w:tab w:val="left" w:pos="8351"/>
          <w:tab w:val="left" w:pos="8531"/>
          <w:tab w:val="left" w:pos="8711"/>
        </w:tabs>
        <w:spacing w:before="0" w:after="120" w:line="360" w:lineRule="auto"/>
        <w:ind w:right="709"/>
        <w:contextualSpacing/>
        <w:jc w:val="both"/>
        <w:rPr>
          <w:rtl/>
        </w:rPr>
      </w:pPr>
      <w:r>
        <w:rPr>
          <w:rFonts w:ascii="Narkisim" w:hAnsi="Narkisim" w:hint="cs"/>
          <w:rtl/>
        </w:rPr>
        <w:t xml:space="preserve">הנני </w:t>
      </w:r>
      <w:r>
        <w:rPr>
          <w:rFonts w:hint="cs"/>
          <w:rtl/>
        </w:rPr>
        <w:t xml:space="preserve">עושה תצהיר זה בשם קבלן המשנה הכלול בהצעתו של המציע המבקש להתקשר עם משרד ראש הממשלה במסגרת </w:t>
      </w:r>
      <w:r>
        <w:rPr>
          <w:rFonts w:hint="cs"/>
          <w:b/>
          <w:bCs/>
          <w:rtl/>
        </w:rPr>
        <w:t>מכרז פומבי מספר</w:t>
      </w:r>
      <w:r w:rsidR="00FC0B28">
        <w:rPr>
          <w:b/>
          <w:bCs/>
          <w:rtl/>
        </w:rPr>
        <w:t xml:space="preserve"> 6/18 </w:t>
      </w:r>
      <w:r w:rsidR="00036906" w:rsidRPr="00036906">
        <w:rPr>
          <w:b/>
          <w:bCs/>
          <w:rtl/>
        </w:rPr>
        <w:t>להקמת ו</w:t>
      </w:r>
      <w:r w:rsidR="00696E2E">
        <w:rPr>
          <w:rFonts w:hint="cs"/>
          <w:b/>
          <w:bCs/>
          <w:rtl/>
        </w:rPr>
        <w:t>ל</w:t>
      </w:r>
      <w:r w:rsidR="00036906" w:rsidRPr="00036906">
        <w:rPr>
          <w:b/>
          <w:bCs/>
          <w:rtl/>
        </w:rPr>
        <w:t>תחזוקת מערכת חיפוש דיגיטלי בארכיון המדינה משרד ראש הממשלה</w:t>
      </w:r>
      <w:r>
        <w:rPr>
          <w:rFonts w:hint="cs"/>
          <w:rtl/>
        </w:rPr>
        <w:t xml:space="preserve"> </w:t>
      </w:r>
      <w:r>
        <w:rPr>
          <w:rFonts w:ascii="Narkisim" w:hAnsi="Narkisim" w:hint="cs"/>
          <w:rtl/>
        </w:rPr>
        <w:t>(להלן: "</w:t>
      </w:r>
      <w:r>
        <w:rPr>
          <w:rFonts w:ascii="Narkisim" w:hAnsi="Narkisim" w:hint="cs"/>
          <w:b/>
          <w:bCs/>
          <w:rtl/>
        </w:rPr>
        <w:t>המכרז</w:t>
      </w:r>
      <w:r>
        <w:rPr>
          <w:rFonts w:ascii="Narkisim" w:hAnsi="Narkisim" w:hint="cs"/>
          <w:rtl/>
        </w:rPr>
        <w:t>")</w:t>
      </w:r>
      <w:r>
        <w:rPr>
          <w:rFonts w:hint="cs"/>
          <w:rtl/>
        </w:rPr>
        <w:t xml:space="preserve">. </w:t>
      </w:r>
    </w:p>
    <w:p w14:paraId="4B0CC625" w14:textId="77777777" w:rsidR="007B116C" w:rsidRDefault="007B116C" w:rsidP="00E23FE4">
      <w:pPr>
        <w:widowControl w:val="0"/>
        <w:tabs>
          <w:tab w:val="left" w:pos="8551"/>
        </w:tabs>
        <w:spacing w:line="360" w:lineRule="auto"/>
        <w:ind w:right="709"/>
        <w:jc w:val="both"/>
        <w:rPr>
          <w:rFonts w:ascii="David" w:hAnsi="David"/>
          <w:rtl/>
        </w:rPr>
      </w:pPr>
    </w:p>
    <w:p w14:paraId="4B0CC626" w14:textId="77777777" w:rsidR="007B116C" w:rsidRDefault="007B116C" w:rsidP="00090EF9">
      <w:pPr>
        <w:pStyle w:val="afffe"/>
        <w:numPr>
          <w:ilvl w:val="0"/>
          <w:numId w:val="41"/>
        </w:numPr>
        <w:spacing w:before="0" w:after="120" w:line="360" w:lineRule="auto"/>
        <w:ind w:right="709"/>
        <w:jc w:val="both"/>
        <w:rPr>
          <w:rFonts w:ascii="Narkisim" w:hAnsi="Narkisim"/>
          <w:rtl/>
        </w:rPr>
      </w:pPr>
      <w:r>
        <w:rPr>
          <w:rFonts w:ascii="Narkisim" w:hAnsi="Narkisim" w:hint="cs"/>
          <w:rtl/>
        </w:rPr>
        <w:t>שם קבלן המשנה בעברית (שם יחיד/תאגיד כפי שהוא רשום במרשם):_________________________</w:t>
      </w:r>
    </w:p>
    <w:p w14:paraId="4B0CC627" w14:textId="77777777" w:rsidR="007B116C" w:rsidRDefault="007B116C" w:rsidP="00090EF9">
      <w:pPr>
        <w:pStyle w:val="afffe"/>
        <w:numPr>
          <w:ilvl w:val="0"/>
          <w:numId w:val="41"/>
        </w:numPr>
        <w:spacing w:before="0" w:after="120" w:line="360" w:lineRule="auto"/>
        <w:ind w:right="709"/>
        <w:jc w:val="both"/>
      </w:pPr>
      <w:r>
        <w:rPr>
          <w:rFonts w:hint="cs"/>
          <w:rtl/>
        </w:rPr>
        <w:t>שם קבלן המשנה באנגלית:_______________________________________________________</w:t>
      </w:r>
    </w:p>
    <w:p w14:paraId="4B0CC628" w14:textId="77777777" w:rsidR="007B116C" w:rsidRDefault="007B116C" w:rsidP="00090EF9">
      <w:pPr>
        <w:pStyle w:val="afffe"/>
        <w:numPr>
          <w:ilvl w:val="0"/>
          <w:numId w:val="41"/>
        </w:numPr>
        <w:spacing w:before="0" w:after="120" w:line="360" w:lineRule="auto"/>
        <w:ind w:right="709"/>
        <w:jc w:val="both"/>
        <w:rPr>
          <w:rtl/>
        </w:rPr>
      </w:pPr>
      <w:r>
        <w:rPr>
          <w:rFonts w:hint="cs"/>
          <w:rtl/>
        </w:rPr>
        <w:t>סוג ההתאגדות:</w:t>
      </w:r>
      <w:r>
        <w:rPr>
          <w:rFonts w:hint="cs"/>
          <w:rtl/>
        </w:rPr>
        <w:tab/>
      </w:r>
      <w:r>
        <w:rPr>
          <w:rFonts w:hint="cs"/>
          <w:rtl/>
        </w:rPr>
        <w:tab/>
        <w:t>_____________________________________________________</w:t>
      </w:r>
    </w:p>
    <w:p w14:paraId="4B0CC629" w14:textId="77777777" w:rsidR="007B116C" w:rsidRDefault="007B116C" w:rsidP="00090EF9">
      <w:pPr>
        <w:pStyle w:val="afffe"/>
        <w:numPr>
          <w:ilvl w:val="0"/>
          <w:numId w:val="41"/>
        </w:numPr>
        <w:spacing w:before="0" w:after="120" w:line="360" w:lineRule="auto"/>
        <w:ind w:right="709"/>
        <w:jc w:val="both"/>
        <w:rPr>
          <w:rtl/>
        </w:rPr>
      </w:pPr>
      <w:r>
        <w:rPr>
          <w:rFonts w:hint="cs"/>
          <w:rtl/>
        </w:rPr>
        <w:t>תאריך הרישום:</w:t>
      </w:r>
      <w:r>
        <w:rPr>
          <w:rFonts w:hint="cs"/>
          <w:rtl/>
        </w:rPr>
        <w:tab/>
      </w:r>
      <w:r>
        <w:rPr>
          <w:rFonts w:hint="cs"/>
          <w:rtl/>
        </w:rPr>
        <w:tab/>
        <w:t>_____________________________________________________</w:t>
      </w:r>
    </w:p>
    <w:p w14:paraId="4B0CC62A" w14:textId="77777777" w:rsidR="007B116C" w:rsidRDefault="007B116C" w:rsidP="00090EF9">
      <w:pPr>
        <w:pStyle w:val="afffe"/>
        <w:numPr>
          <w:ilvl w:val="0"/>
          <w:numId w:val="41"/>
        </w:numPr>
        <w:spacing w:before="0" w:after="120" w:line="360" w:lineRule="auto"/>
        <w:ind w:right="709"/>
        <w:jc w:val="both"/>
        <w:rPr>
          <w:rtl/>
        </w:rPr>
      </w:pPr>
      <w:r>
        <w:rPr>
          <w:rFonts w:hint="cs"/>
          <w:rtl/>
        </w:rPr>
        <w:t>מספר מזהה:</w:t>
      </w:r>
      <w:r>
        <w:rPr>
          <w:rFonts w:hint="cs"/>
          <w:rtl/>
        </w:rPr>
        <w:tab/>
      </w:r>
      <w:r>
        <w:rPr>
          <w:rFonts w:hint="cs"/>
          <w:rtl/>
        </w:rPr>
        <w:tab/>
        <w:t>_____________________________________________________</w:t>
      </w:r>
    </w:p>
    <w:p w14:paraId="4B0CC62B" w14:textId="77777777" w:rsidR="007B116C" w:rsidRDefault="007B116C" w:rsidP="00090EF9">
      <w:pPr>
        <w:pStyle w:val="afffe"/>
        <w:numPr>
          <w:ilvl w:val="0"/>
          <w:numId w:val="41"/>
        </w:numPr>
        <w:spacing w:before="0" w:after="120" w:line="360" w:lineRule="auto"/>
        <w:ind w:right="709"/>
        <w:jc w:val="both"/>
      </w:pPr>
      <w:r>
        <w:rPr>
          <w:rFonts w:hint="cs"/>
          <w:rtl/>
        </w:rPr>
        <w:t>מספר עוסק מורשה:</w:t>
      </w:r>
      <w:r>
        <w:rPr>
          <w:rFonts w:hint="cs"/>
          <w:rtl/>
        </w:rPr>
        <w:tab/>
      </w:r>
      <w:r>
        <w:rPr>
          <w:rFonts w:hint="cs"/>
          <w:rtl/>
        </w:rPr>
        <w:tab/>
        <w:t>_____________________________________________________</w:t>
      </w:r>
    </w:p>
    <w:p w14:paraId="4B0CC62C" w14:textId="6FFA40AF" w:rsidR="007B116C" w:rsidRDefault="007B116C" w:rsidP="00090EF9">
      <w:pPr>
        <w:numPr>
          <w:ilvl w:val="0"/>
          <w:numId w:val="41"/>
        </w:numPr>
        <w:tabs>
          <w:tab w:val="num" w:pos="360"/>
          <w:tab w:val="left" w:pos="8351"/>
          <w:tab w:val="left" w:pos="8531"/>
          <w:tab w:val="left" w:pos="8711"/>
        </w:tabs>
        <w:spacing w:before="0" w:after="120" w:line="360" w:lineRule="auto"/>
        <w:ind w:right="709"/>
        <w:contextualSpacing/>
        <w:jc w:val="both"/>
        <w:rPr>
          <w:rFonts w:ascii="Narkisim" w:hAnsi="Narkisim"/>
        </w:rPr>
      </w:pPr>
      <w:r>
        <w:rPr>
          <w:rFonts w:ascii="Narkisim" w:hAnsi="Narkisim" w:hint="cs"/>
          <w:rtl/>
        </w:rPr>
        <w:t>שמות המוסמכים לחתום ולהתחייב בשם קבלן המשנה, תפקיד ומספרי הזהות שלהם:</w:t>
      </w:r>
    </w:p>
    <w:p w14:paraId="6E905AC1" w14:textId="77777777" w:rsidR="001F43BA" w:rsidRDefault="001F43BA" w:rsidP="001F43BA">
      <w:pPr>
        <w:tabs>
          <w:tab w:val="left" w:pos="8351"/>
          <w:tab w:val="left" w:pos="8531"/>
          <w:tab w:val="left" w:pos="8711"/>
        </w:tabs>
        <w:spacing w:before="0" w:after="120" w:line="360" w:lineRule="auto"/>
        <w:ind w:left="360" w:right="709"/>
        <w:contextualSpacing/>
        <w:jc w:val="both"/>
        <w:rPr>
          <w:rFonts w:ascii="Narkisim" w:hAnsi="Narkisim"/>
        </w:rPr>
      </w:pPr>
    </w:p>
    <w:tbl>
      <w:tblPr>
        <w:tblStyle w:val="aff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25"/>
        <w:gridCol w:w="1589"/>
        <w:gridCol w:w="1276"/>
        <w:gridCol w:w="1676"/>
        <w:gridCol w:w="1559"/>
        <w:gridCol w:w="1636"/>
        <w:gridCol w:w="1475"/>
      </w:tblGrid>
      <w:tr w:rsidR="007B116C" w14:paraId="4B0CC634" w14:textId="77777777" w:rsidTr="001F43BA">
        <w:tc>
          <w:tcPr>
            <w:tcW w:w="426" w:type="dxa"/>
            <w:vAlign w:val="bottom"/>
            <w:hideMark/>
          </w:tcPr>
          <w:p w14:paraId="4B0CC62D"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א.</w:t>
            </w:r>
          </w:p>
        </w:tc>
        <w:tc>
          <w:tcPr>
            <w:tcW w:w="1275" w:type="dxa"/>
            <w:vAlign w:val="bottom"/>
            <w:hideMark/>
          </w:tcPr>
          <w:p w14:paraId="4B0CC62E"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 xml:space="preserve">שם פרטי:  </w:t>
            </w:r>
          </w:p>
        </w:tc>
        <w:tc>
          <w:tcPr>
            <w:tcW w:w="1276" w:type="dxa"/>
            <w:tcBorders>
              <w:top w:val="nil"/>
              <w:left w:val="nil"/>
              <w:bottom w:val="single" w:sz="4" w:space="0" w:color="auto"/>
              <w:right w:val="nil"/>
            </w:tcBorders>
            <w:vAlign w:val="bottom"/>
          </w:tcPr>
          <w:p w14:paraId="4B0CC62F" w14:textId="77777777" w:rsidR="007B116C" w:rsidRDefault="007B116C" w:rsidP="00E23FE4">
            <w:pPr>
              <w:widowControl w:val="0"/>
              <w:spacing w:before="100" w:beforeAutospacing="1" w:after="100" w:afterAutospacing="1" w:line="360" w:lineRule="auto"/>
              <w:ind w:right="709"/>
              <w:rPr>
                <w:rFonts w:ascii="David" w:hAnsi="David"/>
              </w:rPr>
            </w:pPr>
          </w:p>
        </w:tc>
        <w:tc>
          <w:tcPr>
            <w:tcW w:w="1418" w:type="dxa"/>
            <w:vAlign w:val="bottom"/>
            <w:hideMark/>
          </w:tcPr>
          <w:p w14:paraId="4B0CC630"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שם משפחה:</w:t>
            </w:r>
          </w:p>
        </w:tc>
        <w:tc>
          <w:tcPr>
            <w:tcW w:w="1559" w:type="dxa"/>
            <w:tcBorders>
              <w:top w:val="nil"/>
              <w:left w:val="nil"/>
              <w:bottom w:val="single" w:sz="4" w:space="0" w:color="auto"/>
              <w:right w:val="nil"/>
            </w:tcBorders>
            <w:vAlign w:val="bottom"/>
          </w:tcPr>
          <w:p w14:paraId="4B0CC631" w14:textId="77777777" w:rsidR="007B116C" w:rsidRDefault="007B116C" w:rsidP="00E23FE4">
            <w:pPr>
              <w:widowControl w:val="0"/>
              <w:spacing w:before="100" w:beforeAutospacing="1" w:after="100" w:afterAutospacing="1" w:line="360" w:lineRule="auto"/>
              <w:ind w:right="709"/>
              <w:rPr>
                <w:rFonts w:ascii="David" w:hAnsi="David"/>
              </w:rPr>
            </w:pPr>
          </w:p>
        </w:tc>
        <w:tc>
          <w:tcPr>
            <w:tcW w:w="1610" w:type="dxa"/>
            <w:vAlign w:val="bottom"/>
            <w:hideMark/>
          </w:tcPr>
          <w:p w14:paraId="4B0CC632"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ת"ז</w:t>
            </w:r>
            <w:r>
              <w:rPr>
                <w:rFonts w:ascii="David" w:hAnsi="David" w:hint="cs"/>
              </w:rPr>
              <w:t>:</w:t>
            </w:r>
          </w:p>
        </w:tc>
        <w:tc>
          <w:tcPr>
            <w:tcW w:w="1475" w:type="dxa"/>
            <w:tcBorders>
              <w:top w:val="nil"/>
              <w:left w:val="nil"/>
              <w:bottom w:val="single" w:sz="4" w:space="0" w:color="auto"/>
              <w:right w:val="nil"/>
            </w:tcBorders>
            <w:vAlign w:val="bottom"/>
          </w:tcPr>
          <w:p w14:paraId="4B0CC633" w14:textId="77777777" w:rsidR="007B116C" w:rsidRDefault="007B116C" w:rsidP="00E23FE4">
            <w:pPr>
              <w:widowControl w:val="0"/>
              <w:spacing w:before="100" w:beforeAutospacing="1" w:after="100" w:afterAutospacing="1" w:line="360" w:lineRule="auto"/>
              <w:ind w:right="709"/>
              <w:rPr>
                <w:rFonts w:ascii="David" w:hAnsi="David"/>
              </w:rPr>
            </w:pPr>
          </w:p>
        </w:tc>
      </w:tr>
      <w:tr w:rsidR="007B116C" w14:paraId="4B0CC63C" w14:textId="77777777" w:rsidTr="001F43BA">
        <w:tc>
          <w:tcPr>
            <w:tcW w:w="426" w:type="dxa"/>
          </w:tcPr>
          <w:p w14:paraId="4B0CC635" w14:textId="77777777" w:rsidR="007B116C" w:rsidRDefault="007B116C" w:rsidP="00E23FE4">
            <w:pPr>
              <w:widowControl w:val="0"/>
              <w:spacing w:before="100" w:beforeAutospacing="1" w:after="100" w:afterAutospacing="1" w:line="360" w:lineRule="auto"/>
              <w:ind w:right="709"/>
              <w:jc w:val="both"/>
              <w:rPr>
                <w:rFonts w:ascii="David" w:hAnsi="David"/>
              </w:rPr>
            </w:pPr>
          </w:p>
        </w:tc>
        <w:tc>
          <w:tcPr>
            <w:tcW w:w="1275" w:type="dxa"/>
            <w:vAlign w:val="bottom"/>
            <w:hideMark/>
          </w:tcPr>
          <w:p w14:paraId="4B0CC636"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תפקיד:</w:t>
            </w:r>
          </w:p>
        </w:tc>
        <w:tc>
          <w:tcPr>
            <w:tcW w:w="1276" w:type="dxa"/>
            <w:tcBorders>
              <w:top w:val="single" w:sz="4" w:space="0" w:color="auto"/>
              <w:left w:val="nil"/>
              <w:bottom w:val="single" w:sz="4" w:space="0" w:color="auto"/>
              <w:right w:val="nil"/>
            </w:tcBorders>
            <w:vAlign w:val="bottom"/>
          </w:tcPr>
          <w:p w14:paraId="4B0CC637" w14:textId="77777777" w:rsidR="007B116C" w:rsidRDefault="007B116C" w:rsidP="00E23FE4">
            <w:pPr>
              <w:widowControl w:val="0"/>
              <w:spacing w:before="100" w:beforeAutospacing="1" w:after="100" w:afterAutospacing="1" w:line="360" w:lineRule="auto"/>
              <w:ind w:right="709"/>
              <w:rPr>
                <w:rFonts w:ascii="David" w:hAnsi="David"/>
              </w:rPr>
            </w:pPr>
          </w:p>
        </w:tc>
        <w:tc>
          <w:tcPr>
            <w:tcW w:w="1418" w:type="dxa"/>
            <w:vAlign w:val="bottom"/>
            <w:hideMark/>
          </w:tcPr>
          <w:p w14:paraId="4B0CC638"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טלפון נייח:</w:t>
            </w:r>
          </w:p>
        </w:tc>
        <w:tc>
          <w:tcPr>
            <w:tcW w:w="1559" w:type="dxa"/>
            <w:tcBorders>
              <w:top w:val="single" w:sz="4" w:space="0" w:color="auto"/>
              <w:left w:val="nil"/>
              <w:bottom w:val="single" w:sz="4" w:space="0" w:color="auto"/>
              <w:right w:val="nil"/>
            </w:tcBorders>
            <w:vAlign w:val="bottom"/>
          </w:tcPr>
          <w:p w14:paraId="4B0CC639" w14:textId="77777777" w:rsidR="007B116C" w:rsidRDefault="007B116C" w:rsidP="00E23FE4">
            <w:pPr>
              <w:widowControl w:val="0"/>
              <w:spacing w:before="100" w:beforeAutospacing="1" w:after="100" w:afterAutospacing="1" w:line="360" w:lineRule="auto"/>
              <w:ind w:right="709"/>
              <w:rPr>
                <w:rFonts w:ascii="David" w:hAnsi="David"/>
              </w:rPr>
            </w:pPr>
          </w:p>
        </w:tc>
        <w:tc>
          <w:tcPr>
            <w:tcW w:w="1610" w:type="dxa"/>
            <w:vAlign w:val="bottom"/>
            <w:hideMark/>
          </w:tcPr>
          <w:p w14:paraId="4B0CC63A"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טלפון נייד</w:t>
            </w:r>
            <w:r>
              <w:rPr>
                <w:rFonts w:ascii="David" w:hAnsi="David" w:hint="cs"/>
              </w:rPr>
              <w:t>:</w:t>
            </w:r>
          </w:p>
        </w:tc>
        <w:tc>
          <w:tcPr>
            <w:tcW w:w="1475" w:type="dxa"/>
            <w:tcBorders>
              <w:top w:val="single" w:sz="4" w:space="0" w:color="auto"/>
              <w:left w:val="nil"/>
              <w:bottom w:val="single" w:sz="4" w:space="0" w:color="auto"/>
              <w:right w:val="nil"/>
            </w:tcBorders>
            <w:vAlign w:val="bottom"/>
          </w:tcPr>
          <w:p w14:paraId="4B0CC63B" w14:textId="77777777" w:rsidR="007B116C" w:rsidRDefault="007B116C" w:rsidP="00E23FE4">
            <w:pPr>
              <w:widowControl w:val="0"/>
              <w:spacing w:before="100" w:beforeAutospacing="1" w:after="100" w:afterAutospacing="1" w:line="360" w:lineRule="auto"/>
              <w:ind w:right="709"/>
              <w:rPr>
                <w:rFonts w:ascii="David" w:hAnsi="David"/>
              </w:rPr>
            </w:pPr>
          </w:p>
        </w:tc>
      </w:tr>
      <w:tr w:rsidR="007B116C" w14:paraId="4B0CC644" w14:textId="77777777" w:rsidTr="001F43BA">
        <w:tc>
          <w:tcPr>
            <w:tcW w:w="426" w:type="dxa"/>
          </w:tcPr>
          <w:p w14:paraId="4B0CC63D" w14:textId="77777777" w:rsidR="007B116C" w:rsidRDefault="007B116C" w:rsidP="00E23FE4">
            <w:pPr>
              <w:widowControl w:val="0"/>
              <w:spacing w:before="100" w:beforeAutospacing="1" w:after="100" w:afterAutospacing="1" w:line="360" w:lineRule="auto"/>
              <w:ind w:right="709"/>
              <w:jc w:val="both"/>
              <w:rPr>
                <w:rFonts w:ascii="David" w:hAnsi="David"/>
              </w:rPr>
            </w:pPr>
          </w:p>
        </w:tc>
        <w:tc>
          <w:tcPr>
            <w:tcW w:w="1275" w:type="dxa"/>
            <w:vAlign w:val="bottom"/>
            <w:hideMark/>
          </w:tcPr>
          <w:p w14:paraId="4B0CC63E"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דוא"ל:</w:t>
            </w:r>
          </w:p>
        </w:tc>
        <w:tc>
          <w:tcPr>
            <w:tcW w:w="1276" w:type="dxa"/>
            <w:tcBorders>
              <w:top w:val="single" w:sz="4" w:space="0" w:color="auto"/>
              <w:left w:val="nil"/>
              <w:bottom w:val="single" w:sz="4" w:space="0" w:color="auto"/>
              <w:right w:val="nil"/>
            </w:tcBorders>
            <w:vAlign w:val="bottom"/>
          </w:tcPr>
          <w:p w14:paraId="4B0CC63F" w14:textId="77777777" w:rsidR="007B116C" w:rsidRDefault="007B116C" w:rsidP="00E23FE4">
            <w:pPr>
              <w:widowControl w:val="0"/>
              <w:spacing w:before="100" w:beforeAutospacing="1" w:after="100" w:afterAutospacing="1" w:line="360" w:lineRule="auto"/>
              <w:ind w:right="709"/>
              <w:rPr>
                <w:rFonts w:ascii="David" w:hAnsi="David"/>
              </w:rPr>
            </w:pPr>
          </w:p>
        </w:tc>
        <w:tc>
          <w:tcPr>
            <w:tcW w:w="1418" w:type="dxa"/>
            <w:vAlign w:val="bottom"/>
            <w:hideMark/>
          </w:tcPr>
          <w:p w14:paraId="4B0CC640"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פקס':</w:t>
            </w:r>
          </w:p>
        </w:tc>
        <w:tc>
          <w:tcPr>
            <w:tcW w:w="1559" w:type="dxa"/>
            <w:tcBorders>
              <w:top w:val="single" w:sz="4" w:space="0" w:color="auto"/>
              <w:left w:val="nil"/>
              <w:bottom w:val="single" w:sz="4" w:space="0" w:color="auto"/>
              <w:right w:val="nil"/>
            </w:tcBorders>
            <w:vAlign w:val="bottom"/>
          </w:tcPr>
          <w:p w14:paraId="4B0CC641" w14:textId="77777777" w:rsidR="007B116C" w:rsidRDefault="007B116C" w:rsidP="00E23FE4">
            <w:pPr>
              <w:widowControl w:val="0"/>
              <w:spacing w:before="100" w:beforeAutospacing="1" w:after="100" w:afterAutospacing="1" w:line="360" w:lineRule="auto"/>
              <w:ind w:right="709"/>
              <w:rPr>
                <w:rFonts w:ascii="David" w:hAnsi="David"/>
              </w:rPr>
            </w:pPr>
          </w:p>
        </w:tc>
        <w:tc>
          <w:tcPr>
            <w:tcW w:w="1610" w:type="dxa"/>
            <w:vAlign w:val="bottom"/>
            <w:hideMark/>
          </w:tcPr>
          <w:p w14:paraId="4B0CC642"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דוגמת חתימה</w:t>
            </w:r>
            <w:r>
              <w:rPr>
                <w:rFonts w:ascii="David" w:hAnsi="David" w:hint="cs"/>
              </w:rPr>
              <w:t>:</w:t>
            </w:r>
          </w:p>
        </w:tc>
        <w:tc>
          <w:tcPr>
            <w:tcW w:w="1475" w:type="dxa"/>
            <w:tcBorders>
              <w:top w:val="single" w:sz="4" w:space="0" w:color="auto"/>
              <w:left w:val="nil"/>
              <w:bottom w:val="single" w:sz="4" w:space="0" w:color="auto"/>
              <w:right w:val="nil"/>
            </w:tcBorders>
            <w:vAlign w:val="bottom"/>
          </w:tcPr>
          <w:p w14:paraId="4B0CC643" w14:textId="77777777" w:rsidR="007B116C" w:rsidRDefault="007B116C" w:rsidP="00E23FE4">
            <w:pPr>
              <w:widowControl w:val="0"/>
              <w:spacing w:before="100" w:beforeAutospacing="1" w:after="100" w:afterAutospacing="1" w:line="360" w:lineRule="auto"/>
              <w:ind w:right="709"/>
              <w:rPr>
                <w:rFonts w:ascii="David" w:hAnsi="David"/>
              </w:rPr>
            </w:pPr>
          </w:p>
        </w:tc>
      </w:tr>
      <w:tr w:rsidR="007B116C" w14:paraId="4B0CC64C" w14:textId="77777777" w:rsidTr="001F43BA">
        <w:tc>
          <w:tcPr>
            <w:tcW w:w="426" w:type="dxa"/>
            <w:hideMark/>
          </w:tcPr>
          <w:p w14:paraId="4B0CC645" w14:textId="77777777" w:rsidR="007B116C" w:rsidRDefault="007B116C" w:rsidP="00E23FE4">
            <w:pPr>
              <w:widowControl w:val="0"/>
              <w:spacing w:before="100" w:beforeAutospacing="1" w:after="100" w:afterAutospacing="1" w:line="360" w:lineRule="auto"/>
              <w:ind w:right="709"/>
              <w:jc w:val="both"/>
              <w:rPr>
                <w:rFonts w:ascii="David" w:hAnsi="David"/>
              </w:rPr>
            </w:pPr>
            <w:r>
              <w:rPr>
                <w:rFonts w:ascii="David" w:hAnsi="David" w:hint="cs"/>
                <w:rtl/>
              </w:rPr>
              <w:t>ב.</w:t>
            </w:r>
          </w:p>
        </w:tc>
        <w:tc>
          <w:tcPr>
            <w:tcW w:w="1275" w:type="dxa"/>
            <w:vAlign w:val="bottom"/>
            <w:hideMark/>
          </w:tcPr>
          <w:p w14:paraId="4B0CC646"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 xml:space="preserve">שם פרטי:  </w:t>
            </w:r>
          </w:p>
        </w:tc>
        <w:tc>
          <w:tcPr>
            <w:tcW w:w="1276" w:type="dxa"/>
            <w:tcBorders>
              <w:top w:val="single" w:sz="4" w:space="0" w:color="auto"/>
              <w:left w:val="nil"/>
              <w:bottom w:val="single" w:sz="4" w:space="0" w:color="auto"/>
              <w:right w:val="nil"/>
            </w:tcBorders>
            <w:vAlign w:val="bottom"/>
          </w:tcPr>
          <w:p w14:paraId="4B0CC647" w14:textId="77777777" w:rsidR="007B116C" w:rsidRDefault="007B116C" w:rsidP="00E23FE4">
            <w:pPr>
              <w:widowControl w:val="0"/>
              <w:spacing w:before="100" w:beforeAutospacing="1" w:after="100" w:afterAutospacing="1" w:line="360" w:lineRule="auto"/>
              <w:ind w:right="709"/>
              <w:rPr>
                <w:rFonts w:ascii="David" w:hAnsi="David"/>
              </w:rPr>
            </w:pPr>
          </w:p>
        </w:tc>
        <w:tc>
          <w:tcPr>
            <w:tcW w:w="1418" w:type="dxa"/>
            <w:vAlign w:val="bottom"/>
            <w:hideMark/>
          </w:tcPr>
          <w:p w14:paraId="4B0CC648"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שם משפחה:</w:t>
            </w:r>
          </w:p>
        </w:tc>
        <w:tc>
          <w:tcPr>
            <w:tcW w:w="1559" w:type="dxa"/>
            <w:tcBorders>
              <w:top w:val="single" w:sz="4" w:space="0" w:color="auto"/>
              <w:left w:val="nil"/>
              <w:bottom w:val="single" w:sz="4" w:space="0" w:color="auto"/>
              <w:right w:val="nil"/>
            </w:tcBorders>
            <w:vAlign w:val="bottom"/>
          </w:tcPr>
          <w:p w14:paraId="4B0CC649" w14:textId="77777777" w:rsidR="007B116C" w:rsidRDefault="007B116C" w:rsidP="00E23FE4">
            <w:pPr>
              <w:widowControl w:val="0"/>
              <w:spacing w:before="100" w:beforeAutospacing="1" w:after="100" w:afterAutospacing="1" w:line="360" w:lineRule="auto"/>
              <w:ind w:right="709"/>
              <w:rPr>
                <w:rFonts w:ascii="David" w:hAnsi="David"/>
              </w:rPr>
            </w:pPr>
          </w:p>
        </w:tc>
        <w:tc>
          <w:tcPr>
            <w:tcW w:w="1610" w:type="dxa"/>
            <w:vAlign w:val="bottom"/>
            <w:hideMark/>
          </w:tcPr>
          <w:p w14:paraId="4B0CC64A"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ת"ז</w:t>
            </w:r>
            <w:r>
              <w:rPr>
                <w:rFonts w:ascii="David" w:hAnsi="David" w:hint="cs"/>
              </w:rPr>
              <w:t>:</w:t>
            </w:r>
          </w:p>
        </w:tc>
        <w:tc>
          <w:tcPr>
            <w:tcW w:w="1475" w:type="dxa"/>
            <w:tcBorders>
              <w:top w:val="single" w:sz="4" w:space="0" w:color="auto"/>
              <w:left w:val="nil"/>
              <w:bottom w:val="single" w:sz="4" w:space="0" w:color="auto"/>
              <w:right w:val="nil"/>
            </w:tcBorders>
            <w:vAlign w:val="bottom"/>
          </w:tcPr>
          <w:p w14:paraId="4B0CC64B" w14:textId="77777777" w:rsidR="007B116C" w:rsidRDefault="007B116C" w:rsidP="00E23FE4">
            <w:pPr>
              <w:widowControl w:val="0"/>
              <w:spacing w:before="100" w:beforeAutospacing="1" w:after="100" w:afterAutospacing="1" w:line="360" w:lineRule="auto"/>
              <w:ind w:right="709"/>
              <w:rPr>
                <w:rFonts w:ascii="David" w:hAnsi="David"/>
              </w:rPr>
            </w:pPr>
          </w:p>
        </w:tc>
      </w:tr>
      <w:tr w:rsidR="007B116C" w14:paraId="4B0CC654" w14:textId="77777777" w:rsidTr="001F43BA">
        <w:tc>
          <w:tcPr>
            <w:tcW w:w="426" w:type="dxa"/>
          </w:tcPr>
          <w:p w14:paraId="4B0CC64D" w14:textId="77777777" w:rsidR="007B116C" w:rsidRDefault="007B116C" w:rsidP="00E23FE4">
            <w:pPr>
              <w:widowControl w:val="0"/>
              <w:spacing w:before="100" w:beforeAutospacing="1" w:after="100" w:afterAutospacing="1" w:line="360" w:lineRule="auto"/>
              <w:ind w:right="709"/>
              <w:jc w:val="both"/>
              <w:rPr>
                <w:rFonts w:ascii="David" w:hAnsi="David"/>
              </w:rPr>
            </w:pPr>
          </w:p>
        </w:tc>
        <w:tc>
          <w:tcPr>
            <w:tcW w:w="1275" w:type="dxa"/>
            <w:vAlign w:val="bottom"/>
            <w:hideMark/>
          </w:tcPr>
          <w:p w14:paraId="4B0CC64E"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תפקיד:</w:t>
            </w:r>
          </w:p>
        </w:tc>
        <w:tc>
          <w:tcPr>
            <w:tcW w:w="1276" w:type="dxa"/>
            <w:tcBorders>
              <w:top w:val="single" w:sz="4" w:space="0" w:color="auto"/>
              <w:left w:val="nil"/>
              <w:bottom w:val="single" w:sz="4" w:space="0" w:color="auto"/>
              <w:right w:val="nil"/>
            </w:tcBorders>
            <w:vAlign w:val="bottom"/>
          </w:tcPr>
          <w:p w14:paraId="4B0CC64F" w14:textId="77777777" w:rsidR="007B116C" w:rsidRDefault="007B116C" w:rsidP="00E23FE4">
            <w:pPr>
              <w:widowControl w:val="0"/>
              <w:spacing w:before="100" w:beforeAutospacing="1" w:after="100" w:afterAutospacing="1" w:line="360" w:lineRule="auto"/>
              <w:ind w:right="709"/>
              <w:rPr>
                <w:rFonts w:ascii="David" w:hAnsi="David"/>
              </w:rPr>
            </w:pPr>
          </w:p>
        </w:tc>
        <w:tc>
          <w:tcPr>
            <w:tcW w:w="1418" w:type="dxa"/>
            <w:vAlign w:val="bottom"/>
            <w:hideMark/>
          </w:tcPr>
          <w:p w14:paraId="4B0CC650"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טלפון נייח:</w:t>
            </w:r>
          </w:p>
        </w:tc>
        <w:tc>
          <w:tcPr>
            <w:tcW w:w="1559" w:type="dxa"/>
            <w:tcBorders>
              <w:top w:val="single" w:sz="4" w:space="0" w:color="auto"/>
              <w:left w:val="nil"/>
              <w:bottom w:val="single" w:sz="4" w:space="0" w:color="auto"/>
              <w:right w:val="nil"/>
            </w:tcBorders>
            <w:vAlign w:val="bottom"/>
          </w:tcPr>
          <w:p w14:paraId="4B0CC651" w14:textId="77777777" w:rsidR="007B116C" w:rsidRDefault="007B116C" w:rsidP="00E23FE4">
            <w:pPr>
              <w:widowControl w:val="0"/>
              <w:spacing w:before="100" w:beforeAutospacing="1" w:after="100" w:afterAutospacing="1" w:line="360" w:lineRule="auto"/>
              <w:ind w:right="709"/>
              <w:rPr>
                <w:rFonts w:ascii="David" w:hAnsi="David"/>
              </w:rPr>
            </w:pPr>
          </w:p>
        </w:tc>
        <w:tc>
          <w:tcPr>
            <w:tcW w:w="1610" w:type="dxa"/>
            <w:vAlign w:val="bottom"/>
            <w:hideMark/>
          </w:tcPr>
          <w:p w14:paraId="4B0CC652"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טלפון נייד</w:t>
            </w:r>
            <w:r>
              <w:rPr>
                <w:rFonts w:ascii="David" w:hAnsi="David" w:hint="cs"/>
              </w:rPr>
              <w:t>:</w:t>
            </w:r>
          </w:p>
        </w:tc>
        <w:tc>
          <w:tcPr>
            <w:tcW w:w="1475" w:type="dxa"/>
            <w:tcBorders>
              <w:top w:val="single" w:sz="4" w:space="0" w:color="auto"/>
              <w:left w:val="nil"/>
              <w:bottom w:val="single" w:sz="4" w:space="0" w:color="auto"/>
              <w:right w:val="nil"/>
            </w:tcBorders>
            <w:vAlign w:val="bottom"/>
          </w:tcPr>
          <w:p w14:paraId="4B0CC653" w14:textId="77777777" w:rsidR="007B116C" w:rsidRDefault="007B116C" w:rsidP="00E23FE4">
            <w:pPr>
              <w:widowControl w:val="0"/>
              <w:spacing w:before="100" w:beforeAutospacing="1" w:after="100" w:afterAutospacing="1" w:line="360" w:lineRule="auto"/>
              <w:ind w:right="709"/>
              <w:rPr>
                <w:rFonts w:ascii="David" w:hAnsi="David"/>
              </w:rPr>
            </w:pPr>
          </w:p>
        </w:tc>
      </w:tr>
      <w:tr w:rsidR="007B116C" w14:paraId="4B0CC65C" w14:textId="77777777" w:rsidTr="001F43BA">
        <w:tc>
          <w:tcPr>
            <w:tcW w:w="426" w:type="dxa"/>
          </w:tcPr>
          <w:p w14:paraId="4B0CC655" w14:textId="77777777" w:rsidR="007B116C" w:rsidRDefault="007B116C" w:rsidP="00E23FE4">
            <w:pPr>
              <w:widowControl w:val="0"/>
              <w:spacing w:before="100" w:beforeAutospacing="1" w:after="100" w:afterAutospacing="1" w:line="360" w:lineRule="auto"/>
              <w:ind w:right="709"/>
              <w:jc w:val="both"/>
              <w:rPr>
                <w:rFonts w:ascii="David" w:hAnsi="David"/>
              </w:rPr>
            </w:pPr>
          </w:p>
        </w:tc>
        <w:tc>
          <w:tcPr>
            <w:tcW w:w="1275" w:type="dxa"/>
            <w:vAlign w:val="bottom"/>
            <w:hideMark/>
          </w:tcPr>
          <w:p w14:paraId="4B0CC656"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דוא"ל:</w:t>
            </w:r>
          </w:p>
        </w:tc>
        <w:tc>
          <w:tcPr>
            <w:tcW w:w="1276" w:type="dxa"/>
            <w:tcBorders>
              <w:top w:val="single" w:sz="4" w:space="0" w:color="auto"/>
              <w:left w:val="nil"/>
              <w:bottom w:val="single" w:sz="4" w:space="0" w:color="auto"/>
              <w:right w:val="nil"/>
            </w:tcBorders>
            <w:vAlign w:val="bottom"/>
          </w:tcPr>
          <w:p w14:paraId="4B0CC657" w14:textId="77777777" w:rsidR="007B116C" w:rsidRDefault="007B116C" w:rsidP="00E23FE4">
            <w:pPr>
              <w:widowControl w:val="0"/>
              <w:spacing w:before="100" w:beforeAutospacing="1" w:after="100" w:afterAutospacing="1" w:line="360" w:lineRule="auto"/>
              <w:ind w:right="709"/>
              <w:rPr>
                <w:rFonts w:ascii="David" w:hAnsi="David"/>
              </w:rPr>
            </w:pPr>
          </w:p>
        </w:tc>
        <w:tc>
          <w:tcPr>
            <w:tcW w:w="1418" w:type="dxa"/>
            <w:vAlign w:val="bottom"/>
            <w:hideMark/>
          </w:tcPr>
          <w:p w14:paraId="4B0CC658"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פקס':</w:t>
            </w:r>
          </w:p>
        </w:tc>
        <w:tc>
          <w:tcPr>
            <w:tcW w:w="1559" w:type="dxa"/>
            <w:tcBorders>
              <w:top w:val="single" w:sz="4" w:space="0" w:color="auto"/>
              <w:left w:val="nil"/>
              <w:bottom w:val="single" w:sz="4" w:space="0" w:color="auto"/>
              <w:right w:val="nil"/>
            </w:tcBorders>
            <w:vAlign w:val="bottom"/>
          </w:tcPr>
          <w:p w14:paraId="4B0CC659" w14:textId="77777777" w:rsidR="007B116C" w:rsidRDefault="007B116C" w:rsidP="00E23FE4">
            <w:pPr>
              <w:widowControl w:val="0"/>
              <w:spacing w:before="100" w:beforeAutospacing="1" w:after="100" w:afterAutospacing="1" w:line="360" w:lineRule="auto"/>
              <w:ind w:right="709"/>
              <w:rPr>
                <w:rFonts w:ascii="David" w:hAnsi="David"/>
              </w:rPr>
            </w:pPr>
          </w:p>
        </w:tc>
        <w:tc>
          <w:tcPr>
            <w:tcW w:w="1610" w:type="dxa"/>
            <w:vAlign w:val="bottom"/>
            <w:hideMark/>
          </w:tcPr>
          <w:p w14:paraId="4B0CC65A"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דוגמת חתימה</w:t>
            </w:r>
            <w:r>
              <w:rPr>
                <w:rFonts w:ascii="David" w:hAnsi="David" w:hint="cs"/>
              </w:rPr>
              <w:t>:</w:t>
            </w:r>
          </w:p>
        </w:tc>
        <w:tc>
          <w:tcPr>
            <w:tcW w:w="1475" w:type="dxa"/>
            <w:tcBorders>
              <w:top w:val="single" w:sz="4" w:space="0" w:color="auto"/>
              <w:left w:val="nil"/>
              <w:bottom w:val="single" w:sz="4" w:space="0" w:color="auto"/>
              <w:right w:val="nil"/>
            </w:tcBorders>
            <w:vAlign w:val="bottom"/>
          </w:tcPr>
          <w:p w14:paraId="4B0CC65B" w14:textId="77777777" w:rsidR="007B116C" w:rsidRDefault="007B116C" w:rsidP="00E23FE4">
            <w:pPr>
              <w:widowControl w:val="0"/>
              <w:spacing w:before="100" w:beforeAutospacing="1" w:after="100" w:afterAutospacing="1" w:line="360" w:lineRule="auto"/>
              <w:ind w:right="709"/>
              <w:rPr>
                <w:rFonts w:ascii="David" w:hAnsi="David"/>
              </w:rPr>
            </w:pPr>
          </w:p>
        </w:tc>
      </w:tr>
    </w:tbl>
    <w:p w14:paraId="4B0CC65D" w14:textId="77777777" w:rsidR="007B116C" w:rsidRDefault="007B116C" w:rsidP="00E23FE4">
      <w:pPr>
        <w:tabs>
          <w:tab w:val="left" w:pos="8351"/>
          <w:tab w:val="left" w:pos="8531"/>
          <w:tab w:val="left" w:pos="8711"/>
        </w:tabs>
        <w:spacing w:after="120" w:line="360" w:lineRule="auto"/>
        <w:ind w:left="360" w:right="709"/>
        <w:contextualSpacing/>
        <w:jc w:val="both"/>
        <w:rPr>
          <w:rFonts w:ascii="Narkisim" w:hAnsi="Narkisim"/>
        </w:rPr>
      </w:pPr>
    </w:p>
    <w:p w14:paraId="4B0CC65E" w14:textId="77777777" w:rsidR="007B116C" w:rsidRDefault="007B116C" w:rsidP="00090EF9">
      <w:pPr>
        <w:numPr>
          <w:ilvl w:val="0"/>
          <w:numId w:val="41"/>
        </w:numPr>
        <w:tabs>
          <w:tab w:val="num" w:pos="360"/>
          <w:tab w:val="left" w:pos="8351"/>
          <w:tab w:val="left" w:pos="8531"/>
          <w:tab w:val="left" w:pos="8711"/>
        </w:tabs>
        <w:spacing w:before="0" w:after="120" w:line="360" w:lineRule="auto"/>
        <w:ind w:right="709"/>
        <w:contextualSpacing/>
        <w:jc w:val="both"/>
        <w:rPr>
          <w:rFonts w:ascii="Narkisim" w:hAnsi="Narkisim"/>
        </w:rPr>
      </w:pPr>
      <w:r>
        <w:rPr>
          <w:rFonts w:ascii="Narkisim" w:hAnsi="Narkisim" w:hint="cs"/>
          <w:rtl/>
        </w:rPr>
        <w:t>הנ"ל מוסמכים להתחייב בשם קבלן המשנה ביחד / לחוד  [מחק את המיותר].</w:t>
      </w:r>
    </w:p>
    <w:p w14:paraId="4B0CC65F" w14:textId="77777777" w:rsidR="007B116C" w:rsidRDefault="007B116C" w:rsidP="00090EF9">
      <w:pPr>
        <w:numPr>
          <w:ilvl w:val="0"/>
          <w:numId w:val="41"/>
        </w:numPr>
        <w:tabs>
          <w:tab w:val="num" w:pos="360"/>
          <w:tab w:val="left" w:pos="8351"/>
          <w:tab w:val="left" w:pos="8531"/>
          <w:tab w:val="left" w:pos="8711"/>
        </w:tabs>
        <w:spacing w:before="0" w:after="120" w:line="360" w:lineRule="auto"/>
        <w:ind w:right="709"/>
        <w:contextualSpacing/>
        <w:jc w:val="both"/>
        <w:rPr>
          <w:rFonts w:ascii="Narkisim" w:hAnsi="Narkisim"/>
          <w:rtl/>
        </w:rPr>
      </w:pPr>
      <w:r>
        <w:rPr>
          <w:rFonts w:ascii="Narkisim" w:hAnsi="Narkisim" w:hint="cs"/>
          <w:rtl/>
        </w:rPr>
        <w:t>דרישות נוספות כמו תוספת חותמת, אם ישנן:</w:t>
      </w:r>
    </w:p>
    <w:p w14:paraId="4B0CC660" w14:textId="77777777" w:rsidR="007B116C" w:rsidRDefault="007B116C" w:rsidP="00E23FE4">
      <w:pPr>
        <w:widowControl w:val="0"/>
        <w:spacing w:before="100" w:beforeAutospacing="1" w:after="100" w:afterAutospacing="1" w:line="360" w:lineRule="auto"/>
        <w:ind w:left="351" w:right="709"/>
        <w:jc w:val="both"/>
        <w:rPr>
          <w:rFonts w:ascii="David" w:hAnsi="David"/>
        </w:rPr>
      </w:pPr>
      <w:r>
        <w:rPr>
          <w:rFonts w:hint="cs"/>
          <w:rtl/>
        </w:rPr>
        <w:t xml:space="preserve"> </w:t>
      </w:r>
      <w:r>
        <w:rPr>
          <w:rFonts w:ascii="David" w:hAnsi="David" w:hint="cs"/>
          <w:rtl/>
        </w:rPr>
        <w:t>____________________________________________________________________</w:t>
      </w:r>
    </w:p>
    <w:p w14:paraId="4B0CC661" w14:textId="77777777" w:rsidR="007B116C" w:rsidRDefault="007B116C" w:rsidP="00E23FE4">
      <w:pPr>
        <w:widowControl w:val="0"/>
        <w:spacing w:before="100" w:beforeAutospacing="1" w:after="100" w:afterAutospacing="1" w:line="360" w:lineRule="auto"/>
        <w:ind w:left="360" w:right="709" w:firstLine="43"/>
        <w:jc w:val="both"/>
        <w:rPr>
          <w:rFonts w:ascii="David" w:hAnsi="David"/>
          <w:rtl/>
        </w:rPr>
      </w:pPr>
      <w:r>
        <w:rPr>
          <w:rFonts w:ascii="David" w:hAnsi="David" w:hint="cs"/>
          <w:rtl/>
        </w:rPr>
        <w:t xml:space="preserve">____________________________________________________________________ </w:t>
      </w:r>
    </w:p>
    <w:p w14:paraId="4B0CC662" w14:textId="77777777" w:rsidR="007B116C" w:rsidRDefault="007B116C" w:rsidP="00090EF9">
      <w:pPr>
        <w:numPr>
          <w:ilvl w:val="0"/>
          <w:numId w:val="41"/>
        </w:numPr>
        <w:tabs>
          <w:tab w:val="num" w:pos="360"/>
          <w:tab w:val="left" w:pos="8351"/>
          <w:tab w:val="left" w:pos="8531"/>
          <w:tab w:val="left" w:pos="8711"/>
        </w:tabs>
        <w:spacing w:before="0" w:after="120" w:line="360" w:lineRule="auto"/>
        <w:ind w:right="709"/>
        <w:contextualSpacing/>
        <w:jc w:val="both"/>
        <w:rPr>
          <w:rFonts w:ascii="David" w:hAnsi="David"/>
          <w:rtl/>
        </w:rPr>
      </w:pPr>
      <w:r>
        <w:rPr>
          <w:rFonts w:ascii="David" w:hAnsi="David" w:hint="cs"/>
          <w:rtl/>
        </w:rPr>
        <w:t xml:space="preserve">בעלי הזיקה של </w:t>
      </w:r>
      <w:r>
        <w:rPr>
          <w:rFonts w:ascii="Narkisim" w:hAnsi="Narkisim" w:hint="cs"/>
          <w:rtl/>
        </w:rPr>
        <w:t>קבלן המשנה</w:t>
      </w:r>
      <w:r>
        <w:rPr>
          <w:rFonts w:ascii="David" w:hAnsi="David" w:hint="cs"/>
          <w:rtl/>
        </w:rPr>
        <w:t>, כהגדרתם בסעיף 2ב לחוק עסקאות גופים ציבוריים, התשל"ו-1976:</w:t>
      </w:r>
    </w:p>
    <w:p w14:paraId="4B0CC663" w14:textId="77777777" w:rsidR="007B116C" w:rsidRDefault="007B116C" w:rsidP="00E23FE4">
      <w:pPr>
        <w:widowControl w:val="0"/>
        <w:spacing w:before="100" w:beforeAutospacing="1" w:after="100" w:afterAutospacing="1" w:line="360" w:lineRule="auto"/>
        <w:ind w:left="360" w:right="709" w:firstLine="43"/>
        <w:jc w:val="both"/>
        <w:rPr>
          <w:rFonts w:ascii="David" w:hAnsi="David"/>
        </w:rPr>
      </w:pPr>
      <w:r>
        <w:rPr>
          <w:rFonts w:ascii="David" w:hAnsi="David" w:hint="cs"/>
          <w:rtl/>
        </w:rPr>
        <w:t>____________________________________________________________________</w:t>
      </w:r>
    </w:p>
    <w:p w14:paraId="4B0CC664" w14:textId="77777777" w:rsidR="007B116C" w:rsidRDefault="007B116C" w:rsidP="00E23FE4">
      <w:pPr>
        <w:widowControl w:val="0"/>
        <w:spacing w:before="100" w:beforeAutospacing="1" w:after="100" w:afterAutospacing="1" w:line="360" w:lineRule="auto"/>
        <w:ind w:left="360" w:right="709" w:firstLine="43"/>
        <w:jc w:val="both"/>
        <w:rPr>
          <w:rFonts w:ascii="David" w:hAnsi="David"/>
          <w:rtl/>
        </w:rPr>
      </w:pPr>
      <w:r>
        <w:rPr>
          <w:rFonts w:ascii="David" w:hAnsi="David" w:hint="cs"/>
          <w:rtl/>
        </w:rPr>
        <w:t>____________________________________________________________________</w:t>
      </w:r>
    </w:p>
    <w:p w14:paraId="4B0CC665" w14:textId="3EC2E85F" w:rsidR="007B116C" w:rsidRDefault="007B116C" w:rsidP="00090EF9">
      <w:pPr>
        <w:numPr>
          <w:ilvl w:val="0"/>
          <w:numId w:val="41"/>
        </w:numPr>
        <w:tabs>
          <w:tab w:val="num" w:pos="360"/>
          <w:tab w:val="left" w:pos="8351"/>
          <w:tab w:val="left" w:pos="8531"/>
          <w:tab w:val="left" w:pos="8711"/>
        </w:tabs>
        <w:spacing w:before="0" w:after="120" w:line="360" w:lineRule="auto"/>
        <w:ind w:right="709"/>
        <w:contextualSpacing/>
        <w:jc w:val="both"/>
        <w:rPr>
          <w:rFonts w:ascii="David" w:hAnsi="David"/>
          <w:rtl/>
        </w:rPr>
      </w:pPr>
      <w:r>
        <w:rPr>
          <w:rFonts w:ascii="David" w:hAnsi="David" w:hint="cs"/>
          <w:rtl/>
        </w:rPr>
        <w:t xml:space="preserve">בעלי השליטה </w:t>
      </w:r>
      <w:r w:rsidR="00775AA0">
        <w:rPr>
          <w:rFonts w:ascii="David" w:hAnsi="David" w:hint="cs"/>
          <w:rtl/>
        </w:rPr>
        <w:t>ב</w:t>
      </w:r>
      <w:r>
        <w:rPr>
          <w:rFonts w:ascii="Narkisim" w:hAnsi="Narkisim" w:hint="cs"/>
          <w:rtl/>
        </w:rPr>
        <w:t>קבלן המשנה</w:t>
      </w:r>
      <w:r>
        <w:rPr>
          <w:rFonts w:ascii="David" w:hAnsi="David" w:hint="cs"/>
          <w:rtl/>
        </w:rPr>
        <w:t xml:space="preserve">, כהגדרתם </w:t>
      </w:r>
      <w:r w:rsidRPr="00404BD0">
        <w:rPr>
          <w:rFonts w:ascii="David" w:hAnsi="David" w:hint="cs"/>
          <w:rtl/>
        </w:rPr>
        <w:t xml:space="preserve">בסעיף </w:t>
      </w:r>
      <w:r w:rsidR="00775AA0" w:rsidRPr="00404BD0">
        <w:rPr>
          <w:rFonts w:ascii="David" w:hAnsi="David"/>
          <w:rtl/>
        </w:rPr>
        <w:t>2.1.</w:t>
      </w:r>
      <w:r w:rsidR="006157BF" w:rsidRPr="00404BD0">
        <w:rPr>
          <w:rFonts w:ascii="David" w:hAnsi="David" w:hint="cs"/>
          <w:rtl/>
        </w:rPr>
        <w:t xml:space="preserve">5 </w:t>
      </w:r>
      <w:r w:rsidRPr="00404BD0">
        <w:rPr>
          <w:rFonts w:ascii="David" w:hAnsi="David" w:hint="cs"/>
          <w:rtl/>
        </w:rPr>
        <w:t>להזמנה</w:t>
      </w:r>
      <w:r>
        <w:rPr>
          <w:rFonts w:hint="cs"/>
          <w:rtl/>
        </w:rPr>
        <w:t xml:space="preserve"> להציע הצעות (פרק 1 למסמכי המכרז)</w:t>
      </w:r>
      <w:r>
        <w:rPr>
          <w:rFonts w:ascii="David" w:hAnsi="David" w:hint="cs"/>
          <w:rtl/>
        </w:rPr>
        <w:t xml:space="preserve">: </w:t>
      </w:r>
    </w:p>
    <w:p w14:paraId="4B0CC666" w14:textId="77777777" w:rsidR="007B116C" w:rsidRDefault="007B116C" w:rsidP="00E23FE4">
      <w:pPr>
        <w:widowControl w:val="0"/>
        <w:spacing w:before="100" w:beforeAutospacing="1" w:after="100" w:afterAutospacing="1" w:line="360" w:lineRule="auto"/>
        <w:ind w:left="360" w:right="709" w:firstLine="43"/>
        <w:jc w:val="both"/>
        <w:rPr>
          <w:rFonts w:ascii="David" w:hAnsi="David"/>
          <w:rtl/>
        </w:rPr>
      </w:pPr>
      <w:r>
        <w:rPr>
          <w:rFonts w:ascii="David" w:hAnsi="David" w:hint="cs"/>
          <w:rtl/>
        </w:rPr>
        <w:t>____________________________________________________________________</w:t>
      </w:r>
    </w:p>
    <w:p w14:paraId="4B0CC667" w14:textId="77777777" w:rsidR="007B116C" w:rsidRDefault="007B116C" w:rsidP="00E23FE4">
      <w:pPr>
        <w:widowControl w:val="0"/>
        <w:spacing w:before="100" w:beforeAutospacing="1" w:after="100" w:afterAutospacing="1" w:line="360" w:lineRule="auto"/>
        <w:ind w:left="360" w:right="709" w:firstLine="43"/>
        <w:jc w:val="both"/>
        <w:rPr>
          <w:rFonts w:ascii="David" w:hAnsi="David"/>
          <w:rtl/>
        </w:rPr>
      </w:pPr>
      <w:r>
        <w:rPr>
          <w:rFonts w:ascii="David" w:hAnsi="David" w:hint="cs"/>
          <w:rtl/>
        </w:rPr>
        <w:t>____________________________________________________________________</w:t>
      </w:r>
    </w:p>
    <w:p w14:paraId="4B0CC668" w14:textId="77777777" w:rsidR="007B116C" w:rsidRDefault="007B116C" w:rsidP="00090EF9">
      <w:pPr>
        <w:numPr>
          <w:ilvl w:val="0"/>
          <w:numId w:val="41"/>
        </w:numPr>
        <w:tabs>
          <w:tab w:val="num" w:pos="360"/>
          <w:tab w:val="left" w:pos="8351"/>
          <w:tab w:val="left" w:pos="8531"/>
          <w:tab w:val="left" w:pos="8711"/>
        </w:tabs>
        <w:spacing w:before="0" w:after="120" w:line="360" w:lineRule="auto"/>
        <w:ind w:right="709"/>
        <w:contextualSpacing/>
        <w:jc w:val="both"/>
        <w:rPr>
          <w:rFonts w:ascii="David" w:hAnsi="David"/>
          <w:rtl/>
        </w:rPr>
      </w:pPr>
      <w:r>
        <w:rPr>
          <w:rFonts w:ascii="David" w:hAnsi="David" w:hint="cs"/>
          <w:rtl/>
        </w:rPr>
        <w:t>הריני מצהיר כי היה והצעת המציע תזכה במכרז, מעורבותו והתחייבותו של קבלן המשנה בקשר לפרויקט, הם כדלקמן:</w:t>
      </w:r>
    </w:p>
    <w:p w14:paraId="4B0CC669" w14:textId="77777777" w:rsidR="007B116C" w:rsidRDefault="007B116C" w:rsidP="00E23FE4">
      <w:pPr>
        <w:widowControl w:val="0"/>
        <w:spacing w:before="100" w:beforeAutospacing="1" w:after="100" w:afterAutospacing="1" w:line="360" w:lineRule="auto"/>
        <w:ind w:left="360" w:right="709" w:firstLine="43"/>
        <w:jc w:val="both"/>
        <w:rPr>
          <w:rFonts w:ascii="David" w:hAnsi="David"/>
        </w:rPr>
      </w:pPr>
      <w:r>
        <w:rPr>
          <w:rFonts w:ascii="David" w:hAnsi="David" w:hint="cs"/>
          <w:rtl/>
        </w:rPr>
        <w:t>________________________________________________________________</w:t>
      </w:r>
    </w:p>
    <w:p w14:paraId="4B0CC66A" w14:textId="77777777" w:rsidR="007B116C" w:rsidRDefault="007B116C" w:rsidP="00E23FE4">
      <w:pPr>
        <w:widowControl w:val="0"/>
        <w:spacing w:before="100" w:beforeAutospacing="1" w:after="100" w:afterAutospacing="1" w:line="360" w:lineRule="auto"/>
        <w:ind w:left="360" w:right="709" w:firstLine="43"/>
        <w:jc w:val="both"/>
        <w:rPr>
          <w:rFonts w:ascii="David" w:hAnsi="David"/>
          <w:rtl/>
        </w:rPr>
      </w:pPr>
      <w:r>
        <w:rPr>
          <w:rFonts w:ascii="David" w:hAnsi="David" w:hint="cs"/>
          <w:rtl/>
        </w:rPr>
        <w:t>________________________________________________________________</w:t>
      </w:r>
    </w:p>
    <w:p w14:paraId="4B0CC66B" w14:textId="77777777" w:rsidR="007B116C" w:rsidRDefault="007B116C" w:rsidP="00090EF9">
      <w:pPr>
        <w:pStyle w:val="afffe"/>
        <w:widowControl w:val="0"/>
        <w:numPr>
          <w:ilvl w:val="0"/>
          <w:numId w:val="41"/>
        </w:numPr>
        <w:spacing w:before="0" w:line="360" w:lineRule="auto"/>
        <w:ind w:right="709"/>
        <w:jc w:val="both"/>
        <w:rPr>
          <w:rtl/>
        </w:rPr>
      </w:pPr>
      <w:r>
        <w:rPr>
          <w:rFonts w:hint="cs"/>
          <w:rtl/>
        </w:rPr>
        <w:t>פרופיל קבלן המשנה, ניסיונו והוותק שלו בתחום הספציפי שבו הוא אמור לקחת חלק:</w:t>
      </w:r>
    </w:p>
    <w:p w14:paraId="4B0CC66C" w14:textId="77777777" w:rsidR="007B116C" w:rsidRDefault="007B116C" w:rsidP="00E23FE4">
      <w:pPr>
        <w:widowControl w:val="0"/>
        <w:spacing w:before="100" w:beforeAutospacing="1" w:after="100" w:afterAutospacing="1" w:line="360" w:lineRule="auto"/>
        <w:ind w:left="360" w:right="709" w:firstLine="43"/>
        <w:jc w:val="both"/>
        <w:rPr>
          <w:rFonts w:ascii="David" w:hAnsi="David"/>
          <w:rtl/>
        </w:rPr>
      </w:pPr>
      <w:r>
        <w:rPr>
          <w:rFonts w:ascii="David" w:hAnsi="David" w:hint="cs"/>
          <w:rtl/>
        </w:rPr>
        <w:t>________________________________________________________________</w:t>
      </w:r>
    </w:p>
    <w:p w14:paraId="4B0CC66D" w14:textId="77777777" w:rsidR="007B116C" w:rsidRDefault="007B116C" w:rsidP="00E23FE4">
      <w:pPr>
        <w:widowControl w:val="0"/>
        <w:spacing w:before="100" w:beforeAutospacing="1" w:after="100" w:afterAutospacing="1" w:line="360" w:lineRule="auto"/>
        <w:ind w:left="360" w:right="709" w:firstLine="43"/>
        <w:jc w:val="both"/>
        <w:rPr>
          <w:rFonts w:ascii="David" w:hAnsi="David"/>
          <w:rtl/>
        </w:rPr>
      </w:pPr>
      <w:r>
        <w:rPr>
          <w:rFonts w:ascii="David" w:hAnsi="David" w:hint="cs"/>
          <w:rtl/>
        </w:rPr>
        <w:t>________________________________________________________________</w:t>
      </w:r>
    </w:p>
    <w:p w14:paraId="4B0CC66E" w14:textId="77777777" w:rsidR="007B116C" w:rsidRDefault="007B116C" w:rsidP="00090EF9">
      <w:pPr>
        <w:numPr>
          <w:ilvl w:val="0"/>
          <w:numId w:val="41"/>
        </w:numPr>
        <w:tabs>
          <w:tab w:val="num" w:pos="360"/>
          <w:tab w:val="left" w:pos="8351"/>
          <w:tab w:val="left" w:pos="8531"/>
          <w:tab w:val="left" w:pos="8711"/>
        </w:tabs>
        <w:spacing w:before="0" w:after="120" w:line="360" w:lineRule="auto"/>
        <w:ind w:right="709"/>
        <w:contextualSpacing/>
        <w:jc w:val="both"/>
        <w:rPr>
          <w:rFonts w:ascii="David" w:hAnsi="David"/>
        </w:rPr>
      </w:pPr>
      <w:r>
        <w:rPr>
          <w:rFonts w:ascii="David" w:hAnsi="David" w:hint="cs"/>
          <w:rtl/>
        </w:rPr>
        <w:t xml:space="preserve">זה שמי, להלן חתימתי ותוכן תצהירי דלעיל אמת. </w:t>
      </w:r>
    </w:p>
    <w:p w14:paraId="4B0CC66F" w14:textId="77777777" w:rsidR="007B116C" w:rsidRDefault="007B116C" w:rsidP="00E23FE4">
      <w:pPr>
        <w:tabs>
          <w:tab w:val="left" w:pos="8351"/>
          <w:tab w:val="left" w:pos="8531"/>
          <w:tab w:val="left" w:pos="8711"/>
        </w:tabs>
        <w:spacing w:line="360" w:lineRule="auto"/>
        <w:ind w:left="5619" w:right="709" w:hanging="4899"/>
        <w:jc w:val="both"/>
        <w:rPr>
          <w:rtl/>
        </w:rPr>
      </w:pPr>
    </w:p>
    <w:p w14:paraId="4B0CC670" w14:textId="77777777" w:rsidR="007B116C" w:rsidRDefault="007B116C" w:rsidP="00E23FE4">
      <w:pPr>
        <w:tabs>
          <w:tab w:val="left" w:pos="8351"/>
          <w:tab w:val="left" w:pos="8531"/>
          <w:tab w:val="left" w:pos="8711"/>
        </w:tabs>
        <w:spacing w:line="360" w:lineRule="auto"/>
        <w:ind w:left="5619" w:right="709" w:hanging="4899"/>
        <w:jc w:val="both"/>
        <w:rPr>
          <w:rtl/>
        </w:rPr>
      </w:pPr>
      <w:r>
        <w:rPr>
          <w:rFonts w:hint="cs"/>
          <w:rtl/>
        </w:rPr>
        <w:t>_________________</w:t>
      </w:r>
      <w:r>
        <w:rPr>
          <w:rFonts w:hint="cs"/>
          <w:rtl/>
        </w:rPr>
        <w:tab/>
        <w:t xml:space="preserve">      __________________</w:t>
      </w:r>
      <w:r>
        <w:rPr>
          <w:rFonts w:hint="cs"/>
          <w:rtl/>
        </w:rPr>
        <w:tab/>
      </w:r>
    </w:p>
    <w:p w14:paraId="4B0CC671" w14:textId="77777777" w:rsidR="007B116C" w:rsidRDefault="007B116C" w:rsidP="00E23FE4">
      <w:pPr>
        <w:tabs>
          <w:tab w:val="left" w:pos="8351"/>
          <w:tab w:val="left" w:pos="8531"/>
          <w:tab w:val="left" w:pos="8711"/>
        </w:tabs>
        <w:spacing w:line="360" w:lineRule="auto"/>
        <w:ind w:left="5619" w:right="709" w:hanging="4899"/>
        <w:jc w:val="both"/>
        <w:rPr>
          <w:b/>
          <w:bCs/>
          <w:u w:val="single"/>
          <w:rtl/>
        </w:rPr>
      </w:pPr>
      <w:r>
        <w:rPr>
          <w:rFonts w:hint="cs"/>
          <w:rtl/>
        </w:rPr>
        <w:t>תאריך</w:t>
      </w:r>
      <w:r>
        <w:rPr>
          <w:rFonts w:hint="cs"/>
          <w:rtl/>
        </w:rPr>
        <w:tab/>
        <w:t xml:space="preserve">              חתימת המצהיר/ה</w:t>
      </w:r>
    </w:p>
    <w:p w14:paraId="4B0CC672" w14:textId="77777777" w:rsidR="007B116C" w:rsidRDefault="007B116C" w:rsidP="001F43BA">
      <w:pPr>
        <w:bidi w:val="0"/>
        <w:spacing w:after="160" w:line="360" w:lineRule="auto"/>
        <w:ind w:left="284" w:right="709"/>
        <w:jc w:val="center"/>
        <w:rPr>
          <w:b/>
          <w:bCs/>
          <w:sz w:val="28"/>
          <w:szCs w:val="28"/>
          <w:highlight w:val="cyan"/>
          <w:u w:val="single"/>
          <w:rtl/>
        </w:rPr>
      </w:pPr>
    </w:p>
    <w:p w14:paraId="4B0CC673" w14:textId="77777777" w:rsidR="007B116C" w:rsidRDefault="007B116C" w:rsidP="001F43BA">
      <w:pPr>
        <w:bidi w:val="0"/>
        <w:spacing w:after="160" w:line="360" w:lineRule="auto"/>
        <w:ind w:left="851" w:right="709"/>
        <w:jc w:val="center"/>
        <w:rPr>
          <w:b/>
          <w:bCs/>
          <w:sz w:val="28"/>
          <w:szCs w:val="28"/>
          <w:u w:val="single"/>
          <w:rtl/>
        </w:rPr>
      </w:pPr>
      <w:r>
        <w:rPr>
          <w:rFonts w:hint="cs"/>
          <w:b/>
          <w:bCs/>
          <w:sz w:val="28"/>
          <w:szCs w:val="28"/>
          <w:u w:val="single"/>
          <w:rtl/>
        </w:rPr>
        <w:t>אישור עורך דין</w:t>
      </w:r>
    </w:p>
    <w:p w14:paraId="4B0CC675" w14:textId="77777777" w:rsidR="007B116C" w:rsidRDefault="007B116C" w:rsidP="001F43BA">
      <w:pPr>
        <w:tabs>
          <w:tab w:val="left" w:pos="8351"/>
          <w:tab w:val="left" w:pos="8531"/>
          <w:tab w:val="left" w:pos="8711"/>
        </w:tabs>
        <w:spacing w:after="120" w:line="360" w:lineRule="auto"/>
        <w:ind w:left="284" w:right="426"/>
        <w:jc w:val="both"/>
        <w:rPr>
          <w:rtl/>
        </w:rPr>
      </w:pPr>
      <w:r>
        <w:rPr>
          <w:rFonts w:hint="cs"/>
          <w:rtl/>
        </w:rPr>
        <w:t xml:space="preserve">הנני מאשר/ת בזה כי ביום ___________ הופיע/ה בפני עו"ד _____________________ במשרדי שברח'________________________, מר/גב' _____________________ אשר זיהה/תה עצמו/ה ע"י </w:t>
      </w:r>
      <w:r>
        <w:rPr>
          <w:rFonts w:hint="cs"/>
          <w:rtl/>
        </w:rPr>
        <w:b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4B0CC676" w14:textId="2D14DCD5" w:rsidR="007B116C" w:rsidRDefault="007B116C" w:rsidP="001F43BA">
      <w:pPr>
        <w:spacing w:line="360" w:lineRule="auto"/>
        <w:ind w:left="284" w:right="709"/>
        <w:rPr>
          <w:rtl/>
        </w:rPr>
      </w:pPr>
      <w:r>
        <w:rPr>
          <w:rFonts w:hint="cs"/>
          <w:rtl/>
        </w:rPr>
        <w:t>_________________</w:t>
      </w:r>
      <w:r>
        <w:rPr>
          <w:rFonts w:hint="cs"/>
          <w:rtl/>
        </w:rPr>
        <w:tab/>
        <w:t xml:space="preserve">          </w:t>
      </w:r>
      <w:r>
        <w:rPr>
          <w:rFonts w:hint="cs"/>
          <w:rtl/>
        </w:rPr>
        <w:tab/>
        <w:t>___________________              ___________________</w:t>
      </w:r>
    </w:p>
    <w:p w14:paraId="4B0CC677" w14:textId="77777777" w:rsidR="007B116C" w:rsidRDefault="007B116C" w:rsidP="00E23FE4">
      <w:pPr>
        <w:spacing w:line="360" w:lineRule="auto"/>
        <w:ind w:right="709"/>
        <w:rPr>
          <w:rFonts w:ascii="David" w:hAnsi="David"/>
          <w:rtl/>
        </w:rPr>
      </w:pPr>
      <w:r>
        <w:rPr>
          <w:rFonts w:hint="cs"/>
          <w:rtl/>
        </w:rPr>
        <w:t xml:space="preserve">            תאריך</w:t>
      </w:r>
      <w:r>
        <w:rPr>
          <w:rFonts w:hint="cs"/>
          <w:rtl/>
        </w:rPr>
        <w:tab/>
      </w:r>
      <w:r>
        <w:rPr>
          <w:rFonts w:hint="cs"/>
          <w:rtl/>
        </w:rPr>
        <w:tab/>
      </w:r>
      <w:r>
        <w:rPr>
          <w:rFonts w:hint="cs"/>
          <w:rtl/>
        </w:rPr>
        <w:tab/>
        <w:t xml:space="preserve">     </w:t>
      </w:r>
      <w:r>
        <w:rPr>
          <w:rFonts w:hint="cs"/>
          <w:rtl/>
        </w:rPr>
        <w:tab/>
        <w:t xml:space="preserve">    מספר רישיון</w:t>
      </w:r>
      <w:r>
        <w:rPr>
          <w:rFonts w:hint="cs"/>
          <w:rtl/>
        </w:rPr>
        <w:tab/>
      </w:r>
      <w:r>
        <w:rPr>
          <w:rFonts w:hint="cs"/>
          <w:rtl/>
        </w:rPr>
        <w:tab/>
        <w:t xml:space="preserve">                      חתימה וחותמת</w:t>
      </w:r>
    </w:p>
    <w:p w14:paraId="4B0CC67A" w14:textId="31B7261C" w:rsidR="008A41C9" w:rsidRPr="00752B1B" w:rsidRDefault="008A41C9" w:rsidP="00C369BD">
      <w:pPr>
        <w:pStyle w:val="20"/>
        <w:tabs>
          <w:tab w:val="clear" w:pos="2160"/>
          <w:tab w:val="clear" w:pos="3062"/>
        </w:tabs>
        <w:ind w:left="-24" w:right="709"/>
        <w:jc w:val="center"/>
        <w:rPr>
          <w:sz w:val="28"/>
          <w:szCs w:val="30"/>
          <w:u w:val="single"/>
        </w:rPr>
      </w:pPr>
      <w:bookmarkStart w:id="628" w:name="_Toc505163183"/>
      <w:bookmarkStart w:id="629" w:name="_Toc509263352"/>
      <w:r w:rsidRPr="00752B1B">
        <w:rPr>
          <w:rFonts w:hint="cs"/>
          <w:sz w:val="28"/>
          <w:szCs w:val="30"/>
          <w:u w:val="single"/>
          <w:rtl/>
        </w:rPr>
        <w:t xml:space="preserve">נספח </w:t>
      </w:r>
      <w:r w:rsidRPr="00752B1B">
        <w:rPr>
          <w:rFonts w:hint="cs"/>
          <w:rtl/>
        </w:rPr>
        <w:fldChar w:fldCharType="begin"/>
      </w:r>
      <w:r w:rsidRPr="00752B1B">
        <w:instrText xml:space="preserve"> REF _Ref388290345 \r \h  \* MERGEFORMAT </w:instrText>
      </w:r>
      <w:r w:rsidRPr="00752B1B">
        <w:rPr>
          <w:rFonts w:hint="cs"/>
          <w:rtl/>
        </w:rPr>
      </w:r>
      <w:r w:rsidRPr="00752B1B">
        <w:rPr>
          <w:rFonts w:hint="cs"/>
          <w:rtl/>
        </w:rPr>
        <w:fldChar w:fldCharType="separate"/>
      </w:r>
      <w:r w:rsidR="00CF54FC" w:rsidRPr="00065895">
        <w:rPr>
          <w:sz w:val="28"/>
          <w:szCs w:val="30"/>
          <w:u w:val="single"/>
          <w:cs/>
        </w:rPr>
        <w:t>‎</w:t>
      </w:r>
      <w:r w:rsidR="0099039B">
        <w:rPr>
          <w:rFonts w:hint="cs"/>
          <w:sz w:val="28"/>
          <w:szCs w:val="30"/>
          <w:u w:val="single"/>
          <w:rtl/>
        </w:rPr>
        <w:t>ב</w:t>
      </w:r>
      <w:r w:rsidRPr="00752B1B">
        <w:rPr>
          <w:rFonts w:hint="cs"/>
          <w:rtl/>
        </w:rPr>
        <w:fldChar w:fldCharType="end"/>
      </w:r>
      <w:r w:rsidRPr="00752B1B">
        <w:rPr>
          <w:rFonts w:hint="cs"/>
          <w:sz w:val="28"/>
          <w:szCs w:val="30"/>
          <w:u w:val="single"/>
          <w:rtl/>
        </w:rPr>
        <w:t>'1</w:t>
      </w:r>
      <w:r w:rsidR="00D45329" w:rsidRPr="00752B1B">
        <w:rPr>
          <w:rFonts w:hint="cs"/>
          <w:sz w:val="28"/>
          <w:szCs w:val="30"/>
          <w:u w:val="single"/>
          <w:rtl/>
        </w:rPr>
        <w:t xml:space="preserve"> -  נוסח אישור רואה חשבון, בהתאם להוראות סעיף 3.2.</w:t>
      </w:r>
      <w:r w:rsidR="00C369BD">
        <w:rPr>
          <w:rFonts w:hint="cs"/>
          <w:sz w:val="28"/>
          <w:szCs w:val="30"/>
          <w:u w:val="single"/>
          <w:rtl/>
        </w:rPr>
        <w:t>5</w:t>
      </w:r>
      <w:r w:rsidR="00C369BD" w:rsidRPr="00752B1B">
        <w:rPr>
          <w:rFonts w:hint="cs"/>
          <w:sz w:val="28"/>
          <w:szCs w:val="30"/>
          <w:u w:val="single"/>
          <w:rtl/>
        </w:rPr>
        <w:t xml:space="preserve"> </w:t>
      </w:r>
      <w:r w:rsidR="00D45329" w:rsidRPr="00752B1B">
        <w:rPr>
          <w:rFonts w:hint="cs"/>
          <w:sz w:val="28"/>
          <w:szCs w:val="30"/>
          <w:u w:val="single"/>
          <w:rtl/>
        </w:rPr>
        <w:t>לפרק 1</w:t>
      </w:r>
      <w:bookmarkEnd w:id="628"/>
      <w:bookmarkEnd w:id="629"/>
    </w:p>
    <w:p w14:paraId="4B0CC67B" w14:textId="77777777" w:rsidR="008A41C9" w:rsidRDefault="008A41C9" w:rsidP="00E23FE4">
      <w:pPr>
        <w:ind w:right="709"/>
        <w:jc w:val="both"/>
      </w:pPr>
      <w:r>
        <w:rPr>
          <w:rFonts w:hint="cs"/>
          <w:rtl/>
        </w:rPr>
        <w:t xml:space="preserve"> </w:t>
      </w:r>
    </w:p>
    <w:p w14:paraId="4B0CC67D" w14:textId="77777777" w:rsidR="008A41C9" w:rsidRDefault="008A41C9" w:rsidP="00E23FE4">
      <w:pPr>
        <w:ind w:right="709"/>
        <w:jc w:val="right"/>
        <w:rPr>
          <w:rFonts w:ascii="Arial" w:hAnsi="Arial"/>
          <w:rtl/>
        </w:rPr>
      </w:pPr>
      <w:r>
        <w:rPr>
          <w:rFonts w:ascii="Arial" w:hAnsi="Arial" w:hint="cs"/>
          <w:rtl/>
        </w:rPr>
        <w:t>תאריך:_______________</w:t>
      </w:r>
    </w:p>
    <w:p w14:paraId="4B0CC67E" w14:textId="77777777" w:rsidR="008A41C9" w:rsidRDefault="008A41C9" w:rsidP="00E23FE4">
      <w:pPr>
        <w:tabs>
          <w:tab w:val="left" w:pos="1417"/>
        </w:tabs>
        <w:ind w:left="567" w:right="709" w:hanging="567"/>
        <w:jc w:val="both"/>
        <w:rPr>
          <w:rtl/>
        </w:rPr>
      </w:pPr>
      <w:r>
        <w:rPr>
          <w:rFonts w:hint="cs"/>
          <w:rtl/>
        </w:rPr>
        <w:t>לכבוד</w:t>
      </w:r>
    </w:p>
    <w:p w14:paraId="4B0CC67F" w14:textId="77777777" w:rsidR="008A41C9" w:rsidRDefault="008A41C9" w:rsidP="00E23FE4">
      <w:pPr>
        <w:tabs>
          <w:tab w:val="left" w:pos="1417"/>
        </w:tabs>
        <w:ind w:left="567" w:right="709" w:hanging="567"/>
        <w:jc w:val="both"/>
        <w:rPr>
          <w:rtl/>
        </w:rPr>
      </w:pPr>
      <w:r>
        <w:rPr>
          <w:rFonts w:hint="cs"/>
          <w:rtl/>
        </w:rPr>
        <w:t>חברת  ______________</w:t>
      </w:r>
    </w:p>
    <w:p w14:paraId="4B0CC680" w14:textId="77777777" w:rsidR="008A41C9" w:rsidRDefault="008A41C9" w:rsidP="00E23FE4">
      <w:pPr>
        <w:ind w:right="709"/>
        <w:jc w:val="both"/>
        <w:rPr>
          <w:rFonts w:ascii="Arial" w:hAnsi="Arial"/>
          <w:rtl/>
        </w:rPr>
      </w:pPr>
    </w:p>
    <w:p w14:paraId="486F1283" w14:textId="77777777" w:rsidR="00FF5AAB" w:rsidRPr="00FF0636" w:rsidRDefault="00FF5AAB" w:rsidP="00E23FE4">
      <w:pPr>
        <w:ind w:right="709"/>
        <w:jc w:val="center"/>
        <w:rPr>
          <w:rFonts w:ascii="Arial" w:hAnsi="Arial"/>
          <w:u w:val="single"/>
          <w:rtl/>
        </w:rPr>
      </w:pPr>
      <w:bookmarkStart w:id="630" w:name="_Toc505161306"/>
      <w:r w:rsidRPr="00FF0636">
        <w:rPr>
          <w:rFonts w:ascii="Arial" w:hAnsi="Arial" w:hint="cs"/>
          <w:u w:val="single"/>
          <w:rtl/>
        </w:rPr>
        <w:t>הנדון : אישור על מחזור כספי (או כל מידע אחר המופיע בדוחות הכספיים) לכל אחת מהשנים שנסתיימו ביום 31.12.2015 וביום 31.12.2016 וביום 31.12.2017</w:t>
      </w:r>
      <w:bookmarkEnd w:id="630"/>
    </w:p>
    <w:p w14:paraId="6825F83D" w14:textId="77777777" w:rsidR="00FF5AAB" w:rsidRDefault="00FF5AAB" w:rsidP="00E23FE4">
      <w:pPr>
        <w:ind w:right="709"/>
        <w:jc w:val="both"/>
        <w:rPr>
          <w:rFonts w:ascii="Arial" w:hAnsi="Arial"/>
          <w:rtl/>
        </w:rPr>
      </w:pPr>
      <w:r>
        <w:rPr>
          <w:rFonts w:ascii="Arial" w:hAnsi="Arial" w:hint="cs"/>
          <w:rtl/>
        </w:rPr>
        <w:t xml:space="preserve"> </w:t>
      </w:r>
    </w:p>
    <w:p w14:paraId="13B13566" w14:textId="77777777" w:rsidR="00FF5AAB" w:rsidRDefault="00FF5AAB" w:rsidP="00E23FE4">
      <w:pPr>
        <w:ind w:right="709"/>
        <w:jc w:val="both"/>
        <w:rPr>
          <w:rFonts w:ascii="Arial" w:hAnsi="Arial"/>
          <w:rtl/>
        </w:rPr>
      </w:pPr>
      <w:r>
        <w:rPr>
          <w:rFonts w:ascii="Arial" w:hAnsi="Arial" w:hint="cs"/>
          <w:rtl/>
        </w:rPr>
        <w:t>לבקשתכם וכרואי החשבון של חברתכם הרינו לאשר כדלקמן:</w:t>
      </w:r>
    </w:p>
    <w:p w14:paraId="105A397D" w14:textId="77777777" w:rsidR="00FF5AAB" w:rsidRDefault="00FF5AAB" w:rsidP="00E23FE4">
      <w:pPr>
        <w:ind w:right="709"/>
        <w:jc w:val="both"/>
        <w:rPr>
          <w:rFonts w:ascii="Arial" w:hAnsi="Arial"/>
          <w:rtl/>
        </w:rPr>
      </w:pPr>
    </w:p>
    <w:p w14:paraId="705C230F" w14:textId="77777777" w:rsidR="00FF5AAB" w:rsidRDefault="00FF5AAB" w:rsidP="00090EF9">
      <w:pPr>
        <w:numPr>
          <w:ilvl w:val="0"/>
          <w:numId w:val="60"/>
        </w:numPr>
        <w:spacing w:before="0" w:line="240" w:lineRule="auto"/>
        <w:ind w:right="709"/>
        <w:jc w:val="both"/>
        <w:rPr>
          <w:rFonts w:ascii="Arial" w:hAnsi="Arial"/>
          <w:rtl/>
        </w:rPr>
      </w:pPr>
      <w:r>
        <w:rPr>
          <w:rFonts w:ascii="Arial" w:hAnsi="Arial" w:hint="cs"/>
          <w:rtl/>
        </w:rPr>
        <w:t xml:space="preserve">הננו משמשים כרואי החשבון של חברתכם משנת_________. </w:t>
      </w:r>
    </w:p>
    <w:p w14:paraId="19B9EE90" w14:textId="77777777" w:rsidR="00FF5AAB" w:rsidRDefault="00FF5AAB" w:rsidP="00E23FE4">
      <w:pPr>
        <w:ind w:right="709"/>
        <w:jc w:val="both"/>
        <w:rPr>
          <w:rFonts w:ascii="Arial" w:hAnsi="Arial"/>
          <w:rtl/>
        </w:rPr>
      </w:pPr>
    </w:p>
    <w:p w14:paraId="0D01C463" w14:textId="77777777" w:rsidR="00FF5AAB" w:rsidRDefault="00FF5AAB" w:rsidP="00090EF9">
      <w:pPr>
        <w:numPr>
          <w:ilvl w:val="0"/>
          <w:numId w:val="60"/>
        </w:numPr>
        <w:spacing w:before="0" w:line="240" w:lineRule="auto"/>
        <w:ind w:right="709"/>
        <w:jc w:val="both"/>
        <w:rPr>
          <w:rFonts w:ascii="Arial" w:hAnsi="Arial"/>
        </w:rPr>
      </w:pPr>
      <w:r>
        <w:rPr>
          <w:rFonts w:ascii="Arial" w:hAnsi="Arial" w:hint="cs"/>
          <w:rtl/>
        </w:rPr>
        <w:t>הדוחות הכספיים המבוקרים של חברתכם ליום 31.12.2015 וליום 31.12.2016 וליום 31.12.2017 בוקרו על ידי משרדנו.</w:t>
      </w:r>
    </w:p>
    <w:p w14:paraId="17D7B4AD" w14:textId="77777777" w:rsidR="00FF5AAB" w:rsidRDefault="00FF5AAB" w:rsidP="00E23FE4">
      <w:pPr>
        <w:ind w:left="360" w:right="709" w:hanging="514"/>
        <w:jc w:val="both"/>
        <w:rPr>
          <w:rFonts w:ascii="Arial" w:hAnsi="Arial"/>
        </w:rPr>
      </w:pPr>
    </w:p>
    <w:p w14:paraId="493B18DA" w14:textId="77777777" w:rsidR="00FF5AAB" w:rsidRDefault="00FF5AAB" w:rsidP="00E23FE4">
      <w:pPr>
        <w:ind w:left="360" w:right="709" w:hanging="514"/>
        <w:jc w:val="both"/>
        <w:rPr>
          <w:rFonts w:ascii="Arial" w:hAnsi="Arial"/>
        </w:rPr>
      </w:pPr>
      <w:r>
        <w:rPr>
          <w:rFonts w:ascii="Arial" w:hAnsi="Arial" w:hint="cs"/>
          <w:rtl/>
        </w:rPr>
        <w:t>לחילופין:</w:t>
      </w:r>
    </w:p>
    <w:p w14:paraId="7B355263" w14:textId="77777777" w:rsidR="00FF5AAB" w:rsidRDefault="00FF5AAB" w:rsidP="00E23FE4">
      <w:pPr>
        <w:ind w:left="360" w:right="709"/>
        <w:jc w:val="both"/>
        <w:rPr>
          <w:rFonts w:ascii="Arial" w:hAnsi="Arial"/>
          <w:rtl/>
        </w:rPr>
      </w:pPr>
      <w:r>
        <w:rPr>
          <w:rFonts w:ascii="Arial" w:hAnsi="Arial" w:hint="cs"/>
          <w:rtl/>
        </w:rPr>
        <w:t xml:space="preserve">הדוחות הכספיים המבוקרים של חברתכם ליום 31.12.2015 וליום 31.12.2016 בוקרו על ידי רואי חשבון אחרים. </w:t>
      </w:r>
    </w:p>
    <w:p w14:paraId="47A68F15" w14:textId="77777777" w:rsidR="00FF5AAB" w:rsidRDefault="00FF5AAB" w:rsidP="00E23FE4">
      <w:pPr>
        <w:ind w:left="360" w:right="709" w:hanging="514"/>
        <w:jc w:val="both"/>
        <w:rPr>
          <w:rFonts w:ascii="Arial" w:hAnsi="Arial"/>
        </w:rPr>
      </w:pPr>
    </w:p>
    <w:p w14:paraId="5BCC00DA" w14:textId="77777777" w:rsidR="00FF5AAB" w:rsidRDefault="00FF5AAB" w:rsidP="00090EF9">
      <w:pPr>
        <w:numPr>
          <w:ilvl w:val="0"/>
          <w:numId w:val="60"/>
        </w:numPr>
        <w:spacing w:before="0" w:line="240" w:lineRule="auto"/>
        <w:ind w:right="709"/>
        <w:jc w:val="both"/>
        <w:rPr>
          <w:rFonts w:ascii="Arial" w:hAnsi="Arial"/>
          <w:rtl/>
        </w:rPr>
      </w:pPr>
      <w:r>
        <w:rPr>
          <w:rFonts w:ascii="Arial" w:hAnsi="Arial" w:hint="cs"/>
          <w:rtl/>
        </w:rPr>
        <w:t>חוות הדעת שניתנה לדוחות הכספיים המבוקרים ליום 31.12.2015 וליום 31.12.2016 וליום 31.12.2017 אינה כוללת כל הסתייגות ו/או הפניית תשומת הלב או כל סטייה אחרת מהנוסח האחיד (1).</w:t>
      </w:r>
    </w:p>
    <w:p w14:paraId="3C499E70" w14:textId="77777777" w:rsidR="00FF5AAB" w:rsidRDefault="00FF5AAB" w:rsidP="00E23FE4">
      <w:pPr>
        <w:ind w:left="360" w:right="709" w:hanging="514"/>
        <w:jc w:val="both"/>
        <w:rPr>
          <w:rFonts w:ascii="Arial" w:hAnsi="Arial"/>
        </w:rPr>
      </w:pPr>
    </w:p>
    <w:p w14:paraId="6F4FF019" w14:textId="77777777" w:rsidR="00FF5AAB" w:rsidRDefault="00FF5AAB" w:rsidP="00E23FE4">
      <w:pPr>
        <w:ind w:left="360" w:right="709" w:hanging="514"/>
        <w:jc w:val="both"/>
        <w:rPr>
          <w:rFonts w:ascii="Arial" w:hAnsi="Arial"/>
        </w:rPr>
      </w:pPr>
      <w:r>
        <w:rPr>
          <w:rFonts w:ascii="Arial" w:hAnsi="Arial" w:hint="cs"/>
          <w:rtl/>
        </w:rPr>
        <w:t>לחילופין:</w:t>
      </w:r>
    </w:p>
    <w:p w14:paraId="68BADEDF" w14:textId="77777777" w:rsidR="00FF5AAB" w:rsidRDefault="00FF5AAB" w:rsidP="00E23FE4">
      <w:pPr>
        <w:ind w:left="386" w:right="709"/>
        <w:jc w:val="both"/>
        <w:rPr>
          <w:rFonts w:ascii="Arial" w:hAnsi="Arial"/>
          <w:rtl/>
        </w:rPr>
      </w:pPr>
      <w:r>
        <w:rPr>
          <w:rFonts w:ascii="Arial" w:hAnsi="Arial" w:hint="cs"/>
          <w:rtl/>
        </w:rPr>
        <w:t>חוות הדעת שניתנה לדוחות הכספיים המבוקרים ליום 31.12.2015 וליום 31.12.2016 וליום 31.12.2017, כוללת חריגה מהנוסח האחיד אולם אין לחריגה זו השלכה על המידע המפורט בסעיף ד' להלן.</w:t>
      </w:r>
    </w:p>
    <w:p w14:paraId="64051183" w14:textId="77777777" w:rsidR="00FF5AAB" w:rsidRDefault="00FF5AAB" w:rsidP="00E23FE4">
      <w:pPr>
        <w:ind w:left="360" w:right="709" w:hanging="514"/>
        <w:jc w:val="both"/>
        <w:rPr>
          <w:rFonts w:ascii="Arial" w:hAnsi="Arial"/>
        </w:rPr>
      </w:pPr>
    </w:p>
    <w:p w14:paraId="317DBC23" w14:textId="77777777" w:rsidR="00FF5AAB" w:rsidRDefault="00FF5AAB" w:rsidP="00E23FE4">
      <w:pPr>
        <w:ind w:left="360" w:right="709" w:hanging="514"/>
        <w:jc w:val="both"/>
        <w:rPr>
          <w:rFonts w:ascii="Arial" w:hAnsi="Arial"/>
          <w:rtl/>
        </w:rPr>
      </w:pPr>
      <w:r>
        <w:rPr>
          <w:rFonts w:ascii="Arial" w:hAnsi="Arial" w:hint="cs"/>
          <w:rtl/>
        </w:rPr>
        <w:t>לחילופין:</w:t>
      </w:r>
    </w:p>
    <w:p w14:paraId="3FA7539F" w14:textId="77777777" w:rsidR="00FF5AAB" w:rsidRDefault="00FF5AAB" w:rsidP="00E23FE4">
      <w:pPr>
        <w:ind w:left="386" w:right="709"/>
        <w:jc w:val="both"/>
        <w:rPr>
          <w:rFonts w:ascii="Arial" w:hAnsi="Arial"/>
          <w:rtl/>
        </w:rPr>
      </w:pPr>
      <w:r>
        <w:rPr>
          <w:rFonts w:ascii="Arial" w:hAnsi="Arial" w:hint="cs"/>
          <w:rtl/>
        </w:rPr>
        <w:t>חוות הדעת שניתנה לדוחות הכספיים המבוקרים ליום 31.12.2015 וליום 31.12.2016 וליום 31.12.2017, כוללת חריגה מהנוסח האחיד אשר יש לה השלכות כמפורט לעיל על המידע המפורט בסעיף ד' להלן.</w:t>
      </w:r>
    </w:p>
    <w:p w14:paraId="113FCA7D" w14:textId="77777777" w:rsidR="00FF5AAB" w:rsidRDefault="00FF5AAB" w:rsidP="00E23FE4">
      <w:pPr>
        <w:ind w:right="709"/>
        <w:jc w:val="both"/>
        <w:rPr>
          <w:rFonts w:ascii="Arial" w:hAnsi="Arial"/>
        </w:rPr>
      </w:pPr>
      <w:r>
        <w:rPr>
          <w:rFonts w:ascii="Arial" w:hAnsi="Arial" w:hint="cs"/>
          <w:rtl/>
        </w:rPr>
        <w:t xml:space="preserve"> </w:t>
      </w:r>
    </w:p>
    <w:p w14:paraId="4B0CC694" w14:textId="196D5503" w:rsidR="008A41C9" w:rsidRPr="00FF5AAB" w:rsidRDefault="00FF5AAB" w:rsidP="00090EF9">
      <w:pPr>
        <w:numPr>
          <w:ilvl w:val="0"/>
          <w:numId w:val="60"/>
        </w:numPr>
        <w:spacing w:before="0" w:line="240" w:lineRule="auto"/>
        <w:ind w:right="709"/>
        <w:jc w:val="both"/>
        <w:rPr>
          <w:rFonts w:ascii="Arial" w:hAnsi="Arial"/>
        </w:rPr>
      </w:pPr>
      <w:r>
        <w:rPr>
          <w:rFonts w:ascii="Arial" w:hAnsi="Arial" w:hint="cs"/>
          <w:rtl/>
        </w:rPr>
        <w:t xml:space="preserve">בהתאם לדוחות הכספיים האמורים המבוקרים ליום 31.12.2014 וליום 31.12.2015 וליום 31.12.2016, המחזור הכספי של חברתכם לכל אחת מהשנים 2015 ו-2016 הינו </w:t>
      </w:r>
      <w:r w:rsidR="00B858F7">
        <w:rPr>
          <w:rFonts w:ascii="Arial" w:hAnsi="Arial" w:hint="cs"/>
          <w:rtl/>
        </w:rPr>
        <w:t xml:space="preserve">גבוהה </w:t>
      </w:r>
      <w:r>
        <w:rPr>
          <w:rFonts w:ascii="Arial" w:hAnsi="Arial" w:hint="cs"/>
          <w:rtl/>
        </w:rPr>
        <w:t>-2,400,000, לא כולל מע"מ.</w:t>
      </w:r>
    </w:p>
    <w:p w14:paraId="4B0CC695" w14:textId="77777777" w:rsidR="008A41C9" w:rsidRDefault="008A41C9" w:rsidP="00E23FE4">
      <w:pPr>
        <w:ind w:left="6480" w:right="709"/>
        <w:jc w:val="both"/>
        <w:rPr>
          <w:rFonts w:ascii="Arial" w:hAnsi="Arial"/>
        </w:rPr>
      </w:pPr>
    </w:p>
    <w:p w14:paraId="4B0CC696" w14:textId="77777777" w:rsidR="008A41C9" w:rsidRDefault="008A41C9" w:rsidP="00E23FE4">
      <w:pPr>
        <w:tabs>
          <w:tab w:val="left" w:pos="6685"/>
          <w:tab w:val="right" w:pos="9070"/>
        </w:tabs>
        <w:ind w:left="6480" w:right="709"/>
        <w:jc w:val="both"/>
        <w:rPr>
          <w:rFonts w:ascii="Arial" w:hAnsi="Arial"/>
          <w:rtl/>
        </w:rPr>
      </w:pPr>
      <w:r>
        <w:rPr>
          <w:rFonts w:ascii="Arial" w:hAnsi="Arial" w:hint="cs"/>
          <w:rtl/>
        </w:rPr>
        <w:tab/>
        <w:t>בכבוד רב,</w:t>
      </w:r>
    </w:p>
    <w:p w14:paraId="4B0CC697" w14:textId="77777777" w:rsidR="008A41C9" w:rsidRDefault="008A41C9" w:rsidP="00E23FE4">
      <w:pPr>
        <w:ind w:left="6480" w:right="709"/>
        <w:jc w:val="both"/>
        <w:rPr>
          <w:rFonts w:ascii="Arial" w:hAnsi="Arial"/>
          <w:rtl/>
        </w:rPr>
      </w:pPr>
    </w:p>
    <w:p w14:paraId="4B0CC698" w14:textId="77777777" w:rsidR="008A41C9" w:rsidRDefault="008A41C9" w:rsidP="00E23FE4">
      <w:pPr>
        <w:ind w:left="6480" w:right="709"/>
        <w:jc w:val="both"/>
        <w:rPr>
          <w:rFonts w:ascii="Arial" w:hAnsi="Arial"/>
          <w:rtl/>
        </w:rPr>
      </w:pPr>
      <w:r>
        <w:rPr>
          <w:rFonts w:ascii="Arial" w:hAnsi="Arial" w:hint="cs"/>
          <w:rtl/>
        </w:rPr>
        <w:t>______________________</w:t>
      </w:r>
      <w:r>
        <w:rPr>
          <w:rFonts w:ascii="Arial" w:hAnsi="Arial" w:hint="cs"/>
          <w:rtl/>
        </w:rPr>
        <w:tab/>
      </w:r>
    </w:p>
    <w:p w14:paraId="4B0CC699" w14:textId="77777777" w:rsidR="008A41C9" w:rsidRDefault="008A41C9" w:rsidP="00E23FE4">
      <w:pPr>
        <w:ind w:left="6532" w:right="709"/>
        <w:jc w:val="both"/>
        <w:rPr>
          <w:rFonts w:ascii="Arial" w:hAnsi="Arial"/>
          <w:rtl/>
        </w:rPr>
      </w:pPr>
      <w:r>
        <w:rPr>
          <w:rFonts w:ascii="Arial" w:hAnsi="Arial" w:hint="cs"/>
          <w:rtl/>
        </w:rPr>
        <w:t xml:space="preserve"> רואי חשבון</w:t>
      </w:r>
    </w:p>
    <w:p w14:paraId="4B0CC69C" w14:textId="77777777" w:rsidR="008A41C9" w:rsidRDefault="008A41C9" w:rsidP="00090EF9">
      <w:pPr>
        <w:numPr>
          <w:ilvl w:val="0"/>
          <w:numId w:val="61"/>
        </w:numPr>
        <w:spacing w:before="0" w:line="240" w:lineRule="auto"/>
        <w:ind w:right="709"/>
        <w:jc w:val="both"/>
        <w:rPr>
          <w:rFonts w:ascii="Arial" w:hAnsi="Arial"/>
          <w:rtl/>
        </w:rPr>
      </w:pPr>
      <w:r>
        <w:rPr>
          <w:rFonts w:ascii="Arial" w:hAnsi="Arial" w:hint="cs"/>
          <w:rtl/>
        </w:rPr>
        <w:t>לצרכי מכתב זה חוות הדעת הכוללות תוספות המפורטות בדוגמאות לתקן ביקורת מספר 99, יראו אותן כחוות דעת ללא סטייה מהנוסח האחיד.</w:t>
      </w:r>
    </w:p>
    <w:p w14:paraId="4B0CC69D" w14:textId="77777777" w:rsidR="008A41C9" w:rsidRDefault="008A41C9" w:rsidP="00E23FE4">
      <w:pPr>
        <w:ind w:left="360" w:right="709"/>
        <w:jc w:val="both"/>
        <w:rPr>
          <w:rFonts w:ascii="Arial" w:hAnsi="Arial"/>
        </w:rPr>
      </w:pPr>
    </w:p>
    <w:p w14:paraId="4B0CC69E" w14:textId="77777777" w:rsidR="008A41C9" w:rsidRDefault="008A41C9" w:rsidP="00E23FE4">
      <w:pPr>
        <w:ind w:right="709"/>
        <w:jc w:val="both"/>
        <w:rPr>
          <w:rFonts w:ascii="Arial" w:hAnsi="Arial"/>
        </w:rPr>
      </w:pPr>
      <w:r>
        <w:rPr>
          <w:rFonts w:ascii="Arial" w:hAnsi="Arial" w:hint="cs"/>
          <w:rtl/>
        </w:rPr>
        <w:t xml:space="preserve">הערות: </w:t>
      </w:r>
    </w:p>
    <w:p w14:paraId="4B0CC69F" w14:textId="77777777" w:rsidR="008A41C9" w:rsidRDefault="008A41C9" w:rsidP="00090EF9">
      <w:pPr>
        <w:numPr>
          <w:ilvl w:val="0"/>
          <w:numId w:val="62"/>
        </w:numPr>
        <w:spacing w:before="0" w:line="240" w:lineRule="auto"/>
        <w:ind w:right="709"/>
        <w:jc w:val="both"/>
        <w:rPr>
          <w:rFonts w:ascii="Arial" w:hAnsi="Arial"/>
          <w:rtl/>
        </w:rPr>
      </w:pPr>
      <w:r>
        <w:rPr>
          <w:rFonts w:ascii="Arial" w:hAnsi="Arial" w:hint="cs"/>
          <w:rtl/>
        </w:rPr>
        <w:t xml:space="preserve">נוסח דיווח זה נקבע על ידי ועדה משותפת של מינהל הרכש הממשלתי ושל לשכת רואי החשבון בישראל – אוגוסט 2009. </w:t>
      </w:r>
    </w:p>
    <w:p w14:paraId="4B0CC6A0" w14:textId="77777777" w:rsidR="008A41C9" w:rsidRDefault="008A41C9" w:rsidP="00090EF9">
      <w:pPr>
        <w:numPr>
          <w:ilvl w:val="0"/>
          <w:numId w:val="62"/>
        </w:numPr>
        <w:spacing w:before="0" w:line="240" w:lineRule="auto"/>
        <w:ind w:right="709"/>
        <w:jc w:val="both"/>
        <w:rPr>
          <w:u w:val="single"/>
          <w:rtl/>
        </w:rPr>
      </w:pPr>
      <w:r>
        <w:rPr>
          <w:rFonts w:ascii="Arial" w:hAnsi="Arial" w:hint="cs"/>
          <w:rtl/>
        </w:rPr>
        <w:t xml:space="preserve">יודפס על נייר לוגו של משרד הרו"ח. </w:t>
      </w:r>
      <w:r>
        <w:rPr>
          <w:rFonts w:ascii="Arial" w:hAnsi="Arial" w:hint="cs"/>
          <w:rtl/>
        </w:rPr>
        <w:tab/>
      </w:r>
    </w:p>
    <w:p w14:paraId="4B0CC6A1" w14:textId="77777777" w:rsidR="008A41C9" w:rsidRDefault="008A41C9" w:rsidP="00E23FE4">
      <w:pPr>
        <w:ind w:right="709"/>
        <w:jc w:val="both"/>
        <w:rPr>
          <w:rtl/>
        </w:rPr>
      </w:pPr>
    </w:p>
    <w:p w14:paraId="4B0CC6A2" w14:textId="77777777" w:rsidR="008A41C9" w:rsidRDefault="008A41C9" w:rsidP="00E23FE4">
      <w:pPr>
        <w:spacing w:after="120" w:line="360" w:lineRule="auto"/>
        <w:ind w:right="709"/>
        <w:jc w:val="center"/>
        <w:rPr>
          <w:b/>
          <w:bCs/>
          <w:sz w:val="28"/>
          <w:szCs w:val="30"/>
          <w:u w:val="single"/>
          <w:rtl/>
        </w:rPr>
      </w:pPr>
    </w:p>
    <w:p w14:paraId="1C3ED183" w14:textId="77777777" w:rsidR="00752B1B" w:rsidRDefault="00752B1B" w:rsidP="00E23FE4">
      <w:pPr>
        <w:pStyle w:val="20"/>
        <w:tabs>
          <w:tab w:val="clear" w:pos="2160"/>
          <w:tab w:val="clear" w:pos="3062"/>
        </w:tabs>
        <w:ind w:left="-24" w:right="709"/>
        <w:jc w:val="center"/>
        <w:rPr>
          <w:b w:val="0"/>
          <w:bCs w:val="0"/>
          <w:sz w:val="28"/>
          <w:szCs w:val="30"/>
          <w:u w:val="single"/>
          <w:rtl/>
        </w:rPr>
      </w:pPr>
      <w:bookmarkStart w:id="631" w:name="_Toc505163184"/>
      <w:r>
        <w:rPr>
          <w:b w:val="0"/>
          <w:bCs w:val="0"/>
          <w:sz w:val="28"/>
          <w:szCs w:val="30"/>
          <w:u w:val="single"/>
          <w:rtl/>
        </w:rPr>
        <w:br w:type="page"/>
      </w:r>
    </w:p>
    <w:p w14:paraId="019B439C" w14:textId="52081C9F" w:rsidR="00826BC2" w:rsidRPr="00752B1B" w:rsidRDefault="00775AA0" w:rsidP="00E23FE4">
      <w:pPr>
        <w:pStyle w:val="20"/>
        <w:tabs>
          <w:tab w:val="clear" w:pos="2160"/>
          <w:tab w:val="clear" w:pos="3062"/>
        </w:tabs>
        <w:ind w:left="-24" w:right="709"/>
        <w:jc w:val="center"/>
        <w:rPr>
          <w:sz w:val="28"/>
          <w:szCs w:val="30"/>
          <w:u w:val="single"/>
          <w:rtl/>
        </w:rPr>
      </w:pPr>
      <w:bookmarkStart w:id="632" w:name="_Toc509263353"/>
      <w:r w:rsidRPr="00752B1B">
        <w:rPr>
          <w:rFonts w:hint="cs"/>
          <w:sz w:val="28"/>
          <w:szCs w:val="30"/>
          <w:u w:val="single"/>
          <w:rtl/>
        </w:rPr>
        <w:t>נ</w:t>
      </w:r>
      <w:r w:rsidR="007B116C" w:rsidRPr="00752B1B">
        <w:rPr>
          <w:rFonts w:hint="cs"/>
          <w:sz w:val="28"/>
          <w:szCs w:val="30"/>
          <w:u w:val="single"/>
          <w:rtl/>
        </w:rPr>
        <w:t xml:space="preserve">ספח </w:t>
      </w:r>
      <w:bookmarkEnd w:id="624"/>
      <w:r w:rsidR="007B116C" w:rsidRPr="00752B1B">
        <w:rPr>
          <w:rFonts w:hint="cs"/>
          <w:sz w:val="28"/>
          <w:szCs w:val="30"/>
          <w:u w:val="single"/>
          <w:rtl/>
        </w:rPr>
        <w:t xml:space="preserve">ב' </w:t>
      </w:r>
      <w:r w:rsidR="008A41C9" w:rsidRPr="00752B1B">
        <w:rPr>
          <w:rFonts w:hint="cs"/>
          <w:sz w:val="28"/>
          <w:szCs w:val="30"/>
          <w:u w:val="single"/>
          <w:rtl/>
        </w:rPr>
        <w:t>2</w:t>
      </w:r>
      <w:r w:rsidR="00826BC2" w:rsidRPr="00752B1B">
        <w:rPr>
          <w:rFonts w:hint="cs"/>
          <w:sz w:val="28"/>
          <w:szCs w:val="30"/>
          <w:u w:val="single"/>
          <w:rtl/>
        </w:rPr>
        <w:t xml:space="preserve"> - תצהיר עמידה בתנאי סף מקצועיים</w:t>
      </w:r>
      <w:bookmarkEnd w:id="631"/>
      <w:bookmarkEnd w:id="632"/>
    </w:p>
    <w:p w14:paraId="4B0CC6A5" w14:textId="77777777" w:rsidR="007B116C" w:rsidRDefault="007B116C" w:rsidP="00E23FE4">
      <w:pPr>
        <w:spacing w:after="120" w:line="360" w:lineRule="auto"/>
        <w:ind w:right="709"/>
        <w:jc w:val="center"/>
        <w:rPr>
          <w:b/>
          <w:bCs/>
          <w:sz w:val="28"/>
          <w:szCs w:val="30"/>
          <w:u w:val="single"/>
          <w:rtl/>
        </w:rPr>
      </w:pPr>
    </w:p>
    <w:p w14:paraId="4B0CC6A6" w14:textId="77777777" w:rsidR="007B116C" w:rsidRDefault="007B116C" w:rsidP="00E23FE4">
      <w:pPr>
        <w:tabs>
          <w:tab w:val="left" w:pos="8351"/>
          <w:tab w:val="left" w:pos="8531"/>
          <w:tab w:val="left" w:pos="8711"/>
        </w:tabs>
        <w:spacing w:line="360" w:lineRule="auto"/>
        <w:ind w:right="709"/>
        <w:jc w:val="both"/>
        <w:rPr>
          <w:rFonts w:ascii="Narkisim" w:hAnsi="Narkisim"/>
          <w:rtl/>
        </w:rPr>
      </w:pPr>
      <w:r>
        <w:rPr>
          <w:rFonts w:ascii="Narkisim" w:hAnsi="Narkisim" w:hint="cs"/>
          <w:rtl/>
        </w:rPr>
        <w:t>אני הח"מ _________________ ת.ז. ______________ לאחר שהוזהרתי כי עלי לומר את האמת וכי אהיה צפוי/ה לעונשים הקבועים בחוק אם לא אעשה כן, מצהיר/ה בזה כלהלן:</w:t>
      </w:r>
    </w:p>
    <w:p w14:paraId="4B0CC6A7" w14:textId="77777777" w:rsidR="007B116C" w:rsidRDefault="007B116C" w:rsidP="00090EF9">
      <w:pPr>
        <w:pStyle w:val="afffe"/>
        <w:numPr>
          <w:ilvl w:val="0"/>
          <w:numId w:val="42"/>
        </w:numPr>
        <w:tabs>
          <w:tab w:val="left" w:pos="8351"/>
          <w:tab w:val="left" w:pos="8531"/>
          <w:tab w:val="left" w:pos="8711"/>
        </w:tabs>
        <w:spacing w:before="0" w:after="120" w:line="360" w:lineRule="auto"/>
        <w:ind w:right="709"/>
        <w:jc w:val="both"/>
        <w:rPr>
          <w:rtl/>
        </w:rPr>
      </w:pPr>
      <w:r>
        <w:rPr>
          <w:rFonts w:hint="cs"/>
          <w:rtl/>
        </w:rPr>
        <w:t xml:space="preserve"> הנני משמש/ת בתפקיד _________________ מטעם ____________________________ (להלן: "</w:t>
      </w:r>
      <w:r>
        <w:rPr>
          <w:rFonts w:hint="cs"/>
          <w:b/>
          <w:bCs/>
          <w:rtl/>
        </w:rPr>
        <w:t>המציע</w:t>
      </w:r>
      <w:r>
        <w:rPr>
          <w:rFonts w:hint="cs"/>
          <w:rtl/>
        </w:rPr>
        <w:t xml:space="preserve">") ומוסמך/כת לתת תצהירי זה בשמו. </w:t>
      </w:r>
    </w:p>
    <w:p w14:paraId="4B0CC6A8" w14:textId="7D4F74D6" w:rsidR="007B116C" w:rsidRDefault="007B116C" w:rsidP="00090EF9">
      <w:pPr>
        <w:pStyle w:val="afffe"/>
        <w:numPr>
          <w:ilvl w:val="0"/>
          <w:numId w:val="42"/>
        </w:numPr>
        <w:tabs>
          <w:tab w:val="left" w:pos="8351"/>
          <w:tab w:val="left" w:pos="8531"/>
          <w:tab w:val="left" w:pos="8711"/>
        </w:tabs>
        <w:spacing w:before="0" w:after="120" w:line="360" w:lineRule="auto"/>
        <w:ind w:right="709"/>
        <w:jc w:val="both"/>
      </w:pPr>
      <w:r>
        <w:rPr>
          <w:rFonts w:hint="cs"/>
          <w:rtl/>
        </w:rPr>
        <w:t xml:space="preserve">הנני עושה תצהיר זה בשם המציע המבקש להתקשר עם משרד ראש הממשלה במסגרת </w:t>
      </w:r>
      <w:r>
        <w:rPr>
          <w:rFonts w:hint="cs"/>
          <w:b/>
          <w:bCs/>
          <w:rtl/>
        </w:rPr>
        <w:t xml:space="preserve">מכרז פומבי מספר </w:t>
      </w:r>
      <w:r w:rsidR="00FC0B28">
        <w:rPr>
          <w:b/>
          <w:bCs/>
          <w:rtl/>
        </w:rPr>
        <w:t xml:space="preserve">    6/18 </w:t>
      </w:r>
      <w:r w:rsidR="00036906" w:rsidRPr="00036906">
        <w:rPr>
          <w:b/>
          <w:bCs/>
          <w:rtl/>
        </w:rPr>
        <w:t>להקמת ו</w:t>
      </w:r>
      <w:r w:rsidR="00696E2E">
        <w:rPr>
          <w:rFonts w:hint="cs"/>
          <w:b/>
          <w:bCs/>
          <w:rtl/>
        </w:rPr>
        <w:t>ל</w:t>
      </w:r>
      <w:r w:rsidR="00036906" w:rsidRPr="00036906">
        <w:rPr>
          <w:b/>
          <w:bCs/>
          <w:rtl/>
        </w:rPr>
        <w:t>תחזוקת מערכת חיפוש דיגיטלי בארכיון המדינה משרד ראש הממשלה</w:t>
      </w:r>
      <w:r w:rsidR="00036906" w:rsidRPr="00036906">
        <w:rPr>
          <w:rFonts w:hint="cs"/>
          <w:b/>
          <w:bCs/>
          <w:rtl/>
        </w:rPr>
        <w:t xml:space="preserve"> </w:t>
      </w:r>
      <w:r>
        <w:rPr>
          <w:rFonts w:hint="cs"/>
          <w:rtl/>
        </w:rPr>
        <w:t>(להלן: "</w:t>
      </w:r>
      <w:r>
        <w:rPr>
          <w:rFonts w:hint="cs"/>
          <w:b/>
          <w:bCs/>
          <w:rtl/>
        </w:rPr>
        <w:t>המכרז</w:t>
      </w:r>
      <w:r>
        <w:rPr>
          <w:rFonts w:hint="cs"/>
          <w:rtl/>
        </w:rPr>
        <w:t xml:space="preserve">"). </w:t>
      </w:r>
    </w:p>
    <w:p w14:paraId="4B0CC6A9" w14:textId="77777777" w:rsidR="007B116C" w:rsidRDefault="007B116C" w:rsidP="00090EF9">
      <w:pPr>
        <w:pStyle w:val="afffe"/>
        <w:numPr>
          <w:ilvl w:val="0"/>
          <w:numId w:val="42"/>
        </w:numPr>
        <w:tabs>
          <w:tab w:val="left" w:pos="8351"/>
          <w:tab w:val="left" w:pos="8531"/>
          <w:tab w:val="left" w:pos="8711"/>
        </w:tabs>
        <w:spacing w:before="0" w:after="120" w:line="360" w:lineRule="auto"/>
        <w:ind w:right="709"/>
        <w:jc w:val="both"/>
        <w:rPr>
          <w:rtl/>
        </w:rPr>
      </w:pPr>
      <w:bookmarkStart w:id="633" w:name="_Ref397354914"/>
      <w:r>
        <w:rPr>
          <w:rFonts w:hint="cs"/>
          <w:rtl/>
        </w:rPr>
        <w:t xml:space="preserve">המציע </w:t>
      </w:r>
      <w:bookmarkEnd w:id="633"/>
      <w:r>
        <w:rPr>
          <w:rFonts w:hint="cs"/>
          <w:rtl/>
        </w:rPr>
        <w:t>הינו:</w:t>
      </w:r>
    </w:p>
    <w:p w14:paraId="172ECA0A" w14:textId="77777777" w:rsidR="003722BA" w:rsidRDefault="003722BA" w:rsidP="00E23FE4">
      <w:pPr>
        <w:pStyle w:val="afffe"/>
        <w:tabs>
          <w:tab w:val="left" w:pos="8351"/>
          <w:tab w:val="left" w:pos="8531"/>
          <w:tab w:val="left" w:pos="8711"/>
        </w:tabs>
        <w:spacing w:line="360" w:lineRule="auto"/>
        <w:ind w:left="360" w:right="709"/>
        <w:jc w:val="both"/>
        <w:rPr>
          <w:b/>
          <w:bCs/>
          <w:sz w:val="16"/>
          <w:szCs w:val="20"/>
          <w:rtl/>
        </w:rPr>
      </w:pPr>
      <w:bookmarkStart w:id="634" w:name="_Toc505163185"/>
    </w:p>
    <w:p w14:paraId="4B0CC6AA" w14:textId="244571E3" w:rsidR="007B116C" w:rsidRDefault="007B116C" w:rsidP="00E23FE4">
      <w:pPr>
        <w:pStyle w:val="afffe"/>
        <w:tabs>
          <w:tab w:val="left" w:pos="8351"/>
          <w:tab w:val="left" w:pos="8531"/>
          <w:tab w:val="left" w:pos="8711"/>
        </w:tabs>
        <w:spacing w:line="360" w:lineRule="auto"/>
        <w:ind w:left="360" w:right="709"/>
        <w:jc w:val="both"/>
        <w:rPr>
          <w:b/>
          <w:bCs/>
          <w:szCs w:val="30"/>
        </w:rPr>
      </w:pPr>
      <w:r>
        <w:rPr>
          <w:rFonts w:hint="cs"/>
          <w:b/>
          <w:bCs/>
          <w:sz w:val="16"/>
          <w:szCs w:val="20"/>
          <w:rtl/>
        </w:rPr>
        <w:t xml:space="preserve">[יש לסמן </w:t>
      </w:r>
      <w:r>
        <w:rPr>
          <w:b/>
          <w:bCs/>
          <w:sz w:val="16"/>
          <w:szCs w:val="20"/>
        </w:rPr>
        <w:t>X</w:t>
      </w:r>
      <w:r>
        <w:rPr>
          <w:rFonts w:hint="cs"/>
          <w:b/>
          <w:bCs/>
          <w:sz w:val="16"/>
          <w:szCs w:val="20"/>
          <w:rtl/>
        </w:rPr>
        <w:t xml:space="preserve"> במקומות הרלוונטיים]</w:t>
      </w:r>
      <w:bookmarkEnd w:id="634"/>
    </w:p>
    <w:p w14:paraId="4B0CC6AB" w14:textId="77777777" w:rsidR="007B116C" w:rsidRDefault="007B116C" w:rsidP="00E23FE4">
      <w:pPr>
        <w:spacing w:line="360" w:lineRule="auto"/>
        <w:ind w:left="709" w:right="709" w:hanging="352"/>
        <w:rPr>
          <w:rtl/>
        </w:rPr>
      </w:pPr>
      <w:r>
        <w:sym w:font="Wingdings" w:char="F071"/>
      </w:r>
      <w:r>
        <w:rPr>
          <w:rFonts w:hint="cs"/>
          <w:rtl/>
        </w:rPr>
        <w:t xml:space="preserve"> </w:t>
      </w:r>
      <w:r>
        <w:rPr>
          <w:rFonts w:hint="cs"/>
          <w:sz w:val="22"/>
          <w:rtl/>
        </w:rPr>
        <w:tab/>
      </w:r>
      <w:r>
        <w:rPr>
          <w:rFonts w:hint="cs"/>
          <w:sz w:val="20"/>
          <w:rtl/>
        </w:rPr>
        <w:t>יצרן של המוצר נשוא הצעתו.</w:t>
      </w:r>
    </w:p>
    <w:p w14:paraId="4B0CC6AC" w14:textId="77777777" w:rsidR="007B116C" w:rsidRDefault="007B116C" w:rsidP="00E23FE4">
      <w:pPr>
        <w:spacing w:line="360" w:lineRule="auto"/>
        <w:ind w:left="709" w:right="709" w:hanging="352"/>
        <w:rPr>
          <w:sz w:val="22"/>
          <w:rtl/>
        </w:rPr>
      </w:pPr>
      <w:r>
        <w:sym w:font="Wingdings" w:char="F071"/>
      </w:r>
      <w:r>
        <w:rPr>
          <w:rFonts w:hint="cs"/>
          <w:rtl/>
        </w:rPr>
        <w:t xml:space="preserve"> </w:t>
      </w:r>
      <w:r>
        <w:rPr>
          <w:rFonts w:hint="cs"/>
          <w:sz w:val="22"/>
          <w:rtl/>
        </w:rPr>
        <w:tab/>
      </w:r>
      <w:r>
        <w:rPr>
          <w:rFonts w:hint="cs"/>
          <w:sz w:val="20"/>
          <w:rtl/>
        </w:rPr>
        <w:t>ספק/ מפיץ מורשה בישראל של יצרן המוצר נשוא הצעתו</w:t>
      </w:r>
      <w:r>
        <w:rPr>
          <w:rFonts w:hint="cs"/>
          <w:sz w:val="22"/>
          <w:rtl/>
        </w:rPr>
        <w:t>.</w:t>
      </w:r>
    </w:p>
    <w:p w14:paraId="4B0CC6AE" w14:textId="77777777" w:rsidR="007B116C" w:rsidRDefault="007B116C" w:rsidP="00E23FE4">
      <w:pPr>
        <w:pStyle w:val="afffe"/>
        <w:tabs>
          <w:tab w:val="left" w:pos="8351"/>
          <w:tab w:val="left" w:pos="8531"/>
          <w:tab w:val="left" w:pos="8711"/>
        </w:tabs>
        <w:spacing w:line="360" w:lineRule="auto"/>
        <w:ind w:left="360" w:right="709"/>
        <w:jc w:val="both"/>
        <w:rPr>
          <w:sz w:val="22"/>
          <w:rtl/>
        </w:rPr>
      </w:pPr>
      <w:r>
        <w:rPr>
          <w:rFonts w:hint="cs"/>
          <w:i/>
          <w:iCs/>
          <w:sz w:val="18"/>
          <w:szCs w:val="20"/>
          <w:rtl/>
        </w:rPr>
        <w:t>(רק במקרה והמציע ספק / מפיץ מורשה של המוצר)</w:t>
      </w:r>
      <w:r>
        <w:rPr>
          <w:rFonts w:hint="cs"/>
          <w:sz w:val="22"/>
          <w:rtl/>
        </w:rPr>
        <w:t xml:space="preserve"> לאימות ההצהרה הנ"ל מצורף מכתב אישור (מאומת על-ידי עו"ד כ"העתק נאמן למקור") מאת יצרן המוצר, המאשר כי המציע הינו ספק / מפיץ מורשה בישראל של אותו יצרן.</w:t>
      </w:r>
    </w:p>
    <w:p w14:paraId="4B0CC6AF" w14:textId="77777777" w:rsidR="007B116C" w:rsidRDefault="002F0D68" w:rsidP="00090EF9">
      <w:pPr>
        <w:pStyle w:val="afffe"/>
        <w:numPr>
          <w:ilvl w:val="0"/>
          <w:numId w:val="42"/>
        </w:numPr>
        <w:tabs>
          <w:tab w:val="left" w:pos="8351"/>
          <w:tab w:val="left" w:pos="8531"/>
          <w:tab w:val="left" w:pos="8711"/>
        </w:tabs>
        <w:spacing w:before="0" w:after="120" w:line="360" w:lineRule="auto"/>
        <w:ind w:right="709"/>
        <w:jc w:val="both"/>
        <w:rPr>
          <w:rtl/>
        </w:rPr>
      </w:pPr>
      <w:r>
        <w:rPr>
          <w:rFonts w:hint="cs"/>
          <w:rtl/>
        </w:rPr>
        <w:t>המציע ביצע במהלך חמש השנים האחרונות פרויקט אחד לפחות של הקמת מערכת חיפוש בהיקף של לפחות מיליון פריטים (תיקים, מסמכים, רשומות מידע).</w:t>
      </w:r>
    </w:p>
    <w:p w14:paraId="4B0CC6B1" w14:textId="77777777" w:rsidR="007B116C" w:rsidRDefault="007B116C" w:rsidP="00E23FE4">
      <w:pPr>
        <w:pStyle w:val="afffe"/>
        <w:keepNext/>
        <w:tabs>
          <w:tab w:val="left" w:pos="8351"/>
          <w:tab w:val="left" w:pos="8531"/>
          <w:tab w:val="left" w:pos="8711"/>
        </w:tabs>
        <w:spacing w:line="360" w:lineRule="auto"/>
        <w:ind w:left="360" w:right="709"/>
        <w:jc w:val="both"/>
        <w:rPr>
          <w:highlight w:val="green"/>
          <w:rtl/>
        </w:rPr>
      </w:pPr>
    </w:p>
    <w:p w14:paraId="4B0CC6B2" w14:textId="77777777" w:rsidR="007B116C" w:rsidRDefault="007B116C" w:rsidP="00E23FE4">
      <w:pPr>
        <w:pStyle w:val="afffe"/>
        <w:keepNext/>
        <w:tabs>
          <w:tab w:val="left" w:pos="8351"/>
          <w:tab w:val="left" w:pos="8531"/>
          <w:tab w:val="left" w:pos="8711"/>
        </w:tabs>
        <w:spacing w:line="360" w:lineRule="auto"/>
        <w:ind w:left="360" w:right="709"/>
        <w:jc w:val="both"/>
        <w:rPr>
          <w:rtl/>
        </w:rPr>
      </w:pPr>
      <w:r>
        <w:rPr>
          <w:rFonts w:hint="cs"/>
          <w:rtl/>
        </w:rPr>
        <w:t>להלן הנתונים והמידע להוכחת האמור בסעיף זה:</w:t>
      </w:r>
    </w:p>
    <w:p w14:paraId="4B0CC6B3" w14:textId="77777777" w:rsidR="007B116C" w:rsidRDefault="007B116C" w:rsidP="00E23FE4">
      <w:pPr>
        <w:pStyle w:val="afffe"/>
        <w:keepNext/>
        <w:tabs>
          <w:tab w:val="left" w:pos="8351"/>
          <w:tab w:val="left" w:pos="8531"/>
          <w:tab w:val="left" w:pos="8711"/>
        </w:tabs>
        <w:spacing w:line="360" w:lineRule="auto"/>
        <w:ind w:left="360" w:right="709"/>
        <w:jc w:val="both"/>
        <w:rPr>
          <w:i/>
          <w:iCs/>
          <w:sz w:val="20"/>
          <w:szCs w:val="20"/>
          <w:rtl/>
        </w:rPr>
      </w:pPr>
      <w:r>
        <w:rPr>
          <w:rFonts w:hint="cs"/>
          <w:i/>
          <w:iCs/>
          <w:sz w:val="20"/>
          <w:szCs w:val="20"/>
          <w:rtl/>
        </w:rPr>
        <w:t>[יש למלא את הטבלה שלמטה. במידה והמקום אינו מספיק, ניתן לצרף כחלק מתצהיר זה טבלה בפורמט זהה]</w:t>
      </w:r>
    </w:p>
    <w:p w14:paraId="4B0CC6B4" w14:textId="77777777" w:rsidR="007B116C" w:rsidRDefault="007B116C" w:rsidP="00E23FE4">
      <w:pPr>
        <w:pStyle w:val="afffe"/>
        <w:keepNext/>
        <w:tabs>
          <w:tab w:val="left" w:pos="8351"/>
          <w:tab w:val="left" w:pos="8531"/>
          <w:tab w:val="left" w:pos="8711"/>
        </w:tabs>
        <w:spacing w:line="360" w:lineRule="auto"/>
        <w:ind w:left="360" w:right="709"/>
        <w:rPr>
          <w:i/>
          <w:iCs/>
          <w:sz w:val="20"/>
          <w:szCs w:val="20"/>
          <w:rtl/>
        </w:rPr>
      </w:pPr>
    </w:p>
    <w:tbl>
      <w:tblPr>
        <w:bidiVisual/>
        <w:tblW w:w="0" w:type="auto"/>
        <w:tblInd w:w="-2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8"/>
        <w:gridCol w:w="1809"/>
        <w:gridCol w:w="1855"/>
        <w:gridCol w:w="1987"/>
        <w:gridCol w:w="1704"/>
        <w:gridCol w:w="1823"/>
      </w:tblGrid>
      <w:tr w:rsidR="007B116C" w14:paraId="4B0CC6BB" w14:textId="77777777" w:rsidTr="001F43BA">
        <w:trPr>
          <w:trHeight w:val="499"/>
        </w:trPr>
        <w:tc>
          <w:tcPr>
            <w:tcW w:w="1278" w:type="dxa"/>
            <w:tcBorders>
              <w:top w:val="single" w:sz="4" w:space="0" w:color="auto"/>
              <w:left w:val="single" w:sz="4" w:space="0" w:color="auto"/>
              <w:bottom w:val="single" w:sz="4" w:space="0" w:color="auto"/>
              <w:right w:val="single" w:sz="4" w:space="0" w:color="auto"/>
            </w:tcBorders>
            <w:shd w:val="clear" w:color="auto" w:fill="A6A6A6"/>
            <w:vAlign w:val="center"/>
            <w:hideMark/>
          </w:tcPr>
          <w:p w14:paraId="4B0CC6B5" w14:textId="77777777" w:rsidR="007B116C" w:rsidRDefault="007B116C" w:rsidP="001F43BA">
            <w:pPr>
              <w:keepNext/>
              <w:spacing w:line="360" w:lineRule="auto"/>
              <w:ind w:right="31"/>
              <w:jc w:val="center"/>
              <w:rPr>
                <w:b/>
                <w:bCs/>
              </w:rPr>
            </w:pPr>
            <w:r>
              <w:rPr>
                <w:rFonts w:hint="cs"/>
                <w:b/>
                <w:bCs/>
                <w:rtl/>
              </w:rPr>
              <w:t>מס'</w:t>
            </w:r>
          </w:p>
        </w:tc>
        <w:tc>
          <w:tcPr>
            <w:tcW w:w="1809" w:type="dxa"/>
            <w:tcBorders>
              <w:top w:val="single" w:sz="4" w:space="0" w:color="auto"/>
              <w:left w:val="single" w:sz="4" w:space="0" w:color="auto"/>
              <w:bottom w:val="single" w:sz="4" w:space="0" w:color="auto"/>
              <w:right w:val="single" w:sz="4" w:space="0" w:color="auto"/>
            </w:tcBorders>
            <w:shd w:val="clear" w:color="auto" w:fill="A6A6A6"/>
            <w:vAlign w:val="center"/>
            <w:hideMark/>
          </w:tcPr>
          <w:p w14:paraId="4B0CC6B6" w14:textId="77777777" w:rsidR="007B116C" w:rsidRDefault="007B116C" w:rsidP="001F43BA">
            <w:pPr>
              <w:keepNext/>
              <w:spacing w:line="360" w:lineRule="auto"/>
              <w:ind w:right="31"/>
              <w:jc w:val="center"/>
              <w:rPr>
                <w:b/>
                <w:bCs/>
              </w:rPr>
            </w:pPr>
            <w:r>
              <w:rPr>
                <w:rFonts w:hint="cs"/>
                <w:b/>
                <w:bCs/>
                <w:rtl/>
              </w:rPr>
              <w:t xml:space="preserve">שם הלקוח אצלו </w:t>
            </w:r>
            <w:r w:rsidR="002F0D68">
              <w:rPr>
                <w:rFonts w:hint="cs"/>
                <w:b/>
                <w:bCs/>
                <w:rtl/>
              </w:rPr>
              <w:t>בוצע הפרוייקט</w:t>
            </w:r>
          </w:p>
        </w:tc>
        <w:tc>
          <w:tcPr>
            <w:tcW w:w="1855" w:type="dxa"/>
            <w:tcBorders>
              <w:top w:val="single" w:sz="4" w:space="0" w:color="auto"/>
              <w:left w:val="single" w:sz="4" w:space="0" w:color="auto"/>
              <w:bottom w:val="single" w:sz="4" w:space="0" w:color="auto"/>
              <w:right w:val="single" w:sz="4" w:space="0" w:color="auto"/>
            </w:tcBorders>
            <w:shd w:val="clear" w:color="auto" w:fill="A6A6A6"/>
            <w:vAlign w:val="center"/>
            <w:hideMark/>
          </w:tcPr>
          <w:p w14:paraId="4B0CC6B7" w14:textId="77777777" w:rsidR="007B116C" w:rsidRDefault="007B116C" w:rsidP="001F43BA">
            <w:pPr>
              <w:keepNext/>
              <w:spacing w:line="360" w:lineRule="auto"/>
              <w:ind w:right="31"/>
              <w:jc w:val="center"/>
              <w:rPr>
                <w:b/>
                <w:bCs/>
              </w:rPr>
            </w:pPr>
            <w:r>
              <w:rPr>
                <w:rFonts w:hint="cs"/>
                <w:b/>
                <w:bCs/>
                <w:rtl/>
              </w:rPr>
              <w:t>התקופה בה סופקו השירותים</w:t>
            </w:r>
          </w:p>
        </w:tc>
        <w:tc>
          <w:tcPr>
            <w:tcW w:w="1987" w:type="dxa"/>
            <w:tcBorders>
              <w:top w:val="single" w:sz="4" w:space="0" w:color="auto"/>
              <w:left w:val="single" w:sz="4" w:space="0" w:color="auto"/>
              <w:bottom w:val="single" w:sz="4" w:space="0" w:color="auto"/>
              <w:right w:val="single" w:sz="4" w:space="0" w:color="auto"/>
            </w:tcBorders>
            <w:shd w:val="clear" w:color="auto" w:fill="A6A6A6"/>
            <w:vAlign w:val="center"/>
            <w:hideMark/>
          </w:tcPr>
          <w:p w14:paraId="4B0CC6B8" w14:textId="4431BA3C" w:rsidR="007B116C" w:rsidRDefault="007B116C" w:rsidP="001F43BA">
            <w:pPr>
              <w:keepNext/>
              <w:spacing w:line="360" w:lineRule="auto"/>
              <w:ind w:right="31"/>
              <w:jc w:val="center"/>
              <w:rPr>
                <w:b/>
                <w:bCs/>
              </w:rPr>
            </w:pPr>
            <w:r>
              <w:rPr>
                <w:rFonts w:hint="cs"/>
                <w:b/>
                <w:bCs/>
                <w:rtl/>
              </w:rPr>
              <w:t>תאור</w:t>
            </w:r>
            <w:r w:rsidR="00A14AE4">
              <w:rPr>
                <w:rFonts w:hint="cs"/>
                <w:b/>
                <w:bCs/>
                <w:rtl/>
              </w:rPr>
              <w:t xml:space="preserve"> הפרויקט </w:t>
            </w:r>
            <w:r>
              <w:rPr>
                <w:rFonts w:hint="cs"/>
                <w:b/>
                <w:bCs/>
                <w:rtl/>
              </w:rPr>
              <w:t xml:space="preserve"> </w:t>
            </w:r>
            <w:r w:rsidR="00A14AE4">
              <w:rPr>
                <w:rFonts w:hint="cs"/>
                <w:b/>
                <w:bCs/>
                <w:rtl/>
              </w:rPr>
              <w:t>ו</w:t>
            </w:r>
            <w:r>
              <w:rPr>
                <w:rFonts w:hint="cs"/>
                <w:b/>
                <w:bCs/>
                <w:rtl/>
              </w:rPr>
              <w:t>התאמ</w:t>
            </w:r>
            <w:r w:rsidR="00A14AE4">
              <w:rPr>
                <w:rFonts w:hint="cs"/>
                <w:b/>
                <w:bCs/>
                <w:rtl/>
              </w:rPr>
              <w:t>תו לפרויקט במכרז זה</w:t>
            </w:r>
            <w:r>
              <w:rPr>
                <w:rFonts w:hint="cs"/>
                <w:b/>
                <w:bCs/>
                <w:rtl/>
              </w:rPr>
              <w:t xml:space="preserve"> </w:t>
            </w:r>
          </w:p>
        </w:tc>
        <w:tc>
          <w:tcPr>
            <w:tcW w:w="1704" w:type="dxa"/>
            <w:tcBorders>
              <w:top w:val="single" w:sz="4" w:space="0" w:color="auto"/>
              <w:left w:val="single" w:sz="4" w:space="0" w:color="auto"/>
              <w:bottom w:val="single" w:sz="4" w:space="0" w:color="auto"/>
              <w:right w:val="single" w:sz="4" w:space="0" w:color="auto"/>
            </w:tcBorders>
            <w:shd w:val="clear" w:color="auto" w:fill="A6A6A6"/>
            <w:hideMark/>
          </w:tcPr>
          <w:p w14:paraId="4B0CC6B9" w14:textId="77777777" w:rsidR="007B116C" w:rsidRDefault="007B116C" w:rsidP="001F43BA">
            <w:pPr>
              <w:keepNext/>
              <w:spacing w:line="360" w:lineRule="auto"/>
              <w:ind w:right="31"/>
              <w:jc w:val="center"/>
              <w:rPr>
                <w:b/>
                <w:bCs/>
              </w:rPr>
            </w:pPr>
            <w:r>
              <w:rPr>
                <w:rFonts w:hint="cs"/>
                <w:b/>
                <w:bCs/>
                <w:rtl/>
              </w:rPr>
              <w:t>כתובת היישום (</w:t>
            </w:r>
            <w:r>
              <w:rPr>
                <w:b/>
                <w:bCs/>
              </w:rPr>
              <w:t>url</w:t>
            </w:r>
            <w:r>
              <w:rPr>
                <w:rFonts w:hint="cs"/>
                <w:b/>
                <w:bCs/>
                <w:rtl/>
              </w:rPr>
              <w:t>)</w:t>
            </w:r>
          </w:p>
        </w:tc>
        <w:tc>
          <w:tcPr>
            <w:tcW w:w="1823" w:type="dxa"/>
            <w:tcBorders>
              <w:top w:val="single" w:sz="4" w:space="0" w:color="auto"/>
              <w:left w:val="single" w:sz="4" w:space="0" w:color="auto"/>
              <w:bottom w:val="single" w:sz="4" w:space="0" w:color="auto"/>
              <w:right w:val="single" w:sz="4" w:space="0" w:color="auto"/>
            </w:tcBorders>
            <w:shd w:val="clear" w:color="auto" w:fill="A6A6A6"/>
            <w:vAlign w:val="center"/>
            <w:hideMark/>
          </w:tcPr>
          <w:p w14:paraId="4B0CC6BA" w14:textId="77777777" w:rsidR="007B116C" w:rsidRDefault="007B116C" w:rsidP="001F43BA">
            <w:pPr>
              <w:keepNext/>
              <w:spacing w:line="360" w:lineRule="auto"/>
              <w:ind w:right="31"/>
              <w:jc w:val="center"/>
            </w:pPr>
            <w:r>
              <w:rPr>
                <w:rFonts w:hint="cs"/>
                <w:b/>
                <w:bCs/>
                <w:rtl/>
              </w:rPr>
              <w:t>פרטי איש קשר מטעם הלקוח, כולל מספר טלפון וכתובת אי-מייל</w:t>
            </w:r>
          </w:p>
        </w:tc>
      </w:tr>
      <w:tr w:rsidR="007B116C" w14:paraId="4B0CC6C2" w14:textId="77777777" w:rsidTr="001F43BA">
        <w:tc>
          <w:tcPr>
            <w:tcW w:w="1278" w:type="dxa"/>
            <w:tcBorders>
              <w:top w:val="single" w:sz="4" w:space="0" w:color="auto"/>
              <w:left w:val="single" w:sz="4" w:space="0" w:color="auto"/>
              <w:bottom w:val="single" w:sz="4" w:space="0" w:color="auto"/>
              <w:right w:val="single" w:sz="4" w:space="0" w:color="auto"/>
            </w:tcBorders>
            <w:shd w:val="clear" w:color="auto" w:fill="A6A6A6"/>
            <w:hideMark/>
          </w:tcPr>
          <w:p w14:paraId="4B0CC6BC" w14:textId="77777777" w:rsidR="007B116C" w:rsidRDefault="007B116C" w:rsidP="00E23FE4">
            <w:pPr>
              <w:keepNext/>
              <w:spacing w:line="360" w:lineRule="auto"/>
              <w:ind w:right="709"/>
              <w:jc w:val="center"/>
              <w:rPr>
                <w:b/>
                <w:bCs/>
              </w:rPr>
            </w:pPr>
            <w:r>
              <w:rPr>
                <w:rFonts w:hint="cs"/>
                <w:b/>
                <w:bCs/>
                <w:rtl/>
              </w:rPr>
              <w:t>1</w:t>
            </w:r>
          </w:p>
        </w:tc>
        <w:tc>
          <w:tcPr>
            <w:tcW w:w="1809" w:type="dxa"/>
            <w:tcBorders>
              <w:top w:val="single" w:sz="4" w:space="0" w:color="auto"/>
              <w:left w:val="single" w:sz="4" w:space="0" w:color="auto"/>
              <w:bottom w:val="single" w:sz="4" w:space="0" w:color="auto"/>
              <w:right w:val="single" w:sz="4" w:space="0" w:color="auto"/>
            </w:tcBorders>
          </w:tcPr>
          <w:p w14:paraId="4B0CC6BD" w14:textId="77777777" w:rsidR="007B116C" w:rsidRDefault="007B116C" w:rsidP="001F43BA">
            <w:pPr>
              <w:keepNext/>
              <w:spacing w:line="360" w:lineRule="auto"/>
              <w:ind w:right="36"/>
            </w:pPr>
          </w:p>
        </w:tc>
        <w:tc>
          <w:tcPr>
            <w:tcW w:w="1855" w:type="dxa"/>
            <w:tcBorders>
              <w:top w:val="single" w:sz="4" w:space="0" w:color="auto"/>
              <w:left w:val="single" w:sz="4" w:space="0" w:color="auto"/>
              <w:bottom w:val="single" w:sz="4" w:space="0" w:color="auto"/>
              <w:right w:val="single" w:sz="4" w:space="0" w:color="auto"/>
            </w:tcBorders>
          </w:tcPr>
          <w:p w14:paraId="4B0CC6BE" w14:textId="77777777" w:rsidR="007B116C" w:rsidRDefault="007B116C" w:rsidP="00E23FE4">
            <w:pPr>
              <w:keepNext/>
              <w:spacing w:line="360" w:lineRule="auto"/>
              <w:ind w:right="709"/>
            </w:pPr>
          </w:p>
        </w:tc>
        <w:tc>
          <w:tcPr>
            <w:tcW w:w="1987" w:type="dxa"/>
            <w:tcBorders>
              <w:top w:val="single" w:sz="4" w:space="0" w:color="auto"/>
              <w:left w:val="single" w:sz="4" w:space="0" w:color="auto"/>
              <w:bottom w:val="single" w:sz="4" w:space="0" w:color="auto"/>
              <w:right w:val="single" w:sz="4" w:space="0" w:color="auto"/>
            </w:tcBorders>
          </w:tcPr>
          <w:p w14:paraId="4B0CC6BF" w14:textId="77777777" w:rsidR="007B116C" w:rsidRDefault="007B116C" w:rsidP="00E23FE4">
            <w:pPr>
              <w:keepNext/>
              <w:spacing w:line="360" w:lineRule="auto"/>
              <w:ind w:right="709"/>
            </w:pPr>
          </w:p>
        </w:tc>
        <w:tc>
          <w:tcPr>
            <w:tcW w:w="1704" w:type="dxa"/>
            <w:tcBorders>
              <w:top w:val="single" w:sz="4" w:space="0" w:color="auto"/>
              <w:left w:val="single" w:sz="4" w:space="0" w:color="auto"/>
              <w:bottom w:val="single" w:sz="4" w:space="0" w:color="auto"/>
              <w:right w:val="single" w:sz="4" w:space="0" w:color="auto"/>
            </w:tcBorders>
          </w:tcPr>
          <w:p w14:paraId="4B0CC6C0" w14:textId="77777777" w:rsidR="007B116C" w:rsidRDefault="007B116C" w:rsidP="00E23FE4">
            <w:pPr>
              <w:keepNext/>
              <w:spacing w:line="360" w:lineRule="auto"/>
              <w:ind w:right="709"/>
            </w:pPr>
          </w:p>
        </w:tc>
        <w:tc>
          <w:tcPr>
            <w:tcW w:w="1823" w:type="dxa"/>
            <w:tcBorders>
              <w:top w:val="single" w:sz="4" w:space="0" w:color="auto"/>
              <w:left w:val="single" w:sz="4" w:space="0" w:color="auto"/>
              <w:bottom w:val="single" w:sz="4" w:space="0" w:color="auto"/>
              <w:right w:val="single" w:sz="4" w:space="0" w:color="auto"/>
            </w:tcBorders>
          </w:tcPr>
          <w:p w14:paraId="4B0CC6C1" w14:textId="77777777" w:rsidR="007B116C" w:rsidRDefault="007B116C" w:rsidP="00E23FE4">
            <w:pPr>
              <w:keepNext/>
              <w:spacing w:line="360" w:lineRule="auto"/>
              <w:ind w:right="709"/>
            </w:pPr>
          </w:p>
        </w:tc>
      </w:tr>
      <w:tr w:rsidR="007B116C" w14:paraId="4B0CC6C9" w14:textId="77777777" w:rsidTr="001F43BA">
        <w:tc>
          <w:tcPr>
            <w:tcW w:w="1278" w:type="dxa"/>
            <w:tcBorders>
              <w:top w:val="single" w:sz="4" w:space="0" w:color="auto"/>
              <w:left w:val="single" w:sz="4" w:space="0" w:color="auto"/>
              <w:bottom w:val="single" w:sz="4" w:space="0" w:color="auto"/>
              <w:right w:val="single" w:sz="4" w:space="0" w:color="auto"/>
            </w:tcBorders>
            <w:shd w:val="clear" w:color="auto" w:fill="A6A6A6"/>
            <w:hideMark/>
          </w:tcPr>
          <w:p w14:paraId="4B0CC6C3" w14:textId="77777777" w:rsidR="007B116C" w:rsidRDefault="007B116C" w:rsidP="00E23FE4">
            <w:pPr>
              <w:keepNext/>
              <w:spacing w:line="360" w:lineRule="auto"/>
              <w:ind w:right="709"/>
              <w:jc w:val="center"/>
              <w:rPr>
                <w:b/>
                <w:bCs/>
              </w:rPr>
            </w:pPr>
            <w:r>
              <w:rPr>
                <w:rFonts w:hint="cs"/>
                <w:b/>
                <w:bCs/>
                <w:rtl/>
              </w:rPr>
              <w:t>2</w:t>
            </w:r>
          </w:p>
        </w:tc>
        <w:tc>
          <w:tcPr>
            <w:tcW w:w="1809" w:type="dxa"/>
            <w:tcBorders>
              <w:top w:val="single" w:sz="4" w:space="0" w:color="auto"/>
              <w:left w:val="single" w:sz="4" w:space="0" w:color="auto"/>
              <w:bottom w:val="single" w:sz="4" w:space="0" w:color="auto"/>
              <w:right w:val="single" w:sz="4" w:space="0" w:color="auto"/>
            </w:tcBorders>
          </w:tcPr>
          <w:p w14:paraId="4B0CC6C4" w14:textId="77777777" w:rsidR="007B116C" w:rsidRDefault="007B116C" w:rsidP="001F43BA">
            <w:pPr>
              <w:keepNext/>
              <w:spacing w:line="360" w:lineRule="auto"/>
              <w:ind w:right="36"/>
            </w:pPr>
          </w:p>
        </w:tc>
        <w:tc>
          <w:tcPr>
            <w:tcW w:w="1855" w:type="dxa"/>
            <w:tcBorders>
              <w:top w:val="single" w:sz="4" w:space="0" w:color="auto"/>
              <w:left w:val="single" w:sz="4" w:space="0" w:color="auto"/>
              <w:bottom w:val="single" w:sz="4" w:space="0" w:color="auto"/>
              <w:right w:val="single" w:sz="4" w:space="0" w:color="auto"/>
            </w:tcBorders>
          </w:tcPr>
          <w:p w14:paraId="4B0CC6C5" w14:textId="77777777" w:rsidR="007B116C" w:rsidRDefault="007B116C" w:rsidP="001F43BA">
            <w:pPr>
              <w:keepNext/>
              <w:spacing w:line="360" w:lineRule="auto"/>
              <w:ind w:right="36"/>
            </w:pPr>
          </w:p>
        </w:tc>
        <w:tc>
          <w:tcPr>
            <w:tcW w:w="1987" w:type="dxa"/>
            <w:tcBorders>
              <w:top w:val="single" w:sz="4" w:space="0" w:color="auto"/>
              <w:left w:val="single" w:sz="4" w:space="0" w:color="auto"/>
              <w:bottom w:val="single" w:sz="4" w:space="0" w:color="auto"/>
              <w:right w:val="single" w:sz="4" w:space="0" w:color="auto"/>
            </w:tcBorders>
          </w:tcPr>
          <w:p w14:paraId="4B0CC6C6" w14:textId="77777777" w:rsidR="007B116C" w:rsidRDefault="007B116C" w:rsidP="001F43BA">
            <w:pPr>
              <w:keepNext/>
              <w:spacing w:line="360" w:lineRule="auto"/>
              <w:ind w:right="36"/>
            </w:pPr>
          </w:p>
        </w:tc>
        <w:tc>
          <w:tcPr>
            <w:tcW w:w="1704" w:type="dxa"/>
            <w:tcBorders>
              <w:top w:val="single" w:sz="4" w:space="0" w:color="auto"/>
              <w:left w:val="single" w:sz="4" w:space="0" w:color="auto"/>
              <w:bottom w:val="single" w:sz="4" w:space="0" w:color="auto"/>
              <w:right w:val="single" w:sz="4" w:space="0" w:color="auto"/>
            </w:tcBorders>
          </w:tcPr>
          <w:p w14:paraId="4B0CC6C7" w14:textId="77777777" w:rsidR="007B116C" w:rsidRDefault="007B116C" w:rsidP="001F43BA">
            <w:pPr>
              <w:keepNext/>
              <w:spacing w:line="360" w:lineRule="auto"/>
              <w:ind w:right="36"/>
            </w:pPr>
          </w:p>
        </w:tc>
        <w:tc>
          <w:tcPr>
            <w:tcW w:w="1823" w:type="dxa"/>
            <w:tcBorders>
              <w:top w:val="single" w:sz="4" w:space="0" w:color="auto"/>
              <w:left w:val="single" w:sz="4" w:space="0" w:color="auto"/>
              <w:bottom w:val="single" w:sz="4" w:space="0" w:color="auto"/>
              <w:right w:val="single" w:sz="4" w:space="0" w:color="auto"/>
            </w:tcBorders>
          </w:tcPr>
          <w:p w14:paraId="4B0CC6C8" w14:textId="77777777" w:rsidR="007B116C" w:rsidRDefault="007B116C" w:rsidP="001F43BA">
            <w:pPr>
              <w:keepNext/>
              <w:spacing w:line="360" w:lineRule="auto"/>
              <w:ind w:right="36"/>
            </w:pPr>
          </w:p>
        </w:tc>
      </w:tr>
      <w:tr w:rsidR="007B116C" w14:paraId="4B0CC6D0" w14:textId="77777777" w:rsidTr="001F43BA">
        <w:tc>
          <w:tcPr>
            <w:tcW w:w="1278" w:type="dxa"/>
            <w:tcBorders>
              <w:top w:val="single" w:sz="4" w:space="0" w:color="auto"/>
              <w:left w:val="single" w:sz="4" w:space="0" w:color="auto"/>
              <w:bottom w:val="single" w:sz="4" w:space="0" w:color="auto"/>
              <w:right w:val="single" w:sz="4" w:space="0" w:color="auto"/>
            </w:tcBorders>
            <w:shd w:val="clear" w:color="auto" w:fill="A6A6A6"/>
            <w:hideMark/>
          </w:tcPr>
          <w:p w14:paraId="4B0CC6CA" w14:textId="77777777" w:rsidR="007B116C" w:rsidRDefault="007B116C" w:rsidP="00E23FE4">
            <w:pPr>
              <w:keepNext/>
              <w:spacing w:line="360" w:lineRule="auto"/>
              <w:ind w:right="709"/>
              <w:jc w:val="center"/>
              <w:rPr>
                <w:b/>
                <w:bCs/>
              </w:rPr>
            </w:pPr>
            <w:r>
              <w:rPr>
                <w:rFonts w:hint="cs"/>
                <w:b/>
                <w:bCs/>
                <w:rtl/>
              </w:rPr>
              <w:t>3</w:t>
            </w:r>
          </w:p>
        </w:tc>
        <w:tc>
          <w:tcPr>
            <w:tcW w:w="1809" w:type="dxa"/>
            <w:tcBorders>
              <w:top w:val="single" w:sz="4" w:space="0" w:color="auto"/>
              <w:left w:val="single" w:sz="4" w:space="0" w:color="auto"/>
              <w:bottom w:val="single" w:sz="4" w:space="0" w:color="auto"/>
              <w:right w:val="single" w:sz="4" w:space="0" w:color="auto"/>
            </w:tcBorders>
          </w:tcPr>
          <w:p w14:paraId="4B0CC6CB" w14:textId="77777777" w:rsidR="007B116C" w:rsidRDefault="007B116C" w:rsidP="001F43BA">
            <w:pPr>
              <w:keepNext/>
              <w:spacing w:line="360" w:lineRule="auto"/>
              <w:ind w:right="36"/>
            </w:pPr>
          </w:p>
        </w:tc>
        <w:tc>
          <w:tcPr>
            <w:tcW w:w="1855" w:type="dxa"/>
            <w:tcBorders>
              <w:top w:val="single" w:sz="4" w:space="0" w:color="auto"/>
              <w:left w:val="single" w:sz="4" w:space="0" w:color="auto"/>
              <w:bottom w:val="single" w:sz="4" w:space="0" w:color="auto"/>
              <w:right w:val="single" w:sz="4" w:space="0" w:color="auto"/>
            </w:tcBorders>
          </w:tcPr>
          <w:p w14:paraId="4B0CC6CC" w14:textId="77777777" w:rsidR="007B116C" w:rsidRDefault="007B116C" w:rsidP="001F43BA">
            <w:pPr>
              <w:keepNext/>
              <w:spacing w:line="360" w:lineRule="auto"/>
              <w:ind w:right="36"/>
            </w:pPr>
          </w:p>
        </w:tc>
        <w:tc>
          <w:tcPr>
            <w:tcW w:w="1987" w:type="dxa"/>
            <w:tcBorders>
              <w:top w:val="single" w:sz="4" w:space="0" w:color="auto"/>
              <w:left w:val="single" w:sz="4" w:space="0" w:color="auto"/>
              <w:bottom w:val="single" w:sz="4" w:space="0" w:color="auto"/>
              <w:right w:val="single" w:sz="4" w:space="0" w:color="auto"/>
            </w:tcBorders>
          </w:tcPr>
          <w:p w14:paraId="4B0CC6CD" w14:textId="77777777" w:rsidR="007B116C" w:rsidRDefault="007B116C" w:rsidP="001F43BA">
            <w:pPr>
              <w:keepNext/>
              <w:spacing w:line="360" w:lineRule="auto"/>
              <w:ind w:right="36"/>
            </w:pPr>
          </w:p>
        </w:tc>
        <w:tc>
          <w:tcPr>
            <w:tcW w:w="1704" w:type="dxa"/>
            <w:tcBorders>
              <w:top w:val="single" w:sz="4" w:space="0" w:color="auto"/>
              <w:left w:val="single" w:sz="4" w:space="0" w:color="auto"/>
              <w:bottom w:val="single" w:sz="4" w:space="0" w:color="auto"/>
              <w:right w:val="single" w:sz="4" w:space="0" w:color="auto"/>
            </w:tcBorders>
          </w:tcPr>
          <w:p w14:paraId="4B0CC6CE" w14:textId="77777777" w:rsidR="007B116C" w:rsidRDefault="007B116C" w:rsidP="001F43BA">
            <w:pPr>
              <w:keepNext/>
              <w:spacing w:line="360" w:lineRule="auto"/>
              <w:ind w:right="36"/>
            </w:pPr>
          </w:p>
        </w:tc>
        <w:tc>
          <w:tcPr>
            <w:tcW w:w="1823" w:type="dxa"/>
            <w:tcBorders>
              <w:top w:val="single" w:sz="4" w:space="0" w:color="auto"/>
              <w:left w:val="single" w:sz="4" w:space="0" w:color="auto"/>
              <w:bottom w:val="single" w:sz="4" w:space="0" w:color="auto"/>
              <w:right w:val="single" w:sz="4" w:space="0" w:color="auto"/>
            </w:tcBorders>
          </w:tcPr>
          <w:p w14:paraId="4B0CC6CF" w14:textId="77777777" w:rsidR="007B116C" w:rsidRDefault="007B116C" w:rsidP="001F43BA">
            <w:pPr>
              <w:keepNext/>
              <w:spacing w:line="360" w:lineRule="auto"/>
              <w:ind w:right="36"/>
            </w:pPr>
          </w:p>
        </w:tc>
      </w:tr>
    </w:tbl>
    <w:p w14:paraId="4B0CC6D1" w14:textId="77777777" w:rsidR="007B116C" w:rsidRDefault="007B116C" w:rsidP="00E23FE4">
      <w:pPr>
        <w:pStyle w:val="afffe"/>
        <w:tabs>
          <w:tab w:val="left" w:pos="8351"/>
          <w:tab w:val="left" w:pos="8531"/>
          <w:tab w:val="left" w:pos="8711"/>
        </w:tabs>
        <w:spacing w:line="360" w:lineRule="auto"/>
        <w:ind w:left="360" w:right="709"/>
        <w:jc w:val="both"/>
        <w:rPr>
          <w:rtl/>
        </w:rPr>
      </w:pPr>
    </w:p>
    <w:p w14:paraId="6332FBA3" w14:textId="16BD864A" w:rsidR="0099039B" w:rsidRDefault="0099039B" w:rsidP="002A7C33">
      <w:pPr>
        <w:pStyle w:val="afffe"/>
        <w:numPr>
          <w:ilvl w:val="0"/>
          <w:numId w:val="42"/>
        </w:numPr>
        <w:ind w:right="709"/>
        <w:jc w:val="both"/>
      </w:pPr>
      <w:r w:rsidRPr="00C36E87">
        <w:rPr>
          <w:rFonts w:hint="eastAsia"/>
          <w:rtl/>
        </w:rPr>
        <w:t>המציע</w:t>
      </w:r>
      <w:r w:rsidRPr="00C36E87">
        <w:rPr>
          <w:rtl/>
        </w:rPr>
        <w:t xml:space="preserve"> </w:t>
      </w:r>
      <w:r w:rsidRPr="00C36E87">
        <w:rPr>
          <w:rFonts w:hint="eastAsia"/>
          <w:rtl/>
        </w:rPr>
        <w:t>מעסיק</w:t>
      </w:r>
      <w:r w:rsidRPr="00C36E87">
        <w:rPr>
          <w:rtl/>
        </w:rPr>
        <w:t xml:space="preserve"> לפחות עשרה עובדים מקצועיים בתחום ניהול </w:t>
      </w:r>
      <w:r w:rsidRPr="00C36E87">
        <w:rPr>
          <w:rFonts w:hint="eastAsia"/>
          <w:rtl/>
        </w:rPr>
        <w:t>פרויקטים</w:t>
      </w:r>
      <w:r w:rsidRPr="00C36E87">
        <w:rPr>
          <w:rtl/>
        </w:rPr>
        <w:t xml:space="preserve"> / ניתוח מערכות / </w:t>
      </w:r>
      <w:r w:rsidRPr="00C36E87">
        <w:rPr>
          <w:rFonts w:hint="eastAsia"/>
          <w:rtl/>
        </w:rPr>
        <w:t>פיתוח</w:t>
      </w:r>
      <w:r w:rsidRPr="00C36E87">
        <w:rPr>
          <w:rtl/>
        </w:rPr>
        <w:t xml:space="preserve"> מערכות / תשתיות בתחום המחשוב</w:t>
      </w:r>
      <w:r>
        <w:rPr>
          <w:rFonts w:hint="cs"/>
          <w:rtl/>
        </w:rPr>
        <w:t xml:space="preserve"> בעלי ניסיון כדלקמן:</w:t>
      </w:r>
    </w:p>
    <w:p w14:paraId="35EC95C0" w14:textId="030F1A71" w:rsidR="0099039B" w:rsidRDefault="0099039B" w:rsidP="00C33F99">
      <w:pPr>
        <w:pStyle w:val="afffe"/>
        <w:numPr>
          <w:ilvl w:val="0"/>
          <w:numId w:val="65"/>
        </w:numPr>
        <w:ind w:right="709"/>
        <w:jc w:val="both"/>
      </w:pPr>
      <w:r w:rsidRPr="00C36E87">
        <w:rPr>
          <w:rtl/>
        </w:rPr>
        <w:t xml:space="preserve">בכל </w:t>
      </w:r>
      <w:r>
        <w:rPr>
          <w:rFonts w:hint="cs"/>
          <w:rtl/>
        </w:rPr>
        <w:t xml:space="preserve">אחד מהתחומים </w:t>
      </w:r>
      <w:r w:rsidRPr="00C36E87">
        <w:rPr>
          <w:rtl/>
        </w:rPr>
        <w:t>המנויים לעיל</w:t>
      </w:r>
      <w:r>
        <w:rPr>
          <w:rFonts w:hint="cs"/>
          <w:rtl/>
        </w:rPr>
        <w:t xml:space="preserve"> (ניהול/ניתוח/פיתוח/תשתיות)</w:t>
      </w:r>
      <w:r w:rsidRPr="00C36E87" w:rsidDel="00917A5A">
        <w:rPr>
          <w:rFonts w:hint="eastAsia"/>
          <w:rtl/>
        </w:rPr>
        <w:t xml:space="preserve"> </w:t>
      </w:r>
      <w:r w:rsidRPr="00C36E87">
        <w:rPr>
          <w:rtl/>
        </w:rPr>
        <w:t xml:space="preserve">לפחות </w:t>
      </w:r>
      <w:r w:rsidRPr="00C36E87">
        <w:rPr>
          <w:rFonts w:hint="eastAsia"/>
          <w:rtl/>
        </w:rPr>
        <w:t>עובד</w:t>
      </w:r>
      <w:r w:rsidRPr="00C36E87">
        <w:rPr>
          <w:rtl/>
        </w:rPr>
        <w:t xml:space="preserve"> אחד </w:t>
      </w:r>
      <w:r>
        <w:rPr>
          <w:rFonts w:hint="cs"/>
          <w:rtl/>
        </w:rPr>
        <w:t>בעל ניסיון של שלוש שנים, לפחות, בתחום שבגינו הוא מוצע, בפרויקטי חיפוש.</w:t>
      </w:r>
    </w:p>
    <w:p w14:paraId="5039B20D" w14:textId="079CC5CF" w:rsidR="0099039B" w:rsidRDefault="00FC0B28" w:rsidP="00C33F99">
      <w:pPr>
        <w:pStyle w:val="afffe"/>
        <w:numPr>
          <w:ilvl w:val="0"/>
          <w:numId w:val="65"/>
        </w:numPr>
        <w:ind w:right="709"/>
        <w:jc w:val="both"/>
      </w:pPr>
      <w:r>
        <w:rPr>
          <w:rFonts w:hint="cs"/>
          <w:rtl/>
        </w:rPr>
        <w:t xml:space="preserve">מנהל </w:t>
      </w:r>
      <w:r w:rsidR="0099039B">
        <w:rPr>
          <w:rFonts w:hint="cs"/>
          <w:rtl/>
        </w:rPr>
        <w:t xml:space="preserve">פרויקטים </w:t>
      </w:r>
      <w:r w:rsidR="0099039B" w:rsidRPr="00C36E87">
        <w:rPr>
          <w:rtl/>
        </w:rPr>
        <w:t>(</w:t>
      </w:r>
      <w:r>
        <w:rPr>
          <w:rFonts w:hint="cs"/>
          <w:rtl/>
        </w:rPr>
        <w:t>מנהל</w:t>
      </w:r>
      <w:r w:rsidRPr="00C36E87">
        <w:rPr>
          <w:rtl/>
        </w:rPr>
        <w:t xml:space="preserve"> </w:t>
      </w:r>
      <w:r w:rsidR="0099039B">
        <w:rPr>
          <w:rFonts w:hint="cs"/>
          <w:rtl/>
        </w:rPr>
        <w:t>ה</w:t>
      </w:r>
      <w:r w:rsidR="0099039B" w:rsidRPr="00C36E87">
        <w:rPr>
          <w:rFonts w:hint="eastAsia"/>
          <w:rtl/>
        </w:rPr>
        <w:t>פרויקט</w:t>
      </w:r>
      <w:r w:rsidR="0099039B" w:rsidRPr="00C36E87">
        <w:rPr>
          <w:rtl/>
        </w:rPr>
        <w:t xml:space="preserve"> יכול שיהיה מנהל </w:t>
      </w:r>
      <w:r w:rsidR="0099039B" w:rsidRPr="00C36E87">
        <w:rPr>
          <w:rFonts w:hint="eastAsia"/>
          <w:rtl/>
        </w:rPr>
        <w:t>פרויקט</w:t>
      </w:r>
      <w:r w:rsidR="0099039B" w:rsidRPr="00C36E87">
        <w:rPr>
          <w:rtl/>
        </w:rPr>
        <w:t xml:space="preserve">/מנתח </w:t>
      </w:r>
      <w:r w:rsidR="0099039B" w:rsidRPr="00C36E87">
        <w:rPr>
          <w:rFonts w:hint="eastAsia"/>
          <w:rtl/>
        </w:rPr>
        <w:t>מערכות</w:t>
      </w:r>
      <w:r w:rsidR="0099039B" w:rsidRPr="00C36E87">
        <w:rPr>
          <w:rtl/>
        </w:rPr>
        <w:t xml:space="preserve">/מפתח </w:t>
      </w:r>
      <w:r w:rsidR="0099039B" w:rsidRPr="00C36E87">
        <w:rPr>
          <w:rFonts w:hint="eastAsia"/>
          <w:rtl/>
        </w:rPr>
        <w:t>ראשי</w:t>
      </w:r>
      <w:r w:rsidR="0099039B" w:rsidRPr="00C36E87">
        <w:rPr>
          <w:rtl/>
        </w:rPr>
        <w:t>)</w:t>
      </w:r>
      <w:r w:rsidR="0099039B">
        <w:rPr>
          <w:rFonts w:hint="cs"/>
          <w:rtl/>
        </w:rPr>
        <w:t xml:space="preserve">, בעל </w:t>
      </w:r>
      <w:r w:rsidR="0099039B" w:rsidRPr="00C36E87">
        <w:rPr>
          <w:rFonts w:hint="eastAsia"/>
          <w:rtl/>
        </w:rPr>
        <w:t>ניסיון</w:t>
      </w:r>
      <w:r w:rsidR="0099039B" w:rsidRPr="00C36E87">
        <w:rPr>
          <w:rtl/>
        </w:rPr>
        <w:t xml:space="preserve"> של לפחות חמש שנים </w:t>
      </w:r>
      <w:r w:rsidR="0099039B">
        <w:rPr>
          <w:rFonts w:hint="cs"/>
          <w:rtl/>
        </w:rPr>
        <w:t>בהובלת פרויקטים / הובלת ניתוח מערכות בפרויקט / הובלת פיתוח בפרויקט , בפרויקטי חיפוש.</w:t>
      </w:r>
    </w:p>
    <w:p w14:paraId="50708B9E" w14:textId="118946ED" w:rsidR="0099039B" w:rsidRDefault="0099039B" w:rsidP="00C33F99">
      <w:pPr>
        <w:pStyle w:val="afffe"/>
        <w:numPr>
          <w:ilvl w:val="0"/>
          <w:numId w:val="65"/>
        </w:numPr>
        <w:ind w:right="709"/>
        <w:jc w:val="both"/>
      </w:pPr>
      <w:r w:rsidRPr="00C36E87">
        <w:rPr>
          <w:rtl/>
        </w:rPr>
        <w:t xml:space="preserve">לפחות חמישה </w:t>
      </w:r>
      <w:r>
        <w:rPr>
          <w:rFonts w:hint="cs"/>
          <w:rtl/>
        </w:rPr>
        <w:t xml:space="preserve">עובדים </w:t>
      </w:r>
      <w:r w:rsidRPr="00C36E87">
        <w:rPr>
          <w:rtl/>
        </w:rPr>
        <w:t>הם בעלי ניסיון בהקמת מערכ</w:t>
      </w:r>
      <w:r w:rsidRPr="00C36E87">
        <w:rPr>
          <w:rFonts w:hint="eastAsia"/>
          <w:rtl/>
        </w:rPr>
        <w:t>ת</w:t>
      </w:r>
      <w:r w:rsidRPr="00C36E87">
        <w:rPr>
          <w:rtl/>
        </w:rPr>
        <w:t xml:space="preserve"> חיפוש ואינדוקס אחת לפחות</w:t>
      </w:r>
      <w:r w:rsidR="00F336C7">
        <w:rPr>
          <w:rFonts w:hint="cs"/>
          <w:rtl/>
        </w:rPr>
        <w:t>, בתפקידי ניתוח ופיתוח</w:t>
      </w:r>
    </w:p>
    <w:p w14:paraId="5A787BC4" w14:textId="77777777" w:rsidR="0099039B" w:rsidRPr="00045AD0" w:rsidRDefault="0099039B" w:rsidP="00065895">
      <w:pPr>
        <w:pStyle w:val="afffe"/>
        <w:ind w:left="1080" w:right="709"/>
        <w:jc w:val="both"/>
        <w:rPr>
          <w:rtl/>
        </w:rPr>
      </w:pPr>
    </w:p>
    <w:p w14:paraId="4B0CC6D3" w14:textId="486C0BF8" w:rsidR="00B67F0E" w:rsidRDefault="000C69FE" w:rsidP="00090EF9">
      <w:pPr>
        <w:pStyle w:val="afffe"/>
        <w:keepNext/>
        <w:numPr>
          <w:ilvl w:val="0"/>
          <w:numId w:val="42"/>
        </w:numPr>
        <w:spacing w:line="360" w:lineRule="auto"/>
        <w:ind w:right="709"/>
        <w:jc w:val="both"/>
        <w:rPr>
          <w:rtl/>
        </w:rPr>
      </w:pPr>
      <w:r>
        <w:rPr>
          <w:rFonts w:hint="cs"/>
          <w:rtl/>
        </w:rPr>
        <w:t>ל</w:t>
      </w:r>
      <w:r w:rsidR="00B67F0E">
        <w:rPr>
          <w:rFonts w:hint="cs"/>
          <w:rtl/>
        </w:rPr>
        <w:t>הלן הנתונים והמידע להוכחת האמור בסעיף זה:</w:t>
      </w:r>
    </w:p>
    <w:p w14:paraId="4B0CC6D4" w14:textId="77777777" w:rsidR="00B67F0E" w:rsidRDefault="00B67F0E" w:rsidP="00E23FE4">
      <w:pPr>
        <w:pStyle w:val="afffe"/>
        <w:keepNext/>
        <w:tabs>
          <w:tab w:val="left" w:pos="8351"/>
          <w:tab w:val="left" w:pos="8531"/>
          <w:tab w:val="left" w:pos="8711"/>
        </w:tabs>
        <w:spacing w:line="360" w:lineRule="auto"/>
        <w:ind w:left="360" w:right="709"/>
        <w:jc w:val="both"/>
        <w:rPr>
          <w:i/>
          <w:iCs/>
          <w:sz w:val="20"/>
          <w:szCs w:val="20"/>
          <w:rtl/>
        </w:rPr>
      </w:pPr>
      <w:r>
        <w:rPr>
          <w:rFonts w:hint="cs"/>
          <w:i/>
          <w:iCs/>
          <w:sz w:val="20"/>
          <w:szCs w:val="20"/>
          <w:rtl/>
        </w:rPr>
        <w:t>[יש למלא את הטבלה שלמטה. במידה והמקום אינו מספיק, ניתן לצרף כחלק מתצהיר זה טבלה בפורמט זהה. יש לצרף קורות חיים עבור כל אחד מהעובדים המפורטים מטה]</w:t>
      </w:r>
    </w:p>
    <w:tbl>
      <w:tblPr>
        <w:bidiVisual/>
        <w:tblW w:w="0" w:type="auto"/>
        <w:tblInd w:w="-2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8"/>
        <w:gridCol w:w="1671"/>
        <w:gridCol w:w="1606"/>
        <w:gridCol w:w="2763"/>
        <w:gridCol w:w="3138"/>
      </w:tblGrid>
      <w:tr w:rsidR="00B67F0E" w14:paraId="4B0CC6DB" w14:textId="77777777" w:rsidTr="001F43BA">
        <w:trPr>
          <w:trHeight w:val="499"/>
        </w:trPr>
        <w:tc>
          <w:tcPr>
            <w:tcW w:w="1278" w:type="dxa"/>
            <w:tcBorders>
              <w:top w:val="single" w:sz="4" w:space="0" w:color="auto"/>
              <w:left w:val="single" w:sz="4" w:space="0" w:color="auto"/>
              <w:bottom w:val="single" w:sz="4" w:space="0" w:color="auto"/>
              <w:right w:val="single" w:sz="4" w:space="0" w:color="auto"/>
            </w:tcBorders>
            <w:shd w:val="clear" w:color="auto" w:fill="A6A6A6"/>
            <w:vAlign w:val="center"/>
            <w:hideMark/>
          </w:tcPr>
          <w:p w14:paraId="4B0CC6D6" w14:textId="77777777" w:rsidR="00B67F0E" w:rsidRDefault="00B67F0E" w:rsidP="001F43BA">
            <w:pPr>
              <w:keepNext/>
              <w:spacing w:line="360" w:lineRule="auto"/>
              <w:ind w:right="31"/>
              <w:jc w:val="center"/>
              <w:rPr>
                <w:b/>
                <w:bCs/>
              </w:rPr>
            </w:pPr>
            <w:r>
              <w:rPr>
                <w:rFonts w:hint="cs"/>
                <w:b/>
                <w:bCs/>
                <w:rtl/>
              </w:rPr>
              <w:t>מס'</w:t>
            </w:r>
          </w:p>
        </w:tc>
        <w:tc>
          <w:tcPr>
            <w:tcW w:w="1671" w:type="dxa"/>
            <w:tcBorders>
              <w:top w:val="single" w:sz="4" w:space="0" w:color="auto"/>
              <w:left w:val="single" w:sz="4" w:space="0" w:color="auto"/>
              <w:bottom w:val="single" w:sz="4" w:space="0" w:color="auto"/>
              <w:right w:val="single" w:sz="4" w:space="0" w:color="auto"/>
            </w:tcBorders>
            <w:shd w:val="clear" w:color="auto" w:fill="A6A6A6"/>
            <w:vAlign w:val="center"/>
            <w:hideMark/>
          </w:tcPr>
          <w:p w14:paraId="4B0CC6D7" w14:textId="77777777" w:rsidR="00B67F0E" w:rsidRDefault="00B67F0E" w:rsidP="001F43BA">
            <w:pPr>
              <w:keepNext/>
              <w:spacing w:line="360" w:lineRule="auto"/>
              <w:ind w:right="31"/>
              <w:jc w:val="center"/>
              <w:rPr>
                <w:b/>
                <w:bCs/>
              </w:rPr>
            </w:pPr>
            <w:r>
              <w:rPr>
                <w:rFonts w:hint="cs"/>
                <w:b/>
                <w:bCs/>
                <w:rtl/>
              </w:rPr>
              <w:t>שם העובד</w:t>
            </w:r>
          </w:p>
        </w:tc>
        <w:tc>
          <w:tcPr>
            <w:tcW w:w="1606" w:type="dxa"/>
            <w:tcBorders>
              <w:top w:val="single" w:sz="4" w:space="0" w:color="auto"/>
              <w:left w:val="single" w:sz="4" w:space="0" w:color="auto"/>
              <w:bottom w:val="single" w:sz="4" w:space="0" w:color="auto"/>
              <w:right w:val="single" w:sz="4" w:space="0" w:color="auto"/>
            </w:tcBorders>
            <w:shd w:val="clear" w:color="auto" w:fill="A6A6A6"/>
            <w:vAlign w:val="center"/>
            <w:hideMark/>
          </w:tcPr>
          <w:p w14:paraId="4B0CC6D8" w14:textId="77777777" w:rsidR="00B67F0E" w:rsidRDefault="00B67F0E" w:rsidP="001F43BA">
            <w:pPr>
              <w:keepNext/>
              <w:spacing w:line="360" w:lineRule="auto"/>
              <w:ind w:right="31"/>
              <w:jc w:val="center"/>
              <w:rPr>
                <w:b/>
                <w:bCs/>
              </w:rPr>
            </w:pPr>
            <w:r>
              <w:rPr>
                <w:rFonts w:hint="cs"/>
                <w:b/>
                <w:bCs/>
                <w:rtl/>
              </w:rPr>
              <w:t>תפקידו</w:t>
            </w:r>
          </w:p>
        </w:tc>
        <w:tc>
          <w:tcPr>
            <w:tcW w:w="2763" w:type="dxa"/>
            <w:tcBorders>
              <w:top w:val="single" w:sz="4" w:space="0" w:color="auto"/>
              <w:left w:val="single" w:sz="4" w:space="0" w:color="auto"/>
              <w:bottom w:val="single" w:sz="4" w:space="0" w:color="auto"/>
              <w:right w:val="single" w:sz="4" w:space="0" w:color="auto"/>
            </w:tcBorders>
            <w:shd w:val="clear" w:color="auto" w:fill="A6A6A6"/>
            <w:vAlign w:val="center"/>
            <w:hideMark/>
          </w:tcPr>
          <w:p w14:paraId="4B0CC6D9" w14:textId="77777777" w:rsidR="00B67F0E" w:rsidRDefault="00B67F0E" w:rsidP="001F43BA">
            <w:pPr>
              <w:keepNext/>
              <w:spacing w:line="360" w:lineRule="auto"/>
              <w:ind w:right="31"/>
              <w:jc w:val="center"/>
              <w:rPr>
                <w:b/>
                <w:bCs/>
              </w:rPr>
            </w:pPr>
            <w:r>
              <w:rPr>
                <w:rFonts w:hint="cs"/>
                <w:b/>
                <w:bCs/>
                <w:rtl/>
              </w:rPr>
              <w:t>פירוט ניסיון בהקמת מערכת חיפוש ואינדוקס</w:t>
            </w:r>
          </w:p>
        </w:tc>
        <w:tc>
          <w:tcPr>
            <w:tcW w:w="3138" w:type="dxa"/>
            <w:tcBorders>
              <w:top w:val="single" w:sz="4" w:space="0" w:color="auto"/>
              <w:left w:val="single" w:sz="4" w:space="0" w:color="auto"/>
              <w:bottom w:val="single" w:sz="4" w:space="0" w:color="auto"/>
              <w:right w:val="single" w:sz="4" w:space="0" w:color="auto"/>
            </w:tcBorders>
            <w:shd w:val="clear" w:color="auto" w:fill="A6A6A6"/>
            <w:hideMark/>
          </w:tcPr>
          <w:p w14:paraId="4B0CC6DA" w14:textId="77777777" w:rsidR="00B67F0E" w:rsidRDefault="00B67F0E" w:rsidP="001F43BA">
            <w:pPr>
              <w:keepNext/>
              <w:spacing w:line="360" w:lineRule="auto"/>
              <w:ind w:right="31"/>
              <w:jc w:val="center"/>
              <w:rPr>
                <w:b/>
                <w:bCs/>
              </w:rPr>
            </w:pPr>
            <w:r>
              <w:rPr>
                <w:rFonts w:hint="cs"/>
                <w:b/>
                <w:bCs/>
                <w:rtl/>
              </w:rPr>
              <w:t>משך הניסיון בשנים</w:t>
            </w:r>
          </w:p>
        </w:tc>
      </w:tr>
      <w:tr w:rsidR="00B67F0E" w14:paraId="4B0CC6E1" w14:textId="77777777" w:rsidTr="001F43BA">
        <w:tc>
          <w:tcPr>
            <w:tcW w:w="1278" w:type="dxa"/>
            <w:tcBorders>
              <w:top w:val="single" w:sz="4" w:space="0" w:color="auto"/>
              <w:left w:val="single" w:sz="4" w:space="0" w:color="auto"/>
              <w:bottom w:val="single" w:sz="4" w:space="0" w:color="auto"/>
              <w:right w:val="single" w:sz="4" w:space="0" w:color="auto"/>
            </w:tcBorders>
            <w:shd w:val="clear" w:color="auto" w:fill="A6A6A6"/>
            <w:hideMark/>
          </w:tcPr>
          <w:p w14:paraId="4B0CC6DC" w14:textId="77777777" w:rsidR="00B67F0E" w:rsidRDefault="00B67F0E" w:rsidP="00E23FE4">
            <w:pPr>
              <w:keepNext/>
              <w:spacing w:line="360" w:lineRule="auto"/>
              <w:ind w:right="709"/>
              <w:jc w:val="center"/>
              <w:rPr>
                <w:b/>
                <w:bCs/>
              </w:rPr>
            </w:pPr>
            <w:r>
              <w:rPr>
                <w:rFonts w:hint="cs"/>
                <w:b/>
                <w:bCs/>
                <w:rtl/>
              </w:rPr>
              <w:t>1</w:t>
            </w:r>
          </w:p>
        </w:tc>
        <w:tc>
          <w:tcPr>
            <w:tcW w:w="1671" w:type="dxa"/>
            <w:tcBorders>
              <w:top w:val="single" w:sz="4" w:space="0" w:color="auto"/>
              <w:left w:val="single" w:sz="4" w:space="0" w:color="auto"/>
              <w:bottom w:val="single" w:sz="4" w:space="0" w:color="auto"/>
              <w:right w:val="single" w:sz="4" w:space="0" w:color="auto"/>
            </w:tcBorders>
          </w:tcPr>
          <w:p w14:paraId="4B0CC6DD" w14:textId="77777777" w:rsidR="00B67F0E" w:rsidRDefault="00B67F0E" w:rsidP="001F43BA">
            <w:pPr>
              <w:keepNext/>
              <w:spacing w:line="360" w:lineRule="auto"/>
              <w:ind w:right="36"/>
            </w:pPr>
          </w:p>
        </w:tc>
        <w:tc>
          <w:tcPr>
            <w:tcW w:w="1606" w:type="dxa"/>
            <w:tcBorders>
              <w:top w:val="single" w:sz="4" w:space="0" w:color="auto"/>
              <w:left w:val="single" w:sz="4" w:space="0" w:color="auto"/>
              <w:bottom w:val="single" w:sz="4" w:space="0" w:color="auto"/>
              <w:right w:val="single" w:sz="4" w:space="0" w:color="auto"/>
            </w:tcBorders>
          </w:tcPr>
          <w:p w14:paraId="4B0CC6DE" w14:textId="77777777" w:rsidR="00B67F0E" w:rsidRDefault="00B67F0E" w:rsidP="001F43BA">
            <w:pPr>
              <w:keepNext/>
              <w:spacing w:line="360" w:lineRule="auto"/>
              <w:ind w:right="36"/>
            </w:pPr>
          </w:p>
        </w:tc>
        <w:tc>
          <w:tcPr>
            <w:tcW w:w="2763" w:type="dxa"/>
            <w:tcBorders>
              <w:top w:val="single" w:sz="4" w:space="0" w:color="auto"/>
              <w:left w:val="single" w:sz="4" w:space="0" w:color="auto"/>
              <w:bottom w:val="single" w:sz="4" w:space="0" w:color="auto"/>
              <w:right w:val="single" w:sz="4" w:space="0" w:color="auto"/>
            </w:tcBorders>
          </w:tcPr>
          <w:p w14:paraId="4B0CC6DF" w14:textId="77777777" w:rsidR="00B67F0E" w:rsidRDefault="00B67F0E" w:rsidP="001F43BA">
            <w:pPr>
              <w:keepNext/>
              <w:spacing w:line="360" w:lineRule="auto"/>
              <w:ind w:right="36"/>
            </w:pPr>
          </w:p>
        </w:tc>
        <w:tc>
          <w:tcPr>
            <w:tcW w:w="3138" w:type="dxa"/>
            <w:tcBorders>
              <w:top w:val="single" w:sz="4" w:space="0" w:color="auto"/>
              <w:left w:val="single" w:sz="4" w:space="0" w:color="auto"/>
              <w:bottom w:val="single" w:sz="4" w:space="0" w:color="auto"/>
              <w:right w:val="single" w:sz="4" w:space="0" w:color="auto"/>
            </w:tcBorders>
          </w:tcPr>
          <w:p w14:paraId="4B0CC6E0" w14:textId="77777777" w:rsidR="00B67F0E" w:rsidRDefault="00B67F0E" w:rsidP="001F43BA">
            <w:pPr>
              <w:keepNext/>
              <w:spacing w:line="360" w:lineRule="auto"/>
              <w:ind w:right="36"/>
            </w:pPr>
          </w:p>
        </w:tc>
      </w:tr>
      <w:tr w:rsidR="00B67F0E" w14:paraId="4B0CC6E7" w14:textId="77777777" w:rsidTr="001F43BA">
        <w:tc>
          <w:tcPr>
            <w:tcW w:w="1278" w:type="dxa"/>
            <w:tcBorders>
              <w:top w:val="single" w:sz="4" w:space="0" w:color="auto"/>
              <w:left w:val="single" w:sz="4" w:space="0" w:color="auto"/>
              <w:bottom w:val="single" w:sz="4" w:space="0" w:color="auto"/>
              <w:right w:val="single" w:sz="4" w:space="0" w:color="auto"/>
            </w:tcBorders>
            <w:shd w:val="clear" w:color="auto" w:fill="A6A6A6"/>
            <w:hideMark/>
          </w:tcPr>
          <w:p w14:paraId="4B0CC6E2" w14:textId="77777777" w:rsidR="00B67F0E" w:rsidRDefault="00B67F0E" w:rsidP="00E23FE4">
            <w:pPr>
              <w:keepNext/>
              <w:spacing w:line="360" w:lineRule="auto"/>
              <w:ind w:right="709"/>
              <w:jc w:val="center"/>
              <w:rPr>
                <w:b/>
                <w:bCs/>
              </w:rPr>
            </w:pPr>
            <w:r>
              <w:rPr>
                <w:rFonts w:hint="cs"/>
                <w:b/>
                <w:bCs/>
                <w:rtl/>
              </w:rPr>
              <w:t>2</w:t>
            </w:r>
          </w:p>
        </w:tc>
        <w:tc>
          <w:tcPr>
            <w:tcW w:w="1671" w:type="dxa"/>
            <w:tcBorders>
              <w:top w:val="single" w:sz="4" w:space="0" w:color="auto"/>
              <w:left w:val="single" w:sz="4" w:space="0" w:color="auto"/>
              <w:bottom w:val="single" w:sz="4" w:space="0" w:color="auto"/>
              <w:right w:val="single" w:sz="4" w:space="0" w:color="auto"/>
            </w:tcBorders>
          </w:tcPr>
          <w:p w14:paraId="4B0CC6E3" w14:textId="77777777" w:rsidR="00B67F0E" w:rsidRDefault="00B67F0E" w:rsidP="001F43BA">
            <w:pPr>
              <w:keepNext/>
              <w:spacing w:line="360" w:lineRule="auto"/>
              <w:ind w:right="36"/>
            </w:pPr>
          </w:p>
        </w:tc>
        <w:tc>
          <w:tcPr>
            <w:tcW w:w="1606" w:type="dxa"/>
            <w:tcBorders>
              <w:top w:val="single" w:sz="4" w:space="0" w:color="auto"/>
              <w:left w:val="single" w:sz="4" w:space="0" w:color="auto"/>
              <w:bottom w:val="single" w:sz="4" w:space="0" w:color="auto"/>
              <w:right w:val="single" w:sz="4" w:space="0" w:color="auto"/>
            </w:tcBorders>
          </w:tcPr>
          <w:p w14:paraId="4B0CC6E4" w14:textId="77777777" w:rsidR="00B67F0E" w:rsidRDefault="00B67F0E" w:rsidP="001F43BA">
            <w:pPr>
              <w:keepNext/>
              <w:spacing w:line="360" w:lineRule="auto"/>
              <w:ind w:right="36"/>
            </w:pPr>
          </w:p>
        </w:tc>
        <w:tc>
          <w:tcPr>
            <w:tcW w:w="2763" w:type="dxa"/>
            <w:tcBorders>
              <w:top w:val="single" w:sz="4" w:space="0" w:color="auto"/>
              <w:left w:val="single" w:sz="4" w:space="0" w:color="auto"/>
              <w:bottom w:val="single" w:sz="4" w:space="0" w:color="auto"/>
              <w:right w:val="single" w:sz="4" w:space="0" w:color="auto"/>
            </w:tcBorders>
          </w:tcPr>
          <w:p w14:paraId="4B0CC6E5" w14:textId="77777777" w:rsidR="00B67F0E" w:rsidRDefault="00B67F0E" w:rsidP="001F43BA">
            <w:pPr>
              <w:keepNext/>
              <w:spacing w:line="360" w:lineRule="auto"/>
              <w:ind w:right="36"/>
            </w:pPr>
          </w:p>
        </w:tc>
        <w:tc>
          <w:tcPr>
            <w:tcW w:w="3138" w:type="dxa"/>
            <w:tcBorders>
              <w:top w:val="single" w:sz="4" w:space="0" w:color="auto"/>
              <w:left w:val="single" w:sz="4" w:space="0" w:color="auto"/>
              <w:bottom w:val="single" w:sz="4" w:space="0" w:color="auto"/>
              <w:right w:val="single" w:sz="4" w:space="0" w:color="auto"/>
            </w:tcBorders>
          </w:tcPr>
          <w:p w14:paraId="4B0CC6E6" w14:textId="77777777" w:rsidR="00B67F0E" w:rsidRDefault="00B67F0E" w:rsidP="001F43BA">
            <w:pPr>
              <w:keepNext/>
              <w:spacing w:line="360" w:lineRule="auto"/>
              <w:ind w:right="36"/>
            </w:pPr>
          </w:p>
        </w:tc>
      </w:tr>
      <w:tr w:rsidR="00B67F0E" w14:paraId="4B0CC6ED" w14:textId="77777777" w:rsidTr="001F43BA">
        <w:tc>
          <w:tcPr>
            <w:tcW w:w="1278" w:type="dxa"/>
            <w:tcBorders>
              <w:top w:val="single" w:sz="4" w:space="0" w:color="auto"/>
              <w:left w:val="single" w:sz="4" w:space="0" w:color="auto"/>
              <w:bottom w:val="single" w:sz="4" w:space="0" w:color="auto"/>
              <w:right w:val="single" w:sz="4" w:space="0" w:color="auto"/>
            </w:tcBorders>
            <w:shd w:val="clear" w:color="auto" w:fill="A6A6A6"/>
            <w:hideMark/>
          </w:tcPr>
          <w:p w14:paraId="4B0CC6E8" w14:textId="77777777" w:rsidR="00B67F0E" w:rsidRDefault="00B67F0E" w:rsidP="00E23FE4">
            <w:pPr>
              <w:keepNext/>
              <w:spacing w:line="360" w:lineRule="auto"/>
              <w:ind w:right="709"/>
              <w:jc w:val="center"/>
              <w:rPr>
                <w:b/>
                <w:bCs/>
              </w:rPr>
            </w:pPr>
            <w:r>
              <w:rPr>
                <w:rFonts w:hint="cs"/>
                <w:b/>
                <w:bCs/>
                <w:rtl/>
              </w:rPr>
              <w:t>3</w:t>
            </w:r>
          </w:p>
        </w:tc>
        <w:tc>
          <w:tcPr>
            <w:tcW w:w="1671" w:type="dxa"/>
            <w:tcBorders>
              <w:top w:val="single" w:sz="4" w:space="0" w:color="auto"/>
              <w:left w:val="single" w:sz="4" w:space="0" w:color="auto"/>
              <w:bottom w:val="single" w:sz="4" w:space="0" w:color="auto"/>
              <w:right w:val="single" w:sz="4" w:space="0" w:color="auto"/>
            </w:tcBorders>
          </w:tcPr>
          <w:p w14:paraId="4B0CC6E9" w14:textId="77777777" w:rsidR="00B67F0E" w:rsidRDefault="00B67F0E" w:rsidP="001F43BA">
            <w:pPr>
              <w:keepNext/>
              <w:spacing w:line="360" w:lineRule="auto"/>
              <w:ind w:right="36"/>
            </w:pPr>
          </w:p>
        </w:tc>
        <w:tc>
          <w:tcPr>
            <w:tcW w:w="1606" w:type="dxa"/>
            <w:tcBorders>
              <w:top w:val="single" w:sz="4" w:space="0" w:color="auto"/>
              <w:left w:val="single" w:sz="4" w:space="0" w:color="auto"/>
              <w:bottom w:val="single" w:sz="4" w:space="0" w:color="auto"/>
              <w:right w:val="single" w:sz="4" w:space="0" w:color="auto"/>
            </w:tcBorders>
          </w:tcPr>
          <w:p w14:paraId="4B0CC6EA" w14:textId="77777777" w:rsidR="00B67F0E" w:rsidRDefault="00B67F0E" w:rsidP="001F43BA">
            <w:pPr>
              <w:keepNext/>
              <w:spacing w:line="360" w:lineRule="auto"/>
              <w:ind w:right="36"/>
            </w:pPr>
          </w:p>
        </w:tc>
        <w:tc>
          <w:tcPr>
            <w:tcW w:w="2763" w:type="dxa"/>
            <w:tcBorders>
              <w:top w:val="single" w:sz="4" w:space="0" w:color="auto"/>
              <w:left w:val="single" w:sz="4" w:space="0" w:color="auto"/>
              <w:bottom w:val="single" w:sz="4" w:space="0" w:color="auto"/>
              <w:right w:val="single" w:sz="4" w:space="0" w:color="auto"/>
            </w:tcBorders>
          </w:tcPr>
          <w:p w14:paraId="4B0CC6EB" w14:textId="77777777" w:rsidR="00B67F0E" w:rsidRDefault="00B67F0E" w:rsidP="001F43BA">
            <w:pPr>
              <w:keepNext/>
              <w:spacing w:line="360" w:lineRule="auto"/>
              <w:ind w:right="36"/>
            </w:pPr>
          </w:p>
        </w:tc>
        <w:tc>
          <w:tcPr>
            <w:tcW w:w="3138" w:type="dxa"/>
            <w:tcBorders>
              <w:top w:val="single" w:sz="4" w:space="0" w:color="auto"/>
              <w:left w:val="single" w:sz="4" w:space="0" w:color="auto"/>
              <w:bottom w:val="single" w:sz="4" w:space="0" w:color="auto"/>
              <w:right w:val="single" w:sz="4" w:space="0" w:color="auto"/>
            </w:tcBorders>
          </w:tcPr>
          <w:p w14:paraId="4B0CC6EC" w14:textId="77777777" w:rsidR="00B67F0E" w:rsidRDefault="00B67F0E" w:rsidP="001F43BA">
            <w:pPr>
              <w:keepNext/>
              <w:spacing w:line="360" w:lineRule="auto"/>
              <w:ind w:right="36"/>
            </w:pPr>
          </w:p>
        </w:tc>
      </w:tr>
      <w:tr w:rsidR="006D0C0A" w14:paraId="4B0CC6F3" w14:textId="77777777" w:rsidTr="001F43BA">
        <w:tc>
          <w:tcPr>
            <w:tcW w:w="1278" w:type="dxa"/>
            <w:tcBorders>
              <w:top w:val="single" w:sz="4" w:space="0" w:color="auto"/>
              <w:left w:val="single" w:sz="4" w:space="0" w:color="auto"/>
              <w:bottom w:val="single" w:sz="4" w:space="0" w:color="auto"/>
              <w:right w:val="single" w:sz="4" w:space="0" w:color="auto"/>
            </w:tcBorders>
            <w:shd w:val="clear" w:color="auto" w:fill="A6A6A6"/>
          </w:tcPr>
          <w:p w14:paraId="4B0CC6EE" w14:textId="77777777" w:rsidR="006D0C0A" w:rsidRDefault="006D0C0A" w:rsidP="00E23FE4">
            <w:pPr>
              <w:keepNext/>
              <w:spacing w:line="360" w:lineRule="auto"/>
              <w:ind w:right="709"/>
              <w:jc w:val="center"/>
              <w:rPr>
                <w:b/>
                <w:bCs/>
                <w:rtl/>
              </w:rPr>
            </w:pPr>
            <w:r>
              <w:rPr>
                <w:rFonts w:hint="cs"/>
                <w:b/>
                <w:bCs/>
                <w:rtl/>
              </w:rPr>
              <w:t>4</w:t>
            </w:r>
          </w:p>
        </w:tc>
        <w:tc>
          <w:tcPr>
            <w:tcW w:w="1671" w:type="dxa"/>
            <w:tcBorders>
              <w:top w:val="single" w:sz="4" w:space="0" w:color="auto"/>
              <w:left w:val="single" w:sz="4" w:space="0" w:color="auto"/>
              <w:bottom w:val="single" w:sz="4" w:space="0" w:color="auto"/>
              <w:right w:val="single" w:sz="4" w:space="0" w:color="auto"/>
            </w:tcBorders>
          </w:tcPr>
          <w:p w14:paraId="4B0CC6EF" w14:textId="77777777" w:rsidR="006D0C0A" w:rsidRDefault="006D0C0A" w:rsidP="001F43BA">
            <w:pPr>
              <w:keepNext/>
              <w:spacing w:line="360" w:lineRule="auto"/>
              <w:ind w:right="36"/>
            </w:pPr>
          </w:p>
        </w:tc>
        <w:tc>
          <w:tcPr>
            <w:tcW w:w="1606" w:type="dxa"/>
            <w:tcBorders>
              <w:top w:val="single" w:sz="4" w:space="0" w:color="auto"/>
              <w:left w:val="single" w:sz="4" w:space="0" w:color="auto"/>
              <w:bottom w:val="single" w:sz="4" w:space="0" w:color="auto"/>
              <w:right w:val="single" w:sz="4" w:space="0" w:color="auto"/>
            </w:tcBorders>
          </w:tcPr>
          <w:p w14:paraId="4B0CC6F0" w14:textId="77777777" w:rsidR="006D0C0A" w:rsidRDefault="006D0C0A" w:rsidP="001F43BA">
            <w:pPr>
              <w:keepNext/>
              <w:spacing w:line="360" w:lineRule="auto"/>
              <w:ind w:right="36"/>
            </w:pPr>
          </w:p>
        </w:tc>
        <w:tc>
          <w:tcPr>
            <w:tcW w:w="2763" w:type="dxa"/>
            <w:tcBorders>
              <w:top w:val="single" w:sz="4" w:space="0" w:color="auto"/>
              <w:left w:val="single" w:sz="4" w:space="0" w:color="auto"/>
              <w:bottom w:val="single" w:sz="4" w:space="0" w:color="auto"/>
              <w:right w:val="single" w:sz="4" w:space="0" w:color="auto"/>
            </w:tcBorders>
          </w:tcPr>
          <w:p w14:paraId="4B0CC6F1" w14:textId="77777777" w:rsidR="006D0C0A" w:rsidRDefault="006D0C0A" w:rsidP="001F43BA">
            <w:pPr>
              <w:keepNext/>
              <w:spacing w:line="360" w:lineRule="auto"/>
              <w:ind w:right="36"/>
            </w:pPr>
          </w:p>
        </w:tc>
        <w:tc>
          <w:tcPr>
            <w:tcW w:w="3138" w:type="dxa"/>
            <w:tcBorders>
              <w:top w:val="single" w:sz="4" w:space="0" w:color="auto"/>
              <w:left w:val="single" w:sz="4" w:space="0" w:color="auto"/>
              <w:bottom w:val="single" w:sz="4" w:space="0" w:color="auto"/>
              <w:right w:val="single" w:sz="4" w:space="0" w:color="auto"/>
            </w:tcBorders>
          </w:tcPr>
          <w:p w14:paraId="4B0CC6F2" w14:textId="77777777" w:rsidR="006D0C0A" w:rsidRDefault="006D0C0A" w:rsidP="001F43BA">
            <w:pPr>
              <w:keepNext/>
              <w:spacing w:line="360" w:lineRule="auto"/>
              <w:ind w:right="36"/>
            </w:pPr>
          </w:p>
        </w:tc>
      </w:tr>
      <w:tr w:rsidR="006D0C0A" w14:paraId="4B0CC6F9" w14:textId="77777777" w:rsidTr="001F43BA">
        <w:tc>
          <w:tcPr>
            <w:tcW w:w="1278" w:type="dxa"/>
            <w:tcBorders>
              <w:top w:val="single" w:sz="4" w:space="0" w:color="auto"/>
              <w:left w:val="single" w:sz="4" w:space="0" w:color="auto"/>
              <w:bottom w:val="single" w:sz="4" w:space="0" w:color="auto"/>
              <w:right w:val="single" w:sz="4" w:space="0" w:color="auto"/>
            </w:tcBorders>
            <w:shd w:val="clear" w:color="auto" w:fill="A6A6A6"/>
          </w:tcPr>
          <w:p w14:paraId="4B0CC6F4" w14:textId="77777777" w:rsidR="006D0C0A" w:rsidRDefault="006D0C0A" w:rsidP="00E23FE4">
            <w:pPr>
              <w:keepNext/>
              <w:spacing w:line="360" w:lineRule="auto"/>
              <w:ind w:right="709"/>
              <w:jc w:val="center"/>
              <w:rPr>
                <w:b/>
                <w:bCs/>
                <w:rtl/>
              </w:rPr>
            </w:pPr>
            <w:r>
              <w:rPr>
                <w:rFonts w:hint="cs"/>
                <w:b/>
                <w:bCs/>
                <w:rtl/>
              </w:rPr>
              <w:t>5</w:t>
            </w:r>
          </w:p>
        </w:tc>
        <w:tc>
          <w:tcPr>
            <w:tcW w:w="1671" w:type="dxa"/>
            <w:tcBorders>
              <w:top w:val="single" w:sz="4" w:space="0" w:color="auto"/>
              <w:left w:val="single" w:sz="4" w:space="0" w:color="auto"/>
              <w:bottom w:val="single" w:sz="4" w:space="0" w:color="auto"/>
              <w:right w:val="single" w:sz="4" w:space="0" w:color="auto"/>
            </w:tcBorders>
          </w:tcPr>
          <w:p w14:paraId="4B0CC6F5" w14:textId="77777777" w:rsidR="006D0C0A" w:rsidRDefault="006D0C0A" w:rsidP="001F43BA">
            <w:pPr>
              <w:keepNext/>
              <w:spacing w:line="360" w:lineRule="auto"/>
              <w:ind w:right="36"/>
            </w:pPr>
          </w:p>
        </w:tc>
        <w:tc>
          <w:tcPr>
            <w:tcW w:w="1606" w:type="dxa"/>
            <w:tcBorders>
              <w:top w:val="single" w:sz="4" w:space="0" w:color="auto"/>
              <w:left w:val="single" w:sz="4" w:space="0" w:color="auto"/>
              <w:bottom w:val="single" w:sz="4" w:space="0" w:color="auto"/>
              <w:right w:val="single" w:sz="4" w:space="0" w:color="auto"/>
            </w:tcBorders>
          </w:tcPr>
          <w:p w14:paraId="4B0CC6F6" w14:textId="77777777" w:rsidR="006D0C0A" w:rsidRDefault="006D0C0A" w:rsidP="001F43BA">
            <w:pPr>
              <w:keepNext/>
              <w:spacing w:line="360" w:lineRule="auto"/>
              <w:ind w:right="36"/>
            </w:pPr>
          </w:p>
        </w:tc>
        <w:tc>
          <w:tcPr>
            <w:tcW w:w="2763" w:type="dxa"/>
            <w:tcBorders>
              <w:top w:val="single" w:sz="4" w:space="0" w:color="auto"/>
              <w:left w:val="single" w:sz="4" w:space="0" w:color="auto"/>
              <w:bottom w:val="single" w:sz="4" w:space="0" w:color="auto"/>
              <w:right w:val="single" w:sz="4" w:space="0" w:color="auto"/>
            </w:tcBorders>
          </w:tcPr>
          <w:p w14:paraId="4B0CC6F7" w14:textId="77777777" w:rsidR="006D0C0A" w:rsidRDefault="006D0C0A" w:rsidP="001F43BA">
            <w:pPr>
              <w:keepNext/>
              <w:spacing w:line="360" w:lineRule="auto"/>
              <w:ind w:right="36"/>
            </w:pPr>
          </w:p>
        </w:tc>
        <w:tc>
          <w:tcPr>
            <w:tcW w:w="3138" w:type="dxa"/>
            <w:tcBorders>
              <w:top w:val="single" w:sz="4" w:space="0" w:color="auto"/>
              <w:left w:val="single" w:sz="4" w:space="0" w:color="auto"/>
              <w:bottom w:val="single" w:sz="4" w:space="0" w:color="auto"/>
              <w:right w:val="single" w:sz="4" w:space="0" w:color="auto"/>
            </w:tcBorders>
          </w:tcPr>
          <w:p w14:paraId="4B0CC6F8" w14:textId="77777777" w:rsidR="006D0C0A" w:rsidRDefault="006D0C0A" w:rsidP="001F43BA">
            <w:pPr>
              <w:keepNext/>
              <w:spacing w:line="360" w:lineRule="auto"/>
              <w:ind w:right="36"/>
            </w:pPr>
          </w:p>
        </w:tc>
      </w:tr>
      <w:tr w:rsidR="006D0C0A" w14:paraId="4B0CC6FF" w14:textId="77777777" w:rsidTr="001F43BA">
        <w:tc>
          <w:tcPr>
            <w:tcW w:w="1278" w:type="dxa"/>
            <w:tcBorders>
              <w:top w:val="single" w:sz="4" w:space="0" w:color="auto"/>
              <w:left w:val="single" w:sz="4" w:space="0" w:color="auto"/>
              <w:bottom w:val="single" w:sz="4" w:space="0" w:color="auto"/>
              <w:right w:val="single" w:sz="4" w:space="0" w:color="auto"/>
            </w:tcBorders>
            <w:shd w:val="clear" w:color="auto" w:fill="A6A6A6"/>
          </w:tcPr>
          <w:p w14:paraId="4B0CC6FA" w14:textId="77777777" w:rsidR="006D0C0A" w:rsidRDefault="006D0C0A" w:rsidP="00E23FE4">
            <w:pPr>
              <w:keepNext/>
              <w:spacing w:line="360" w:lineRule="auto"/>
              <w:ind w:right="709"/>
              <w:jc w:val="center"/>
              <w:rPr>
                <w:b/>
                <w:bCs/>
                <w:rtl/>
              </w:rPr>
            </w:pPr>
            <w:r>
              <w:rPr>
                <w:rFonts w:hint="cs"/>
                <w:b/>
                <w:bCs/>
                <w:rtl/>
              </w:rPr>
              <w:t>6</w:t>
            </w:r>
          </w:p>
        </w:tc>
        <w:tc>
          <w:tcPr>
            <w:tcW w:w="1671" w:type="dxa"/>
            <w:tcBorders>
              <w:top w:val="single" w:sz="4" w:space="0" w:color="auto"/>
              <w:left w:val="single" w:sz="4" w:space="0" w:color="auto"/>
              <w:bottom w:val="single" w:sz="4" w:space="0" w:color="auto"/>
              <w:right w:val="single" w:sz="4" w:space="0" w:color="auto"/>
            </w:tcBorders>
          </w:tcPr>
          <w:p w14:paraId="4B0CC6FB" w14:textId="77777777" w:rsidR="006D0C0A" w:rsidRDefault="006D0C0A" w:rsidP="001F43BA">
            <w:pPr>
              <w:keepNext/>
              <w:spacing w:line="360" w:lineRule="auto"/>
              <w:ind w:right="36"/>
            </w:pPr>
          </w:p>
        </w:tc>
        <w:tc>
          <w:tcPr>
            <w:tcW w:w="1606" w:type="dxa"/>
            <w:tcBorders>
              <w:top w:val="single" w:sz="4" w:space="0" w:color="auto"/>
              <w:left w:val="single" w:sz="4" w:space="0" w:color="auto"/>
              <w:bottom w:val="single" w:sz="4" w:space="0" w:color="auto"/>
              <w:right w:val="single" w:sz="4" w:space="0" w:color="auto"/>
            </w:tcBorders>
          </w:tcPr>
          <w:p w14:paraId="4B0CC6FC" w14:textId="77777777" w:rsidR="006D0C0A" w:rsidRDefault="006D0C0A" w:rsidP="001F43BA">
            <w:pPr>
              <w:keepNext/>
              <w:spacing w:line="360" w:lineRule="auto"/>
              <w:ind w:right="36"/>
            </w:pPr>
          </w:p>
        </w:tc>
        <w:tc>
          <w:tcPr>
            <w:tcW w:w="2763" w:type="dxa"/>
            <w:tcBorders>
              <w:top w:val="single" w:sz="4" w:space="0" w:color="auto"/>
              <w:left w:val="single" w:sz="4" w:space="0" w:color="auto"/>
              <w:bottom w:val="single" w:sz="4" w:space="0" w:color="auto"/>
              <w:right w:val="single" w:sz="4" w:space="0" w:color="auto"/>
            </w:tcBorders>
          </w:tcPr>
          <w:p w14:paraId="4B0CC6FD" w14:textId="77777777" w:rsidR="006D0C0A" w:rsidRDefault="006D0C0A" w:rsidP="001F43BA">
            <w:pPr>
              <w:keepNext/>
              <w:spacing w:line="360" w:lineRule="auto"/>
              <w:ind w:right="36"/>
            </w:pPr>
          </w:p>
        </w:tc>
        <w:tc>
          <w:tcPr>
            <w:tcW w:w="3138" w:type="dxa"/>
            <w:tcBorders>
              <w:top w:val="single" w:sz="4" w:space="0" w:color="auto"/>
              <w:left w:val="single" w:sz="4" w:space="0" w:color="auto"/>
              <w:bottom w:val="single" w:sz="4" w:space="0" w:color="auto"/>
              <w:right w:val="single" w:sz="4" w:space="0" w:color="auto"/>
            </w:tcBorders>
          </w:tcPr>
          <w:p w14:paraId="4B0CC6FE" w14:textId="77777777" w:rsidR="006D0C0A" w:rsidRDefault="006D0C0A" w:rsidP="001F43BA">
            <w:pPr>
              <w:keepNext/>
              <w:spacing w:line="360" w:lineRule="auto"/>
              <w:ind w:right="36"/>
            </w:pPr>
          </w:p>
        </w:tc>
      </w:tr>
      <w:tr w:rsidR="006D0C0A" w14:paraId="4B0CC705" w14:textId="77777777" w:rsidTr="001F43BA">
        <w:tc>
          <w:tcPr>
            <w:tcW w:w="1278" w:type="dxa"/>
            <w:tcBorders>
              <w:top w:val="single" w:sz="4" w:space="0" w:color="auto"/>
              <w:left w:val="single" w:sz="4" w:space="0" w:color="auto"/>
              <w:bottom w:val="single" w:sz="4" w:space="0" w:color="auto"/>
              <w:right w:val="single" w:sz="4" w:space="0" w:color="auto"/>
            </w:tcBorders>
            <w:shd w:val="clear" w:color="auto" w:fill="A6A6A6"/>
          </w:tcPr>
          <w:p w14:paraId="4B0CC700" w14:textId="77777777" w:rsidR="006D0C0A" w:rsidRDefault="006D0C0A" w:rsidP="00E23FE4">
            <w:pPr>
              <w:keepNext/>
              <w:spacing w:line="360" w:lineRule="auto"/>
              <w:ind w:right="709"/>
              <w:jc w:val="center"/>
              <w:rPr>
                <w:b/>
                <w:bCs/>
                <w:rtl/>
              </w:rPr>
            </w:pPr>
            <w:r>
              <w:rPr>
                <w:rFonts w:hint="cs"/>
                <w:b/>
                <w:bCs/>
                <w:rtl/>
              </w:rPr>
              <w:t>7</w:t>
            </w:r>
          </w:p>
        </w:tc>
        <w:tc>
          <w:tcPr>
            <w:tcW w:w="1671" w:type="dxa"/>
            <w:tcBorders>
              <w:top w:val="single" w:sz="4" w:space="0" w:color="auto"/>
              <w:left w:val="single" w:sz="4" w:space="0" w:color="auto"/>
              <w:bottom w:val="single" w:sz="4" w:space="0" w:color="auto"/>
              <w:right w:val="single" w:sz="4" w:space="0" w:color="auto"/>
            </w:tcBorders>
          </w:tcPr>
          <w:p w14:paraId="4B0CC701" w14:textId="77777777" w:rsidR="006D0C0A" w:rsidRDefault="006D0C0A" w:rsidP="001F43BA">
            <w:pPr>
              <w:keepNext/>
              <w:spacing w:line="360" w:lineRule="auto"/>
              <w:ind w:right="36"/>
            </w:pPr>
          </w:p>
        </w:tc>
        <w:tc>
          <w:tcPr>
            <w:tcW w:w="1606" w:type="dxa"/>
            <w:tcBorders>
              <w:top w:val="single" w:sz="4" w:space="0" w:color="auto"/>
              <w:left w:val="single" w:sz="4" w:space="0" w:color="auto"/>
              <w:bottom w:val="single" w:sz="4" w:space="0" w:color="auto"/>
              <w:right w:val="single" w:sz="4" w:space="0" w:color="auto"/>
            </w:tcBorders>
          </w:tcPr>
          <w:p w14:paraId="4B0CC702" w14:textId="77777777" w:rsidR="006D0C0A" w:rsidRDefault="006D0C0A" w:rsidP="001F43BA">
            <w:pPr>
              <w:keepNext/>
              <w:spacing w:line="360" w:lineRule="auto"/>
              <w:ind w:right="36"/>
            </w:pPr>
          </w:p>
        </w:tc>
        <w:tc>
          <w:tcPr>
            <w:tcW w:w="2763" w:type="dxa"/>
            <w:tcBorders>
              <w:top w:val="single" w:sz="4" w:space="0" w:color="auto"/>
              <w:left w:val="single" w:sz="4" w:space="0" w:color="auto"/>
              <w:bottom w:val="single" w:sz="4" w:space="0" w:color="auto"/>
              <w:right w:val="single" w:sz="4" w:space="0" w:color="auto"/>
            </w:tcBorders>
          </w:tcPr>
          <w:p w14:paraId="4B0CC703" w14:textId="77777777" w:rsidR="006D0C0A" w:rsidRDefault="006D0C0A" w:rsidP="001F43BA">
            <w:pPr>
              <w:keepNext/>
              <w:spacing w:line="360" w:lineRule="auto"/>
              <w:ind w:right="36"/>
            </w:pPr>
          </w:p>
        </w:tc>
        <w:tc>
          <w:tcPr>
            <w:tcW w:w="3138" w:type="dxa"/>
            <w:tcBorders>
              <w:top w:val="single" w:sz="4" w:space="0" w:color="auto"/>
              <w:left w:val="single" w:sz="4" w:space="0" w:color="auto"/>
              <w:bottom w:val="single" w:sz="4" w:space="0" w:color="auto"/>
              <w:right w:val="single" w:sz="4" w:space="0" w:color="auto"/>
            </w:tcBorders>
          </w:tcPr>
          <w:p w14:paraId="4B0CC704" w14:textId="77777777" w:rsidR="006D0C0A" w:rsidRDefault="006D0C0A" w:rsidP="001F43BA">
            <w:pPr>
              <w:keepNext/>
              <w:spacing w:line="360" w:lineRule="auto"/>
              <w:ind w:right="36"/>
            </w:pPr>
          </w:p>
        </w:tc>
      </w:tr>
      <w:tr w:rsidR="006D0C0A" w14:paraId="4B0CC70B" w14:textId="77777777" w:rsidTr="001F43BA">
        <w:tc>
          <w:tcPr>
            <w:tcW w:w="1278" w:type="dxa"/>
            <w:tcBorders>
              <w:top w:val="single" w:sz="4" w:space="0" w:color="auto"/>
              <w:left w:val="single" w:sz="4" w:space="0" w:color="auto"/>
              <w:bottom w:val="single" w:sz="4" w:space="0" w:color="auto"/>
              <w:right w:val="single" w:sz="4" w:space="0" w:color="auto"/>
            </w:tcBorders>
            <w:shd w:val="clear" w:color="auto" w:fill="A6A6A6"/>
          </w:tcPr>
          <w:p w14:paraId="4B0CC706" w14:textId="77777777" w:rsidR="006D0C0A" w:rsidRDefault="006D0C0A" w:rsidP="00E23FE4">
            <w:pPr>
              <w:keepNext/>
              <w:spacing w:line="360" w:lineRule="auto"/>
              <w:ind w:right="709"/>
              <w:jc w:val="center"/>
              <w:rPr>
                <w:b/>
                <w:bCs/>
                <w:rtl/>
              </w:rPr>
            </w:pPr>
            <w:r>
              <w:rPr>
                <w:rFonts w:hint="cs"/>
                <w:b/>
                <w:bCs/>
                <w:rtl/>
              </w:rPr>
              <w:t>8</w:t>
            </w:r>
          </w:p>
        </w:tc>
        <w:tc>
          <w:tcPr>
            <w:tcW w:w="1671" w:type="dxa"/>
            <w:tcBorders>
              <w:top w:val="single" w:sz="4" w:space="0" w:color="auto"/>
              <w:left w:val="single" w:sz="4" w:space="0" w:color="auto"/>
              <w:bottom w:val="single" w:sz="4" w:space="0" w:color="auto"/>
              <w:right w:val="single" w:sz="4" w:space="0" w:color="auto"/>
            </w:tcBorders>
          </w:tcPr>
          <w:p w14:paraId="4B0CC707" w14:textId="77777777" w:rsidR="006D0C0A" w:rsidRDefault="006D0C0A" w:rsidP="001F43BA">
            <w:pPr>
              <w:keepNext/>
              <w:spacing w:line="360" w:lineRule="auto"/>
              <w:ind w:right="36"/>
            </w:pPr>
          </w:p>
        </w:tc>
        <w:tc>
          <w:tcPr>
            <w:tcW w:w="1606" w:type="dxa"/>
            <w:tcBorders>
              <w:top w:val="single" w:sz="4" w:space="0" w:color="auto"/>
              <w:left w:val="single" w:sz="4" w:space="0" w:color="auto"/>
              <w:bottom w:val="single" w:sz="4" w:space="0" w:color="auto"/>
              <w:right w:val="single" w:sz="4" w:space="0" w:color="auto"/>
            </w:tcBorders>
          </w:tcPr>
          <w:p w14:paraId="4B0CC708" w14:textId="77777777" w:rsidR="006D0C0A" w:rsidRDefault="006D0C0A" w:rsidP="001F43BA">
            <w:pPr>
              <w:keepNext/>
              <w:spacing w:line="360" w:lineRule="auto"/>
              <w:ind w:right="36"/>
            </w:pPr>
          </w:p>
        </w:tc>
        <w:tc>
          <w:tcPr>
            <w:tcW w:w="2763" w:type="dxa"/>
            <w:tcBorders>
              <w:top w:val="single" w:sz="4" w:space="0" w:color="auto"/>
              <w:left w:val="single" w:sz="4" w:space="0" w:color="auto"/>
              <w:bottom w:val="single" w:sz="4" w:space="0" w:color="auto"/>
              <w:right w:val="single" w:sz="4" w:space="0" w:color="auto"/>
            </w:tcBorders>
          </w:tcPr>
          <w:p w14:paraId="4B0CC709" w14:textId="77777777" w:rsidR="006D0C0A" w:rsidRDefault="006D0C0A" w:rsidP="001F43BA">
            <w:pPr>
              <w:keepNext/>
              <w:spacing w:line="360" w:lineRule="auto"/>
              <w:ind w:right="36"/>
            </w:pPr>
          </w:p>
        </w:tc>
        <w:tc>
          <w:tcPr>
            <w:tcW w:w="3138" w:type="dxa"/>
            <w:tcBorders>
              <w:top w:val="single" w:sz="4" w:space="0" w:color="auto"/>
              <w:left w:val="single" w:sz="4" w:space="0" w:color="auto"/>
              <w:bottom w:val="single" w:sz="4" w:space="0" w:color="auto"/>
              <w:right w:val="single" w:sz="4" w:space="0" w:color="auto"/>
            </w:tcBorders>
          </w:tcPr>
          <w:p w14:paraId="4B0CC70A" w14:textId="77777777" w:rsidR="006D0C0A" w:rsidRDefault="006D0C0A" w:rsidP="001F43BA">
            <w:pPr>
              <w:keepNext/>
              <w:spacing w:line="360" w:lineRule="auto"/>
              <w:ind w:right="36"/>
            </w:pPr>
          </w:p>
        </w:tc>
      </w:tr>
      <w:tr w:rsidR="006D0C0A" w14:paraId="4B0CC711" w14:textId="77777777" w:rsidTr="001F43BA">
        <w:tc>
          <w:tcPr>
            <w:tcW w:w="1278" w:type="dxa"/>
            <w:tcBorders>
              <w:top w:val="single" w:sz="4" w:space="0" w:color="auto"/>
              <w:left w:val="single" w:sz="4" w:space="0" w:color="auto"/>
              <w:bottom w:val="single" w:sz="4" w:space="0" w:color="auto"/>
              <w:right w:val="single" w:sz="4" w:space="0" w:color="auto"/>
            </w:tcBorders>
            <w:shd w:val="clear" w:color="auto" w:fill="A6A6A6"/>
          </w:tcPr>
          <w:p w14:paraId="4B0CC70C" w14:textId="77777777" w:rsidR="006D0C0A" w:rsidRDefault="006D0C0A" w:rsidP="00E23FE4">
            <w:pPr>
              <w:keepNext/>
              <w:spacing w:line="360" w:lineRule="auto"/>
              <w:ind w:right="709"/>
              <w:jc w:val="center"/>
              <w:rPr>
                <w:b/>
                <w:bCs/>
                <w:rtl/>
              </w:rPr>
            </w:pPr>
            <w:r>
              <w:rPr>
                <w:rFonts w:hint="cs"/>
                <w:b/>
                <w:bCs/>
                <w:rtl/>
              </w:rPr>
              <w:t>9</w:t>
            </w:r>
          </w:p>
        </w:tc>
        <w:tc>
          <w:tcPr>
            <w:tcW w:w="1671" w:type="dxa"/>
            <w:tcBorders>
              <w:top w:val="single" w:sz="4" w:space="0" w:color="auto"/>
              <w:left w:val="single" w:sz="4" w:space="0" w:color="auto"/>
              <w:bottom w:val="single" w:sz="4" w:space="0" w:color="auto"/>
              <w:right w:val="single" w:sz="4" w:space="0" w:color="auto"/>
            </w:tcBorders>
          </w:tcPr>
          <w:p w14:paraId="4B0CC70D" w14:textId="77777777" w:rsidR="006D0C0A" w:rsidRDefault="006D0C0A" w:rsidP="001F43BA">
            <w:pPr>
              <w:keepNext/>
              <w:spacing w:line="360" w:lineRule="auto"/>
              <w:ind w:right="36"/>
            </w:pPr>
          </w:p>
        </w:tc>
        <w:tc>
          <w:tcPr>
            <w:tcW w:w="1606" w:type="dxa"/>
            <w:tcBorders>
              <w:top w:val="single" w:sz="4" w:space="0" w:color="auto"/>
              <w:left w:val="single" w:sz="4" w:space="0" w:color="auto"/>
              <w:bottom w:val="single" w:sz="4" w:space="0" w:color="auto"/>
              <w:right w:val="single" w:sz="4" w:space="0" w:color="auto"/>
            </w:tcBorders>
          </w:tcPr>
          <w:p w14:paraId="4B0CC70E" w14:textId="77777777" w:rsidR="006D0C0A" w:rsidRDefault="006D0C0A" w:rsidP="001F43BA">
            <w:pPr>
              <w:keepNext/>
              <w:spacing w:line="360" w:lineRule="auto"/>
              <w:ind w:right="36"/>
            </w:pPr>
          </w:p>
        </w:tc>
        <w:tc>
          <w:tcPr>
            <w:tcW w:w="2763" w:type="dxa"/>
            <w:tcBorders>
              <w:top w:val="single" w:sz="4" w:space="0" w:color="auto"/>
              <w:left w:val="single" w:sz="4" w:space="0" w:color="auto"/>
              <w:bottom w:val="single" w:sz="4" w:space="0" w:color="auto"/>
              <w:right w:val="single" w:sz="4" w:space="0" w:color="auto"/>
            </w:tcBorders>
          </w:tcPr>
          <w:p w14:paraId="4B0CC70F" w14:textId="77777777" w:rsidR="006D0C0A" w:rsidRDefault="006D0C0A" w:rsidP="001F43BA">
            <w:pPr>
              <w:keepNext/>
              <w:spacing w:line="360" w:lineRule="auto"/>
              <w:ind w:right="36"/>
            </w:pPr>
          </w:p>
        </w:tc>
        <w:tc>
          <w:tcPr>
            <w:tcW w:w="3138" w:type="dxa"/>
            <w:tcBorders>
              <w:top w:val="single" w:sz="4" w:space="0" w:color="auto"/>
              <w:left w:val="single" w:sz="4" w:space="0" w:color="auto"/>
              <w:bottom w:val="single" w:sz="4" w:space="0" w:color="auto"/>
              <w:right w:val="single" w:sz="4" w:space="0" w:color="auto"/>
            </w:tcBorders>
          </w:tcPr>
          <w:p w14:paraId="4B0CC710" w14:textId="77777777" w:rsidR="006D0C0A" w:rsidRDefault="006D0C0A" w:rsidP="001F43BA">
            <w:pPr>
              <w:keepNext/>
              <w:spacing w:line="360" w:lineRule="auto"/>
              <w:ind w:right="36"/>
            </w:pPr>
          </w:p>
        </w:tc>
      </w:tr>
      <w:tr w:rsidR="006D0C0A" w14:paraId="4B0CC717" w14:textId="77777777" w:rsidTr="001F43BA">
        <w:tc>
          <w:tcPr>
            <w:tcW w:w="1278" w:type="dxa"/>
            <w:tcBorders>
              <w:top w:val="single" w:sz="4" w:space="0" w:color="auto"/>
              <w:left w:val="single" w:sz="4" w:space="0" w:color="auto"/>
              <w:bottom w:val="single" w:sz="4" w:space="0" w:color="auto"/>
              <w:right w:val="single" w:sz="4" w:space="0" w:color="auto"/>
            </w:tcBorders>
            <w:shd w:val="clear" w:color="auto" w:fill="A6A6A6"/>
          </w:tcPr>
          <w:p w14:paraId="4B0CC712" w14:textId="77777777" w:rsidR="006D0C0A" w:rsidRDefault="006D0C0A" w:rsidP="00E23FE4">
            <w:pPr>
              <w:keepNext/>
              <w:spacing w:line="360" w:lineRule="auto"/>
              <w:ind w:right="709"/>
              <w:jc w:val="center"/>
              <w:rPr>
                <w:b/>
                <w:bCs/>
                <w:rtl/>
              </w:rPr>
            </w:pPr>
            <w:r>
              <w:rPr>
                <w:rFonts w:hint="cs"/>
                <w:b/>
                <w:bCs/>
                <w:rtl/>
              </w:rPr>
              <w:t>10</w:t>
            </w:r>
          </w:p>
        </w:tc>
        <w:tc>
          <w:tcPr>
            <w:tcW w:w="1671" w:type="dxa"/>
            <w:tcBorders>
              <w:top w:val="single" w:sz="4" w:space="0" w:color="auto"/>
              <w:left w:val="single" w:sz="4" w:space="0" w:color="auto"/>
              <w:bottom w:val="single" w:sz="4" w:space="0" w:color="auto"/>
              <w:right w:val="single" w:sz="4" w:space="0" w:color="auto"/>
            </w:tcBorders>
          </w:tcPr>
          <w:p w14:paraId="4B0CC713" w14:textId="77777777" w:rsidR="006D0C0A" w:rsidRDefault="006D0C0A" w:rsidP="001F43BA">
            <w:pPr>
              <w:keepNext/>
              <w:spacing w:line="360" w:lineRule="auto"/>
              <w:ind w:right="36"/>
            </w:pPr>
          </w:p>
        </w:tc>
        <w:tc>
          <w:tcPr>
            <w:tcW w:w="1606" w:type="dxa"/>
            <w:tcBorders>
              <w:top w:val="single" w:sz="4" w:space="0" w:color="auto"/>
              <w:left w:val="single" w:sz="4" w:space="0" w:color="auto"/>
              <w:bottom w:val="single" w:sz="4" w:space="0" w:color="auto"/>
              <w:right w:val="single" w:sz="4" w:space="0" w:color="auto"/>
            </w:tcBorders>
          </w:tcPr>
          <w:p w14:paraId="4B0CC714" w14:textId="77777777" w:rsidR="006D0C0A" w:rsidRDefault="006D0C0A" w:rsidP="001F43BA">
            <w:pPr>
              <w:keepNext/>
              <w:spacing w:line="360" w:lineRule="auto"/>
              <w:ind w:right="36"/>
            </w:pPr>
          </w:p>
        </w:tc>
        <w:tc>
          <w:tcPr>
            <w:tcW w:w="2763" w:type="dxa"/>
            <w:tcBorders>
              <w:top w:val="single" w:sz="4" w:space="0" w:color="auto"/>
              <w:left w:val="single" w:sz="4" w:space="0" w:color="auto"/>
              <w:bottom w:val="single" w:sz="4" w:space="0" w:color="auto"/>
              <w:right w:val="single" w:sz="4" w:space="0" w:color="auto"/>
            </w:tcBorders>
          </w:tcPr>
          <w:p w14:paraId="4B0CC715" w14:textId="77777777" w:rsidR="006D0C0A" w:rsidRDefault="006D0C0A" w:rsidP="001F43BA">
            <w:pPr>
              <w:keepNext/>
              <w:spacing w:line="360" w:lineRule="auto"/>
              <w:ind w:right="36"/>
            </w:pPr>
          </w:p>
        </w:tc>
        <w:tc>
          <w:tcPr>
            <w:tcW w:w="3138" w:type="dxa"/>
            <w:tcBorders>
              <w:top w:val="single" w:sz="4" w:space="0" w:color="auto"/>
              <w:left w:val="single" w:sz="4" w:space="0" w:color="auto"/>
              <w:bottom w:val="single" w:sz="4" w:space="0" w:color="auto"/>
              <w:right w:val="single" w:sz="4" w:space="0" w:color="auto"/>
            </w:tcBorders>
          </w:tcPr>
          <w:p w14:paraId="4B0CC716" w14:textId="77777777" w:rsidR="006D0C0A" w:rsidRDefault="006D0C0A" w:rsidP="001F43BA">
            <w:pPr>
              <w:keepNext/>
              <w:spacing w:line="360" w:lineRule="auto"/>
              <w:ind w:right="36"/>
            </w:pPr>
          </w:p>
        </w:tc>
      </w:tr>
    </w:tbl>
    <w:p w14:paraId="4B0CC718" w14:textId="77777777" w:rsidR="00814610" w:rsidRPr="00814610" w:rsidRDefault="00814610" w:rsidP="00E23FE4">
      <w:pPr>
        <w:pStyle w:val="afffe"/>
        <w:ind w:left="360" w:right="709"/>
        <w:rPr>
          <w:rtl/>
        </w:rPr>
      </w:pPr>
    </w:p>
    <w:p w14:paraId="4B0CC719" w14:textId="47B94D07" w:rsidR="002F0D68" w:rsidRDefault="00814610" w:rsidP="00090EF9">
      <w:pPr>
        <w:pStyle w:val="afffe"/>
        <w:numPr>
          <w:ilvl w:val="0"/>
          <w:numId w:val="42"/>
        </w:numPr>
        <w:tabs>
          <w:tab w:val="left" w:pos="8351"/>
          <w:tab w:val="left" w:pos="8531"/>
          <w:tab w:val="left" w:pos="8711"/>
        </w:tabs>
        <w:spacing w:before="0" w:after="120" w:line="360" w:lineRule="auto"/>
        <w:ind w:right="709"/>
        <w:jc w:val="both"/>
      </w:pPr>
      <w:r>
        <w:rPr>
          <w:rFonts w:hint="cs"/>
          <w:rtl/>
        </w:rPr>
        <w:t xml:space="preserve"> </w:t>
      </w:r>
      <w:r w:rsidR="006D0C0A">
        <w:rPr>
          <w:rFonts w:hint="cs"/>
          <w:rtl/>
        </w:rPr>
        <w:t xml:space="preserve">המציע עומד בכל הדרישות </w:t>
      </w:r>
      <w:r w:rsidR="006D0C0A" w:rsidRPr="006D0C0A">
        <w:rPr>
          <w:rtl/>
        </w:rPr>
        <w:t xml:space="preserve">המופיעות בטבלאות הדרישות הפונקציונאליות בפרק 2 בסעיף </w:t>
      </w:r>
      <w:r w:rsidR="00353374" w:rsidRPr="00404BD0">
        <w:rPr>
          <w:rFonts w:hint="cs"/>
          <w:rtl/>
        </w:rPr>
        <w:t>2</w:t>
      </w:r>
      <w:r w:rsidR="006D0C0A" w:rsidRPr="00404BD0">
        <w:rPr>
          <w:rtl/>
        </w:rPr>
        <w:t>.3 (</w:t>
      </w:r>
      <w:r w:rsidR="00353374" w:rsidRPr="00404BD0">
        <w:rPr>
          <w:rFonts w:hint="cs"/>
          <w:rtl/>
        </w:rPr>
        <w:t>2</w:t>
      </w:r>
      <w:r w:rsidR="006D0C0A" w:rsidRPr="00404BD0">
        <w:rPr>
          <w:rtl/>
        </w:rPr>
        <w:t>.3.1.2</w:t>
      </w:r>
      <w:r w:rsidR="006D0C0A" w:rsidRPr="006D0C0A">
        <w:rPr>
          <w:rtl/>
        </w:rPr>
        <w:t xml:space="preserve"> ואילך)</w:t>
      </w:r>
      <w:r w:rsidR="006D0C0A">
        <w:rPr>
          <w:rFonts w:hint="cs"/>
          <w:rtl/>
        </w:rPr>
        <w:t xml:space="preserve"> </w:t>
      </w:r>
      <w:r w:rsidR="00353374">
        <w:rPr>
          <w:rFonts w:hint="cs"/>
          <w:rtl/>
        </w:rPr>
        <w:t xml:space="preserve">לגביהן מסומן "כן" </w:t>
      </w:r>
      <w:r w:rsidR="006D0C0A" w:rsidRPr="006D0C0A">
        <w:rPr>
          <w:rtl/>
        </w:rPr>
        <w:t>בעמודה "סעיף מחויב</w:t>
      </w:r>
      <w:r w:rsidR="00353374">
        <w:rPr>
          <w:rFonts w:hint="cs"/>
          <w:rtl/>
        </w:rPr>
        <w:t>"</w:t>
      </w:r>
      <w:r w:rsidR="00726A03">
        <w:rPr>
          <w:rFonts w:hint="cs"/>
          <w:rtl/>
        </w:rPr>
        <w:t>:</w:t>
      </w:r>
    </w:p>
    <w:p w14:paraId="1F6BE3C9" w14:textId="77777777" w:rsidR="00726A03" w:rsidRDefault="00726A03" w:rsidP="000A1A7C">
      <w:pPr>
        <w:pStyle w:val="5"/>
        <w:numPr>
          <w:ilvl w:val="3"/>
          <w:numId w:val="69"/>
        </w:numPr>
        <w:rPr>
          <w:rtl/>
        </w:rPr>
      </w:pPr>
      <w:r>
        <w:rPr>
          <w:rtl/>
        </w:rPr>
        <w:t>א</w:t>
      </w:r>
      <w:r>
        <w:rPr>
          <w:rFonts w:hint="cs"/>
          <w:rtl/>
        </w:rPr>
        <w:t>חזור של מסמכי טקסט (טקסט חופשי)</w:t>
      </w:r>
    </w:p>
    <w:p w14:paraId="090E4DB2" w14:textId="77777777" w:rsidR="00726A03" w:rsidRDefault="00726A03" w:rsidP="000A1A7C">
      <w:pPr>
        <w:pStyle w:val="5"/>
        <w:numPr>
          <w:ilvl w:val="3"/>
          <w:numId w:val="69"/>
        </w:numPr>
        <w:rPr>
          <w:rtl/>
        </w:rPr>
      </w:pPr>
      <w:r>
        <w:rPr>
          <w:rtl/>
        </w:rPr>
        <w:t>א</w:t>
      </w:r>
      <w:r>
        <w:rPr>
          <w:rFonts w:hint="cs"/>
          <w:rtl/>
        </w:rPr>
        <w:t>חזור של מידע מפורמט (מטה דאטה)</w:t>
      </w:r>
    </w:p>
    <w:p w14:paraId="04C75792" w14:textId="77777777" w:rsidR="00726A03" w:rsidRDefault="00726A03" w:rsidP="000A1A7C">
      <w:pPr>
        <w:pStyle w:val="5"/>
        <w:numPr>
          <w:ilvl w:val="3"/>
          <w:numId w:val="69"/>
        </w:numPr>
        <w:rPr>
          <w:rtl/>
        </w:rPr>
      </w:pPr>
      <w:r>
        <w:rPr>
          <w:rtl/>
        </w:rPr>
        <w:t>א</w:t>
      </w:r>
      <w:r>
        <w:rPr>
          <w:rFonts w:hint="cs"/>
          <w:rtl/>
        </w:rPr>
        <w:t>חזור לשפה עברית</w:t>
      </w:r>
    </w:p>
    <w:p w14:paraId="6E772E77" w14:textId="77777777" w:rsidR="00726A03" w:rsidRDefault="00726A03" w:rsidP="000A1A7C">
      <w:pPr>
        <w:pStyle w:val="5"/>
        <w:numPr>
          <w:ilvl w:val="3"/>
          <w:numId w:val="69"/>
        </w:numPr>
        <w:rPr>
          <w:rtl/>
        </w:rPr>
      </w:pPr>
      <w:r w:rsidRPr="0049437F">
        <w:rPr>
          <w:rtl/>
        </w:rPr>
        <w:t>אחזור לשפה אנגלית / לטיניות</w:t>
      </w:r>
    </w:p>
    <w:p w14:paraId="6D3E6E6F" w14:textId="77777777" w:rsidR="00726A03" w:rsidRDefault="00726A03" w:rsidP="000A1A7C">
      <w:pPr>
        <w:pStyle w:val="5"/>
        <w:numPr>
          <w:ilvl w:val="3"/>
          <w:numId w:val="69"/>
        </w:numPr>
        <w:rPr>
          <w:rtl/>
        </w:rPr>
      </w:pPr>
      <w:r>
        <w:rPr>
          <w:rFonts w:hint="cs"/>
          <w:rtl/>
        </w:rPr>
        <w:t>יכולת השתלבות בממשק משתמש קיים (תנאי זה אינו נדרש להתקיים בעת הגשת ההצעה אלא  הוא התחייבות המציע למימוש)</w:t>
      </w:r>
    </w:p>
    <w:p w14:paraId="0F1F850C" w14:textId="77777777" w:rsidR="00726A03" w:rsidRDefault="00726A03" w:rsidP="000A1A7C">
      <w:pPr>
        <w:pStyle w:val="5"/>
        <w:numPr>
          <w:ilvl w:val="3"/>
          <w:numId w:val="69"/>
        </w:numPr>
        <w:rPr>
          <w:rtl/>
        </w:rPr>
      </w:pPr>
      <w:r w:rsidRPr="00477E38">
        <w:rPr>
          <w:rtl/>
        </w:rPr>
        <w:t>באיזה מאגרי נתונים תומך מוצר החיפוש המוצע</w:t>
      </w:r>
      <w:r>
        <w:rPr>
          <w:rFonts w:hint="cs"/>
          <w:rtl/>
        </w:rPr>
        <w:t xml:space="preserve"> (</w:t>
      </w:r>
      <w:r w:rsidRPr="00AE1035">
        <w:rPr>
          <w:rFonts w:hint="cs"/>
          <w:rtl/>
        </w:rPr>
        <w:t xml:space="preserve">קליטת </w:t>
      </w:r>
      <w:r w:rsidRPr="00AE1035">
        <w:t xml:space="preserve">JSON </w:t>
      </w:r>
      <w:r>
        <w:rPr>
          <w:rFonts w:hint="cs"/>
          <w:rtl/>
        </w:rPr>
        <w:t xml:space="preserve"> </w:t>
      </w:r>
      <w:r w:rsidRPr="00AE1035">
        <w:rPr>
          <w:rFonts w:hint="cs"/>
          <w:rtl/>
        </w:rPr>
        <w:t>מחויבת</w:t>
      </w:r>
      <w:r>
        <w:rPr>
          <w:rFonts w:hint="cs"/>
          <w:rtl/>
        </w:rPr>
        <w:t>)</w:t>
      </w:r>
    </w:p>
    <w:p w14:paraId="473FE66A" w14:textId="77777777" w:rsidR="00726A03" w:rsidRDefault="00726A03" w:rsidP="000A1A7C">
      <w:pPr>
        <w:pStyle w:val="5"/>
        <w:numPr>
          <w:ilvl w:val="3"/>
          <w:numId w:val="69"/>
        </w:numPr>
        <w:rPr>
          <w:rtl/>
        </w:rPr>
      </w:pPr>
      <w:r w:rsidRPr="00D86C2D">
        <w:rPr>
          <w:rtl/>
        </w:rPr>
        <w:t>תמיכה ב</w:t>
      </w:r>
      <w:r w:rsidRPr="00D86C2D">
        <w:t xml:space="preserve"> web feed </w:t>
      </w:r>
      <w:r w:rsidRPr="00D86C2D">
        <w:rPr>
          <w:rtl/>
        </w:rPr>
        <w:t>וב</w:t>
      </w:r>
      <w:r>
        <w:rPr>
          <w:rFonts w:hint="cs"/>
          <w:rtl/>
        </w:rPr>
        <w:t xml:space="preserve"> </w:t>
      </w:r>
      <w:r w:rsidRPr="00D86C2D">
        <w:t xml:space="preserve">  content feed</w:t>
      </w:r>
    </w:p>
    <w:p w14:paraId="79774E2A" w14:textId="77777777" w:rsidR="00726A03" w:rsidRDefault="00726A03" w:rsidP="000A1A7C">
      <w:pPr>
        <w:pStyle w:val="5"/>
        <w:numPr>
          <w:ilvl w:val="3"/>
          <w:numId w:val="69"/>
        </w:numPr>
        <w:rPr>
          <w:rtl/>
        </w:rPr>
      </w:pPr>
      <w:r w:rsidRPr="00245FCF">
        <w:rPr>
          <w:rFonts w:hint="cs"/>
          <w:rtl/>
        </w:rPr>
        <w:t>האם קיימת מגבלה ב</w:t>
      </w:r>
      <w:r w:rsidRPr="00245FCF">
        <w:rPr>
          <w:rtl/>
        </w:rPr>
        <w:t>ת</w:t>
      </w:r>
      <w:r w:rsidRPr="00245FCF">
        <w:rPr>
          <w:rFonts w:hint="cs"/>
          <w:rtl/>
        </w:rPr>
        <w:t>מיכה בכמות פריטים מאונדקסים במערכת</w:t>
      </w:r>
      <w:r>
        <w:rPr>
          <w:rFonts w:hint="cs"/>
          <w:rtl/>
        </w:rPr>
        <w:t>? (</w:t>
      </w:r>
      <w:r w:rsidRPr="00245FCF">
        <w:rPr>
          <w:rFonts w:hint="cs"/>
          <w:rtl/>
        </w:rPr>
        <w:t>לפחות 100 מיליו</w:t>
      </w:r>
      <w:r w:rsidRPr="00245FCF">
        <w:rPr>
          <w:rFonts w:hint="eastAsia"/>
          <w:rtl/>
        </w:rPr>
        <w:t>ן</w:t>
      </w:r>
      <w:r>
        <w:rPr>
          <w:rFonts w:hint="cs"/>
          <w:rtl/>
        </w:rPr>
        <w:t>)</w:t>
      </w:r>
    </w:p>
    <w:p w14:paraId="2ACCD604" w14:textId="77777777" w:rsidR="00726A03" w:rsidRDefault="00726A03" w:rsidP="000A1A7C">
      <w:pPr>
        <w:tabs>
          <w:tab w:val="left" w:pos="8351"/>
          <w:tab w:val="left" w:pos="8531"/>
          <w:tab w:val="left" w:pos="8711"/>
        </w:tabs>
        <w:spacing w:before="0" w:after="120" w:line="360" w:lineRule="auto"/>
        <w:ind w:right="709"/>
        <w:jc w:val="both"/>
      </w:pPr>
    </w:p>
    <w:p w14:paraId="4B0CC71A" w14:textId="77777777" w:rsidR="007B116C" w:rsidRDefault="007B116C" w:rsidP="00090EF9">
      <w:pPr>
        <w:pStyle w:val="afffe"/>
        <w:numPr>
          <w:ilvl w:val="0"/>
          <w:numId w:val="42"/>
        </w:numPr>
        <w:tabs>
          <w:tab w:val="left" w:pos="8351"/>
          <w:tab w:val="left" w:pos="8531"/>
          <w:tab w:val="left" w:pos="8711"/>
        </w:tabs>
        <w:spacing w:before="0" w:after="120" w:line="360" w:lineRule="auto"/>
        <w:ind w:right="709"/>
        <w:jc w:val="both"/>
      </w:pPr>
      <w:r>
        <w:rPr>
          <w:rFonts w:hint="cs"/>
          <w:rtl/>
        </w:rPr>
        <w:t xml:space="preserve">זה שמי, להלן חתימתי ותוכן תצהירי דלעיל אמת. </w:t>
      </w:r>
    </w:p>
    <w:p w14:paraId="4B0CC71B" w14:textId="77777777" w:rsidR="007B116C" w:rsidRDefault="007B116C" w:rsidP="00E23FE4">
      <w:pPr>
        <w:pStyle w:val="afffe"/>
        <w:tabs>
          <w:tab w:val="left" w:pos="8351"/>
          <w:tab w:val="left" w:pos="8531"/>
          <w:tab w:val="left" w:pos="8711"/>
        </w:tabs>
        <w:spacing w:line="360" w:lineRule="auto"/>
        <w:ind w:left="360" w:right="709"/>
        <w:jc w:val="both"/>
        <w:rPr>
          <w:rtl/>
        </w:rPr>
      </w:pPr>
    </w:p>
    <w:p w14:paraId="4B0CC71C" w14:textId="77777777" w:rsidR="007B116C" w:rsidRDefault="007B116C" w:rsidP="00E23FE4">
      <w:pPr>
        <w:spacing w:line="360" w:lineRule="auto"/>
        <w:ind w:right="709"/>
        <w:jc w:val="both"/>
        <w:rPr>
          <w:rtl/>
        </w:rPr>
      </w:pPr>
      <w:r>
        <w:rPr>
          <w:rFonts w:hint="cs"/>
          <w:rtl/>
        </w:rPr>
        <w:t>______________</w:t>
      </w:r>
      <w:r>
        <w:rPr>
          <w:rFonts w:hint="cs"/>
          <w:rtl/>
        </w:rPr>
        <w:tab/>
      </w:r>
      <w:r>
        <w:rPr>
          <w:rFonts w:hint="cs"/>
          <w:rtl/>
        </w:rPr>
        <w:tab/>
        <w:t xml:space="preserve"> </w:t>
      </w:r>
      <w:r>
        <w:rPr>
          <w:rFonts w:hint="cs"/>
          <w:rtl/>
        </w:rPr>
        <w:tab/>
      </w:r>
      <w:r>
        <w:rPr>
          <w:rFonts w:hint="cs"/>
          <w:rtl/>
        </w:rPr>
        <w:tab/>
        <w:t>______________</w:t>
      </w:r>
    </w:p>
    <w:p w14:paraId="4B0CC71D" w14:textId="77777777" w:rsidR="007B116C" w:rsidRDefault="007B116C" w:rsidP="00E23FE4">
      <w:pPr>
        <w:spacing w:line="360" w:lineRule="auto"/>
        <w:ind w:right="709"/>
        <w:jc w:val="both"/>
        <w:rPr>
          <w:rtl/>
        </w:rPr>
      </w:pPr>
      <w:r>
        <w:rPr>
          <w:rFonts w:hint="cs"/>
          <w:rtl/>
        </w:rPr>
        <w:t>תאריך</w:t>
      </w:r>
      <w:r>
        <w:rPr>
          <w:rFonts w:hint="cs"/>
          <w:rtl/>
        </w:rPr>
        <w:tab/>
      </w:r>
      <w:r>
        <w:rPr>
          <w:rFonts w:hint="cs"/>
          <w:rtl/>
        </w:rPr>
        <w:tab/>
      </w:r>
      <w:r>
        <w:rPr>
          <w:rFonts w:hint="cs"/>
          <w:rtl/>
        </w:rPr>
        <w:tab/>
      </w:r>
      <w:r>
        <w:rPr>
          <w:rFonts w:hint="cs"/>
          <w:rtl/>
        </w:rPr>
        <w:tab/>
        <w:t xml:space="preserve"> </w:t>
      </w:r>
      <w:r>
        <w:rPr>
          <w:rFonts w:hint="cs"/>
          <w:rtl/>
        </w:rPr>
        <w:tab/>
      </w:r>
      <w:r>
        <w:rPr>
          <w:rFonts w:hint="cs"/>
          <w:rtl/>
        </w:rPr>
        <w:tab/>
        <w:t>חתימת המצהיר</w:t>
      </w:r>
    </w:p>
    <w:p w14:paraId="4B0CC71E" w14:textId="2BBADEDC" w:rsidR="007B116C" w:rsidRDefault="007B116C" w:rsidP="00E23FE4">
      <w:pPr>
        <w:pStyle w:val="afffe"/>
        <w:tabs>
          <w:tab w:val="left" w:pos="8351"/>
          <w:tab w:val="left" w:pos="8531"/>
          <w:tab w:val="left" w:pos="8711"/>
        </w:tabs>
        <w:spacing w:line="360" w:lineRule="auto"/>
        <w:ind w:left="360" w:right="709"/>
        <w:jc w:val="both"/>
        <w:rPr>
          <w:rtl/>
        </w:rPr>
      </w:pPr>
    </w:p>
    <w:p w14:paraId="3B04791C" w14:textId="35A7032F" w:rsidR="00404BD0" w:rsidRDefault="00404BD0" w:rsidP="00E23FE4">
      <w:pPr>
        <w:pStyle w:val="afffe"/>
        <w:tabs>
          <w:tab w:val="left" w:pos="8351"/>
          <w:tab w:val="left" w:pos="8531"/>
          <w:tab w:val="left" w:pos="8711"/>
        </w:tabs>
        <w:spacing w:line="360" w:lineRule="auto"/>
        <w:ind w:left="360" w:right="709"/>
        <w:jc w:val="both"/>
        <w:rPr>
          <w:rtl/>
        </w:rPr>
      </w:pPr>
    </w:p>
    <w:p w14:paraId="6331FE02" w14:textId="0FEA8E10" w:rsidR="00404BD0" w:rsidRDefault="00404BD0" w:rsidP="00E23FE4">
      <w:pPr>
        <w:pStyle w:val="afffe"/>
        <w:tabs>
          <w:tab w:val="left" w:pos="8351"/>
          <w:tab w:val="left" w:pos="8531"/>
          <w:tab w:val="left" w:pos="8711"/>
        </w:tabs>
        <w:spacing w:line="360" w:lineRule="auto"/>
        <w:ind w:left="360" w:right="709"/>
        <w:jc w:val="both"/>
        <w:rPr>
          <w:rtl/>
        </w:rPr>
      </w:pPr>
    </w:p>
    <w:p w14:paraId="3458AE8A" w14:textId="77777777" w:rsidR="00404BD0" w:rsidRDefault="00404BD0" w:rsidP="00E23FE4">
      <w:pPr>
        <w:pStyle w:val="afffe"/>
        <w:tabs>
          <w:tab w:val="left" w:pos="8351"/>
          <w:tab w:val="left" w:pos="8531"/>
          <w:tab w:val="left" w:pos="8711"/>
        </w:tabs>
        <w:spacing w:line="360" w:lineRule="auto"/>
        <w:ind w:left="360" w:right="709"/>
        <w:jc w:val="both"/>
        <w:rPr>
          <w:rtl/>
        </w:rPr>
      </w:pPr>
    </w:p>
    <w:p w14:paraId="4B0CC71F" w14:textId="204FA903" w:rsidR="007B116C" w:rsidRDefault="007B116C" w:rsidP="001F43BA">
      <w:pPr>
        <w:bidi w:val="0"/>
        <w:spacing w:after="160" w:line="360" w:lineRule="auto"/>
        <w:ind w:left="993" w:right="709"/>
        <w:jc w:val="center"/>
        <w:rPr>
          <w:b/>
          <w:bCs/>
          <w:sz w:val="28"/>
          <w:szCs w:val="28"/>
          <w:u w:val="single"/>
        </w:rPr>
      </w:pPr>
      <w:r>
        <w:rPr>
          <w:rFonts w:hint="cs"/>
          <w:b/>
          <w:bCs/>
          <w:sz w:val="28"/>
          <w:szCs w:val="28"/>
          <w:u w:val="single"/>
          <w:rtl/>
        </w:rPr>
        <w:t>אישור עורך דין</w:t>
      </w:r>
    </w:p>
    <w:p w14:paraId="2B13A558" w14:textId="77777777" w:rsidR="00404BD0" w:rsidRDefault="00404BD0" w:rsidP="00404BD0">
      <w:pPr>
        <w:bidi w:val="0"/>
        <w:spacing w:after="160" w:line="360" w:lineRule="auto"/>
        <w:ind w:left="993" w:right="709"/>
        <w:jc w:val="center"/>
        <w:rPr>
          <w:b/>
          <w:bCs/>
          <w:sz w:val="28"/>
          <w:szCs w:val="28"/>
          <w:u w:val="single"/>
        </w:rPr>
      </w:pPr>
    </w:p>
    <w:p w14:paraId="4B0CC721" w14:textId="77777777" w:rsidR="007B116C" w:rsidRDefault="007B116C" w:rsidP="00E23FE4">
      <w:pPr>
        <w:tabs>
          <w:tab w:val="left" w:pos="8351"/>
          <w:tab w:val="left" w:pos="8531"/>
          <w:tab w:val="left" w:pos="8711"/>
        </w:tabs>
        <w:spacing w:after="120" w:line="360" w:lineRule="auto"/>
        <w:ind w:right="709"/>
        <w:jc w:val="both"/>
        <w:rPr>
          <w:rtl/>
        </w:rPr>
      </w:pPr>
      <w:r>
        <w:rPr>
          <w:rFonts w:hint="cs"/>
          <w:rtl/>
        </w:rPr>
        <w:t xml:space="preserve">הנני מאשר/ת בזה כי ביום ___________ הופיע/ה בפני עו"ד _____________________ במשרדי שברח'________________________, מר/גב' _____________________ אשר זיהה/תה עצמו/ה ע"י </w:t>
      </w:r>
      <w:r>
        <w:rPr>
          <w:rFonts w:hint="cs"/>
          <w:rtl/>
        </w:rPr>
        <w:b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4B0CC723" w14:textId="77777777" w:rsidR="007B116C" w:rsidRDefault="007B116C" w:rsidP="00E23FE4">
      <w:pPr>
        <w:spacing w:line="360" w:lineRule="auto"/>
        <w:ind w:right="709"/>
        <w:rPr>
          <w:rtl/>
        </w:rPr>
      </w:pPr>
      <w:r>
        <w:rPr>
          <w:rFonts w:hint="cs"/>
          <w:rtl/>
        </w:rPr>
        <w:t>_________________</w:t>
      </w:r>
      <w:r>
        <w:rPr>
          <w:rFonts w:hint="cs"/>
          <w:rtl/>
        </w:rPr>
        <w:tab/>
        <w:t xml:space="preserve">         </w:t>
      </w:r>
      <w:r>
        <w:rPr>
          <w:rFonts w:hint="cs"/>
          <w:rtl/>
        </w:rPr>
        <w:tab/>
        <w:t xml:space="preserve">     ___________________               ___________________</w:t>
      </w:r>
    </w:p>
    <w:p w14:paraId="4B0CC725" w14:textId="6A9B91EF" w:rsidR="007B116C" w:rsidRDefault="007B116C" w:rsidP="00E23FE4">
      <w:pPr>
        <w:spacing w:line="360" w:lineRule="auto"/>
        <w:ind w:right="709"/>
        <w:rPr>
          <w:rtl/>
        </w:rPr>
      </w:pPr>
      <w:r>
        <w:rPr>
          <w:rFonts w:hint="cs"/>
          <w:rtl/>
        </w:rPr>
        <w:t xml:space="preserve">            תאריך</w:t>
      </w:r>
      <w:r>
        <w:rPr>
          <w:rFonts w:hint="cs"/>
          <w:rtl/>
        </w:rPr>
        <w:tab/>
      </w:r>
      <w:r>
        <w:rPr>
          <w:rFonts w:hint="cs"/>
          <w:rtl/>
        </w:rPr>
        <w:tab/>
      </w:r>
      <w:r>
        <w:rPr>
          <w:rFonts w:hint="cs"/>
          <w:rtl/>
        </w:rPr>
        <w:tab/>
        <w:t xml:space="preserve">     </w:t>
      </w:r>
      <w:r>
        <w:rPr>
          <w:rFonts w:hint="cs"/>
          <w:rtl/>
        </w:rPr>
        <w:tab/>
        <w:t xml:space="preserve">    מספר רישיון</w:t>
      </w:r>
      <w:r>
        <w:rPr>
          <w:rFonts w:hint="cs"/>
          <w:rtl/>
        </w:rPr>
        <w:tab/>
      </w:r>
      <w:r>
        <w:rPr>
          <w:rFonts w:hint="cs"/>
          <w:rtl/>
        </w:rPr>
        <w:tab/>
        <w:t xml:space="preserve">                      חתימה וחותמת</w:t>
      </w:r>
    </w:p>
    <w:p w14:paraId="6D3A71BC" w14:textId="77777777" w:rsidR="0099039B" w:rsidRDefault="0099039B" w:rsidP="00E23FE4">
      <w:pPr>
        <w:spacing w:line="360" w:lineRule="auto"/>
        <w:ind w:right="709"/>
        <w:rPr>
          <w:rtl/>
        </w:rPr>
      </w:pPr>
    </w:p>
    <w:p w14:paraId="21620B2D" w14:textId="77777777" w:rsidR="0099039B" w:rsidRDefault="0099039B" w:rsidP="00E23FE4">
      <w:pPr>
        <w:pStyle w:val="20"/>
        <w:tabs>
          <w:tab w:val="clear" w:pos="2160"/>
          <w:tab w:val="clear" w:pos="3062"/>
        </w:tabs>
        <w:ind w:left="-24" w:right="709"/>
        <w:jc w:val="center"/>
        <w:rPr>
          <w:sz w:val="28"/>
          <w:szCs w:val="30"/>
          <w:u w:val="single"/>
          <w:rtl/>
        </w:rPr>
      </w:pPr>
      <w:bookmarkStart w:id="635" w:name="_Toc505163186"/>
      <w:bookmarkStart w:id="636" w:name="_Ref475610776"/>
      <w:r>
        <w:rPr>
          <w:sz w:val="28"/>
          <w:szCs w:val="30"/>
          <w:u w:val="single"/>
          <w:rtl/>
        </w:rPr>
        <w:br w:type="page"/>
      </w:r>
    </w:p>
    <w:p w14:paraId="4B0CC72A" w14:textId="765E7958" w:rsidR="00604034" w:rsidRPr="00752B1B" w:rsidRDefault="00604034" w:rsidP="00E23FE4">
      <w:pPr>
        <w:pStyle w:val="20"/>
        <w:tabs>
          <w:tab w:val="clear" w:pos="2160"/>
          <w:tab w:val="clear" w:pos="3062"/>
        </w:tabs>
        <w:ind w:left="-24" w:right="709"/>
        <w:jc w:val="center"/>
        <w:rPr>
          <w:sz w:val="28"/>
          <w:szCs w:val="30"/>
          <w:u w:val="single"/>
          <w:rtl/>
        </w:rPr>
      </w:pPr>
      <w:bookmarkStart w:id="637" w:name="_Toc509263354"/>
      <w:r w:rsidRPr="00752B1B">
        <w:rPr>
          <w:rFonts w:hint="cs"/>
          <w:sz w:val="28"/>
          <w:szCs w:val="30"/>
          <w:u w:val="single"/>
          <w:rtl/>
        </w:rPr>
        <w:t>נספח ג'</w:t>
      </w:r>
      <w:r w:rsidR="004E4193" w:rsidRPr="00752B1B">
        <w:rPr>
          <w:rFonts w:hint="cs"/>
          <w:sz w:val="28"/>
          <w:szCs w:val="30"/>
          <w:u w:val="single"/>
          <w:rtl/>
        </w:rPr>
        <w:t xml:space="preserve"> - </w:t>
      </w:r>
      <w:r w:rsidRPr="00752B1B">
        <w:rPr>
          <w:rFonts w:hint="cs"/>
          <w:sz w:val="28"/>
          <w:szCs w:val="30"/>
          <w:u w:val="single"/>
          <w:rtl/>
        </w:rPr>
        <w:t>תעודת התאגדות</w:t>
      </w:r>
      <w:r w:rsidR="004E4193" w:rsidRPr="00752B1B">
        <w:rPr>
          <w:rFonts w:hint="cs"/>
          <w:sz w:val="28"/>
          <w:szCs w:val="30"/>
          <w:u w:val="single"/>
          <w:rtl/>
        </w:rPr>
        <w:t xml:space="preserve"> - </w:t>
      </w:r>
      <w:r w:rsidRPr="00752B1B">
        <w:rPr>
          <w:rFonts w:hint="cs"/>
          <w:sz w:val="28"/>
          <w:szCs w:val="30"/>
          <w:u w:val="single"/>
          <w:rtl/>
        </w:rPr>
        <w:t>נסח חברה</w:t>
      </w:r>
      <w:bookmarkEnd w:id="635"/>
      <w:bookmarkEnd w:id="637"/>
    </w:p>
    <w:p w14:paraId="4B0CC72B" w14:textId="77777777" w:rsidR="00604034" w:rsidRDefault="00604034" w:rsidP="00E23FE4">
      <w:pPr>
        <w:spacing w:line="360" w:lineRule="auto"/>
        <w:ind w:right="709"/>
        <w:jc w:val="center"/>
        <w:rPr>
          <w:b/>
          <w:bCs/>
          <w:sz w:val="28"/>
          <w:szCs w:val="30"/>
          <w:u w:val="single"/>
          <w:rtl/>
        </w:rPr>
      </w:pPr>
    </w:p>
    <w:p w14:paraId="4B0CC72C" w14:textId="77777777" w:rsidR="00604034" w:rsidRDefault="00604034" w:rsidP="00E23FE4">
      <w:pPr>
        <w:tabs>
          <w:tab w:val="left" w:pos="1417"/>
        </w:tabs>
        <w:spacing w:line="360" w:lineRule="auto"/>
        <w:ind w:left="567" w:right="709" w:hanging="567"/>
        <w:jc w:val="center"/>
        <w:rPr>
          <w:i/>
          <w:iCs/>
          <w:sz w:val="20"/>
          <w:szCs w:val="20"/>
          <w:rtl/>
        </w:rPr>
      </w:pPr>
      <w:r>
        <w:rPr>
          <w:rFonts w:hint="cs"/>
          <w:i/>
          <w:iCs/>
          <w:sz w:val="20"/>
          <w:szCs w:val="20"/>
          <w:rtl/>
        </w:rPr>
        <w:t>[על המציע לצרף את המסמכים כחלק מהצעתו]</w:t>
      </w:r>
    </w:p>
    <w:p w14:paraId="4B0CC72D" w14:textId="77777777" w:rsidR="00604034" w:rsidRDefault="00604034" w:rsidP="00E23FE4">
      <w:pPr>
        <w:tabs>
          <w:tab w:val="left" w:pos="1417"/>
        </w:tabs>
        <w:spacing w:line="360" w:lineRule="auto"/>
        <w:ind w:left="567" w:right="709" w:hanging="567"/>
        <w:jc w:val="center"/>
        <w:rPr>
          <w:i/>
          <w:iCs/>
          <w:sz w:val="20"/>
          <w:szCs w:val="20"/>
          <w:rtl/>
        </w:rPr>
      </w:pPr>
      <w:r>
        <w:rPr>
          <w:rFonts w:hint="cs"/>
          <w:i/>
          <w:iCs/>
          <w:sz w:val="20"/>
          <w:szCs w:val="20"/>
          <w:rtl/>
        </w:rPr>
        <w:br w:type="page"/>
      </w:r>
    </w:p>
    <w:p w14:paraId="4B0CC72F" w14:textId="56EF9290" w:rsidR="007B116C" w:rsidRPr="00752B1B" w:rsidRDefault="007B116C" w:rsidP="00E23FE4">
      <w:pPr>
        <w:pStyle w:val="20"/>
        <w:tabs>
          <w:tab w:val="clear" w:pos="2160"/>
          <w:tab w:val="clear" w:pos="3062"/>
        </w:tabs>
        <w:ind w:left="-24" w:right="709"/>
        <w:jc w:val="center"/>
        <w:rPr>
          <w:sz w:val="28"/>
          <w:szCs w:val="30"/>
          <w:u w:val="single"/>
          <w:rtl/>
        </w:rPr>
      </w:pPr>
      <w:bookmarkStart w:id="638" w:name="_Toc505163187"/>
      <w:bookmarkStart w:id="639" w:name="_Toc509263355"/>
      <w:r w:rsidRPr="00752B1B">
        <w:rPr>
          <w:rFonts w:hint="cs"/>
          <w:sz w:val="28"/>
          <w:szCs w:val="30"/>
          <w:u w:val="single"/>
          <w:rtl/>
        </w:rPr>
        <w:t xml:space="preserve">נספח </w:t>
      </w:r>
      <w:r w:rsidR="00604034" w:rsidRPr="00752B1B">
        <w:rPr>
          <w:rFonts w:hint="cs"/>
          <w:sz w:val="28"/>
          <w:szCs w:val="30"/>
          <w:u w:val="single"/>
          <w:rtl/>
        </w:rPr>
        <w:t>ד'</w:t>
      </w:r>
      <w:r w:rsidR="00574040" w:rsidRPr="00752B1B">
        <w:rPr>
          <w:rFonts w:hint="cs"/>
          <w:sz w:val="28"/>
          <w:szCs w:val="30"/>
          <w:u w:val="single"/>
          <w:rtl/>
        </w:rPr>
        <w:t xml:space="preserve"> - </w:t>
      </w:r>
      <w:r w:rsidRPr="00752B1B">
        <w:rPr>
          <w:rFonts w:hint="cs"/>
          <w:sz w:val="28"/>
          <w:szCs w:val="30"/>
          <w:u w:val="single"/>
          <w:rtl/>
        </w:rPr>
        <w:t>תצהיר לפי חוק עסקאות גופים ציבוריים, התשל"ו – 1976</w:t>
      </w:r>
      <w:bookmarkEnd w:id="638"/>
      <w:bookmarkEnd w:id="639"/>
    </w:p>
    <w:p w14:paraId="4B0CC730" w14:textId="77777777" w:rsidR="007B116C" w:rsidRDefault="007B116C" w:rsidP="00E23FE4">
      <w:pPr>
        <w:tabs>
          <w:tab w:val="left" w:pos="1417"/>
        </w:tabs>
        <w:spacing w:line="360" w:lineRule="auto"/>
        <w:ind w:left="567" w:right="709" w:hanging="567"/>
        <w:jc w:val="center"/>
        <w:rPr>
          <w:i/>
          <w:iCs/>
          <w:sz w:val="20"/>
          <w:szCs w:val="20"/>
          <w:rtl/>
        </w:rPr>
      </w:pPr>
      <w:r>
        <w:rPr>
          <w:rFonts w:hint="cs"/>
          <w:i/>
          <w:iCs/>
          <w:sz w:val="20"/>
          <w:szCs w:val="20"/>
          <w:rtl/>
        </w:rPr>
        <w:t>[מטעם המציע]</w:t>
      </w:r>
    </w:p>
    <w:p w14:paraId="4B0CC731" w14:textId="77777777" w:rsidR="007B116C" w:rsidRDefault="007B116C" w:rsidP="00E23FE4">
      <w:pPr>
        <w:spacing w:line="360" w:lineRule="auto"/>
        <w:ind w:right="709"/>
        <w:jc w:val="center"/>
        <w:rPr>
          <w:rtl/>
        </w:rPr>
      </w:pPr>
    </w:p>
    <w:p w14:paraId="4B0CC732" w14:textId="77777777" w:rsidR="007B116C" w:rsidRDefault="007B116C" w:rsidP="00E23FE4">
      <w:pPr>
        <w:tabs>
          <w:tab w:val="left" w:pos="8351"/>
          <w:tab w:val="left" w:pos="8531"/>
          <w:tab w:val="left" w:pos="8711"/>
        </w:tabs>
        <w:spacing w:after="120" w:line="360" w:lineRule="auto"/>
        <w:ind w:right="709"/>
        <w:jc w:val="both"/>
        <w:rPr>
          <w:rtl/>
        </w:rPr>
      </w:pPr>
      <w:r>
        <w:rPr>
          <w:rFonts w:hint="cs"/>
          <w:rtl/>
        </w:rPr>
        <w:t xml:space="preserve">אני הח"מ _________________ ת.ז. ______________ לאחר שהוזהרתי כי עלי לומר את האמת וכי אהיה צפוי/ה לעונשים הקבועים בחוק אם לא אעשה כן, מצהיר/ה בזה </w:t>
      </w:r>
      <w:r w:rsidR="00FA74E6">
        <w:rPr>
          <w:rFonts w:hint="cs"/>
          <w:rtl/>
        </w:rPr>
        <w:t>כדלקמן</w:t>
      </w:r>
      <w:r>
        <w:rPr>
          <w:rFonts w:hint="cs"/>
          <w:rtl/>
        </w:rPr>
        <w:t>:</w:t>
      </w:r>
    </w:p>
    <w:p w14:paraId="4B0CC733" w14:textId="77777777" w:rsidR="007B116C" w:rsidRDefault="007B116C" w:rsidP="00090EF9">
      <w:pPr>
        <w:pStyle w:val="afffe"/>
        <w:numPr>
          <w:ilvl w:val="0"/>
          <w:numId w:val="43"/>
        </w:numPr>
        <w:tabs>
          <w:tab w:val="left" w:pos="8351"/>
          <w:tab w:val="left" w:pos="8531"/>
          <w:tab w:val="left" w:pos="8711"/>
        </w:tabs>
        <w:spacing w:before="0" w:after="120" w:line="360" w:lineRule="auto"/>
        <w:ind w:right="709"/>
        <w:jc w:val="both"/>
        <w:rPr>
          <w:rtl/>
        </w:rPr>
      </w:pPr>
      <w:r>
        <w:rPr>
          <w:rFonts w:hint="cs"/>
          <w:rtl/>
        </w:rPr>
        <w:t>הנני משמש/ת בתפקיד _________________ מטעם ____________________________ (להלן: "</w:t>
      </w:r>
      <w:r>
        <w:rPr>
          <w:rFonts w:hint="cs"/>
          <w:b/>
          <w:bCs/>
          <w:rtl/>
        </w:rPr>
        <w:t>המציע</w:t>
      </w:r>
      <w:r>
        <w:rPr>
          <w:rFonts w:hint="cs"/>
          <w:rtl/>
        </w:rPr>
        <w:t xml:space="preserve">") ומוסמך/כת לתת תצהירי זה בשמו. </w:t>
      </w:r>
    </w:p>
    <w:p w14:paraId="4B0CC734" w14:textId="6C423112" w:rsidR="007B116C" w:rsidRDefault="007B116C" w:rsidP="00090EF9">
      <w:pPr>
        <w:pStyle w:val="afffe"/>
        <w:numPr>
          <w:ilvl w:val="0"/>
          <w:numId w:val="43"/>
        </w:numPr>
        <w:tabs>
          <w:tab w:val="left" w:pos="8351"/>
          <w:tab w:val="left" w:pos="8531"/>
          <w:tab w:val="left" w:pos="8711"/>
        </w:tabs>
        <w:spacing w:before="0" w:after="120" w:line="360" w:lineRule="auto"/>
        <w:ind w:right="709"/>
        <w:jc w:val="both"/>
        <w:rPr>
          <w:rtl/>
        </w:rPr>
      </w:pPr>
      <w:r>
        <w:rPr>
          <w:rFonts w:hint="cs"/>
          <w:rtl/>
        </w:rPr>
        <w:t xml:space="preserve">הנני עושה תצהיר זה בשם המציע המבקש להתקשר עם משרד ראש הממשלה במסגרת </w:t>
      </w:r>
      <w:r>
        <w:rPr>
          <w:rFonts w:hint="cs"/>
          <w:b/>
          <w:bCs/>
          <w:rtl/>
        </w:rPr>
        <w:t xml:space="preserve">מכרז פומבי מספר </w:t>
      </w:r>
      <w:r w:rsidR="00FC0B28">
        <w:rPr>
          <w:b/>
          <w:bCs/>
          <w:rtl/>
        </w:rPr>
        <w:t xml:space="preserve">    6/18 </w:t>
      </w:r>
      <w:r w:rsidR="0086379D" w:rsidRPr="0086379D">
        <w:rPr>
          <w:b/>
          <w:bCs/>
          <w:rtl/>
        </w:rPr>
        <w:t>להקמת ו</w:t>
      </w:r>
      <w:r w:rsidR="00696E2E">
        <w:rPr>
          <w:rFonts w:hint="cs"/>
          <w:b/>
          <w:bCs/>
          <w:rtl/>
        </w:rPr>
        <w:t>ל</w:t>
      </w:r>
      <w:r w:rsidR="0086379D" w:rsidRPr="0086379D">
        <w:rPr>
          <w:b/>
          <w:bCs/>
          <w:rtl/>
        </w:rPr>
        <w:t>תחזוקת מערכת חיפוש דיגיטלי בארכיון המדינה משרד ראש הממשלה</w:t>
      </w:r>
      <w:r w:rsidR="0086379D" w:rsidRPr="0086379D">
        <w:rPr>
          <w:rFonts w:hint="cs"/>
          <w:b/>
          <w:bCs/>
          <w:rtl/>
        </w:rPr>
        <w:t xml:space="preserve"> </w:t>
      </w:r>
      <w:r>
        <w:rPr>
          <w:rFonts w:hint="cs"/>
          <w:rtl/>
        </w:rPr>
        <w:t>(להלן: "</w:t>
      </w:r>
      <w:r>
        <w:rPr>
          <w:rFonts w:hint="cs"/>
          <w:b/>
          <w:bCs/>
          <w:rtl/>
        </w:rPr>
        <w:t>המכרז</w:t>
      </w:r>
      <w:r>
        <w:rPr>
          <w:rFonts w:hint="cs"/>
          <w:rtl/>
        </w:rPr>
        <w:t xml:space="preserve">"). </w:t>
      </w:r>
    </w:p>
    <w:p w14:paraId="4B0CC735" w14:textId="77777777" w:rsidR="007B116C" w:rsidRDefault="007B116C" w:rsidP="00090EF9">
      <w:pPr>
        <w:pStyle w:val="afffe"/>
        <w:numPr>
          <w:ilvl w:val="0"/>
          <w:numId w:val="43"/>
        </w:numPr>
        <w:tabs>
          <w:tab w:val="left" w:pos="8351"/>
          <w:tab w:val="left" w:pos="8531"/>
          <w:tab w:val="left" w:pos="8711"/>
        </w:tabs>
        <w:spacing w:before="0" w:after="120" w:line="360" w:lineRule="auto"/>
        <w:ind w:right="709"/>
        <w:jc w:val="both"/>
        <w:rPr>
          <w:b/>
          <w:bCs/>
          <w:u w:val="single"/>
          <w:rtl/>
        </w:rPr>
      </w:pPr>
      <w:r>
        <w:rPr>
          <w:rFonts w:hint="cs"/>
          <w:b/>
          <w:bCs/>
          <w:u w:val="single"/>
          <w:rtl/>
        </w:rPr>
        <w:t>חובות הנוגעות לקיום דיני העבודה בקשר להעסקת עובדים זרים ותשלום שכר מינימום</w:t>
      </w:r>
    </w:p>
    <w:p w14:paraId="4B0CC736" w14:textId="77777777" w:rsidR="007B116C" w:rsidRDefault="007B116C" w:rsidP="00E23FE4">
      <w:pPr>
        <w:spacing w:after="120" w:line="360" w:lineRule="auto"/>
        <w:ind w:left="369" w:right="709"/>
        <w:jc w:val="both"/>
      </w:pPr>
      <w:r>
        <w:rPr>
          <w:rFonts w:hint="cs"/>
          <w:rtl/>
        </w:rPr>
        <w:t>בתצהיר זה, משמעותו של המונח "</w:t>
      </w:r>
      <w:r>
        <w:rPr>
          <w:rFonts w:hint="cs"/>
          <w:b/>
          <w:bCs/>
          <w:rtl/>
        </w:rPr>
        <w:t>בעל זיקה</w:t>
      </w:r>
      <w:r>
        <w:rPr>
          <w:rFonts w:hint="cs"/>
          <w:rtl/>
        </w:rPr>
        <w:t>" כהגדרתו בחוק עסקאות גופים ציבוריים התשל"ו-1976 (להלן:  "</w:t>
      </w:r>
      <w:r>
        <w:rPr>
          <w:rFonts w:hint="cs"/>
          <w:b/>
          <w:bCs/>
          <w:rtl/>
        </w:rPr>
        <w:t>חוק עסקאות גופים ציבוריים</w:t>
      </w:r>
      <w:r>
        <w:rPr>
          <w:rFonts w:hint="cs"/>
          <w:rtl/>
        </w:rPr>
        <w:t xml:space="preserve">"). אני מאשר/ת כי הוסברה לי משמעותו של מונח זה וכי אני מבין/נה אותו. </w:t>
      </w:r>
    </w:p>
    <w:p w14:paraId="4B0CC737" w14:textId="77777777" w:rsidR="007B116C" w:rsidRDefault="007B116C" w:rsidP="00E23FE4">
      <w:pPr>
        <w:spacing w:after="120" w:line="360" w:lineRule="auto"/>
        <w:ind w:left="369" w:right="709"/>
        <w:jc w:val="both"/>
        <w:rPr>
          <w:rtl/>
        </w:rPr>
      </w:pPr>
      <w:r>
        <w:rPr>
          <w:rFonts w:hint="cs"/>
          <w:rtl/>
        </w:rPr>
        <w:t>משמעותו של המונח "</w:t>
      </w:r>
      <w:r>
        <w:rPr>
          <w:rFonts w:hint="cs"/>
          <w:b/>
          <w:bCs/>
          <w:rtl/>
        </w:rPr>
        <w:t>עבירה</w:t>
      </w:r>
      <w:r>
        <w:rPr>
          <w:rFonts w:hint="cs"/>
          <w:rtl/>
        </w:rPr>
        <w:t>"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B0CC738" w14:textId="77777777" w:rsidR="007B116C" w:rsidRDefault="007B116C" w:rsidP="00E23FE4">
      <w:pPr>
        <w:spacing w:line="360" w:lineRule="auto"/>
        <w:ind w:left="368" w:right="709"/>
        <w:jc w:val="both"/>
        <w:rPr>
          <w:rtl/>
        </w:rPr>
      </w:pPr>
    </w:p>
    <w:p w14:paraId="4B0CC739" w14:textId="77777777" w:rsidR="007B116C" w:rsidRDefault="007B116C" w:rsidP="00090EF9">
      <w:pPr>
        <w:pStyle w:val="afffe"/>
        <w:numPr>
          <w:ilvl w:val="0"/>
          <w:numId w:val="43"/>
        </w:numPr>
        <w:tabs>
          <w:tab w:val="left" w:pos="8351"/>
          <w:tab w:val="left" w:pos="8531"/>
          <w:tab w:val="left" w:pos="8711"/>
        </w:tabs>
        <w:spacing w:before="0" w:after="120" w:line="360" w:lineRule="auto"/>
        <w:ind w:right="709"/>
        <w:jc w:val="both"/>
        <w:rPr>
          <w:rtl/>
        </w:rPr>
      </w:pPr>
      <w:r>
        <w:rPr>
          <w:rFonts w:hint="cs"/>
          <w:rtl/>
        </w:rPr>
        <w:t>המציע הינו תאגיד הרשום בישראל.</w:t>
      </w:r>
    </w:p>
    <w:p w14:paraId="4B0CC73A" w14:textId="77777777" w:rsidR="007B116C" w:rsidRDefault="007B116C" w:rsidP="00E23FE4">
      <w:pPr>
        <w:tabs>
          <w:tab w:val="left" w:pos="8351"/>
          <w:tab w:val="left" w:pos="8531"/>
          <w:tab w:val="left" w:pos="8711"/>
        </w:tabs>
        <w:spacing w:line="360" w:lineRule="auto"/>
        <w:ind w:left="651" w:right="709" w:hanging="283"/>
        <w:jc w:val="both"/>
        <w:rPr>
          <w:i/>
          <w:iCs/>
          <w:sz w:val="20"/>
          <w:szCs w:val="20"/>
          <w:rtl/>
        </w:rPr>
      </w:pPr>
      <w:r>
        <w:rPr>
          <w:rFonts w:hint="cs"/>
          <w:i/>
          <w:iCs/>
          <w:sz w:val="20"/>
          <w:szCs w:val="20"/>
          <w:rtl/>
        </w:rPr>
        <w:t xml:space="preserve">[סמן </w:t>
      </w:r>
      <w:r>
        <w:rPr>
          <w:i/>
          <w:iCs/>
          <w:sz w:val="20"/>
          <w:szCs w:val="20"/>
        </w:rPr>
        <w:t>X</w:t>
      </w:r>
      <w:r>
        <w:rPr>
          <w:rFonts w:hint="cs"/>
          <w:i/>
          <w:iCs/>
          <w:sz w:val="20"/>
          <w:szCs w:val="20"/>
          <w:rtl/>
        </w:rPr>
        <w:t xml:space="preserve"> במשבצת המתאימה]</w:t>
      </w:r>
    </w:p>
    <w:p w14:paraId="4B0CC73B" w14:textId="77777777" w:rsidR="007B116C" w:rsidRDefault="007B116C" w:rsidP="00E23FE4">
      <w:pPr>
        <w:spacing w:line="360" w:lineRule="auto"/>
        <w:ind w:left="368" w:right="709"/>
        <w:jc w:val="both"/>
        <w:rPr>
          <w:rtl/>
        </w:rPr>
      </w:pPr>
    </w:p>
    <w:p w14:paraId="4B0CC73C" w14:textId="77777777" w:rsidR="007B116C" w:rsidRDefault="007B116C" w:rsidP="00090EF9">
      <w:pPr>
        <w:numPr>
          <w:ilvl w:val="0"/>
          <w:numId w:val="44"/>
        </w:numPr>
        <w:tabs>
          <w:tab w:val="clear" w:pos="360"/>
          <w:tab w:val="num" w:pos="793"/>
        </w:tabs>
        <w:spacing w:before="0" w:after="120" w:line="360" w:lineRule="auto"/>
        <w:ind w:left="793" w:right="709" w:hanging="424"/>
        <w:jc w:val="both"/>
        <w:rPr>
          <w:rtl/>
        </w:rPr>
      </w:pPr>
      <w:r>
        <w:rPr>
          <w:rFonts w:hint="cs"/>
          <w:rtl/>
        </w:rPr>
        <w:t xml:space="preserve">המציע ובעל זיקה אליו </w:t>
      </w:r>
      <w:r>
        <w:rPr>
          <w:rFonts w:hint="cs"/>
          <w:b/>
          <w:bCs/>
          <w:rtl/>
        </w:rPr>
        <w:t>לא הורשעו</w:t>
      </w:r>
      <w:r>
        <w:rPr>
          <w:rFonts w:hint="cs"/>
          <w:rtl/>
        </w:rPr>
        <w:t xml:space="preserve"> ביותר משתי עבירות עד למועד האחרון להגשת ההצעות (להלן: "</w:t>
      </w:r>
      <w:r>
        <w:rPr>
          <w:rFonts w:hint="cs"/>
          <w:b/>
          <w:bCs/>
          <w:rtl/>
        </w:rPr>
        <w:t>מועד להגשה</w:t>
      </w:r>
      <w:r>
        <w:rPr>
          <w:rFonts w:hint="cs"/>
          <w:rtl/>
        </w:rPr>
        <w:t>") מטעם המציע במכרז.</w:t>
      </w:r>
    </w:p>
    <w:p w14:paraId="4B0CC73D" w14:textId="376F82FB" w:rsidR="007B116C" w:rsidRDefault="007B116C" w:rsidP="00090EF9">
      <w:pPr>
        <w:numPr>
          <w:ilvl w:val="0"/>
          <w:numId w:val="44"/>
        </w:numPr>
        <w:tabs>
          <w:tab w:val="clear" w:pos="360"/>
          <w:tab w:val="num" w:pos="793"/>
        </w:tabs>
        <w:spacing w:before="0" w:after="120" w:line="360" w:lineRule="auto"/>
        <w:ind w:left="793" w:right="709" w:hanging="424"/>
        <w:jc w:val="both"/>
        <w:rPr>
          <w:rtl/>
        </w:rPr>
      </w:pPr>
      <w:r>
        <w:rPr>
          <w:rFonts w:hint="cs"/>
          <w:rtl/>
        </w:rPr>
        <w:t xml:space="preserve">המציע או בעל זיקה אליו </w:t>
      </w:r>
      <w:r>
        <w:rPr>
          <w:rFonts w:hint="cs"/>
          <w:b/>
          <w:bCs/>
          <w:rtl/>
        </w:rPr>
        <w:t>הורשעו</w:t>
      </w:r>
      <w:r>
        <w:rPr>
          <w:rFonts w:hint="cs"/>
          <w:rtl/>
        </w:rPr>
        <w:t xml:space="preserve"> בפסק דין ביותר משתי עבירות </w:t>
      </w:r>
      <w:r>
        <w:rPr>
          <w:rFonts w:hint="cs"/>
          <w:b/>
          <w:bCs/>
          <w:rtl/>
        </w:rPr>
        <w:t>וחלפה שנה אחת</w:t>
      </w:r>
      <w:r>
        <w:rPr>
          <w:rFonts w:hint="cs"/>
          <w:rtl/>
        </w:rPr>
        <w:t xml:space="preserve"> לפחות ממועד ההרשעה האחרונה ועד למועד ההגשה. </w:t>
      </w:r>
    </w:p>
    <w:p w14:paraId="4B0CC73E" w14:textId="4C00BA17" w:rsidR="007B116C" w:rsidRDefault="007B116C" w:rsidP="00090EF9">
      <w:pPr>
        <w:numPr>
          <w:ilvl w:val="0"/>
          <w:numId w:val="44"/>
        </w:numPr>
        <w:tabs>
          <w:tab w:val="clear" w:pos="360"/>
          <w:tab w:val="num" w:pos="793"/>
        </w:tabs>
        <w:spacing w:before="0" w:after="120" w:line="360" w:lineRule="auto"/>
        <w:ind w:left="793" w:right="709" w:hanging="424"/>
        <w:jc w:val="both"/>
      </w:pPr>
      <w:r>
        <w:rPr>
          <w:rFonts w:hint="cs"/>
          <w:rtl/>
        </w:rPr>
        <w:t xml:space="preserve">המציע או בעל זיקה אליו </w:t>
      </w:r>
      <w:r>
        <w:rPr>
          <w:rFonts w:hint="cs"/>
          <w:b/>
          <w:bCs/>
          <w:rtl/>
        </w:rPr>
        <w:t>הורשעו</w:t>
      </w:r>
      <w:r>
        <w:rPr>
          <w:rFonts w:hint="cs"/>
          <w:rtl/>
        </w:rPr>
        <w:t xml:space="preserve"> בפסק דין ביותר משתי עבירות </w:t>
      </w:r>
      <w:r>
        <w:rPr>
          <w:rFonts w:hint="cs"/>
          <w:b/>
          <w:bCs/>
          <w:rtl/>
        </w:rPr>
        <w:t xml:space="preserve">ולא חלפה שנה </w:t>
      </w:r>
      <w:r>
        <w:rPr>
          <w:rFonts w:hint="cs"/>
          <w:rtl/>
        </w:rPr>
        <w:t>אחת לפחות ממועד ההרשעה האחרונה ועד למועד ההגשה.</w:t>
      </w:r>
    </w:p>
    <w:p w14:paraId="4B0CC73F" w14:textId="77777777" w:rsidR="007B116C" w:rsidRDefault="007B116C" w:rsidP="00E23FE4">
      <w:pPr>
        <w:tabs>
          <w:tab w:val="left" w:pos="8351"/>
          <w:tab w:val="left" w:pos="8531"/>
          <w:tab w:val="left" w:pos="8711"/>
        </w:tabs>
        <w:spacing w:line="360" w:lineRule="auto"/>
        <w:ind w:left="368" w:right="709"/>
        <w:jc w:val="both"/>
        <w:rPr>
          <w:i/>
          <w:iCs/>
          <w:rtl/>
        </w:rPr>
      </w:pPr>
      <w:r>
        <w:rPr>
          <w:rFonts w:hint="cs"/>
          <w:i/>
          <w:iCs/>
          <w:sz w:val="20"/>
          <w:szCs w:val="20"/>
          <w:rtl/>
        </w:rPr>
        <w:t xml:space="preserve"> </w:t>
      </w:r>
    </w:p>
    <w:p w14:paraId="4B0CC740" w14:textId="77777777" w:rsidR="007B116C" w:rsidRDefault="007B116C" w:rsidP="00090EF9">
      <w:pPr>
        <w:pStyle w:val="afffe"/>
        <w:numPr>
          <w:ilvl w:val="0"/>
          <w:numId w:val="43"/>
        </w:numPr>
        <w:tabs>
          <w:tab w:val="left" w:pos="8351"/>
          <w:tab w:val="left" w:pos="8531"/>
          <w:tab w:val="left" w:pos="8711"/>
        </w:tabs>
        <w:spacing w:before="0" w:after="120" w:line="360" w:lineRule="auto"/>
        <w:ind w:right="709"/>
        <w:jc w:val="both"/>
        <w:rPr>
          <w:b/>
          <w:bCs/>
          <w:u w:val="single"/>
          <w:rtl/>
        </w:rPr>
      </w:pPr>
      <w:bookmarkStart w:id="640" w:name="_Ref476206747"/>
      <w:r>
        <w:rPr>
          <w:rFonts w:hint="cs"/>
          <w:b/>
          <w:bCs/>
          <w:u w:val="single"/>
          <w:rtl/>
        </w:rPr>
        <w:t>ייצוג הולם לאנשים עם מוגבלות</w:t>
      </w:r>
      <w:bookmarkEnd w:id="640"/>
    </w:p>
    <w:p w14:paraId="4B0CC741" w14:textId="77777777" w:rsidR="007B116C" w:rsidRDefault="007B116C" w:rsidP="00E23FE4">
      <w:pPr>
        <w:pStyle w:val="afffe"/>
        <w:tabs>
          <w:tab w:val="left" w:pos="8351"/>
          <w:tab w:val="left" w:pos="8531"/>
          <w:tab w:val="left" w:pos="8711"/>
        </w:tabs>
        <w:spacing w:line="360" w:lineRule="auto"/>
        <w:ind w:right="709"/>
        <w:jc w:val="both"/>
        <w:rPr>
          <w:i/>
          <w:iCs/>
          <w:sz w:val="20"/>
          <w:szCs w:val="20"/>
        </w:rPr>
      </w:pPr>
      <w:r>
        <w:rPr>
          <w:rFonts w:hint="cs"/>
          <w:i/>
          <w:iCs/>
          <w:sz w:val="20"/>
          <w:szCs w:val="20"/>
          <w:rtl/>
        </w:rPr>
        <w:t xml:space="preserve">[סמן </w:t>
      </w:r>
      <w:r>
        <w:rPr>
          <w:i/>
          <w:iCs/>
          <w:sz w:val="20"/>
          <w:szCs w:val="20"/>
        </w:rPr>
        <w:t>X</w:t>
      </w:r>
      <w:r>
        <w:rPr>
          <w:rFonts w:hint="cs"/>
          <w:i/>
          <w:iCs/>
          <w:sz w:val="20"/>
          <w:szCs w:val="20"/>
          <w:rtl/>
        </w:rPr>
        <w:t xml:space="preserve"> במשבצת המתאימה]</w:t>
      </w:r>
    </w:p>
    <w:p w14:paraId="4B0CC742" w14:textId="77777777" w:rsidR="007B116C" w:rsidRDefault="007B116C" w:rsidP="00090EF9">
      <w:pPr>
        <w:numPr>
          <w:ilvl w:val="0"/>
          <w:numId w:val="44"/>
        </w:numPr>
        <w:tabs>
          <w:tab w:val="clear" w:pos="360"/>
          <w:tab w:val="num" w:pos="793"/>
          <w:tab w:val="right" w:pos="8306"/>
        </w:tabs>
        <w:spacing w:before="0" w:after="120" w:line="360" w:lineRule="auto"/>
        <w:ind w:left="793" w:right="709" w:hanging="424"/>
        <w:jc w:val="both"/>
        <w:rPr>
          <w:rtl/>
        </w:rPr>
      </w:pPr>
      <w:r>
        <w:rPr>
          <w:rFonts w:hint="cs"/>
          <w:rtl/>
        </w:rPr>
        <w:t>הוראות סעיף 9 לחוק שוויון זכויות לאנשים עם מוגבלות, התשנ"ח-1998 (להלן: "</w:t>
      </w:r>
      <w:r>
        <w:rPr>
          <w:rFonts w:hint="cs"/>
          <w:b/>
          <w:bCs/>
          <w:rtl/>
        </w:rPr>
        <w:t>חוק שוויון זכויות</w:t>
      </w:r>
      <w:r>
        <w:rPr>
          <w:rFonts w:hint="cs"/>
          <w:rtl/>
        </w:rPr>
        <w:t>") לא חלות על המציע.</w:t>
      </w:r>
    </w:p>
    <w:p w14:paraId="4B0CC743" w14:textId="77777777" w:rsidR="007B116C" w:rsidRDefault="007B116C" w:rsidP="00090EF9">
      <w:pPr>
        <w:numPr>
          <w:ilvl w:val="0"/>
          <w:numId w:val="44"/>
        </w:numPr>
        <w:tabs>
          <w:tab w:val="clear" w:pos="360"/>
          <w:tab w:val="num" w:pos="793"/>
          <w:tab w:val="right" w:pos="8306"/>
        </w:tabs>
        <w:spacing w:before="0" w:after="120" w:line="360" w:lineRule="auto"/>
        <w:ind w:left="793" w:right="709" w:hanging="424"/>
        <w:jc w:val="both"/>
      </w:pPr>
      <w:r>
        <w:rPr>
          <w:rFonts w:hint="cs"/>
          <w:rtl/>
        </w:rPr>
        <w:t>הוראות סעיף 9 לחוק שוויון זכויות חלות על המציע והוא מקיים אותן.</w:t>
      </w:r>
    </w:p>
    <w:p w14:paraId="4B0CC744" w14:textId="77777777" w:rsidR="007B116C" w:rsidRDefault="007B116C" w:rsidP="00E23FE4">
      <w:pPr>
        <w:pStyle w:val="afffe"/>
        <w:tabs>
          <w:tab w:val="left" w:pos="8351"/>
          <w:tab w:val="left" w:pos="8531"/>
          <w:tab w:val="left" w:pos="8711"/>
        </w:tabs>
        <w:spacing w:line="360" w:lineRule="auto"/>
        <w:ind w:right="709"/>
        <w:jc w:val="both"/>
        <w:rPr>
          <w:i/>
          <w:iCs/>
          <w:sz w:val="20"/>
          <w:szCs w:val="20"/>
        </w:rPr>
      </w:pPr>
      <w:r>
        <w:rPr>
          <w:rFonts w:hint="cs"/>
          <w:i/>
          <w:iCs/>
          <w:sz w:val="20"/>
          <w:szCs w:val="20"/>
          <w:rtl/>
        </w:rPr>
        <w:t xml:space="preserve">[ככל שהמציע מעסיק 100 עובדים או יותר הוא נדרש גם לסמן </w:t>
      </w:r>
      <w:r>
        <w:rPr>
          <w:i/>
          <w:iCs/>
          <w:sz w:val="20"/>
          <w:szCs w:val="20"/>
        </w:rPr>
        <w:t>X</w:t>
      </w:r>
      <w:r>
        <w:rPr>
          <w:rFonts w:hint="cs"/>
          <w:i/>
          <w:iCs/>
          <w:sz w:val="20"/>
          <w:szCs w:val="20"/>
          <w:rtl/>
        </w:rPr>
        <w:t xml:space="preserve"> במשבצת המתאימה להלן]</w:t>
      </w:r>
    </w:p>
    <w:p w14:paraId="4B0CC745" w14:textId="77777777" w:rsidR="007B116C" w:rsidRDefault="007B116C" w:rsidP="00090EF9">
      <w:pPr>
        <w:numPr>
          <w:ilvl w:val="0"/>
          <w:numId w:val="44"/>
        </w:numPr>
        <w:tabs>
          <w:tab w:val="clear" w:pos="360"/>
          <w:tab w:val="num" w:pos="793"/>
          <w:tab w:val="right" w:pos="8306"/>
        </w:tabs>
        <w:spacing w:before="0" w:after="120" w:line="360" w:lineRule="auto"/>
        <w:ind w:left="793" w:right="709" w:hanging="424"/>
        <w:jc w:val="both"/>
      </w:pPr>
      <w:r>
        <w:rPr>
          <w:rFonts w:hint="cs"/>
          <w:rtl/>
        </w:rPr>
        <w:t xml:space="preserve">המציע מתחייב </w:t>
      </w:r>
      <w:r w:rsidR="00FA74E6">
        <w:rPr>
          <w:rFonts w:hint="cs"/>
          <w:rtl/>
        </w:rPr>
        <w:t>כי ככל שיזכה במכרז יפנה</w:t>
      </w:r>
      <w:r>
        <w:rPr>
          <w:rFonts w:hint="cs"/>
          <w:rtl/>
        </w:rPr>
        <w:t xml:space="preserve"> למנהל הכללי של משרד העבודה הרווחה והשירותים החברתיים לשם בחינת יישום חובותיו לפי סעיף 9 לחוק שוויון זכויות, ובמידת הצורך – לשם קבלת הנחיות בקשר ליישומן.</w:t>
      </w:r>
    </w:p>
    <w:p w14:paraId="4B0CC746" w14:textId="77777777" w:rsidR="007B116C" w:rsidRDefault="007B116C" w:rsidP="00090EF9">
      <w:pPr>
        <w:numPr>
          <w:ilvl w:val="0"/>
          <w:numId w:val="44"/>
        </w:numPr>
        <w:tabs>
          <w:tab w:val="clear" w:pos="360"/>
          <w:tab w:val="num" w:pos="793"/>
          <w:tab w:val="right" w:pos="8306"/>
        </w:tabs>
        <w:spacing w:before="0" w:after="120" w:line="360" w:lineRule="auto"/>
        <w:ind w:left="793" w:right="709" w:hanging="424"/>
        <w:jc w:val="both"/>
      </w:pPr>
      <w:r>
        <w:rPr>
          <w:rFonts w:hint="cs"/>
          <w:rtl/>
        </w:rPr>
        <w:t xml:space="preserve">המציע פנה למנהל הכללי של משרד העבודה הרווחה והשירותים החברתיים בהתאם להתחייבותו לפי הוראות </w:t>
      </w:r>
      <w:r w:rsidR="00FA74E6">
        <w:rPr>
          <w:rFonts w:hint="cs"/>
          <w:rtl/>
        </w:rPr>
        <w:t>סעיף 9 לחוק שוויון זכויות,</w:t>
      </w:r>
      <w:r>
        <w:rPr>
          <w:rFonts w:hint="cs"/>
          <w:rtl/>
        </w:rPr>
        <w:t xml:space="preserve"> במסגרת התקשרות שנעשתה </w:t>
      </w:r>
      <w:r>
        <w:rPr>
          <w:rFonts w:ascii="Arial" w:hAnsi="Arial" w:hint="cs"/>
          <w:rtl/>
        </w:rPr>
        <w:t xml:space="preserve">עמו בעבר </w:t>
      </w:r>
      <w:r>
        <w:rPr>
          <w:rFonts w:hint="cs"/>
          <w:u w:val="single"/>
          <w:rtl/>
        </w:rPr>
        <w:t>ו</w:t>
      </w:r>
      <w:r w:rsidR="00FA74E6">
        <w:rPr>
          <w:rFonts w:hint="cs"/>
          <w:u w:val="single"/>
          <w:rtl/>
        </w:rPr>
        <w:t>אם</w:t>
      </w:r>
      <w:r>
        <w:rPr>
          <w:rFonts w:hint="cs"/>
          <w:u w:val="single"/>
          <w:rtl/>
        </w:rPr>
        <w:t xml:space="preserve"> קיבל הנחיות</w:t>
      </w:r>
      <w:r w:rsidR="00FA74E6">
        <w:rPr>
          <w:rFonts w:hint="cs"/>
          <w:u w:val="single"/>
          <w:rtl/>
        </w:rPr>
        <w:t xml:space="preserve"> ליישום חובותיו הוא פעל ליישומן</w:t>
      </w:r>
      <w:r>
        <w:rPr>
          <w:rFonts w:hint="cs"/>
          <w:rtl/>
        </w:rPr>
        <w:t>.</w:t>
      </w:r>
    </w:p>
    <w:p w14:paraId="4B0CC747" w14:textId="77777777" w:rsidR="007B116C" w:rsidRDefault="007B116C" w:rsidP="00090EF9">
      <w:pPr>
        <w:pStyle w:val="afffe"/>
        <w:numPr>
          <w:ilvl w:val="0"/>
          <w:numId w:val="43"/>
        </w:numPr>
        <w:tabs>
          <w:tab w:val="left" w:pos="8351"/>
          <w:tab w:val="left" w:pos="8531"/>
          <w:tab w:val="left" w:pos="8711"/>
        </w:tabs>
        <w:spacing w:before="0" w:after="120" w:line="360" w:lineRule="auto"/>
        <w:ind w:right="709"/>
        <w:jc w:val="both"/>
        <w:rPr>
          <w:rtl/>
        </w:rPr>
      </w:pPr>
      <w:r>
        <w:rPr>
          <w:rFonts w:hint="cs"/>
          <w:rtl/>
        </w:rPr>
        <w:t xml:space="preserve">אני מצהיר/ה כי ככל שהמציע יזכה במכרז, אעביר העתק מתצהיר זה ביחס לתוכן של סעיף </w:t>
      </w:r>
      <w:r>
        <w:rPr>
          <w:rtl/>
        </w:rPr>
        <w:fldChar w:fldCharType="begin" w:fldLock="1"/>
      </w:r>
      <w:r>
        <w:rPr>
          <w:rFonts w:hint="cs"/>
          <w:rtl/>
        </w:rPr>
        <w:instrText xml:space="preserve"> </w:instrText>
      </w:r>
      <w:r>
        <w:instrText>REF</w:instrText>
      </w:r>
      <w:r>
        <w:rPr>
          <w:rFonts w:hint="cs"/>
          <w:rtl/>
        </w:rPr>
        <w:instrText xml:space="preserve"> _</w:instrText>
      </w:r>
      <w:r>
        <w:instrText>Ref476206747 \r \h</w:instrText>
      </w:r>
      <w:r>
        <w:rPr>
          <w:rFonts w:hint="cs"/>
          <w:rtl/>
        </w:rPr>
        <w:instrText xml:space="preserve">  \* </w:instrText>
      </w:r>
      <w:r>
        <w:instrText>MERGEFORMAT</w:instrText>
      </w:r>
      <w:r>
        <w:rPr>
          <w:rFonts w:hint="cs"/>
          <w:rtl/>
        </w:rPr>
        <w:instrText xml:space="preserve"> </w:instrText>
      </w:r>
      <w:r>
        <w:rPr>
          <w:rtl/>
        </w:rPr>
      </w:r>
      <w:r>
        <w:rPr>
          <w:rtl/>
        </w:rPr>
        <w:fldChar w:fldCharType="separate"/>
      </w:r>
      <w:r>
        <w:rPr>
          <w:rFonts w:hint="cs"/>
          <w:rtl/>
        </w:rPr>
        <w:t>‏5</w:t>
      </w:r>
      <w:r>
        <w:rPr>
          <w:rtl/>
        </w:rPr>
        <w:fldChar w:fldCharType="end"/>
      </w:r>
      <w:r>
        <w:rPr>
          <w:rFonts w:hint="cs"/>
          <w:rtl/>
        </w:rPr>
        <w:t xml:space="preserve"> לעיל למנהל הכללי של משרד העבודה הרווחה והשירותים החברתיים, בתוך 30 ימים ממועד ההתקשרות.</w:t>
      </w:r>
    </w:p>
    <w:p w14:paraId="4B0CC748" w14:textId="77777777" w:rsidR="007B116C" w:rsidRDefault="007B116C" w:rsidP="00E23FE4">
      <w:pPr>
        <w:tabs>
          <w:tab w:val="left" w:pos="8351"/>
          <w:tab w:val="left" w:pos="8531"/>
          <w:tab w:val="left" w:pos="8711"/>
        </w:tabs>
        <w:spacing w:line="360" w:lineRule="auto"/>
        <w:ind w:left="368" w:right="709" w:hanging="4899"/>
        <w:jc w:val="both"/>
        <w:rPr>
          <w:rtl/>
        </w:rPr>
      </w:pPr>
    </w:p>
    <w:p w14:paraId="4B0CC749" w14:textId="77777777" w:rsidR="007B116C" w:rsidRDefault="007B116C" w:rsidP="00E23FE4">
      <w:pPr>
        <w:tabs>
          <w:tab w:val="left" w:pos="8351"/>
          <w:tab w:val="left" w:pos="8531"/>
          <w:tab w:val="left" w:pos="8711"/>
        </w:tabs>
        <w:spacing w:line="360" w:lineRule="auto"/>
        <w:ind w:left="368" w:right="709" w:hanging="4899"/>
        <w:jc w:val="both"/>
        <w:rPr>
          <w:rtl/>
        </w:rPr>
      </w:pPr>
    </w:p>
    <w:p w14:paraId="4B0CC74A" w14:textId="77777777" w:rsidR="007B116C" w:rsidRDefault="007B116C" w:rsidP="00090EF9">
      <w:pPr>
        <w:pStyle w:val="afffe"/>
        <w:numPr>
          <w:ilvl w:val="0"/>
          <w:numId w:val="43"/>
        </w:numPr>
        <w:tabs>
          <w:tab w:val="left" w:pos="8351"/>
          <w:tab w:val="left" w:pos="8531"/>
          <w:tab w:val="left" w:pos="8711"/>
        </w:tabs>
        <w:spacing w:before="0" w:after="120" w:line="360" w:lineRule="auto"/>
        <w:ind w:right="709"/>
        <w:jc w:val="both"/>
        <w:rPr>
          <w:rtl/>
        </w:rPr>
      </w:pPr>
      <w:r>
        <w:rPr>
          <w:rFonts w:hint="cs"/>
          <w:rtl/>
        </w:rPr>
        <w:t xml:space="preserve">זה שמי, להלן חתימתי ותוכן תצהירי דלעיל אמת. </w:t>
      </w:r>
    </w:p>
    <w:p w14:paraId="4B0CC74B" w14:textId="77777777" w:rsidR="007B116C" w:rsidRDefault="007B116C" w:rsidP="00E23FE4">
      <w:pPr>
        <w:tabs>
          <w:tab w:val="left" w:pos="8351"/>
          <w:tab w:val="left" w:pos="8531"/>
          <w:tab w:val="left" w:pos="8711"/>
        </w:tabs>
        <w:spacing w:line="360" w:lineRule="auto"/>
        <w:ind w:left="368" w:right="709" w:hanging="4899"/>
        <w:jc w:val="both"/>
        <w:rPr>
          <w:rtl/>
        </w:rPr>
      </w:pPr>
    </w:p>
    <w:p w14:paraId="4B0CC74C" w14:textId="77777777" w:rsidR="007B116C" w:rsidRDefault="007B116C" w:rsidP="00E23FE4">
      <w:pPr>
        <w:tabs>
          <w:tab w:val="left" w:pos="8351"/>
          <w:tab w:val="left" w:pos="8531"/>
          <w:tab w:val="left" w:pos="8711"/>
        </w:tabs>
        <w:spacing w:line="360" w:lineRule="auto"/>
        <w:ind w:left="5619" w:right="709" w:hanging="4899"/>
        <w:jc w:val="both"/>
        <w:rPr>
          <w:rtl/>
        </w:rPr>
      </w:pPr>
      <w:r>
        <w:rPr>
          <w:rFonts w:hint="cs"/>
          <w:rtl/>
        </w:rPr>
        <w:t>_______________</w:t>
      </w:r>
      <w:r>
        <w:rPr>
          <w:rFonts w:hint="cs"/>
          <w:rtl/>
        </w:rPr>
        <w:tab/>
        <w:t xml:space="preserve">      __________________</w:t>
      </w:r>
      <w:r>
        <w:rPr>
          <w:rFonts w:hint="cs"/>
          <w:rtl/>
        </w:rPr>
        <w:tab/>
      </w:r>
    </w:p>
    <w:p w14:paraId="4B0CC74D" w14:textId="77777777" w:rsidR="007B116C" w:rsidRDefault="007B116C" w:rsidP="00E23FE4">
      <w:pPr>
        <w:tabs>
          <w:tab w:val="left" w:pos="8351"/>
          <w:tab w:val="left" w:pos="8531"/>
          <w:tab w:val="left" w:pos="8711"/>
        </w:tabs>
        <w:spacing w:line="360" w:lineRule="auto"/>
        <w:ind w:left="5619" w:right="709" w:hanging="4899"/>
        <w:jc w:val="both"/>
        <w:rPr>
          <w:rtl/>
        </w:rPr>
      </w:pPr>
      <w:r>
        <w:rPr>
          <w:rFonts w:hint="cs"/>
          <w:rtl/>
        </w:rPr>
        <w:t>תאריך</w:t>
      </w:r>
      <w:r>
        <w:rPr>
          <w:rFonts w:hint="cs"/>
          <w:rtl/>
        </w:rPr>
        <w:tab/>
        <w:t xml:space="preserve">              חתימת המצהיר/ה</w:t>
      </w:r>
    </w:p>
    <w:p w14:paraId="4B0CC74E" w14:textId="77777777" w:rsidR="007B116C" w:rsidRDefault="007B116C" w:rsidP="00E23FE4">
      <w:pPr>
        <w:tabs>
          <w:tab w:val="left" w:pos="8351"/>
          <w:tab w:val="left" w:pos="8531"/>
          <w:tab w:val="left" w:pos="8711"/>
        </w:tabs>
        <w:spacing w:after="120" w:line="360" w:lineRule="auto"/>
        <w:ind w:right="709"/>
        <w:jc w:val="center"/>
        <w:rPr>
          <w:b/>
          <w:bCs/>
          <w:u w:val="single"/>
          <w:rtl/>
        </w:rPr>
      </w:pPr>
    </w:p>
    <w:p w14:paraId="4B0CC74F" w14:textId="77777777" w:rsidR="007B116C" w:rsidRDefault="007B116C" w:rsidP="00E23FE4">
      <w:pPr>
        <w:spacing w:after="120" w:line="360" w:lineRule="auto"/>
        <w:ind w:right="709"/>
        <w:jc w:val="center"/>
        <w:rPr>
          <w:b/>
          <w:bCs/>
          <w:sz w:val="28"/>
          <w:szCs w:val="28"/>
          <w:u w:val="single"/>
          <w:rtl/>
        </w:rPr>
      </w:pPr>
      <w:r>
        <w:rPr>
          <w:rFonts w:hint="cs"/>
          <w:b/>
          <w:bCs/>
          <w:sz w:val="28"/>
          <w:szCs w:val="28"/>
          <w:u w:val="single"/>
          <w:rtl/>
        </w:rPr>
        <w:t>אישור עורך דין</w:t>
      </w:r>
    </w:p>
    <w:p w14:paraId="4B0CC750" w14:textId="77777777" w:rsidR="007B116C" w:rsidRDefault="007B116C" w:rsidP="00E23FE4">
      <w:pPr>
        <w:tabs>
          <w:tab w:val="left" w:pos="8351"/>
          <w:tab w:val="left" w:pos="8531"/>
          <w:tab w:val="left" w:pos="8711"/>
        </w:tabs>
        <w:spacing w:after="120" w:line="360" w:lineRule="auto"/>
        <w:ind w:right="709"/>
        <w:jc w:val="center"/>
        <w:rPr>
          <w:b/>
          <w:bCs/>
          <w:u w:val="single"/>
          <w:rtl/>
        </w:rPr>
      </w:pPr>
    </w:p>
    <w:p w14:paraId="4B0CC751" w14:textId="77777777" w:rsidR="007B116C" w:rsidRDefault="007B116C" w:rsidP="00E23FE4">
      <w:pPr>
        <w:tabs>
          <w:tab w:val="left" w:pos="8351"/>
          <w:tab w:val="left" w:pos="8531"/>
          <w:tab w:val="left" w:pos="8711"/>
        </w:tabs>
        <w:spacing w:after="120" w:line="360" w:lineRule="auto"/>
        <w:ind w:right="709"/>
        <w:jc w:val="both"/>
        <w:rPr>
          <w:rtl/>
        </w:rPr>
      </w:pPr>
      <w:r>
        <w:rPr>
          <w:rFonts w:hint="cs"/>
          <w:rtl/>
        </w:rPr>
        <w:t xml:space="preserve">הנני מאשר/ת בזה כי ביום ___________ הופיע/ה בפני עו"ד _____________________ במשרדי שברח'________________________, מר/גב' _____________________ אשר זיהה/תה עצמו/ה ע"י </w:t>
      </w:r>
      <w:r>
        <w:rPr>
          <w:rFonts w:hint="cs"/>
          <w:rtl/>
        </w:rPr>
        <w:b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4B0CC752" w14:textId="77777777" w:rsidR="007B116C" w:rsidRDefault="007B116C" w:rsidP="00E23FE4">
      <w:pPr>
        <w:spacing w:line="360" w:lineRule="auto"/>
        <w:ind w:right="709"/>
        <w:jc w:val="both"/>
        <w:rPr>
          <w:szCs w:val="26"/>
          <w:rtl/>
        </w:rPr>
      </w:pPr>
    </w:p>
    <w:p w14:paraId="4B0CC753" w14:textId="77777777" w:rsidR="007B116C" w:rsidRDefault="007B116C" w:rsidP="00E23FE4">
      <w:pPr>
        <w:spacing w:line="360" w:lineRule="auto"/>
        <w:ind w:right="709"/>
        <w:rPr>
          <w:rtl/>
        </w:rPr>
      </w:pPr>
      <w:r>
        <w:rPr>
          <w:rFonts w:hint="cs"/>
          <w:rtl/>
        </w:rPr>
        <w:t>_________________</w:t>
      </w:r>
      <w:r>
        <w:rPr>
          <w:rFonts w:hint="cs"/>
          <w:rtl/>
        </w:rPr>
        <w:tab/>
        <w:t xml:space="preserve">         </w:t>
      </w:r>
      <w:r>
        <w:rPr>
          <w:rFonts w:hint="cs"/>
          <w:rtl/>
        </w:rPr>
        <w:tab/>
        <w:t xml:space="preserve">     ___________________               ___________________</w:t>
      </w:r>
    </w:p>
    <w:p w14:paraId="4B0CC754" w14:textId="77777777" w:rsidR="007B116C" w:rsidRDefault="007B116C" w:rsidP="00E23FE4">
      <w:pPr>
        <w:spacing w:line="360" w:lineRule="auto"/>
        <w:ind w:right="709"/>
        <w:rPr>
          <w:rtl/>
        </w:rPr>
      </w:pPr>
      <w:r>
        <w:rPr>
          <w:rFonts w:hint="cs"/>
          <w:rtl/>
        </w:rPr>
        <w:t xml:space="preserve">            תאריך</w:t>
      </w:r>
      <w:r>
        <w:rPr>
          <w:rFonts w:hint="cs"/>
          <w:rtl/>
        </w:rPr>
        <w:tab/>
      </w:r>
      <w:r>
        <w:rPr>
          <w:rFonts w:hint="cs"/>
          <w:rtl/>
        </w:rPr>
        <w:tab/>
      </w:r>
      <w:r>
        <w:rPr>
          <w:rFonts w:hint="cs"/>
          <w:rtl/>
        </w:rPr>
        <w:tab/>
        <w:t xml:space="preserve">     </w:t>
      </w:r>
      <w:r>
        <w:rPr>
          <w:rFonts w:hint="cs"/>
          <w:rtl/>
        </w:rPr>
        <w:tab/>
        <w:t xml:space="preserve">    מספר רישיון</w:t>
      </w:r>
      <w:r>
        <w:rPr>
          <w:rFonts w:hint="cs"/>
          <w:rtl/>
        </w:rPr>
        <w:tab/>
      </w:r>
      <w:r>
        <w:rPr>
          <w:rFonts w:hint="cs"/>
          <w:rtl/>
        </w:rPr>
        <w:tab/>
        <w:t xml:space="preserve">                      חתימה וחותמת</w:t>
      </w:r>
    </w:p>
    <w:p w14:paraId="4B0CC756" w14:textId="77777777" w:rsidR="007B116C" w:rsidRDefault="007B116C" w:rsidP="00E23FE4">
      <w:pPr>
        <w:spacing w:after="120" w:line="360" w:lineRule="auto"/>
        <w:ind w:right="709"/>
        <w:jc w:val="center"/>
        <w:rPr>
          <w:b/>
          <w:bCs/>
          <w:sz w:val="28"/>
          <w:szCs w:val="30"/>
          <w:u w:val="single"/>
          <w:rtl/>
        </w:rPr>
      </w:pPr>
    </w:p>
    <w:p w14:paraId="694D97E6" w14:textId="77777777" w:rsidR="00752B1B" w:rsidRDefault="00752B1B" w:rsidP="00E23FE4">
      <w:pPr>
        <w:pStyle w:val="20"/>
        <w:tabs>
          <w:tab w:val="clear" w:pos="2160"/>
          <w:tab w:val="clear" w:pos="3062"/>
        </w:tabs>
        <w:ind w:left="-24" w:right="709"/>
        <w:jc w:val="center"/>
        <w:rPr>
          <w:sz w:val="28"/>
          <w:szCs w:val="30"/>
          <w:u w:val="single"/>
          <w:rtl/>
        </w:rPr>
      </w:pPr>
      <w:bookmarkStart w:id="641" w:name="_Toc505163188"/>
      <w:r>
        <w:rPr>
          <w:sz w:val="28"/>
          <w:szCs w:val="30"/>
          <w:u w:val="single"/>
          <w:rtl/>
        </w:rPr>
        <w:br w:type="page"/>
      </w:r>
    </w:p>
    <w:p w14:paraId="4B0CC758" w14:textId="33EB69FB" w:rsidR="007B116C" w:rsidRPr="00752B1B" w:rsidRDefault="007B116C" w:rsidP="00E23FE4">
      <w:pPr>
        <w:pStyle w:val="20"/>
        <w:tabs>
          <w:tab w:val="clear" w:pos="2160"/>
          <w:tab w:val="clear" w:pos="3062"/>
        </w:tabs>
        <w:ind w:left="-24" w:right="709"/>
        <w:jc w:val="center"/>
        <w:rPr>
          <w:sz w:val="28"/>
          <w:szCs w:val="30"/>
          <w:u w:val="single"/>
          <w:rtl/>
        </w:rPr>
      </w:pPr>
      <w:bookmarkStart w:id="642" w:name="_Toc509263356"/>
      <w:r w:rsidRPr="00752B1B">
        <w:rPr>
          <w:rFonts w:hint="cs"/>
          <w:sz w:val="28"/>
          <w:szCs w:val="30"/>
          <w:u w:val="single"/>
          <w:rtl/>
        </w:rPr>
        <w:t xml:space="preserve">נספח </w:t>
      </w:r>
      <w:r w:rsidR="00604034" w:rsidRPr="00752B1B">
        <w:rPr>
          <w:rFonts w:hint="cs"/>
          <w:sz w:val="28"/>
          <w:szCs w:val="30"/>
          <w:u w:val="single"/>
          <w:rtl/>
        </w:rPr>
        <w:t>ד'</w:t>
      </w:r>
      <w:r w:rsidRPr="00752B1B">
        <w:rPr>
          <w:rFonts w:hint="cs"/>
          <w:sz w:val="28"/>
          <w:szCs w:val="30"/>
          <w:u w:val="single"/>
          <w:rtl/>
        </w:rPr>
        <w:t>- 1</w:t>
      </w:r>
      <w:r w:rsidR="008A61EF" w:rsidRPr="00752B1B">
        <w:rPr>
          <w:rFonts w:hint="cs"/>
          <w:sz w:val="28"/>
          <w:szCs w:val="30"/>
          <w:u w:val="single"/>
          <w:rtl/>
        </w:rPr>
        <w:t xml:space="preserve"> - </w:t>
      </w:r>
      <w:r w:rsidRPr="00752B1B">
        <w:rPr>
          <w:rFonts w:hint="cs"/>
          <w:sz w:val="28"/>
          <w:szCs w:val="30"/>
          <w:u w:val="single"/>
          <w:rtl/>
        </w:rPr>
        <w:t>תצהיר לפי חוק עסקאות גופים ציבוריים, התשל"ו – 1976</w:t>
      </w:r>
      <w:bookmarkEnd w:id="641"/>
      <w:bookmarkEnd w:id="642"/>
    </w:p>
    <w:p w14:paraId="4B0CC759" w14:textId="77777777" w:rsidR="007B116C" w:rsidRDefault="007B116C" w:rsidP="00E23FE4">
      <w:pPr>
        <w:spacing w:line="360" w:lineRule="auto"/>
        <w:ind w:right="709"/>
        <w:jc w:val="center"/>
        <w:rPr>
          <w:i/>
          <w:iCs/>
          <w:sz w:val="20"/>
          <w:szCs w:val="20"/>
          <w:rtl/>
        </w:rPr>
      </w:pPr>
      <w:r>
        <w:rPr>
          <w:rFonts w:hint="cs"/>
          <w:i/>
          <w:iCs/>
          <w:sz w:val="20"/>
          <w:szCs w:val="20"/>
          <w:rtl/>
        </w:rPr>
        <w:t>[מטעם בעל זיקה- אם נספח זה אינו רלבנטי להצעת המציע – יש לציין "לא רלבנטי"]</w:t>
      </w:r>
    </w:p>
    <w:p w14:paraId="4B0CC75C" w14:textId="77777777" w:rsidR="007B116C" w:rsidRDefault="007B116C" w:rsidP="00E23FE4">
      <w:pPr>
        <w:widowControl w:val="0"/>
        <w:tabs>
          <w:tab w:val="left" w:pos="8351"/>
          <w:tab w:val="left" w:pos="8531"/>
          <w:tab w:val="left" w:pos="8711"/>
        </w:tabs>
        <w:spacing w:after="120" w:line="360" w:lineRule="auto"/>
        <w:ind w:right="709"/>
        <w:jc w:val="both"/>
        <w:rPr>
          <w:rtl/>
        </w:rPr>
      </w:pPr>
      <w:r>
        <w:rPr>
          <w:rFonts w:hint="cs"/>
          <w:rtl/>
        </w:rPr>
        <w:t xml:space="preserve">אני הח"מ _________________ ת.ז. ______________ לאחר שהוזהרתי כי עלי לומר את האמת וכי אהיה צפוי/ה לעונשים הקבועים בחוק אם לא אעשה כן, מצהיר/ה בזה </w:t>
      </w:r>
      <w:r w:rsidR="00FA74E6">
        <w:rPr>
          <w:rFonts w:hint="cs"/>
          <w:rtl/>
        </w:rPr>
        <w:t>כדלקמו</w:t>
      </w:r>
      <w:r>
        <w:rPr>
          <w:rFonts w:hint="cs"/>
          <w:rtl/>
        </w:rPr>
        <w:t>:</w:t>
      </w:r>
    </w:p>
    <w:p w14:paraId="4B0CC75D" w14:textId="2FBCDC51" w:rsidR="007B116C" w:rsidRDefault="007B116C" w:rsidP="00E23FE4">
      <w:pPr>
        <w:pStyle w:val="afffe"/>
        <w:tabs>
          <w:tab w:val="left" w:pos="8351"/>
          <w:tab w:val="left" w:pos="8531"/>
          <w:tab w:val="left" w:pos="8711"/>
        </w:tabs>
        <w:spacing w:before="0" w:after="120" w:line="360" w:lineRule="auto"/>
        <w:ind w:left="360" w:right="709"/>
        <w:jc w:val="both"/>
        <w:rPr>
          <w:rtl/>
        </w:rPr>
      </w:pPr>
      <w:r>
        <w:rPr>
          <w:rFonts w:hint="cs"/>
          <w:rtl/>
        </w:rPr>
        <w:t xml:space="preserve">הנני עושה תצהיר זה בשם המציע המבקש להתקשר עם משרד ראש הממשלה במסגרת </w:t>
      </w:r>
      <w:r>
        <w:rPr>
          <w:rFonts w:hint="cs"/>
          <w:b/>
          <w:bCs/>
          <w:rtl/>
        </w:rPr>
        <w:t>מכרז פומבי מספר</w:t>
      </w:r>
      <w:r w:rsidR="00696E2E">
        <w:rPr>
          <w:rFonts w:hint="cs"/>
          <w:b/>
          <w:bCs/>
          <w:rtl/>
        </w:rPr>
        <w:t xml:space="preserve"> </w:t>
      </w:r>
      <w:r w:rsidR="00615D5A">
        <w:rPr>
          <w:rFonts w:hint="cs"/>
          <w:b/>
          <w:bCs/>
          <w:rtl/>
        </w:rPr>
        <w:t>6/18</w:t>
      </w:r>
      <w:r>
        <w:rPr>
          <w:rFonts w:hint="cs"/>
          <w:b/>
          <w:bCs/>
          <w:rtl/>
        </w:rPr>
        <w:t xml:space="preserve"> </w:t>
      </w:r>
      <w:r w:rsidR="0086379D" w:rsidRPr="0086379D">
        <w:rPr>
          <w:b/>
          <w:bCs/>
          <w:rtl/>
        </w:rPr>
        <w:t>להקמת ו</w:t>
      </w:r>
      <w:r w:rsidR="00696E2E">
        <w:rPr>
          <w:rFonts w:hint="cs"/>
          <w:b/>
          <w:bCs/>
          <w:rtl/>
        </w:rPr>
        <w:t>ל</w:t>
      </w:r>
      <w:r w:rsidR="0086379D" w:rsidRPr="0086379D">
        <w:rPr>
          <w:b/>
          <w:bCs/>
          <w:rtl/>
        </w:rPr>
        <w:t>תחזוקת מערכת חיפוש דיגיטלי בארכיון המדינה משרד ראש הממשלה</w:t>
      </w:r>
      <w:r w:rsidR="0086379D" w:rsidRPr="0086379D">
        <w:rPr>
          <w:rFonts w:hint="cs"/>
          <w:b/>
          <w:bCs/>
          <w:rtl/>
        </w:rPr>
        <w:t xml:space="preserve"> </w:t>
      </w:r>
      <w:r>
        <w:rPr>
          <w:rFonts w:hint="cs"/>
          <w:rtl/>
        </w:rPr>
        <w:t>(להלן: "</w:t>
      </w:r>
      <w:r>
        <w:rPr>
          <w:rFonts w:hint="cs"/>
          <w:b/>
          <w:bCs/>
          <w:rtl/>
        </w:rPr>
        <w:t>המכרז</w:t>
      </w:r>
      <w:r>
        <w:rPr>
          <w:rFonts w:hint="cs"/>
          <w:rtl/>
        </w:rPr>
        <w:t xml:space="preserve">"). </w:t>
      </w:r>
    </w:p>
    <w:p w14:paraId="4B0CC75E" w14:textId="77777777" w:rsidR="007B116C" w:rsidRPr="002A76FB" w:rsidRDefault="007B116C" w:rsidP="00E23FE4">
      <w:pPr>
        <w:widowControl w:val="0"/>
        <w:tabs>
          <w:tab w:val="left" w:pos="8351"/>
          <w:tab w:val="left" w:pos="8531"/>
          <w:tab w:val="left" w:pos="8711"/>
        </w:tabs>
        <w:spacing w:before="0" w:after="120" w:line="360" w:lineRule="auto"/>
        <w:ind w:right="709"/>
        <w:jc w:val="both"/>
        <w:rPr>
          <w:rFonts w:ascii="Narkisim" w:hAnsi="Narkisim"/>
          <w:rtl/>
        </w:rPr>
      </w:pPr>
      <w:r w:rsidRPr="002A76FB">
        <w:rPr>
          <w:rFonts w:ascii="Narkisim" w:hAnsi="Narkisim" w:hint="eastAsia"/>
          <w:rtl/>
        </w:rPr>
        <w:t>הנני</w:t>
      </w:r>
      <w:r w:rsidRPr="002A76FB">
        <w:rPr>
          <w:rFonts w:ascii="Narkisim" w:hAnsi="Narkisim"/>
          <w:rtl/>
        </w:rPr>
        <w:t xml:space="preserve"> __________(*), </w:t>
      </w:r>
      <w:r w:rsidRPr="002A76FB">
        <w:rPr>
          <w:rFonts w:ascii="Narkisim" w:hAnsi="Narkisim" w:hint="eastAsia"/>
          <w:rtl/>
        </w:rPr>
        <w:t>במציע</w:t>
      </w:r>
      <w:r w:rsidRPr="002A76FB">
        <w:rPr>
          <w:rFonts w:ascii="Narkisim" w:hAnsi="Narkisim"/>
          <w:rtl/>
        </w:rPr>
        <w:t xml:space="preserve"> </w:t>
      </w:r>
      <w:r w:rsidRPr="002A76FB">
        <w:rPr>
          <w:rFonts w:ascii="Narkisim" w:hAnsi="Narkisim" w:hint="eastAsia"/>
          <w:rtl/>
        </w:rPr>
        <w:t>והנני</w:t>
      </w:r>
      <w:r w:rsidRPr="002A76FB">
        <w:rPr>
          <w:rFonts w:ascii="Narkisim" w:hAnsi="Narkisim"/>
          <w:rtl/>
        </w:rPr>
        <w:t xml:space="preserve"> </w:t>
      </w:r>
      <w:r w:rsidRPr="002A76FB">
        <w:rPr>
          <w:rFonts w:ascii="Narkisim" w:hAnsi="Narkisim" w:hint="eastAsia"/>
          <w:rtl/>
        </w:rPr>
        <w:t>בעל</w:t>
      </w:r>
      <w:r w:rsidRPr="002A76FB">
        <w:rPr>
          <w:rFonts w:ascii="Narkisim" w:hAnsi="Narkisim"/>
          <w:rtl/>
        </w:rPr>
        <w:t xml:space="preserve"> </w:t>
      </w:r>
      <w:r w:rsidRPr="002A76FB">
        <w:rPr>
          <w:rFonts w:ascii="Narkisim" w:hAnsi="Narkisim" w:hint="eastAsia"/>
          <w:rtl/>
        </w:rPr>
        <w:t>זיקה</w:t>
      </w:r>
      <w:r w:rsidRPr="002A76FB">
        <w:rPr>
          <w:rFonts w:ascii="Narkisim" w:hAnsi="Narkisim"/>
          <w:rtl/>
        </w:rPr>
        <w:t xml:space="preserve"> </w:t>
      </w:r>
      <w:r w:rsidRPr="002A76FB">
        <w:rPr>
          <w:rFonts w:ascii="Narkisim" w:hAnsi="Narkisim" w:hint="eastAsia"/>
          <w:rtl/>
        </w:rPr>
        <w:t>במציע</w:t>
      </w:r>
      <w:r w:rsidRPr="002A76FB">
        <w:rPr>
          <w:rFonts w:ascii="Narkisim" w:hAnsi="Narkisim"/>
          <w:rtl/>
        </w:rPr>
        <w:t xml:space="preserve"> / </w:t>
      </w:r>
      <w:r w:rsidRPr="002A76FB">
        <w:rPr>
          <w:rFonts w:ascii="Narkisim" w:hAnsi="Narkisim" w:hint="eastAsia"/>
          <w:rtl/>
        </w:rPr>
        <w:t>מכהן</w:t>
      </w:r>
      <w:r w:rsidRPr="002A76FB">
        <w:rPr>
          <w:rFonts w:ascii="Narkisim" w:hAnsi="Narkisim"/>
          <w:rtl/>
        </w:rPr>
        <w:t xml:space="preserve"> </w:t>
      </w:r>
      <w:r w:rsidRPr="002A76FB">
        <w:rPr>
          <w:rFonts w:ascii="Narkisim" w:hAnsi="Narkisim" w:hint="eastAsia"/>
          <w:rtl/>
        </w:rPr>
        <w:t>כ</w:t>
      </w:r>
      <w:r w:rsidRPr="002A76FB">
        <w:rPr>
          <w:rFonts w:ascii="Narkisim" w:hAnsi="Narkisim"/>
          <w:rtl/>
        </w:rPr>
        <w:t xml:space="preserve">___________________ </w:t>
      </w:r>
      <w:r w:rsidRPr="002A76FB">
        <w:rPr>
          <w:rFonts w:ascii="Narkisim" w:hAnsi="Narkisim" w:hint="eastAsia"/>
          <w:rtl/>
        </w:rPr>
        <w:t>אצל</w:t>
      </w:r>
      <w:r w:rsidRPr="002A76FB">
        <w:rPr>
          <w:rFonts w:ascii="Narkisim" w:hAnsi="Narkisim"/>
          <w:rtl/>
        </w:rPr>
        <w:t xml:space="preserve"> ___________________, </w:t>
      </w:r>
      <w:r w:rsidRPr="002A76FB">
        <w:rPr>
          <w:rFonts w:ascii="Narkisim" w:hAnsi="Narkisim" w:hint="eastAsia"/>
          <w:rtl/>
        </w:rPr>
        <w:t>שהינו</w:t>
      </w:r>
      <w:r w:rsidRPr="002A76FB">
        <w:rPr>
          <w:rFonts w:ascii="Narkisim" w:hAnsi="Narkisim"/>
          <w:rtl/>
        </w:rPr>
        <w:t xml:space="preserve"> </w:t>
      </w:r>
      <w:r w:rsidRPr="002A76FB">
        <w:rPr>
          <w:rFonts w:ascii="Narkisim" w:hAnsi="Narkisim" w:hint="eastAsia"/>
          <w:rtl/>
        </w:rPr>
        <w:t>בעל</w:t>
      </w:r>
      <w:r w:rsidRPr="002A76FB">
        <w:rPr>
          <w:rFonts w:ascii="Narkisim" w:hAnsi="Narkisim"/>
          <w:rtl/>
        </w:rPr>
        <w:t xml:space="preserve"> </w:t>
      </w:r>
      <w:r w:rsidRPr="002A76FB">
        <w:rPr>
          <w:rFonts w:ascii="Narkisim" w:hAnsi="Narkisim" w:hint="eastAsia"/>
          <w:rtl/>
        </w:rPr>
        <w:t>זיקה</w:t>
      </w:r>
      <w:r w:rsidRPr="002A76FB">
        <w:rPr>
          <w:rFonts w:ascii="Narkisim" w:hAnsi="Narkisim"/>
          <w:rtl/>
        </w:rPr>
        <w:t xml:space="preserve"> </w:t>
      </w:r>
      <w:r w:rsidRPr="002A76FB">
        <w:rPr>
          <w:rFonts w:ascii="Narkisim" w:hAnsi="Narkisim" w:hint="eastAsia"/>
          <w:rtl/>
        </w:rPr>
        <w:t>למציע</w:t>
      </w:r>
      <w:r w:rsidRPr="002A76FB">
        <w:rPr>
          <w:rFonts w:ascii="Narkisim" w:hAnsi="Narkisim"/>
          <w:rtl/>
        </w:rPr>
        <w:t xml:space="preserve"> (להלן: "</w:t>
      </w:r>
      <w:r w:rsidRPr="002A76FB">
        <w:rPr>
          <w:rFonts w:ascii="Narkisim" w:hAnsi="Narkisim" w:hint="eastAsia"/>
          <w:b/>
          <w:bCs/>
          <w:rtl/>
        </w:rPr>
        <w:t>בעל</w:t>
      </w:r>
      <w:r w:rsidRPr="002A76FB">
        <w:rPr>
          <w:rFonts w:ascii="Narkisim" w:hAnsi="Narkisim"/>
          <w:b/>
          <w:bCs/>
          <w:rtl/>
        </w:rPr>
        <w:t xml:space="preserve"> </w:t>
      </w:r>
      <w:r w:rsidRPr="002A76FB">
        <w:rPr>
          <w:rFonts w:ascii="Narkisim" w:hAnsi="Narkisim" w:hint="eastAsia"/>
          <w:b/>
          <w:bCs/>
          <w:rtl/>
        </w:rPr>
        <w:t>הזיקה</w:t>
      </w:r>
      <w:r w:rsidRPr="002A76FB">
        <w:rPr>
          <w:rFonts w:ascii="Narkisim" w:hAnsi="Narkisim"/>
          <w:rtl/>
        </w:rPr>
        <w:t xml:space="preserve">"), ועושה תצהיר זה בשם בעל הזיקה. </w:t>
      </w:r>
      <w:r w:rsidRPr="002A76FB">
        <w:rPr>
          <w:rFonts w:ascii="Narkisim" w:hAnsi="Narkisim"/>
          <w:i/>
          <w:iCs/>
          <w:sz w:val="20"/>
          <w:szCs w:val="20"/>
          <w:rtl/>
        </w:rPr>
        <w:t xml:space="preserve">[יש </w:t>
      </w:r>
      <w:r w:rsidRPr="002A76FB">
        <w:rPr>
          <w:rFonts w:ascii="Narkisim" w:hAnsi="Narkisim" w:hint="eastAsia"/>
          <w:i/>
          <w:iCs/>
          <w:sz w:val="20"/>
          <w:szCs w:val="20"/>
          <w:rtl/>
        </w:rPr>
        <w:t>למחוק</w:t>
      </w:r>
      <w:r w:rsidRPr="002A76FB">
        <w:rPr>
          <w:rFonts w:ascii="Narkisim" w:hAnsi="Narkisim"/>
          <w:i/>
          <w:iCs/>
          <w:sz w:val="20"/>
          <w:szCs w:val="20"/>
          <w:rtl/>
        </w:rPr>
        <w:t xml:space="preserve"> </w:t>
      </w:r>
      <w:r w:rsidRPr="002A76FB">
        <w:rPr>
          <w:rFonts w:ascii="Narkisim" w:hAnsi="Narkisim" w:hint="eastAsia"/>
          <w:i/>
          <w:iCs/>
          <w:sz w:val="20"/>
          <w:szCs w:val="20"/>
          <w:rtl/>
        </w:rPr>
        <w:t>את</w:t>
      </w:r>
      <w:r w:rsidRPr="002A76FB">
        <w:rPr>
          <w:rFonts w:ascii="Narkisim" w:hAnsi="Narkisim"/>
          <w:i/>
          <w:iCs/>
          <w:sz w:val="20"/>
          <w:szCs w:val="20"/>
          <w:rtl/>
        </w:rPr>
        <w:t xml:space="preserve"> </w:t>
      </w:r>
      <w:r w:rsidRPr="002A76FB">
        <w:rPr>
          <w:rFonts w:ascii="Narkisim" w:hAnsi="Narkisim" w:hint="eastAsia"/>
          <w:i/>
          <w:iCs/>
          <w:sz w:val="20"/>
          <w:szCs w:val="20"/>
          <w:rtl/>
        </w:rPr>
        <w:t>המיותר</w:t>
      </w:r>
      <w:r w:rsidRPr="002A76FB">
        <w:rPr>
          <w:rFonts w:ascii="Narkisim" w:hAnsi="Narkisim"/>
          <w:i/>
          <w:iCs/>
          <w:sz w:val="20"/>
          <w:szCs w:val="20"/>
          <w:rtl/>
        </w:rPr>
        <w:t>]</w:t>
      </w:r>
    </w:p>
    <w:p w14:paraId="4B0CC75F" w14:textId="77777777" w:rsidR="007B116C" w:rsidRDefault="007B116C" w:rsidP="00E23FE4">
      <w:pPr>
        <w:pStyle w:val="afffe"/>
        <w:widowControl w:val="0"/>
        <w:tabs>
          <w:tab w:val="left" w:pos="8351"/>
          <w:tab w:val="left" w:pos="8531"/>
          <w:tab w:val="left" w:pos="8711"/>
        </w:tabs>
        <w:spacing w:before="0" w:after="120" w:line="360" w:lineRule="auto"/>
        <w:ind w:left="444" w:right="709"/>
        <w:jc w:val="both"/>
        <w:rPr>
          <w:b/>
          <w:bCs/>
          <w:u w:val="single"/>
        </w:rPr>
      </w:pPr>
      <w:r>
        <w:rPr>
          <w:rFonts w:hint="cs"/>
          <w:b/>
          <w:bCs/>
          <w:u w:val="single"/>
          <w:rtl/>
        </w:rPr>
        <w:t>חובות הנוגעות לקיום דיני העבודה בקשר להעסקת עובדים זרים ותשלום שכר מינימום</w:t>
      </w:r>
    </w:p>
    <w:p w14:paraId="4B0CC760" w14:textId="77777777" w:rsidR="007B116C" w:rsidRDefault="007B116C" w:rsidP="00E23FE4">
      <w:pPr>
        <w:widowControl w:val="0"/>
        <w:spacing w:after="120" w:line="360" w:lineRule="auto"/>
        <w:ind w:left="369" w:right="709"/>
        <w:jc w:val="both"/>
        <w:rPr>
          <w:rFonts w:ascii="Narkisim" w:hAnsi="Narkisim"/>
        </w:rPr>
      </w:pPr>
      <w:r>
        <w:rPr>
          <w:rFonts w:hint="cs"/>
          <w:rtl/>
        </w:rPr>
        <w:t xml:space="preserve">בתצהיר זה, משמעותם של המונחים </w:t>
      </w:r>
      <w:r>
        <w:rPr>
          <w:rFonts w:ascii="Narkisim" w:hAnsi="Narkisim" w:hint="cs"/>
          <w:rtl/>
        </w:rPr>
        <w:t>"</w:t>
      </w:r>
      <w:r>
        <w:rPr>
          <w:rFonts w:ascii="Narkisim" w:hAnsi="Narkisim" w:hint="cs"/>
          <w:b/>
          <w:bCs/>
          <w:rtl/>
        </w:rPr>
        <w:t>מועד ההתקשרות</w:t>
      </w:r>
      <w:r>
        <w:rPr>
          <w:rFonts w:ascii="Narkisim" w:hAnsi="Narkisim" w:hint="cs"/>
          <w:rtl/>
        </w:rPr>
        <w:t>", "</w:t>
      </w:r>
      <w:r>
        <w:rPr>
          <w:rFonts w:ascii="Narkisim" w:hAnsi="Narkisim" w:hint="cs"/>
          <w:b/>
          <w:bCs/>
          <w:rtl/>
        </w:rPr>
        <w:t>בעל זיקה</w:t>
      </w:r>
      <w:r>
        <w:rPr>
          <w:rFonts w:ascii="Narkisim" w:hAnsi="Narkisim" w:hint="cs"/>
          <w:rtl/>
        </w:rPr>
        <w:t>", "</w:t>
      </w:r>
      <w:r>
        <w:rPr>
          <w:rFonts w:ascii="Narkisim" w:hAnsi="Narkisim" w:hint="cs"/>
          <w:b/>
          <w:bCs/>
          <w:rtl/>
        </w:rPr>
        <w:t>הורשע</w:t>
      </w:r>
      <w:r>
        <w:rPr>
          <w:rFonts w:ascii="Narkisim" w:hAnsi="Narkisim" w:hint="cs"/>
          <w:rtl/>
        </w:rPr>
        <w:t>" – כהגדרתם בסעיף 2ב לחוק</w:t>
      </w:r>
      <w:r>
        <w:rPr>
          <w:rFonts w:hint="cs"/>
          <w:rtl/>
        </w:rPr>
        <w:t xml:space="preserve"> </w:t>
      </w:r>
      <w:r>
        <w:rPr>
          <w:rFonts w:ascii="Narkisim" w:hAnsi="Narkisim" w:hint="cs"/>
          <w:rtl/>
        </w:rPr>
        <w:t>עסקאות גופים ציבוריים, התשל"ו-1976.</w:t>
      </w:r>
    </w:p>
    <w:p w14:paraId="4B0CC761" w14:textId="77777777" w:rsidR="007B116C" w:rsidRDefault="007B116C" w:rsidP="00E23FE4">
      <w:pPr>
        <w:widowControl w:val="0"/>
        <w:spacing w:after="120" w:line="360" w:lineRule="auto"/>
        <w:ind w:left="369" w:right="709"/>
        <w:jc w:val="both"/>
        <w:rPr>
          <w:rtl/>
        </w:rPr>
      </w:pPr>
      <w:r>
        <w:rPr>
          <w:rFonts w:hint="cs"/>
          <w:rtl/>
        </w:rPr>
        <w:t xml:space="preserve">אני מאשר/ת כי הוסברה לי משמעותם של מונחים אלה וכי אני מבין/נה אותם. </w:t>
      </w:r>
    </w:p>
    <w:p w14:paraId="4B0CC762" w14:textId="77777777" w:rsidR="007B116C" w:rsidRDefault="007B116C" w:rsidP="00E23FE4">
      <w:pPr>
        <w:widowControl w:val="0"/>
        <w:spacing w:after="120" w:line="360" w:lineRule="auto"/>
        <w:ind w:left="369" w:right="709"/>
        <w:jc w:val="both"/>
        <w:rPr>
          <w:rtl/>
        </w:rPr>
      </w:pPr>
      <w:r>
        <w:rPr>
          <w:rFonts w:hint="cs"/>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B0CC763" w14:textId="77777777" w:rsidR="007B116C" w:rsidRDefault="007B116C" w:rsidP="00E23FE4">
      <w:pPr>
        <w:widowControl w:val="0"/>
        <w:spacing w:line="360" w:lineRule="auto"/>
        <w:ind w:left="368" w:right="709"/>
        <w:jc w:val="both"/>
        <w:rPr>
          <w:rtl/>
        </w:rPr>
      </w:pPr>
    </w:p>
    <w:p w14:paraId="4B0CC764" w14:textId="77777777" w:rsidR="007B116C" w:rsidRDefault="007B116C" w:rsidP="00E23FE4">
      <w:pPr>
        <w:pStyle w:val="afffe"/>
        <w:widowControl w:val="0"/>
        <w:tabs>
          <w:tab w:val="left" w:pos="8351"/>
          <w:tab w:val="left" w:pos="8531"/>
          <w:tab w:val="left" w:pos="8711"/>
        </w:tabs>
        <w:spacing w:before="0" w:after="120" w:line="360" w:lineRule="auto"/>
        <w:ind w:left="444" w:right="709"/>
        <w:jc w:val="both"/>
        <w:rPr>
          <w:rtl/>
        </w:rPr>
      </w:pPr>
      <w:r>
        <w:rPr>
          <w:rFonts w:hint="cs"/>
          <w:rtl/>
        </w:rPr>
        <w:t>המציע הינו תאגיד הרשום בישראל.</w:t>
      </w:r>
    </w:p>
    <w:p w14:paraId="4B0CC765" w14:textId="77777777" w:rsidR="007B116C" w:rsidRDefault="007B116C" w:rsidP="00E23FE4">
      <w:pPr>
        <w:widowControl w:val="0"/>
        <w:tabs>
          <w:tab w:val="left" w:pos="8351"/>
          <w:tab w:val="left" w:pos="8531"/>
          <w:tab w:val="left" w:pos="8711"/>
        </w:tabs>
        <w:spacing w:line="360" w:lineRule="auto"/>
        <w:ind w:left="651" w:right="709" w:hanging="283"/>
        <w:jc w:val="both"/>
        <w:rPr>
          <w:i/>
          <w:iCs/>
          <w:sz w:val="20"/>
          <w:szCs w:val="20"/>
          <w:rtl/>
        </w:rPr>
      </w:pPr>
      <w:r>
        <w:rPr>
          <w:rFonts w:hint="cs"/>
          <w:i/>
          <w:iCs/>
          <w:rtl/>
        </w:rPr>
        <w:tab/>
      </w:r>
      <w:r>
        <w:rPr>
          <w:rFonts w:hint="cs"/>
          <w:i/>
          <w:iCs/>
          <w:sz w:val="20"/>
          <w:szCs w:val="20"/>
          <w:rtl/>
        </w:rPr>
        <w:t xml:space="preserve">[סמן </w:t>
      </w:r>
      <w:r>
        <w:rPr>
          <w:i/>
          <w:iCs/>
          <w:sz w:val="20"/>
          <w:szCs w:val="20"/>
        </w:rPr>
        <w:t>X</w:t>
      </w:r>
      <w:r>
        <w:rPr>
          <w:rFonts w:hint="cs"/>
          <w:i/>
          <w:iCs/>
          <w:sz w:val="20"/>
          <w:szCs w:val="20"/>
          <w:rtl/>
        </w:rPr>
        <w:t xml:space="preserve"> במשבצת המתאימה]</w:t>
      </w:r>
    </w:p>
    <w:p w14:paraId="4B0CC766" w14:textId="77777777" w:rsidR="007B116C" w:rsidRDefault="007B116C" w:rsidP="00E23FE4">
      <w:pPr>
        <w:widowControl w:val="0"/>
        <w:spacing w:line="360" w:lineRule="auto"/>
        <w:ind w:left="368" w:right="709"/>
        <w:jc w:val="both"/>
        <w:rPr>
          <w:rtl/>
        </w:rPr>
      </w:pPr>
    </w:p>
    <w:p w14:paraId="4B0CC767" w14:textId="77777777" w:rsidR="007B116C" w:rsidRDefault="00EB65E5" w:rsidP="00090EF9">
      <w:pPr>
        <w:widowControl w:val="0"/>
        <w:numPr>
          <w:ilvl w:val="0"/>
          <w:numId w:val="44"/>
        </w:numPr>
        <w:tabs>
          <w:tab w:val="clear" w:pos="360"/>
          <w:tab w:val="num" w:pos="793"/>
        </w:tabs>
        <w:spacing w:before="0" w:after="120" w:line="360" w:lineRule="auto"/>
        <w:ind w:left="793" w:right="709" w:hanging="424"/>
        <w:jc w:val="both"/>
        <w:rPr>
          <w:rtl/>
        </w:rPr>
      </w:pPr>
      <w:r>
        <w:rPr>
          <w:rFonts w:hint="cs"/>
          <w:rtl/>
        </w:rPr>
        <w:t xml:space="preserve">המציע או </w:t>
      </w:r>
      <w:r w:rsidR="007B116C">
        <w:rPr>
          <w:rFonts w:hint="cs"/>
          <w:rtl/>
        </w:rPr>
        <w:t xml:space="preserve">בעל זיקה </w:t>
      </w:r>
      <w:r>
        <w:rPr>
          <w:rFonts w:hint="cs"/>
          <w:rtl/>
        </w:rPr>
        <w:t>אליו</w:t>
      </w:r>
      <w:r w:rsidR="007B116C">
        <w:rPr>
          <w:rFonts w:hint="cs"/>
          <w:rtl/>
        </w:rPr>
        <w:t xml:space="preserve"> </w:t>
      </w:r>
      <w:r w:rsidR="007B116C">
        <w:rPr>
          <w:rFonts w:hint="cs"/>
          <w:b/>
          <w:bCs/>
          <w:rtl/>
        </w:rPr>
        <w:t>לא הורשעו</w:t>
      </w:r>
      <w:r w:rsidR="007B116C">
        <w:rPr>
          <w:rFonts w:hint="cs"/>
          <w:rtl/>
        </w:rPr>
        <w:t xml:space="preserve"> ביותר משתי עבירות עד למועד האחרון להגשת ההצעות (להלן: "</w:t>
      </w:r>
      <w:r w:rsidR="007B116C">
        <w:rPr>
          <w:rFonts w:hint="cs"/>
          <w:b/>
          <w:bCs/>
          <w:rtl/>
        </w:rPr>
        <w:t>מועד ההגשה</w:t>
      </w:r>
      <w:r w:rsidR="007B116C">
        <w:rPr>
          <w:rFonts w:hint="cs"/>
          <w:rtl/>
        </w:rPr>
        <w:t>") מטעם המציע במכרז.</w:t>
      </w:r>
    </w:p>
    <w:p w14:paraId="4B0CC768" w14:textId="77777777" w:rsidR="007B116C" w:rsidRDefault="00EB65E5" w:rsidP="00090EF9">
      <w:pPr>
        <w:widowControl w:val="0"/>
        <w:numPr>
          <w:ilvl w:val="0"/>
          <w:numId w:val="44"/>
        </w:numPr>
        <w:tabs>
          <w:tab w:val="clear" w:pos="360"/>
          <w:tab w:val="num" w:pos="793"/>
        </w:tabs>
        <w:spacing w:before="0" w:after="120" w:line="360" w:lineRule="auto"/>
        <w:ind w:left="793" w:right="709" w:hanging="424"/>
        <w:jc w:val="both"/>
        <w:rPr>
          <w:rtl/>
        </w:rPr>
      </w:pPr>
      <w:r>
        <w:rPr>
          <w:rFonts w:hint="cs"/>
          <w:rtl/>
        </w:rPr>
        <w:t xml:space="preserve">המציע או </w:t>
      </w:r>
      <w:r w:rsidR="007B116C">
        <w:rPr>
          <w:rFonts w:hint="cs"/>
          <w:rtl/>
        </w:rPr>
        <w:t xml:space="preserve">בעל זיקה </w:t>
      </w:r>
      <w:r>
        <w:rPr>
          <w:rFonts w:hint="cs"/>
          <w:rtl/>
        </w:rPr>
        <w:t>אליו</w:t>
      </w:r>
      <w:r w:rsidR="007B116C">
        <w:rPr>
          <w:rFonts w:hint="cs"/>
          <w:rtl/>
        </w:rPr>
        <w:t xml:space="preserve"> </w:t>
      </w:r>
      <w:r w:rsidR="007B116C">
        <w:rPr>
          <w:rFonts w:hint="cs"/>
          <w:b/>
          <w:bCs/>
          <w:rtl/>
        </w:rPr>
        <w:t>הורשעו</w:t>
      </w:r>
      <w:r w:rsidR="007B116C">
        <w:rPr>
          <w:rFonts w:hint="cs"/>
          <w:rtl/>
        </w:rPr>
        <w:t xml:space="preserve"> בפסק דין ביותר משתי עבירות </w:t>
      </w:r>
      <w:r w:rsidR="007B116C">
        <w:rPr>
          <w:rFonts w:hint="cs"/>
          <w:b/>
          <w:bCs/>
          <w:rtl/>
        </w:rPr>
        <w:t>וחלפה שנה אחת</w:t>
      </w:r>
      <w:r w:rsidR="007B116C">
        <w:rPr>
          <w:rFonts w:hint="cs"/>
          <w:rtl/>
        </w:rPr>
        <w:t xml:space="preserve"> לפחות ממועד ההרשעה האחרונה ועד למועד ההגשה. </w:t>
      </w:r>
    </w:p>
    <w:p w14:paraId="4B0CC769" w14:textId="52EFD534" w:rsidR="007B116C" w:rsidRDefault="00EB65E5" w:rsidP="00090EF9">
      <w:pPr>
        <w:widowControl w:val="0"/>
        <w:numPr>
          <w:ilvl w:val="0"/>
          <w:numId w:val="44"/>
        </w:numPr>
        <w:tabs>
          <w:tab w:val="clear" w:pos="360"/>
          <w:tab w:val="num" w:pos="793"/>
        </w:tabs>
        <w:spacing w:before="0" w:after="120" w:line="360" w:lineRule="auto"/>
        <w:ind w:left="793" w:right="709" w:hanging="424"/>
        <w:jc w:val="both"/>
      </w:pPr>
      <w:r>
        <w:rPr>
          <w:rFonts w:hint="cs"/>
          <w:rtl/>
        </w:rPr>
        <w:t xml:space="preserve">המציע או </w:t>
      </w:r>
      <w:r w:rsidR="007B116C">
        <w:rPr>
          <w:rFonts w:hint="cs"/>
          <w:rtl/>
        </w:rPr>
        <w:t xml:space="preserve">בעל זיקה </w:t>
      </w:r>
      <w:r>
        <w:rPr>
          <w:rFonts w:hint="cs"/>
          <w:rtl/>
        </w:rPr>
        <w:t>אליו</w:t>
      </w:r>
      <w:r w:rsidR="007B116C">
        <w:rPr>
          <w:rFonts w:hint="cs"/>
          <w:rtl/>
        </w:rPr>
        <w:t xml:space="preserve"> </w:t>
      </w:r>
      <w:r w:rsidR="007B116C">
        <w:rPr>
          <w:rFonts w:hint="cs"/>
          <w:b/>
          <w:bCs/>
          <w:rtl/>
        </w:rPr>
        <w:t>הורשעו</w:t>
      </w:r>
      <w:r w:rsidR="007B116C">
        <w:rPr>
          <w:rFonts w:hint="cs"/>
          <w:rtl/>
        </w:rPr>
        <w:t xml:space="preserve"> בפסק דין ביותר משתי עבירות </w:t>
      </w:r>
      <w:r w:rsidR="007B116C">
        <w:rPr>
          <w:rFonts w:hint="cs"/>
          <w:b/>
          <w:bCs/>
          <w:rtl/>
        </w:rPr>
        <w:t xml:space="preserve">ולא חלפה שנה </w:t>
      </w:r>
      <w:r w:rsidR="007B116C">
        <w:rPr>
          <w:rFonts w:hint="cs"/>
          <w:rtl/>
        </w:rPr>
        <w:t>אחת לפחות ממועד ההרשעה האחרונה ועד למועד ההגשה.</w:t>
      </w:r>
    </w:p>
    <w:p w14:paraId="4B0CC76A" w14:textId="77777777" w:rsidR="007B116C" w:rsidRDefault="007B116C" w:rsidP="00E23FE4">
      <w:pPr>
        <w:widowControl w:val="0"/>
        <w:tabs>
          <w:tab w:val="left" w:pos="8351"/>
          <w:tab w:val="left" w:pos="8531"/>
          <w:tab w:val="left" w:pos="8711"/>
        </w:tabs>
        <w:spacing w:line="360" w:lineRule="auto"/>
        <w:ind w:left="651" w:right="709" w:hanging="283"/>
        <w:jc w:val="both"/>
        <w:rPr>
          <w:i/>
          <w:iCs/>
          <w:sz w:val="20"/>
          <w:szCs w:val="20"/>
        </w:rPr>
      </w:pPr>
      <w:r>
        <w:rPr>
          <w:rFonts w:hint="cs"/>
          <w:i/>
          <w:iCs/>
          <w:sz w:val="20"/>
          <w:szCs w:val="20"/>
          <w:rtl/>
        </w:rPr>
        <w:t xml:space="preserve">[סמן </w:t>
      </w:r>
      <w:r>
        <w:rPr>
          <w:i/>
          <w:iCs/>
          <w:sz w:val="20"/>
          <w:szCs w:val="20"/>
        </w:rPr>
        <w:t>X</w:t>
      </w:r>
      <w:r>
        <w:rPr>
          <w:rFonts w:hint="cs"/>
          <w:i/>
          <w:iCs/>
          <w:sz w:val="20"/>
          <w:szCs w:val="20"/>
          <w:rtl/>
        </w:rPr>
        <w:t xml:space="preserve"> במשבצת המתאימה]</w:t>
      </w:r>
    </w:p>
    <w:p w14:paraId="4B0CC76B" w14:textId="77777777" w:rsidR="007B116C" w:rsidRDefault="007B116C" w:rsidP="00E23FE4">
      <w:pPr>
        <w:widowControl w:val="0"/>
        <w:tabs>
          <w:tab w:val="left" w:pos="8351"/>
          <w:tab w:val="left" w:pos="8531"/>
          <w:tab w:val="left" w:pos="8711"/>
        </w:tabs>
        <w:spacing w:line="360" w:lineRule="auto"/>
        <w:ind w:left="368" w:right="709" w:hanging="4899"/>
        <w:jc w:val="both"/>
        <w:rPr>
          <w:rtl/>
        </w:rPr>
      </w:pPr>
      <w:r>
        <w:rPr>
          <w:rFonts w:hint="cs"/>
          <w:rtl/>
        </w:rPr>
        <w:tab/>
      </w:r>
    </w:p>
    <w:p w14:paraId="4B0CC76C" w14:textId="77777777" w:rsidR="007B116C" w:rsidRDefault="007B116C" w:rsidP="00090EF9">
      <w:pPr>
        <w:pStyle w:val="afffe"/>
        <w:widowControl w:val="0"/>
        <w:numPr>
          <w:ilvl w:val="0"/>
          <w:numId w:val="45"/>
        </w:numPr>
        <w:tabs>
          <w:tab w:val="left" w:pos="8351"/>
          <w:tab w:val="left" w:pos="8531"/>
          <w:tab w:val="left" w:pos="8711"/>
        </w:tabs>
        <w:spacing w:before="0" w:after="120" w:line="360" w:lineRule="auto"/>
        <w:ind w:right="709"/>
        <w:jc w:val="both"/>
        <w:rPr>
          <w:rtl/>
        </w:rPr>
      </w:pPr>
      <w:r>
        <w:rPr>
          <w:rFonts w:hint="cs"/>
          <w:rtl/>
        </w:rPr>
        <w:t xml:space="preserve">זה שמי, להלן חתימתי ותוכן תצהירי דלעיל אמת. </w:t>
      </w:r>
    </w:p>
    <w:p w14:paraId="4B0CC76D" w14:textId="77777777" w:rsidR="007B116C" w:rsidRDefault="007B116C" w:rsidP="00E23FE4">
      <w:pPr>
        <w:widowControl w:val="0"/>
        <w:tabs>
          <w:tab w:val="left" w:pos="8351"/>
          <w:tab w:val="left" w:pos="8531"/>
          <w:tab w:val="left" w:pos="8711"/>
        </w:tabs>
        <w:spacing w:line="360" w:lineRule="auto"/>
        <w:ind w:left="368" w:right="709" w:hanging="4899"/>
        <w:jc w:val="both"/>
        <w:rPr>
          <w:rtl/>
        </w:rPr>
      </w:pPr>
    </w:p>
    <w:p w14:paraId="4B0CC76E" w14:textId="77777777" w:rsidR="007B116C" w:rsidRDefault="007B116C" w:rsidP="00E23FE4">
      <w:pPr>
        <w:widowControl w:val="0"/>
        <w:tabs>
          <w:tab w:val="left" w:pos="8351"/>
          <w:tab w:val="left" w:pos="8531"/>
          <w:tab w:val="left" w:pos="8711"/>
        </w:tabs>
        <w:spacing w:line="360" w:lineRule="auto"/>
        <w:ind w:left="5619" w:right="709" w:hanging="4899"/>
        <w:jc w:val="both"/>
        <w:rPr>
          <w:rtl/>
        </w:rPr>
      </w:pPr>
      <w:r>
        <w:rPr>
          <w:rFonts w:hint="cs"/>
          <w:rtl/>
        </w:rPr>
        <w:t>_______________</w:t>
      </w:r>
      <w:r>
        <w:rPr>
          <w:rFonts w:hint="cs"/>
          <w:rtl/>
        </w:rPr>
        <w:tab/>
        <w:t xml:space="preserve">      __________________</w:t>
      </w:r>
      <w:r>
        <w:rPr>
          <w:rFonts w:hint="cs"/>
          <w:rtl/>
        </w:rPr>
        <w:tab/>
      </w:r>
    </w:p>
    <w:p w14:paraId="4B0CC76F" w14:textId="77777777" w:rsidR="007B116C" w:rsidRDefault="007B116C" w:rsidP="00E23FE4">
      <w:pPr>
        <w:widowControl w:val="0"/>
        <w:tabs>
          <w:tab w:val="left" w:pos="8351"/>
          <w:tab w:val="left" w:pos="8531"/>
          <w:tab w:val="left" w:pos="8711"/>
        </w:tabs>
        <w:spacing w:line="360" w:lineRule="auto"/>
        <w:ind w:left="5619" w:right="709" w:hanging="4899"/>
        <w:jc w:val="both"/>
        <w:rPr>
          <w:rtl/>
        </w:rPr>
      </w:pPr>
      <w:r>
        <w:rPr>
          <w:rFonts w:hint="cs"/>
          <w:rtl/>
        </w:rPr>
        <w:t>תאריך</w:t>
      </w:r>
      <w:r>
        <w:rPr>
          <w:rFonts w:hint="cs"/>
          <w:rtl/>
        </w:rPr>
        <w:tab/>
        <w:t xml:space="preserve">              חתימת המצהיר/ה</w:t>
      </w:r>
    </w:p>
    <w:p w14:paraId="4B0CC770" w14:textId="77777777" w:rsidR="007B116C" w:rsidRDefault="007B116C" w:rsidP="00E23FE4">
      <w:pPr>
        <w:widowControl w:val="0"/>
        <w:tabs>
          <w:tab w:val="left" w:pos="8351"/>
          <w:tab w:val="left" w:pos="8531"/>
          <w:tab w:val="left" w:pos="8711"/>
        </w:tabs>
        <w:spacing w:after="120" w:line="360" w:lineRule="auto"/>
        <w:ind w:right="709"/>
        <w:jc w:val="center"/>
        <w:rPr>
          <w:b/>
          <w:bCs/>
          <w:u w:val="single"/>
          <w:rtl/>
        </w:rPr>
      </w:pPr>
    </w:p>
    <w:p w14:paraId="4B0CC771" w14:textId="77777777" w:rsidR="007B116C" w:rsidRDefault="007B116C" w:rsidP="00E23FE4">
      <w:pPr>
        <w:widowControl w:val="0"/>
        <w:spacing w:after="120" w:line="360" w:lineRule="auto"/>
        <w:ind w:right="709"/>
        <w:jc w:val="center"/>
        <w:rPr>
          <w:b/>
          <w:bCs/>
          <w:sz w:val="28"/>
          <w:szCs w:val="28"/>
          <w:u w:val="single"/>
          <w:rtl/>
        </w:rPr>
      </w:pPr>
      <w:r>
        <w:rPr>
          <w:rFonts w:hint="cs"/>
          <w:b/>
          <w:bCs/>
          <w:sz w:val="28"/>
          <w:szCs w:val="28"/>
          <w:u w:val="single"/>
          <w:rtl/>
        </w:rPr>
        <w:t>אישור עורך דין</w:t>
      </w:r>
    </w:p>
    <w:p w14:paraId="4B0CC772" w14:textId="77777777" w:rsidR="007B116C" w:rsidRDefault="007B116C" w:rsidP="00E23FE4">
      <w:pPr>
        <w:widowControl w:val="0"/>
        <w:tabs>
          <w:tab w:val="left" w:pos="8351"/>
          <w:tab w:val="left" w:pos="8531"/>
          <w:tab w:val="left" w:pos="8711"/>
        </w:tabs>
        <w:spacing w:after="120" w:line="360" w:lineRule="auto"/>
        <w:ind w:right="709"/>
        <w:jc w:val="both"/>
        <w:rPr>
          <w:rtl/>
        </w:rPr>
      </w:pPr>
      <w:r>
        <w:rPr>
          <w:rFonts w:hint="cs"/>
          <w:rtl/>
        </w:rPr>
        <w:t xml:space="preserve">הנני </w:t>
      </w:r>
      <w:r w:rsidR="00EB65E5">
        <w:rPr>
          <w:rFonts w:hint="cs"/>
          <w:rtl/>
        </w:rPr>
        <w:t>הח"מ</w:t>
      </w:r>
      <w:r w:rsidR="00DC29A2">
        <w:rPr>
          <w:rFonts w:hint="cs"/>
          <w:rtl/>
        </w:rPr>
        <w:t>_____________, עו"ד</w:t>
      </w:r>
      <w:r w:rsidR="00EB65E5">
        <w:rPr>
          <w:rFonts w:hint="cs"/>
          <w:rtl/>
        </w:rPr>
        <w:t xml:space="preserve"> </w:t>
      </w:r>
      <w:r>
        <w:rPr>
          <w:rFonts w:hint="cs"/>
          <w:rtl/>
        </w:rPr>
        <w:t>מאשר/ת בזה כי ביום ___________ הופיע/ה בפני במשרדי שברח'________________________, מר/גב' _____________________ אשר זיהה/תה עצמו/ה ע"י 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4B0CC773" w14:textId="77777777" w:rsidR="007B116C" w:rsidRDefault="007B116C" w:rsidP="00E23FE4">
      <w:pPr>
        <w:widowControl w:val="0"/>
        <w:spacing w:line="360" w:lineRule="auto"/>
        <w:ind w:right="709"/>
        <w:rPr>
          <w:rtl/>
        </w:rPr>
      </w:pPr>
      <w:r>
        <w:rPr>
          <w:rFonts w:hint="cs"/>
          <w:rtl/>
        </w:rPr>
        <w:t>_________________</w:t>
      </w:r>
      <w:r>
        <w:rPr>
          <w:rFonts w:hint="cs"/>
          <w:rtl/>
        </w:rPr>
        <w:tab/>
        <w:t xml:space="preserve">         </w:t>
      </w:r>
      <w:r>
        <w:rPr>
          <w:rFonts w:hint="cs"/>
          <w:rtl/>
        </w:rPr>
        <w:tab/>
        <w:t xml:space="preserve">     ___________________               ___________________</w:t>
      </w:r>
    </w:p>
    <w:p w14:paraId="4B0CC774" w14:textId="77777777" w:rsidR="007B116C" w:rsidRDefault="007B116C" w:rsidP="00E23FE4">
      <w:pPr>
        <w:widowControl w:val="0"/>
        <w:spacing w:line="360" w:lineRule="auto"/>
        <w:ind w:right="709"/>
        <w:rPr>
          <w:rtl/>
        </w:rPr>
      </w:pPr>
      <w:r>
        <w:rPr>
          <w:rFonts w:hint="cs"/>
          <w:rtl/>
        </w:rPr>
        <w:t xml:space="preserve">            תאריך</w:t>
      </w:r>
      <w:r>
        <w:rPr>
          <w:rFonts w:hint="cs"/>
          <w:rtl/>
        </w:rPr>
        <w:tab/>
      </w:r>
      <w:r>
        <w:rPr>
          <w:rFonts w:hint="cs"/>
          <w:rtl/>
        </w:rPr>
        <w:tab/>
      </w:r>
      <w:r>
        <w:rPr>
          <w:rFonts w:hint="cs"/>
          <w:rtl/>
        </w:rPr>
        <w:tab/>
        <w:t xml:space="preserve">     </w:t>
      </w:r>
      <w:r>
        <w:rPr>
          <w:rFonts w:hint="cs"/>
          <w:rtl/>
        </w:rPr>
        <w:tab/>
        <w:t xml:space="preserve">    מספר רישיון</w:t>
      </w:r>
      <w:r>
        <w:rPr>
          <w:rFonts w:hint="cs"/>
          <w:rtl/>
        </w:rPr>
        <w:tab/>
      </w:r>
      <w:r>
        <w:rPr>
          <w:rFonts w:hint="cs"/>
          <w:rtl/>
        </w:rPr>
        <w:tab/>
        <w:t xml:space="preserve">                      חתימה וחותמת</w:t>
      </w:r>
    </w:p>
    <w:p w14:paraId="4B0CC775" w14:textId="77777777" w:rsidR="007B116C" w:rsidRDefault="007B116C" w:rsidP="00E23FE4">
      <w:pPr>
        <w:spacing w:line="360" w:lineRule="auto"/>
        <w:ind w:right="709"/>
        <w:jc w:val="both"/>
        <w:rPr>
          <w:sz w:val="20"/>
          <w:szCs w:val="20"/>
          <w:rtl/>
        </w:rPr>
      </w:pPr>
    </w:p>
    <w:p w14:paraId="4B0CC776" w14:textId="77777777" w:rsidR="007B116C" w:rsidRDefault="007B116C" w:rsidP="00E23FE4">
      <w:pPr>
        <w:spacing w:after="120" w:line="360" w:lineRule="auto"/>
        <w:ind w:right="709"/>
        <w:rPr>
          <w:rFonts w:ascii="Narkisim" w:hAnsi="Narkisim"/>
          <w:sz w:val="20"/>
          <w:szCs w:val="20"/>
          <w:rtl/>
        </w:rPr>
      </w:pPr>
      <w:r>
        <w:rPr>
          <w:rFonts w:hint="cs"/>
          <w:i/>
          <w:iCs/>
          <w:sz w:val="20"/>
          <w:szCs w:val="20"/>
          <w:rtl/>
        </w:rPr>
        <w:t>(*) יש לפרט את תפקיד המצהיר, ואת היותו בעל זיקה במציע.</w:t>
      </w:r>
    </w:p>
    <w:p w14:paraId="4B0CC777" w14:textId="77777777" w:rsidR="007B116C" w:rsidRDefault="007B116C" w:rsidP="00E23FE4">
      <w:pPr>
        <w:spacing w:line="360" w:lineRule="auto"/>
        <w:ind w:right="709"/>
        <w:jc w:val="both"/>
        <w:rPr>
          <w:b/>
          <w:bCs/>
          <w:rtl/>
        </w:rPr>
      </w:pPr>
    </w:p>
    <w:p w14:paraId="4B0CC77A" w14:textId="3791909A" w:rsidR="007B116C" w:rsidRDefault="007B116C" w:rsidP="00E23FE4">
      <w:pPr>
        <w:bidi w:val="0"/>
        <w:spacing w:line="360" w:lineRule="auto"/>
        <w:ind w:right="709"/>
        <w:rPr>
          <w:b/>
          <w:bCs/>
          <w:snapToGrid w:val="0"/>
          <w:sz w:val="100"/>
          <w:szCs w:val="30"/>
        </w:rPr>
      </w:pPr>
    </w:p>
    <w:p w14:paraId="4B0CC77B" w14:textId="77777777" w:rsidR="007B116C" w:rsidRDefault="007B116C" w:rsidP="00E23FE4">
      <w:pPr>
        <w:spacing w:after="120" w:line="360" w:lineRule="auto"/>
        <w:ind w:right="709"/>
        <w:jc w:val="center"/>
        <w:rPr>
          <w:b/>
          <w:bCs/>
          <w:sz w:val="28"/>
          <w:szCs w:val="30"/>
          <w:u w:val="single"/>
          <w:rtl/>
        </w:rPr>
      </w:pPr>
    </w:p>
    <w:bookmarkEnd w:id="636"/>
    <w:p w14:paraId="4B0CC77C" w14:textId="77777777" w:rsidR="007B116C" w:rsidRDefault="007B116C" w:rsidP="00E23FE4">
      <w:pPr>
        <w:spacing w:line="360" w:lineRule="auto"/>
        <w:ind w:right="709"/>
        <w:jc w:val="both"/>
      </w:pPr>
    </w:p>
    <w:p w14:paraId="0AD05BC0" w14:textId="77777777" w:rsidR="00752B1B" w:rsidRDefault="00752B1B" w:rsidP="00E23FE4">
      <w:pPr>
        <w:pStyle w:val="20"/>
        <w:tabs>
          <w:tab w:val="clear" w:pos="2160"/>
          <w:tab w:val="clear" w:pos="3062"/>
        </w:tabs>
        <w:ind w:left="-24" w:right="709"/>
        <w:jc w:val="center"/>
        <w:rPr>
          <w:sz w:val="28"/>
          <w:szCs w:val="30"/>
          <w:u w:val="single"/>
          <w:rtl/>
        </w:rPr>
      </w:pPr>
      <w:bookmarkStart w:id="643" w:name="_Ref475610520"/>
      <w:bookmarkStart w:id="644" w:name="_Toc505163189"/>
      <w:r>
        <w:rPr>
          <w:sz w:val="28"/>
          <w:szCs w:val="30"/>
          <w:u w:val="single"/>
          <w:rtl/>
        </w:rPr>
        <w:br w:type="page"/>
      </w:r>
    </w:p>
    <w:p w14:paraId="4B0CC77E" w14:textId="684DC6CC" w:rsidR="007B116C" w:rsidRPr="00752B1B" w:rsidRDefault="007B116C" w:rsidP="00E23FE4">
      <w:pPr>
        <w:pStyle w:val="20"/>
        <w:tabs>
          <w:tab w:val="clear" w:pos="2160"/>
          <w:tab w:val="clear" w:pos="3062"/>
        </w:tabs>
        <w:ind w:left="-24" w:right="709"/>
        <w:jc w:val="center"/>
        <w:rPr>
          <w:sz w:val="28"/>
          <w:szCs w:val="30"/>
          <w:u w:val="single"/>
          <w:rtl/>
        </w:rPr>
      </w:pPr>
      <w:bookmarkStart w:id="645" w:name="_Toc509263357"/>
      <w:r w:rsidRPr="00752B1B">
        <w:rPr>
          <w:rFonts w:hint="cs"/>
          <w:sz w:val="28"/>
          <w:szCs w:val="30"/>
          <w:u w:val="single"/>
          <w:rtl/>
        </w:rPr>
        <w:t xml:space="preserve">נספח </w:t>
      </w:r>
      <w:bookmarkEnd w:id="643"/>
      <w:r w:rsidR="00604034" w:rsidRPr="00752B1B">
        <w:rPr>
          <w:rFonts w:hint="cs"/>
          <w:sz w:val="28"/>
          <w:szCs w:val="30"/>
          <w:u w:val="single"/>
          <w:rtl/>
        </w:rPr>
        <w:t>ה'</w:t>
      </w:r>
      <w:r w:rsidR="008A61EF" w:rsidRPr="00752B1B">
        <w:rPr>
          <w:rFonts w:hint="cs"/>
          <w:sz w:val="28"/>
          <w:szCs w:val="30"/>
          <w:u w:val="single"/>
          <w:rtl/>
        </w:rPr>
        <w:t xml:space="preserve"> - </w:t>
      </w:r>
      <w:r w:rsidRPr="00752B1B">
        <w:rPr>
          <w:rFonts w:hint="cs"/>
          <w:sz w:val="28"/>
          <w:szCs w:val="30"/>
          <w:u w:val="single"/>
          <w:rtl/>
        </w:rPr>
        <w:t>תצהיר בדבר העדר הרשעות קודמות</w:t>
      </w:r>
      <w:bookmarkEnd w:id="644"/>
      <w:bookmarkEnd w:id="645"/>
    </w:p>
    <w:p w14:paraId="4B0CC77F" w14:textId="77777777" w:rsidR="007B116C" w:rsidRDefault="007B116C" w:rsidP="00E23FE4">
      <w:pPr>
        <w:tabs>
          <w:tab w:val="left" w:pos="1417"/>
        </w:tabs>
        <w:spacing w:line="360" w:lineRule="auto"/>
        <w:ind w:left="567" w:right="709" w:hanging="567"/>
        <w:jc w:val="center"/>
        <w:rPr>
          <w:i/>
          <w:iCs/>
          <w:sz w:val="20"/>
          <w:szCs w:val="20"/>
          <w:rtl/>
        </w:rPr>
      </w:pPr>
      <w:r>
        <w:rPr>
          <w:rFonts w:hint="cs"/>
          <w:i/>
          <w:iCs/>
          <w:sz w:val="20"/>
          <w:szCs w:val="20"/>
          <w:rtl/>
        </w:rPr>
        <w:t>[מטעם המציע]</w:t>
      </w:r>
    </w:p>
    <w:p w14:paraId="4B0CC782" w14:textId="77777777" w:rsidR="007B116C" w:rsidRDefault="007B116C" w:rsidP="00E23FE4">
      <w:pPr>
        <w:spacing w:line="360" w:lineRule="auto"/>
        <w:ind w:right="709"/>
        <w:rPr>
          <w:rtl/>
        </w:rPr>
      </w:pPr>
    </w:p>
    <w:p w14:paraId="4B0CC783" w14:textId="77777777" w:rsidR="007B116C" w:rsidRDefault="007B116C" w:rsidP="00E23FE4">
      <w:pPr>
        <w:pStyle w:val="afffe"/>
        <w:widowControl w:val="0"/>
        <w:spacing w:line="360" w:lineRule="auto"/>
        <w:ind w:left="84" w:right="709"/>
        <w:jc w:val="both"/>
        <w:rPr>
          <w:rtl/>
        </w:rPr>
      </w:pPr>
      <w:r>
        <w:rPr>
          <w:rFonts w:hint="cs"/>
          <w:rtl/>
        </w:rPr>
        <w:t>אני הח"מ __________ ת.ז. __________ לאחר שהוזהרתי כי עליי לומר את האמת וכי אהיה צפוי/ה לכל העונשים הקבועים בחוק אם לא אעשה כן, מצהיר/ה בזה כדלקמן:</w:t>
      </w:r>
    </w:p>
    <w:p w14:paraId="4B0CC784" w14:textId="77777777" w:rsidR="007B116C" w:rsidRDefault="007B116C" w:rsidP="00090EF9">
      <w:pPr>
        <w:pStyle w:val="afffe"/>
        <w:numPr>
          <w:ilvl w:val="0"/>
          <w:numId w:val="46"/>
        </w:numPr>
        <w:tabs>
          <w:tab w:val="left" w:pos="8351"/>
          <w:tab w:val="left" w:pos="8531"/>
          <w:tab w:val="left" w:pos="8711"/>
        </w:tabs>
        <w:spacing w:before="0" w:after="120" w:line="360" w:lineRule="auto"/>
        <w:ind w:right="709"/>
        <w:jc w:val="both"/>
        <w:rPr>
          <w:rtl/>
        </w:rPr>
      </w:pPr>
      <w:r>
        <w:rPr>
          <w:rFonts w:hint="cs"/>
          <w:rtl/>
        </w:rPr>
        <w:t>הנני משמש/ת בתפקיד _________________ מטעם ____________________________ (להלן: "</w:t>
      </w:r>
      <w:r>
        <w:rPr>
          <w:rFonts w:hint="cs"/>
          <w:b/>
          <w:bCs/>
          <w:rtl/>
        </w:rPr>
        <w:t>המציע</w:t>
      </w:r>
      <w:r>
        <w:rPr>
          <w:rFonts w:hint="cs"/>
          <w:rtl/>
        </w:rPr>
        <w:t xml:space="preserve">") ומוסמך/כת לתת תצהירי זה בשמו. </w:t>
      </w:r>
    </w:p>
    <w:p w14:paraId="4B0CC785" w14:textId="535F1294" w:rsidR="007B116C" w:rsidRDefault="007B116C" w:rsidP="00090EF9">
      <w:pPr>
        <w:pStyle w:val="afffe"/>
        <w:widowControl w:val="0"/>
        <w:numPr>
          <w:ilvl w:val="0"/>
          <w:numId w:val="46"/>
        </w:numPr>
        <w:spacing w:before="0" w:line="360" w:lineRule="auto"/>
        <w:ind w:right="709"/>
        <w:contextualSpacing w:val="0"/>
        <w:jc w:val="both"/>
        <w:rPr>
          <w:rtl/>
        </w:rPr>
      </w:pPr>
      <w:r>
        <w:rPr>
          <w:rFonts w:hint="cs"/>
          <w:rtl/>
        </w:rPr>
        <w:t xml:space="preserve">הנני עושה תצהיר זה בשם המציע המבקש להתקשר עם משרד ראש הממשלה במסגרת </w:t>
      </w:r>
      <w:r>
        <w:rPr>
          <w:rFonts w:hint="cs"/>
          <w:b/>
          <w:bCs/>
          <w:rtl/>
        </w:rPr>
        <w:t xml:space="preserve">מכרז פומבי מספר </w:t>
      </w:r>
      <w:r w:rsidR="00FC0B28">
        <w:rPr>
          <w:b/>
          <w:bCs/>
          <w:rtl/>
        </w:rPr>
        <w:t xml:space="preserve">    6/18 </w:t>
      </w:r>
      <w:r w:rsidR="0086379D" w:rsidRPr="0086379D">
        <w:rPr>
          <w:b/>
          <w:bCs/>
          <w:rtl/>
        </w:rPr>
        <w:t>להקמת ו</w:t>
      </w:r>
      <w:r w:rsidR="00696E2E">
        <w:rPr>
          <w:rFonts w:hint="cs"/>
          <w:b/>
          <w:bCs/>
          <w:rtl/>
        </w:rPr>
        <w:t>ל</w:t>
      </w:r>
      <w:r w:rsidR="0086379D" w:rsidRPr="0086379D">
        <w:rPr>
          <w:b/>
          <w:bCs/>
          <w:rtl/>
        </w:rPr>
        <w:t>תחזוקת מערכת חיפוש דיגיטלי בארכיון המדינה משרד ראש הממשלה</w:t>
      </w:r>
      <w:r w:rsidR="0086379D" w:rsidRPr="0086379D">
        <w:rPr>
          <w:rFonts w:hint="cs"/>
          <w:b/>
          <w:bCs/>
          <w:rtl/>
        </w:rPr>
        <w:t xml:space="preserve"> </w:t>
      </w:r>
      <w:r>
        <w:rPr>
          <w:rFonts w:hint="cs"/>
          <w:rtl/>
        </w:rPr>
        <w:t>(להלן: "</w:t>
      </w:r>
      <w:r>
        <w:rPr>
          <w:rFonts w:hint="cs"/>
          <w:b/>
          <w:bCs/>
          <w:rtl/>
        </w:rPr>
        <w:t>המכרז</w:t>
      </w:r>
      <w:r>
        <w:rPr>
          <w:rFonts w:hint="cs"/>
          <w:rtl/>
        </w:rPr>
        <w:t>").</w:t>
      </w:r>
    </w:p>
    <w:p w14:paraId="4B0CC786" w14:textId="77777777" w:rsidR="007B116C" w:rsidRDefault="007B116C" w:rsidP="00090EF9">
      <w:pPr>
        <w:pStyle w:val="afffe"/>
        <w:widowControl w:val="0"/>
        <w:numPr>
          <w:ilvl w:val="0"/>
          <w:numId w:val="46"/>
        </w:numPr>
        <w:spacing w:before="0" w:line="360" w:lineRule="auto"/>
        <w:ind w:right="709"/>
        <w:contextualSpacing w:val="0"/>
        <w:jc w:val="both"/>
      </w:pPr>
      <w:r>
        <w:rPr>
          <w:rFonts w:hint="cs"/>
          <w:rtl/>
        </w:rPr>
        <w:t xml:space="preserve">המציע, המנהל הכללי של המציע וכל אחד מבעלי השליטה בו: </w:t>
      </w:r>
    </w:p>
    <w:p w14:paraId="4B0CC787" w14:textId="77777777" w:rsidR="007B116C" w:rsidRDefault="007B116C" w:rsidP="00E23FE4">
      <w:pPr>
        <w:pStyle w:val="afffe"/>
        <w:tabs>
          <w:tab w:val="left" w:pos="8351"/>
          <w:tab w:val="left" w:pos="8531"/>
          <w:tab w:val="left" w:pos="8711"/>
        </w:tabs>
        <w:spacing w:after="120" w:line="360" w:lineRule="auto"/>
        <w:ind w:left="708" w:right="709"/>
        <w:jc w:val="both"/>
      </w:pPr>
      <w:r>
        <w:rPr>
          <w:rFonts w:hint="cs"/>
          <w:i/>
          <w:iCs/>
          <w:sz w:val="20"/>
          <w:szCs w:val="20"/>
          <w:rtl/>
        </w:rPr>
        <w:t xml:space="preserve">[סמן </w:t>
      </w:r>
      <w:r>
        <w:rPr>
          <w:i/>
          <w:iCs/>
          <w:sz w:val="20"/>
          <w:szCs w:val="20"/>
        </w:rPr>
        <w:t>X</w:t>
      </w:r>
      <w:r>
        <w:rPr>
          <w:rFonts w:hint="cs"/>
          <w:i/>
          <w:iCs/>
          <w:sz w:val="20"/>
          <w:szCs w:val="20"/>
          <w:rtl/>
        </w:rPr>
        <w:t xml:space="preserve"> במשבצת המתאימה]</w:t>
      </w:r>
    </w:p>
    <w:p w14:paraId="4B0CC788" w14:textId="77777777" w:rsidR="007B116C" w:rsidRDefault="007B116C" w:rsidP="00090EF9">
      <w:pPr>
        <w:numPr>
          <w:ilvl w:val="0"/>
          <w:numId w:val="44"/>
        </w:numPr>
        <w:tabs>
          <w:tab w:val="clear" w:pos="360"/>
          <w:tab w:val="num" w:pos="793"/>
          <w:tab w:val="right" w:pos="8306"/>
        </w:tabs>
        <w:spacing w:before="0" w:after="120" w:line="360" w:lineRule="auto"/>
        <w:ind w:left="793" w:right="709" w:hanging="424"/>
        <w:jc w:val="both"/>
        <w:rPr>
          <w:rtl/>
        </w:rPr>
      </w:pPr>
      <w:r>
        <w:rPr>
          <w:rFonts w:hint="cs"/>
          <w:rtl/>
        </w:rPr>
        <w:t>לא הורשעו בחשד בעבירה ביטחונית או בעבירה שנושאה פיסקאלי (כגון: אי-העברת ניכויים, אי-דיווח לרשויות המס, אי-מתן קבלות רישמיות וכיו"ב) לרבות בעבירות לפי חוק מס קניה (סחורות ושירותים), התשי"ב-1952; פקודת מס הכנסה; פקודת המכס; חוק מס ערך מוסף, התשל"ו-1975; חוק הפיקוח על המטבע, התשל"ח-1978, או בעבירות לפי סעיפים 290 עד 297, 383 עד 393 ו- 414 עד 438 לחוק העונשין, התשל"ז – 1977, זולת אם חלפה תקופת ההתיישנות לפי חוק המרשם הפלילי ותקנת השבים, התשמ"א – 1981.</w:t>
      </w:r>
    </w:p>
    <w:p w14:paraId="4B0CC789" w14:textId="77777777" w:rsidR="007B116C" w:rsidRDefault="007B116C" w:rsidP="00E23FE4">
      <w:pPr>
        <w:pStyle w:val="afffe"/>
        <w:widowControl w:val="0"/>
        <w:spacing w:after="120" w:line="360" w:lineRule="auto"/>
        <w:ind w:left="444" w:right="709" w:firstLine="276"/>
        <w:jc w:val="both"/>
      </w:pPr>
      <w:r>
        <w:rPr>
          <w:rFonts w:hint="cs"/>
          <w:rtl/>
        </w:rPr>
        <w:t>"</w:t>
      </w:r>
      <w:r>
        <w:rPr>
          <w:rFonts w:hint="cs"/>
          <w:b/>
          <w:bCs/>
          <w:rtl/>
        </w:rPr>
        <w:t>בעל שליטה</w:t>
      </w:r>
      <w:r>
        <w:rPr>
          <w:rFonts w:hint="cs"/>
          <w:rtl/>
        </w:rPr>
        <w:t>" משמעו:</w:t>
      </w:r>
    </w:p>
    <w:p w14:paraId="4B0CC78A" w14:textId="77777777" w:rsidR="007B116C" w:rsidRDefault="007B116C" w:rsidP="00090EF9">
      <w:pPr>
        <w:pStyle w:val="Level3"/>
        <w:numPr>
          <w:ilvl w:val="0"/>
          <w:numId w:val="47"/>
        </w:numPr>
        <w:ind w:right="709"/>
        <w:rPr>
          <w:rtl/>
        </w:rPr>
      </w:pPr>
      <w:r>
        <w:rPr>
          <w:rFonts w:hint="cs"/>
          <w:rtl/>
        </w:rPr>
        <w:t>יחיד בעל היכולת לכוון את פעילותו של תאגיד, בין לבד ובין יחד עם אחרים או באמצעותם, בין במישרין ובין בעקיפין, לרבות יכולת הנובעת מתקנון התאגיד, מכוח חוזה בכתב, בעל פה או באופן אחר, או יכולת הנובעת מכל מקור אחר, ולמעט יכולת הנובעת רק ממילוי של תפקיד של נושא משרה בתאגיד;</w:t>
      </w:r>
    </w:p>
    <w:p w14:paraId="4B0CC78B" w14:textId="77777777" w:rsidR="007B116C" w:rsidRDefault="007B116C" w:rsidP="00090EF9">
      <w:pPr>
        <w:pStyle w:val="Level3"/>
        <w:numPr>
          <w:ilvl w:val="0"/>
          <w:numId w:val="47"/>
        </w:numPr>
        <w:ind w:right="709"/>
      </w:pPr>
      <w:r>
        <w:rPr>
          <w:rFonts w:hint="cs"/>
          <w:rtl/>
        </w:rPr>
        <w:t>מבלי לגרוע מכלליות האמור בפסקה (א), יראו יחיד כבעל שליטה בתאגיד אם הוא מחזיק 25% או יותר מסוג כלשהו של אמצעי שליטה, ואין אדם אחר המחזיק אמצעי שליטה מאותו הסוג בשיעור העולה על שיעור החזקותיו; לעניין זה, "</w:t>
      </w:r>
      <w:r>
        <w:rPr>
          <w:rFonts w:hint="cs"/>
          <w:b/>
          <w:bCs/>
          <w:rtl/>
        </w:rPr>
        <w:t>החזקה</w:t>
      </w:r>
      <w:r>
        <w:rPr>
          <w:rFonts w:hint="cs"/>
          <w:rtl/>
        </w:rPr>
        <w:t>" – לרבות החזקה יחד עם אחרים כמשמעותה בחוק ניירות ערך;</w:t>
      </w:r>
    </w:p>
    <w:p w14:paraId="4B0CC78C" w14:textId="77777777" w:rsidR="007B116C" w:rsidRDefault="007B116C" w:rsidP="00090EF9">
      <w:pPr>
        <w:pStyle w:val="Level3"/>
        <w:numPr>
          <w:ilvl w:val="0"/>
          <w:numId w:val="47"/>
        </w:numPr>
        <w:ind w:right="709"/>
      </w:pPr>
      <w:r>
        <w:rPr>
          <w:rFonts w:hint="cs"/>
          <w:rtl/>
        </w:rPr>
        <w:t>מבלי לגרוע מכלליות האמור בפסקאות (א) ו-(ב), בתאגיד שבו אין יחיד כאמור בהן, יראו כבעל שליטה את יושב ראש הדירקטוריון בחברה ונושא משרה מקביל וכן את המנהל הכללי, ואם אין כאלה – את נושא המשרה שיש לו שליטה אפקטיבית בתאגיד.</w:t>
      </w:r>
    </w:p>
    <w:p w14:paraId="4B0CC78D" w14:textId="77777777" w:rsidR="007B116C" w:rsidRDefault="007B116C" w:rsidP="00090EF9">
      <w:pPr>
        <w:numPr>
          <w:ilvl w:val="0"/>
          <w:numId w:val="44"/>
        </w:numPr>
        <w:tabs>
          <w:tab w:val="clear" w:pos="360"/>
          <w:tab w:val="num" w:pos="793"/>
          <w:tab w:val="right" w:pos="8306"/>
        </w:tabs>
        <w:spacing w:before="0" w:after="120" w:line="360" w:lineRule="auto"/>
        <w:ind w:left="793" w:right="709" w:hanging="424"/>
        <w:jc w:val="both"/>
        <w:rPr>
          <w:rtl/>
        </w:rPr>
      </w:pPr>
      <w:r>
        <w:rPr>
          <w:rFonts w:hint="cs"/>
          <w:rtl/>
        </w:rPr>
        <w:t xml:space="preserve">המציע ו/או מנהליו ו/או בעלי השליטה בו, הורשעו בעבר בחשד לביצוע העבירות הבאות _______________________________ </w:t>
      </w:r>
      <w:r>
        <w:rPr>
          <w:rFonts w:hint="cs"/>
          <w:i/>
          <w:iCs/>
          <w:sz w:val="20"/>
          <w:szCs w:val="20"/>
          <w:rtl/>
        </w:rPr>
        <w:t>[ יש לפרט את העבירות].</w:t>
      </w:r>
      <w:r>
        <w:rPr>
          <w:rFonts w:hint="cs"/>
          <w:rtl/>
        </w:rPr>
        <w:t xml:space="preserve"> </w:t>
      </w:r>
    </w:p>
    <w:p w14:paraId="4B0CC78E" w14:textId="77777777" w:rsidR="007B116C" w:rsidRDefault="007B116C" w:rsidP="00090EF9">
      <w:pPr>
        <w:pStyle w:val="afffe"/>
        <w:widowControl w:val="0"/>
        <w:numPr>
          <w:ilvl w:val="0"/>
          <w:numId w:val="46"/>
        </w:numPr>
        <w:spacing w:before="0" w:line="360" w:lineRule="auto"/>
        <w:ind w:right="709"/>
        <w:contextualSpacing w:val="0"/>
        <w:jc w:val="both"/>
        <w:rPr>
          <w:rtl/>
        </w:rPr>
      </w:pPr>
      <w:r>
        <w:rPr>
          <w:rFonts w:hint="cs"/>
          <w:rtl/>
        </w:rPr>
        <w:t>במקרה שהצעת המציע תיבחר במכרז, אני נותן/נת בזאת הסכמתי מראש למסירת כל המידע הקיים ו/או שיהיה קיים אודותיי במרשם הפלילי ביחס לעבירות שפורטו לעיל, על פי חוק המרשם הפלילי ותקנת השבים תשמ"א - 1981. כמו כן למען הסר כל ספק אני מוותר/ת בזאת מראש על קבלת הודעה במקרים של מסירת מידע כאמור לעיל.</w:t>
      </w:r>
    </w:p>
    <w:p w14:paraId="4B0CC78F" w14:textId="77777777" w:rsidR="007B116C" w:rsidRDefault="007B116C" w:rsidP="00090EF9">
      <w:pPr>
        <w:pStyle w:val="afffe"/>
        <w:widowControl w:val="0"/>
        <w:numPr>
          <w:ilvl w:val="0"/>
          <w:numId w:val="46"/>
        </w:numPr>
        <w:spacing w:before="0" w:line="360" w:lineRule="auto"/>
        <w:ind w:right="709"/>
        <w:contextualSpacing w:val="0"/>
        <w:jc w:val="both"/>
        <w:rPr>
          <w:rtl/>
        </w:rPr>
      </w:pPr>
      <w:r>
        <w:rPr>
          <w:rFonts w:hint="cs"/>
          <w:rtl/>
        </w:rPr>
        <w:t>הסכמה זו תהא תקפה במשך כל תקופת תוקפה של ההצעה המוגשת למכרז זה, ובמקרה שאזכה במכרז, במשך כל תקופת ההתקשרות עם המשרד.</w:t>
      </w:r>
    </w:p>
    <w:p w14:paraId="4B0CC790" w14:textId="77777777" w:rsidR="007B116C" w:rsidRDefault="007B116C" w:rsidP="00090EF9">
      <w:pPr>
        <w:pStyle w:val="afffe"/>
        <w:widowControl w:val="0"/>
        <w:numPr>
          <w:ilvl w:val="0"/>
          <w:numId w:val="46"/>
        </w:numPr>
        <w:spacing w:before="0" w:line="360" w:lineRule="auto"/>
        <w:ind w:right="709"/>
        <w:contextualSpacing w:val="0"/>
        <w:jc w:val="both"/>
        <w:rPr>
          <w:rtl/>
        </w:rPr>
      </w:pPr>
      <w:r>
        <w:rPr>
          <w:rFonts w:hint="cs"/>
          <w:rtl/>
        </w:rPr>
        <w:t>ידוע לי כי לצורך ההתקשרות עם משרד ראש הממשלה וביצוע השירותים נשוא המכרז עלי לעבור בדיקות ביטחוניות.</w:t>
      </w:r>
    </w:p>
    <w:p w14:paraId="4B0CC791" w14:textId="77777777" w:rsidR="007B116C" w:rsidRDefault="007B116C" w:rsidP="00090EF9">
      <w:pPr>
        <w:pStyle w:val="afffe"/>
        <w:widowControl w:val="0"/>
        <w:numPr>
          <w:ilvl w:val="0"/>
          <w:numId w:val="46"/>
        </w:numPr>
        <w:spacing w:before="0" w:line="360" w:lineRule="auto"/>
        <w:ind w:right="709"/>
        <w:contextualSpacing w:val="0"/>
        <w:jc w:val="both"/>
      </w:pPr>
      <w:r>
        <w:rPr>
          <w:rFonts w:hint="cs"/>
          <w:rtl/>
        </w:rPr>
        <w:t xml:space="preserve">זה שמי, להלן חתימתי ותוכן תצהירי דלעיל אמת. </w:t>
      </w:r>
    </w:p>
    <w:p w14:paraId="4B0CC792" w14:textId="77777777" w:rsidR="007B116C" w:rsidRDefault="007B116C" w:rsidP="00E23FE4">
      <w:pPr>
        <w:pStyle w:val="afffe"/>
        <w:tabs>
          <w:tab w:val="left" w:pos="8351"/>
          <w:tab w:val="left" w:pos="8531"/>
          <w:tab w:val="left" w:pos="8711"/>
        </w:tabs>
        <w:spacing w:after="120" w:line="360" w:lineRule="auto"/>
        <w:ind w:left="360" w:right="709"/>
        <w:jc w:val="both"/>
      </w:pPr>
    </w:p>
    <w:p w14:paraId="4B0CC793" w14:textId="77777777" w:rsidR="007B116C" w:rsidRDefault="007B116C" w:rsidP="00E23FE4">
      <w:pPr>
        <w:spacing w:line="360" w:lineRule="auto"/>
        <w:ind w:right="709"/>
        <w:rPr>
          <w:rtl/>
        </w:rPr>
      </w:pPr>
      <w:r>
        <w:rPr>
          <w:rFonts w:hint="cs"/>
          <w:rtl/>
        </w:rPr>
        <w:t>______________</w:t>
      </w:r>
      <w:r>
        <w:rPr>
          <w:rFonts w:hint="cs"/>
          <w:rtl/>
        </w:rPr>
        <w:tab/>
      </w:r>
      <w:r>
        <w:rPr>
          <w:rFonts w:hint="cs"/>
          <w:rtl/>
        </w:rPr>
        <w:tab/>
        <w:t xml:space="preserve"> </w:t>
      </w:r>
      <w:r>
        <w:rPr>
          <w:rFonts w:hint="cs"/>
          <w:rtl/>
        </w:rPr>
        <w:tab/>
      </w:r>
      <w:r>
        <w:rPr>
          <w:rFonts w:hint="cs"/>
          <w:rtl/>
        </w:rPr>
        <w:tab/>
      </w:r>
      <w:r>
        <w:rPr>
          <w:rFonts w:hint="cs"/>
          <w:rtl/>
        </w:rPr>
        <w:tab/>
      </w:r>
      <w:r>
        <w:rPr>
          <w:rFonts w:hint="cs"/>
          <w:rtl/>
        </w:rPr>
        <w:tab/>
        <w:t>______________</w:t>
      </w:r>
    </w:p>
    <w:p w14:paraId="4B0CC794" w14:textId="77777777" w:rsidR="007B116C" w:rsidRDefault="007B116C" w:rsidP="00E23FE4">
      <w:pPr>
        <w:spacing w:line="360" w:lineRule="auto"/>
        <w:ind w:right="709"/>
        <w:rPr>
          <w:rtl/>
        </w:rPr>
      </w:pPr>
      <w:r>
        <w:rPr>
          <w:rFonts w:hint="cs"/>
          <w:rtl/>
        </w:rPr>
        <w:t>תאריך</w:t>
      </w:r>
      <w:r>
        <w:rPr>
          <w:rFonts w:hint="cs"/>
          <w:rtl/>
        </w:rPr>
        <w:tab/>
      </w:r>
      <w:r>
        <w:rPr>
          <w:rFonts w:hint="cs"/>
          <w:rtl/>
        </w:rPr>
        <w:tab/>
      </w:r>
      <w:r>
        <w:rPr>
          <w:rFonts w:hint="cs"/>
          <w:rtl/>
        </w:rPr>
        <w:tab/>
      </w:r>
      <w:r>
        <w:rPr>
          <w:rFonts w:hint="cs"/>
          <w:rtl/>
        </w:rPr>
        <w:tab/>
        <w:t xml:space="preserve"> </w:t>
      </w:r>
      <w:r>
        <w:rPr>
          <w:rFonts w:hint="cs"/>
          <w:rtl/>
        </w:rPr>
        <w:tab/>
      </w:r>
      <w:r>
        <w:rPr>
          <w:rFonts w:hint="cs"/>
          <w:rtl/>
        </w:rPr>
        <w:tab/>
      </w:r>
      <w:r>
        <w:rPr>
          <w:rFonts w:hint="cs"/>
          <w:rtl/>
        </w:rPr>
        <w:tab/>
      </w:r>
      <w:r>
        <w:rPr>
          <w:rFonts w:hint="cs"/>
          <w:rtl/>
        </w:rPr>
        <w:tab/>
        <w:t>חתימת המצהיר/ה</w:t>
      </w:r>
    </w:p>
    <w:p w14:paraId="4B0CC795" w14:textId="58A1C087" w:rsidR="007B116C" w:rsidRDefault="00FC26EE" w:rsidP="00E23FE4">
      <w:pPr>
        <w:spacing w:line="360" w:lineRule="auto"/>
        <w:ind w:right="709"/>
        <w:jc w:val="center"/>
        <w:rPr>
          <w:b/>
          <w:bCs/>
          <w:sz w:val="28"/>
          <w:szCs w:val="28"/>
          <w:u w:val="single"/>
          <w:rtl/>
        </w:rPr>
      </w:pPr>
      <w:r>
        <w:rPr>
          <w:rFonts w:hint="cs"/>
          <w:b/>
          <w:bCs/>
          <w:sz w:val="28"/>
          <w:szCs w:val="28"/>
          <w:u w:val="single"/>
          <w:rtl/>
        </w:rPr>
        <w:t xml:space="preserve"> </w:t>
      </w:r>
    </w:p>
    <w:p w14:paraId="4B0CC796" w14:textId="77777777" w:rsidR="007B116C" w:rsidRDefault="007B116C" w:rsidP="00E23FE4">
      <w:pPr>
        <w:spacing w:line="360" w:lineRule="auto"/>
        <w:ind w:right="709"/>
        <w:jc w:val="center"/>
        <w:rPr>
          <w:b/>
          <w:bCs/>
          <w:sz w:val="28"/>
          <w:szCs w:val="28"/>
          <w:u w:val="single"/>
          <w:rtl/>
        </w:rPr>
      </w:pPr>
    </w:p>
    <w:p w14:paraId="4B0CC797" w14:textId="77777777" w:rsidR="007B116C" w:rsidRDefault="007B116C" w:rsidP="00E23FE4">
      <w:pPr>
        <w:spacing w:line="360" w:lineRule="auto"/>
        <w:ind w:right="709"/>
        <w:jc w:val="center"/>
        <w:rPr>
          <w:b/>
          <w:bCs/>
          <w:sz w:val="28"/>
          <w:szCs w:val="28"/>
          <w:u w:val="single"/>
          <w:rtl/>
        </w:rPr>
      </w:pPr>
      <w:r>
        <w:rPr>
          <w:rFonts w:hint="cs"/>
          <w:b/>
          <w:bCs/>
          <w:sz w:val="28"/>
          <w:szCs w:val="28"/>
          <w:u w:val="single"/>
          <w:rtl/>
        </w:rPr>
        <w:t>אישור עורך דין</w:t>
      </w:r>
    </w:p>
    <w:p w14:paraId="4B0CC798" w14:textId="77777777" w:rsidR="007B116C" w:rsidRDefault="007B116C" w:rsidP="00E23FE4">
      <w:pPr>
        <w:spacing w:line="360" w:lineRule="auto"/>
        <w:ind w:right="709"/>
        <w:rPr>
          <w:rtl/>
        </w:rPr>
      </w:pPr>
    </w:p>
    <w:p w14:paraId="4B0CC799" w14:textId="77777777" w:rsidR="007B116C" w:rsidRDefault="007B116C" w:rsidP="00E23FE4">
      <w:pPr>
        <w:spacing w:line="360" w:lineRule="auto"/>
        <w:ind w:right="709"/>
        <w:jc w:val="both"/>
        <w:rPr>
          <w:rtl/>
        </w:rPr>
      </w:pPr>
      <w:r>
        <w:rPr>
          <w:rFonts w:hint="cs"/>
          <w:rtl/>
        </w:rPr>
        <w:t xml:space="preserve">הנני מאשר/ת בזה כי ביום ___________ הופיע/ה בפני עו"ד _____________________ במשרדי שברח'________________________, מר/גב' _____________________ אשר זיהה/תה עצמו/ה ע"י </w:t>
      </w:r>
    </w:p>
    <w:p w14:paraId="4B0CC79A" w14:textId="77777777" w:rsidR="007B116C" w:rsidRDefault="007B116C" w:rsidP="00E23FE4">
      <w:pPr>
        <w:spacing w:line="360" w:lineRule="auto"/>
        <w:ind w:right="709"/>
        <w:jc w:val="both"/>
        <w:rPr>
          <w:rtl/>
        </w:rPr>
      </w:pPr>
      <w:r>
        <w:rPr>
          <w:rFonts w:hint="cs"/>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4B0CC79B" w14:textId="77777777" w:rsidR="007B116C" w:rsidRDefault="007B116C" w:rsidP="00E23FE4">
      <w:pPr>
        <w:spacing w:line="360" w:lineRule="auto"/>
        <w:ind w:right="709"/>
        <w:jc w:val="both"/>
        <w:rPr>
          <w:rtl/>
        </w:rPr>
      </w:pPr>
      <w:r>
        <w:rPr>
          <w:rFonts w:hint="cs"/>
          <w:rtl/>
        </w:rPr>
        <w:t>_________________</w:t>
      </w:r>
      <w:r>
        <w:rPr>
          <w:rFonts w:hint="cs"/>
          <w:rtl/>
        </w:rPr>
        <w:tab/>
        <w:t xml:space="preserve">          ___________________              ___________________</w:t>
      </w:r>
    </w:p>
    <w:p w14:paraId="4B0CC79C" w14:textId="77777777" w:rsidR="007B116C" w:rsidRDefault="007B116C" w:rsidP="00E23FE4">
      <w:pPr>
        <w:spacing w:line="360" w:lineRule="auto"/>
        <w:ind w:right="709"/>
        <w:rPr>
          <w:szCs w:val="26"/>
          <w:rtl/>
        </w:rPr>
      </w:pPr>
      <w:r>
        <w:rPr>
          <w:rFonts w:hint="cs"/>
          <w:rtl/>
        </w:rPr>
        <w:t xml:space="preserve">            תאריך</w:t>
      </w:r>
      <w:r>
        <w:rPr>
          <w:rFonts w:hint="cs"/>
          <w:rtl/>
        </w:rPr>
        <w:tab/>
      </w:r>
      <w:r>
        <w:rPr>
          <w:rFonts w:hint="cs"/>
          <w:rtl/>
        </w:rPr>
        <w:tab/>
      </w:r>
      <w:r>
        <w:rPr>
          <w:rFonts w:hint="cs"/>
          <w:rtl/>
        </w:rPr>
        <w:tab/>
        <w:t xml:space="preserve">        מספר רישיון</w:t>
      </w:r>
      <w:r>
        <w:rPr>
          <w:rFonts w:hint="cs"/>
          <w:rtl/>
        </w:rPr>
        <w:tab/>
      </w:r>
      <w:r>
        <w:rPr>
          <w:rFonts w:hint="cs"/>
          <w:rtl/>
        </w:rPr>
        <w:tab/>
        <w:t xml:space="preserve">          חתימה וחותמת</w:t>
      </w:r>
    </w:p>
    <w:p w14:paraId="4B0CC79D" w14:textId="77777777" w:rsidR="007B116C" w:rsidRDefault="007B116C" w:rsidP="00E23FE4">
      <w:pPr>
        <w:bidi w:val="0"/>
        <w:spacing w:line="360" w:lineRule="auto"/>
        <w:ind w:right="709"/>
      </w:pPr>
    </w:p>
    <w:p w14:paraId="4B0CC79E" w14:textId="77777777" w:rsidR="007B116C" w:rsidRDefault="007B116C" w:rsidP="00E23FE4">
      <w:pPr>
        <w:bidi w:val="0"/>
        <w:spacing w:line="360" w:lineRule="auto"/>
        <w:ind w:right="709"/>
        <w:rPr>
          <w:rtl/>
        </w:rPr>
      </w:pPr>
    </w:p>
    <w:p w14:paraId="4B0CC7A0" w14:textId="77777777" w:rsidR="007B116C" w:rsidRDefault="007B116C" w:rsidP="00E23FE4">
      <w:pPr>
        <w:bidi w:val="0"/>
        <w:spacing w:line="360" w:lineRule="auto"/>
        <w:ind w:right="709"/>
        <w:rPr>
          <w:b/>
          <w:bCs/>
          <w:sz w:val="28"/>
          <w:szCs w:val="30"/>
          <w:u w:val="single"/>
        </w:rPr>
      </w:pPr>
    </w:p>
    <w:p w14:paraId="4B0CC7A1" w14:textId="77777777" w:rsidR="007B116C" w:rsidRDefault="007B116C" w:rsidP="00E23FE4">
      <w:pPr>
        <w:spacing w:after="120" w:line="360" w:lineRule="auto"/>
        <w:ind w:right="709"/>
        <w:jc w:val="center"/>
        <w:rPr>
          <w:b/>
          <w:bCs/>
          <w:sz w:val="28"/>
          <w:szCs w:val="30"/>
          <w:u w:val="single"/>
        </w:rPr>
      </w:pPr>
      <w:bookmarkStart w:id="646" w:name="_Ref475610536"/>
    </w:p>
    <w:p w14:paraId="29E276AD" w14:textId="77777777" w:rsidR="00752B1B" w:rsidRDefault="00752B1B" w:rsidP="00E23FE4">
      <w:pPr>
        <w:pStyle w:val="20"/>
        <w:tabs>
          <w:tab w:val="clear" w:pos="2160"/>
          <w:tab w:val="clear" w:pos="3062"/>
        </w:tabs>
        <w:ind w:left="-24" w:right="709"/>
        <w:jc w:val="center"/>
        <w:rPr>
          <w:sz w:val="28"/>
          <w:szCs w:val="30"/>
          <w:u w:val="single"/>
          <w:rtl/>
        </w:rPr>
      </w:pPr>
      <w:bookmarkStart w:id="647" w:name="_Toc505163190"/>
      <w:r>
        <w:rPr>
          <w:sz w:val="28"/>
          <w:szCs w:val="30"/>
          <w:u w:val="single"/>
          <w:rtl/>
        </w:rPr>
        <w:br w:type="page"/>
      </w:r>
    </w:p>
    <w:p w14:paraId="4B0CC7A3" w14:textId="39130638" w:rsidR="007B116C" w:rsidRPr="00752B1B" w:rsidRDefault="007B116C" w:rsidP="00E23FE4">
      <w:pPr>
        <w:pStyle w:val="20"/>
        <w:tabs>
          <w:tab w:val="clear" w:pos="2160"/>
          <w:tab w:val="clear" w:pos="3062"/>
        </w:tabs>
        <w:ind w:left="-24" w:right="709"/>
        <w:jc w:val="center"/>
        <w:rPr>
          <w:sz w:val="28"/>
          <w:szCs w:val="30"/>
          <w:u w:val="single"/>
        </w:rPr>
      </w:pPr>
      <w:bookmarkStart w:id="648" w:name="_Toc509263358"/>
      <w:r w:rsidRPr="00752B1B">
        <w:rPr>
          <w:rFonts w:hint="cs"/>
          <w:sz w:val="28"/>
          <w:szCs w:val="30"/>
          <w:u w:val="single"/>
          <w:rtl/>
        </w:rPr>
        <w:t xml:space="preserve">נספח </w:t>
      </w:r>
      <w:r w:rsidR="00E77CA6" w:rsidRPr="00752B1B">
        <w:rPr>
          <w:rFonts w:hint="cs"/>
          <w:sz w:val="28"/>
          <w:szCs w:val="30"/>
          <w:u w:val="single"/>
          <w:rtl/>
        </w:rPr>
        <w:t>ה'</w:t>
      </w:r>
      <w:r w:rsidRPr="00752B1B">
        <w:rPr>
          <w:rFonts w:hint="cs"/>
          <w:sz w:val="28"/>
          <w:szCs w:val="30"/>
          <w:u w:val="single"/>
          <w:rtl/>
        </w:rPr>
        <w:t>-1</w:t>
      </w:r>
      <w:bookmarkEnd w:id="646"/>
      <w:r w:rsidR="008A61EF" w:rsidRPr="00752B1B">
        <w:rPr>
          <w:rFonts w:hint="cs"/>
          <w:sz w:val="28"/>
          <w:szCs w:val="30"/>
          <w:u w:val="single"/>
          <w:rtl/>
        </w:rPr>
        <w:t xml:space="preserve"> - </w:t>
      </w:r>
      <w:r w:rsidRPr="00752B1B">
        <w:rPr>
          <w:rFonts w:hint="cs"/>
          <w:sz w:val="28"/>
          <w:szCs w:val="30"/>
          <w:u w:val="single"/>
          <w:rtl/>
        </w:rPr>
        <w:t>תצהיר בדבר העדר הרשעות קודמות</w:t>
      </w:r>
      <w:bookmarkEnd w:id="647"/>
      <w:bookmarkEnd w:id="648"/>
    </w:p>
    <w:p w14:paraId="4B0CC7A4" w14:textId="77777777" w:rsidR="007B116C" w:rsidRDefault="007B116C" w:rsidP="00E23FE4">
      <w:pPr>
        <w:spacing w:line="360" w:lineRule="auto"/>
        <w:ind w:right="709"/>
        <w:jc w:val="center"/>
        <w:rPr>
          <w:i/>
          <w:iCs/>
          <w:sz w:val="20"/>
          <w:szCs w:val="20"/>
          <w:rtl/>
        </w:rPr>
      </w:pPr>
      <w:r>
        <w:rPr>
          <w:rFonts w:hint="cs"/>
          <w:i/>
          <w:iCs/>
          <w:sz w:val="20"/>
          <w:szCs w:val="20"/>
          <w:rtl/>
        </w:rPr>
        <w:t xml:space="preserve"> [מטעם מנהל/בעל שליטה במציע - אם נספח זה אינו רלבנטי להצעת המציע – יש לציין "לא רלבנטי"]</w:t>
      </w:r>
    </w:p>
    <w:p w14:paraId="4B0CC7A5" w14:textId="77777777" w:rsidR="007B116C" w:rsidRDefault="007B116C" w:rsidP="00E23FE4">
      <w:pPr>
        <w:tabs>
          <w:tab w:val="left" w:pos="1417"/>
        </w:tabs>
        <w:spacing w:line="360" w:lineRule="auto"/>
        <w:ind w:left="567" w:right="709" w:hanging="567"/>
        <w:jc w:val="center"/>
        <w:rPr>
          <w:i/>
          <w:iCs/>
          <w:sz w:val="20"/>
          <w:szCs w:val="20"/>
          <w:rtl/>
        </w:rPr>
      </w:pPr>
    </w:p>
    <w:p w14:paraId="4B0CC7A8" w14:textId="77777777" w:rsidR="007B116C" w:rsidRDefault="007B116C" w:rsidP="00E23FE4">
      <w:pPr>
        <w:pStyle w:val="afffe"/>
        <w:widowControl w:val="0"/>
        <w:spacing w:line="360" w:lineRule="auto"/>
        <w:ind w:left="84" w:right="709"/>
        <w:jc w:val="both"/>
      </w:pPr>
      <w:r>
        <w:rPr>
          <w:rFonts w:hint="cs"/>
          <w:rtl/>
        </w:rPr>
        <w:t>אני הח"מ _________________ ת.ז. ______________ לאחר שהוזהרתי כי עלי לומר את האמת וכי אהיה צפוי/ה לעונשים הקבועים בחוק אם לא אעשה כן, מצהיר/ה בזה כ</w:t>
      </w:r>
      <w:r w:rsidR="00490E02">
        <w:rPr>
          <w:rFonts w:hint="cs"/>
          <w:rtl/>
        </w:rPr>
        <w:t>ד</w:t>
      </w:r>
      <w:r>
        <w:rPr>
          <w:rFonts w:hint="cs"/>
          <w:rtl/>
        </w:rPr>
        <w:t>ל</w:t>
      </w:r>
      <w:r w:rsidR="00490E02">
        <w:rPr>
          <w:rFonts w:hint="cs"/>
          <w:rtl/>
        </w:rPr>
        <w:t>קמן</w:t>
      </w:r>
      <w:r>
        <w:rPr>
          <w:rFonts w:hint="cs"/>
          <w:rtl/>
        </w:rPr>
        <w:t>ן:</w:t>
      </w:r>
    </w:p>
    <w:p w14:paraId="4B0CC7A9" w14:textId="77777777" w:rsidR="007B116C" w:rsidRDefault="007B116C" w:rsidP="00E23FE4">
      <w:pPr>
        <w:spacing w:after="120" w:line="360" w:lineRule="auto"/>
        <w:ind w:right="709"/>
        <w:rPr>
          <w:rFonts w:ascii="Narkisim" w:hAnsi="Narkisim"/>
          <w:highlight w:val="green"/>
          <w:rtl/>
        </w:rPr>
      </w:pPr>
    </w:p>
    <w:p w14:paraId="4B0CC7AA" w14:textId="0158A013" w:rsidR="007B116C" w:rsidRDefault="007B116C" w:rsidP="00090EF9">
      <w:pPr>
        <w:pStyle w:val="afffe"/>
        <w:numPr>
          <w:ilvl w:val="0"/>
          <w:numId w:val="48"/>
        </w:numPr>
        <w:tabs>
          <w:tab w:val="left" w:pos="8351"/>
          <w:tab w:val="left" w:pos="8531"/>
          <w:tab w:val="left" w:pos="8711"/>
        </w:tabs>
        <w:spacing w:before="0" w:after="120" w:line="360" w:lineRule="auto"/>
        <w:ind w:right="709"/>
        <w:jc w:val="both"/>
        <w:rPr>
          <w:rtl/>
        </w:rPr>
      </w:pPr>
      <w:r>
        <w:rPr>
          <w:rFonts w:hint="cs"/>
          <w:rtl/>
        </w:rPr>
        <w:t xml:space="preserve">הנני עושה תצהיר זה בשם המציע המבקש להתקשר עם משרד ראש הממשלה במסגרת </w:t>
      </w:r>
      <w:r>
        <w:rPr>
          <w:rFonts w:hint="cs"/>
          <w:b/>
          <w:bCs/>
          <w:rtl/>
        </w:rPr>
        <w:t xml:space="preserve">מכרז פומבי מספר </w:t>
      </w:r>
      <w:r w:rsidR="00FC0B28">
        <w:rPr>
          <w:b/>
          <w:bCs/>
          <w:rtl/>
        </w:rPr>
        <w:t xml:space="preserve">    6/18 </w:t>
      </w:r>
      <w:r w:rsidR="0086379D" w:rsidRPr="0086379D">
        <w:rPr>
          <w:b/>
          <w:bCs/>
          <w:rtl/>
        </w:rPr>
        <w:t>להקמת ו</w:t>
      </w:r>
      <w:r w:rsidR="00696E2E">
        <w:rPr>
          <w:rFonts w:hint="cs"/>
          <w:b/>
          <w:bCs/>
          <w:rtl/>
        </w:rPr>
        <w:t>ל</w:t>
      </w:r>
      <w:r w:rsidR="0086379D" w:rsidRPr="0086379D">
        <w:rPr>
          <w:b/>
          <w:bCs/>
          <w:rtl/>
        </w:rPr>
        <w:t>תחזוקת מערכת חיפוש דיגיטלי בארכיון המדינה משרד ראש הממשלה</w:t>
      </w:r>
      <w:r w:rsidR="0086379D" w:rsidRPr="0086379D">
        <w:rPr>
          <w:rFonts w:hint="cs"/>
          <w:b/>
          <w:bCs/>
          <w:rtl/>
        </w:rPr>
        <w:t xml:space="preserve"> </w:t>
      </w:r>
      <w:r>
        <w:rPr>
          <w:rFonts w:hint="cs"/>
          <w:rtl/>
        </w:rPr>
        <w:t>(להלן: "</w:t>
      </w:r>
      <w:r>
        <w:rPr>
          <w:rFonts w:hint="cs"/>
          <w:b/>
          <w:bCs/>
          <w:rtl/>
        </w:rPr>
        <w:t>המכרז</w:t>
      </w:r>
      <w:r>
        <w:rPr>
          <w:rFonts w:hint="cs"/>
          <w:rtl/>
        </w:rPr>
        <w:t>").</w:t>
      </w:r>
    </w:p>
    <w:p w14:paraId="4B0CC7AB" w14:textId="77777777" w:rsidR="007B116C" w:rsidRDefault="007B116C" w:rsidP="00090EF9">
      <w:pPr>
        <w:pStyle w:val="afffe"/>
        <w:numPr>
          <w:ilvl w:val="0"/>
          <w:numId w:val="48"/>
        </w:numPr>
        <w:tabs>
          <w:tab w:val="left" w:pos="8351"/>
          <w:tab w:val="left" w:pos="8531"/>
          <w:tab w:val="left" w:pos="8711"/>
        </w:tabs>
        <w:spacing w:before="0" w:after="120" w:line="360" w:lineRule="auto"/>
        <w:ind w:right="709"/>
        <w:jc w:val="both"/>
      </w:pPr>
      <w:r>
        <w:rPr>
          <w:rFonts w:hint="cs"/>
          <w:rtl/>
        </w:rPr>
        <w:t>הנני __________(*)</w:t>
      </w:r>
    </w:p>
    <w:p w14:paraId="4B0CC7AC" w14:textId="77777777" w:rsidR="007B116C" w:rsidRDefault="007B116C" w:rsidP="00090EF9">
      <w:pPr>
        <w:pStyle w:val="afffe"/>
        <w:numPr>
          <w:ilvl w:val="0"/>
          <w:numId w:val="48"/>
        </w:numPr>
        <w:tabs>
          <w:tab w:val="left" w:pos="8351"/>
          <w:tab w:val="left" w:pos="8531"/>
          <w:tab w:val="left" w:pos="8711"/>
        </w:tabs>
        <w:spacing w:before="0" w:after="120" w:line="360" w:lineRule="auto"/>
        <w:ind w:right="709"/>
        <w:jc w:val="both"/>
      </w:pPr>
      <w:r>
        <w:rPr>
          <w:rFonts w:hint="cs"/>
          <w:rtl/>
        </w:rPr>
        <w:t>המציע הינו תאגיד הרשום בישראל.</w:t>
      </w:r>
    </w:p>
    <w:p w14:paraId="4B0CC7AD" w14:textId="77777777" w:rsidR="007B116C" w:rsidRDefault="007B116C" w:rsidP="00E23FE4">
      <w:pPr>
        <w:widowControl w:val="0"/>
        <w:tabs>
          <w:tab w:val="left" w:pos="8351"/>
          <w:tab w:val="left" w:pos="8531"/>
          <w:tab w:val="left" w:pos="8711"/>
        </w:tabs>
        <w:spacing w:line="360" w:lineRule="auto"/>
        <w:ind w:left="651" w:right="709" w:hanging="283"/>
        <w:jc w:val="both"/>
        <w:rPr>
          <w:i/>
          <w:iCs/>
          <w:sz w:val="20"/>
          <w:szCs w:val="20"/>
          <w:rtl/>
        </w:rPr>
      </w:pPr>
      <w:r>
        <w:rPr>
          <w:rFonts w:hint="cs"/>
          <w:i/>
          <w:iCs/>
          <w:sz w:val="20"/>
          <w:szCs w:val="20"/>
          <w:rtl/>
        </w:rPr>
        <w:tab/>
        <w:t xml:space="preserve">[סמן </w:t>
      </w:r>
      <w:r>
        <w:rPr>
          <w:i/>
          <w:iCs/>
          <w:sz w:val="20"/>
          <w:szCs w:val="20"/>
        </w:rPr>
        <w:t>X</w:t>
      </w:r>
      <w:r>
        <w:rPr>
          <w:rFonts w:hint="cs"/>
          <w:i/>
          <w:iCs/>
          <w:sz w:val="20"/>
          <w:szCs w:val="20"/>
          <w:rtl/>
        </w:rPr>
        <w:t xml:space="preserve"> במשבצת המתאימה]</w:t>
      </w:r>
    </w:p>
    <w:p w14:paraId="4B0CC7AE" w14:textId="77777777" w:rsidR="007B116C" w:rsidRDefault="007B116C" w:rsidP="00E23FE4">
      <w:pPr>
        <w:pStyle w:val="afffe"/>
        <w:tabs>
          <w:tab w:val="left" w:pos="8351"/>
          <w:tab w:val="left" w:pos="8531"/>
          <w:tab w:val="left" w:pos="8711"/>
        </w:tabs>
        <w:spacing w:after="120" w:line="360" w:lineRule="auto"/>
        <w:ind w:left="444" w:right="709"/>
        <w:rPr>
          <w:szCs w:val="26"/>
          <w:rtl/>
        </w:rPr>
      </w:pPr>
    </w:p>
    <w:p w14:paraId="4B0CC7AF" w14:textId="77777777" w:rsidR="007B116C" w:rsidRDefault="007B116C" w:rsidP="00090EF9">
      <w:pPr>
        <w:widowControl w:val="0"/>
        <w:numPr>
          <w:ilvl w:val="0"/>
          <w:numId w:val="44"/>
        </w:numPr>
        <w:tabs>
          <w:tab w:val="clear" w:pos="360"/>
          <w:tab w:val="num" w:pos="793"/>
        </w:tabs>
        <w:spacing w:before="0" w:after="120" w:line="360" w:lineRule="auto"/>
        <w:ind w:left="793" w:right="709" w:hanging="424"/>
        <w:jc w:val="both"/>
        <w:rPr>
          <w:rtl/>
        </w:rPr>
      </w:pPr>
      <w:r>
        <w:rPr>
          <w:rFonts w:hint="cs"/>
          <w:rtl/>
        </w:rPr>
        <w:t>לא הורשעתי ו/או נחקרתי בחשד בעבירה ביטחונית או בעבירה שנושאה פיסקאלי (כגון: אי-העברת ניכויים, אי-דיווח לרשויות המס, אי-מתן קבלות רישמיות וכיו"ב) לרבות בעבירות לפי חוק מס קניה (סחורות ושירותים), התשי"ב-1952; פקודת מס הכנסה; פקודת המכס; חוק מס ערך מוסף, התשל"ו-1975; חוק הפיקוח על המטבע, התשל"ח-1978, או בעבירות לפי סעיפים 290 עד 297, 383 עד 393 ו- 414 עד 438 לחוק העונשין, התשל"ז – 1977, זולת אם חלפה תקופת ההתיישנות לפי חוק המרשם הפלילי ותקנת השבים, התשמ"א – 1981.</w:t>
      </w:r>
    </w:p>
    <w:p w14:paraId="4B0CC7B0" w14:textId="77777777" w:rsidR="007B116C" w:rsidRDefault="007B116C" w:rsidP="00090EF9">
      <w:pPr>
        <w:widowControl w:val="0"/>
        <w:numPr>
          <w:ilvl w:val="0"/>
          <w:numId w:val="44"/>
        </w:numPr>
        <w:tabs>
          <w:tab w:val="clear" w:pos="360"/>
          <w:tab w:val="num" w:pos="793"/>
        </w:tabs>
        <w:spacing w:before="0" w:after="120" w:line="360" w:lineRule="auto"/>
        <w:ind w:left="793" w:right="709" w:hanging="424"/>
        <w:jc w:val="both"/>
        <w:rPr>
          <w:szCs w:val="26"/>
        </w:rPr>
      </w:pPr>
      <w:r>
        <w:rPr>
          <w:rFonts w:hint="cs"/>
          <w:rtl/>
        </w:rPr>
        <w:t xml:space="preserve">הורשעתי ו/או נחקרתי  </w:t>
      </w:r>
      <w:r>
        <w:rPr>
          <w:rFonts w:hint="cs"/>
          <w:i/>
          <w:iCs/>
          <w:sz w:val="20"/>
          <w:szCs w:val="20"/>
          <w:rtl/>
        </w:rPr>
        <w:t>[מחק את המיותר]</w:t>
      </w:r>
      <w:r>
        <w:rPr>
          <w:rFonts w:hint="cs"/>
          <w:rtl/>
        </w:rPr>
        <w:t xml:space="preserve"> בעבר בחשד לביצוע העבירות הבאות ______________________________</w:t>
      </w:r>
      <w:r>
        <w:rPr>
          <w:rFonts w:hint="cs"/>
          <w:i/>
          <w:iCs/>
          <w:sz w:val="20"/>
          <w:szCs w:val="20"/>
          <w:rtl/>
        </w:rPr>
        <w:t>_[ יש לפרט את העבירות]</w:t>
      </w:r>
      <w:r>
        <w:rPr>
          <w:rFonts w:hint="cs"/>
          <w:rtl/>
        </w:rPr>
        <w:t xml:space="preserve">. </w:t>
      </w:r>
    </w:p>
    <w:p w14:paraId="4B0CC7B1" w14:textId="77777777" w:rsidR="007B116C" w:rsidRDefault="007B116C" w:rsidP="00E23FE4">
      <w:pPr>
        <w:widowControl w:val="0"/>
        <w:spacing w:after="120" w:line="360" w:lineRule="auto"/>
        <w:ind w:left="793" w:right="709"/>
        <w:jc w:val="both"/>
      </w:pPr>
    </w:p>
    <w:p w14:paraId="4B0CC7B2" w14:textId="77777777" w:rsidR="007B116C" w:rsidRDefault="007B116C" w:rsidP="00090EF9">
      <w:pPr>
        <w:pStyle w:val="afffe"/>
        <w:widowControl w:val="0"/>
        <w:numPr>
          <w:ilvl w:val="0"/>
          <w:numId w:val="48"/>
        </w:numPr>
        <w:tabs>
          <w:tab w:val="left" w:pos="8351"/>
          <w:tab w:val="left" w:pos="8531"/>
          <w:tab w:val="left" w:pos="8711"/>
        </w:tabs>
        <w:spacing w:before="0" w:after="120" w:line="360" w:lineRule="auto"/>
        <w:ind w:right="709"/>
        <w:jc w:val="both"/>
        <w:rPr>
          <w:rtl/>
        </w:rPr>
      </w:pPr>
      <w:r>
        <w:rPr>
          <w:rFonts w:hint="cs"/>
          <w:rtl/>
        </w:rPr>
        <w:t>במקרה שהצעת המציע תיבחר במכרז, אני נותן/נת בזאת הסכמתי מראש למסירת כל המידע הקיים ו/או שיהיה קיים אודותיי במרשם הפלילי ביחס לעבירות שפורטו לעיל, על פי חוק המרשם הפלילי ותקנת השבים תשמ"א - 1981. כמו כן למען הסר כל ספק אני מוותר/ת בזאת מראש על קבלת הודעה במקרים של מסירת מידע כאמור לעיל.</w:t>
      </w:r>
    </w:p>
    <w:p w14:paraId="4B0CC7B3" w14:textId="77777777" w:rsidR="007B116C" w:rsidRDefault="007B116C" w:rsidP="00090EF9">
      <w:pPr>
        <w:pStyle w:val="afffe"/>
        <w:widowControl w:val="0"/>
        <w:numPr>
          <w:ilvl w:val="0"/>
          <w:numId w:val="48"/>
        </w:numPr>
        <w:tabs>
          <w:tab w:val="left" w:pos="8351"/>
          <w:tab w:val="left" w:pos="8531"/>
          <w:tab w:val="left" w:pos="8711"/>
        </w:tabs>
        <w:spacing w:before="0" w:after="120" w:line="360" w:lineRule="auto"/>
        <w:ind w:right="709"/>
        <w:jc w:val="both"/>
        <w:rPr>
          <w:rtl/>
        </w:rPr>
      </w:pPr>
      <w:r>
        <w:rPr>
          <w:rFonts w:hint="cs"/>
          <w:rtl/>
        </w:rPr>
        <w:t>הסכמה זו תהא תקפה במשך כל תקופת תוקפה של ההצעה המוגשת למכרז זה, ובמקרה שהמציע יזכה במכרז, במשך כל תקופת ההתקשרות עם המשרד.</w:t>
      </w:r>
    </w:p>
    <w:p w14:paraId="4B0CC7B4" w14:textId="77777777" w:rsidR="007B116C" w:rsidRDefault="007B116C" w:rsidP="00090EF9">
      <w:pPr>
        <w:pStyle w:val="afffe"/>
        <w:widowControl w:val="0"/>
        <w:numPr>
          <w:ilvl w:val="0"/>
          <w:numId w:val="48"/>
        </w:numPr>
        <w:tabs>
          <w:tab w:val="left" w:pos="8351"/>
          <w:tab w:val="left" w:pos="8531"/>
          <w:tab w:val="left" w:pos="8711"/>
        </w:tabs>
        <w:spacing w:before="0" w:after="120" w:line="360" w:lineRule="auto"/>
        <w:ind w:right="709"/>
        <w:jc w:val="both"/>
        <w:rPr>
          <w:rtl/>
        </w:rPr>
      </w:pPr>
      <w:r>
        <w:rPr>
          <w:rFonts w:hint="cs"/>
          <w:rtl/>
        </w:rPr>
        <w:t>ידוע לי כי לצורך ההתקשרות עם משרד ראש הממשלה וביצוע השירותים נשוא המכרז עלי לעבור בדיקות ביטחוניות.</w:t>
      </w:r>
    </w:p>
    <w:p w14:paraId="4B0CC7B5" w14:textId="77777777" w:rsidR="007B116C" w:rsidRDefault="007B116C" w:rsidP="00090EF9">
      <w:pPr>
        <w:pStyle w:val="afffe"/>
        <w:widowControl w:val="0"/>
        <w:numPr>
          <w:ilvl w:val="0"/>
          <w:numId w:val="48"/>
        </w:numPr>
        <w:tabs>
          <w:tab w:val="left" w:pos="8351"/>
          <w:tab w:val="left" w:pos="8531"/>
          <w:tab w:val="left" w:pos="8711"/>
        </w:tabs>
        <w:spacing w:before="0" w:after="120" w:line="360" w:lineRule="auto"/>
        <w:ind w:right="709"/>
        <w:jc w:val="both"/>
      </w:pPr>
      <w:r>
        <w:rPr>
          <w:rFonts w:hint="cs"/>
          <w:rtl/>
        </w:rPr>
        <w:t xml:space="preserve">זה שמי, להלן חתימתי ותוכן תצהירי דלעיל אמת. </w:t>
      </w:r>
    </w:p>
    <w:p w14:paraId="4B0CC7B6" w14:textId="77777777" w:rsidR="007B116C" w:rsidRDefault="007B116C" w:rsidP="00E23FE4">
      <w:pPr>
        <w:pStyle w:val="afffe"/>
        <w:widowControl w:val="0"/>
        <w:tabs>
          <w:tab w:val="left" w:pos="8351"/>
          <w:tab w:val="left" w:pos="8531"/>
          <w:tab w:val="left" w:pos="8711"/>
        </w:tabs>
        <w:spacing w:after="120" w:line="360" w:lineRule="auto"/>
        <w:ind w:left="360" w:right="709"/>
      </w:pPr>
    </w:p>
    <w:p w14:paraId="4B0CC7B7" w14:textId="77777777" w:rsidR="007B116C" w:rsidRDefault="007B116C" w:rsidP="00E23FE4">
      <w:pPr>
        <w:widowControl w:val="0"/>
        <w:spacing w:line="360" w:lineRule="auto"/>
        <w:ind w:right="709"/>
        <w:rPr>
          <w:rtl/>
        </w:rPr>
      </w:pPr>
      <w:r>
        <w:rPr>
          <w:rFonts w:hint="cs"/>
          <w:rtl/>
        </w:rPr>
        <w:t>______________</w:t>
      </w:r>
      <w:r>
        <w:rPr>
          <w:rFonts w:hint="cs"/>
          <w:rtl/>
        </w:rPr>
        <w:tab/>
      </w:r>
      <w:r>
        <w:rPr>
          <w:rFonts w:hint="cs"/>
          <w:rtl/>
        </w:rPr>
        <w:tab/>
        <w:t xml:space="preserve"> </w:t>
      </w:r>
      <w:r>
        <w:rPr>
          <w:rFonts w:hint="cs"/>
          <w:rtl/>
        </w:rPr>
        <w:tab/>
      </w:r>
      <w:r>
        <w:rPr>
          <w:rFonts w:hint="cs"/>
          <w:rtl/>
        </w:rPr>
        <w:tab/>
      </w:r>
      <w:r>
        <w:rPr>
          <w:rFonts w:hint="cs"/>
          <w:rtl/>
        </w:rPr>
        <w:tab/>
      </w:r>
      <w:r>
        <w:rPr>
          <w:rFonts w:hint="cs"/>
          <w:rtl/>
        </w:rPr>
        <w:tab/>
        <w:t>______________</w:t>
      </w:r>
    </w:p>
    <w:p w14:paraId="4B0CC7B8" w14:textId="77777777" w:rsidR="007B116C" w:rsidRDefault="007B116C" w:rsidP="00E23FE4">
      <w:pPr>
        <w:widowControl w:val="0"/>
        <w:spacing w:line="360" w:lineRule="auto"/>
        <w:ind w:right="709"/>
        <w:rPr>
          <w:rtl/>
        </w:rPr>
      </w:pPr>
      <w:r>
        <w:rPr>
          <w:rFonts w:hint="cs"/>
          <w:rtl/>
        </w:rPr>
        <w:t>תאריך</w:t>
      </w:r>
      <w:r>
        <w:rPr>
          <w:rFonts w:hint="cs"/>
          <w:rtl/>
        </w:rPr>
        <w:tab/>
      </w:r>
      <w:r>
        <w:rPr>
          <w:rFonts w:hint="cs"/>
          <w:rtl/>
        </w:rPr>
        <w:tab/>
      </w:r>
      <w:r>
        <w:rPr>
          <w:rFonts w:hint="cs"/>
          <w:rtl/>
        </w:rPr>
        <w:tab/>
      </w:r>
      <w:r>
        <w:rPr>
          <w:rFonts w:hint="cs"/>
          <w:rtl/>
        </w:rPr>
        <w:tab/>
        <w:t xml:space="preserve"> </w:t>
      </w:r>
      <w:r>
        <w:rPr>
          <w:rFonts w:hint="cs"/>
          <w:rtl/>
        </w:rPr>
        <w:tab/>
      </w:r>
      <w:r>
        <w:rPr>
          <w:rFonts w:hint="cs"/>
          <w:rtl/>
        </w:rPr>
        <w:tab/>
      </w:r>
      <w:r>
        <w:rPr>
          <w:rFonts w:hint="cs"/>
          <w:rtl/>
        </w:rPr>
        <w:tab/>
      </w:r>
      <w:r>
        <w:rPr>
          <w:rFonts w:hint="cs"/>
          <w:rtl/>
        </w:rPr>
        <w:tab/>
        <w:t>חתימת המצהיר/ה</w:t>
      </w:r>
    </w:p>
    <w:p w14:paraId="4B0CC7B9" w14:textId="77777777" w:rsidR="007B116C" w:rsidRDefault="007B116C" w:rsidP="00E23FE4">
      <w:pPr>
        <w:widowControl w:val="0"/>
        <w:spacing w:line="360" w:lineRule="auto"/>
        <w:ind w:right="709"/>
        <w:jc w:val="center"/>
        <w:rPr>
          <w:b/>
          <w:bCs/>
          <w:u w:val="single"/>
          <w:rtl/>
        </w:rPr>
      </w:pPr>
    </w:p>
    <w:p w14:paraId="4B0CC7BA" w14:textId="77777777" w:rsidR="007B116C" w:rsidRDefault="007B116C" w:rsidP="00E23FE4">
      <w:pPr>
        <w:widowControl w:val="0"/>
        <w:spacing w:line="360" w:lineRule="auto"/>
        <w:ind w:right="709"/>
        <w:jc w:val="center"/>
        <w:rPr>
          <w:b/>
          <w:bCs/>
          <w:u w:val="single"/>
          <w:rtl/>
        </w:rPr>
      </w:pPr>
    </w:p>
    <w:p w14:paraId="4B0CC7BB" w14:textId="77777777" w:rsidR="007B116C" w:rsidRDefault="007B116C" w:rsidP="00E23FE4">
      <w:pPr>
        <w:widowControl w:val="0"/>
        <w:spacing w:line="360" w:lineRule="auto"/>
        <w:ind w:right="709"/>
        <w:jc w:val="center"/>
        <w:rPr>
          <w:b/>
          <w:bCs/>
          <w:sz w:val="28"/>
          <w:szCs w:val="28"/>
          <w:u w:val="single"/>
          <w:rtl/>
        </w:rPr>
      </w:pPr>
      <w:r>
        <w:rPr>
          <w:rFonts w:hint="cs"/>
          <w:b/>
          <w:bCs/>
          <w:sz w:val="28"/>
          <w:szCs w:val="28"/>
          <w:u w:val="single"/>
          <w:rtl/>
        </w:rPr>
        <w:t>אישור עורך דין</w:t>
      </w:r>
    </w:p>
    <w:p w14:paraId="4B0CC7BC" w14:textId="77777777" w:rsidR="007B116C" w:rsidRDefault="007B116C" w:rsidP="00E23FE4">
      <w:pPr>
        <w:widowControl w:val="0"/>
        <w:spacing w:line="360" w:lineRule="auto"/>
        <w:ind w:right="709"/>
        <w:rPr>
          <w:szCs w:val="26"/>
          <w:rtl/>
        </w:rPr>
      </w:pPr>
    </w:p>
    <w:p w14:paraId="4B0CC7BD" w14:textId="77777777" w:rsidR="007B116C" w:rsidRDefault="007B116C" w:rsidP="00E23FE4">
      <w:pPr>
        <w:widowControl w:val="0"/>
        <w:tabs>
          <w:tab w:val="left" w:pos="8351"/>
          <w:tab w:val="left" w:pos="8531"/>
          <w:tab w:val="left" w:pos="8711"/>
        </w:tabs>
        <w:spacing w:after="120" w:line="360" w:lineRule="auto"/>
        <w:ind w:right="709"/>
        <w:jc w:val="both"/>
        <w:rPr>
          <w:rtl/>
        </w:rPr>
      </w:pPr>
      <w:r>
        <w:rPr>
          <w:rFonts w:hint="cs"/>
          <w:rtl/>
        </w:rPr>
        <w:t xml:space="preserve">הנני מאשר/ת בזה כי ביום ___________ הופיע/ה בפני עו"ד _____________________ במשרדי שברח'________________________, מר/גב' _____________________ אשר זיהה/תה עצמו/ה ע"י </w:t>
      </w:r>
      <w:r>
        <w:rPr>
          <w:rFonts w:hint="cs"/>
          <w:rtl/>
        </w:rPr>
        <w:b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4B0CC7BE" w14:textId="77777777" w:rsidR="007B116C" w:rsidRDefault="007B116C" w:rsidP="00E23FE4">
      <w:pPr>
        <w:widowControl w:val="0"/>
        <w:spacing w:line="360" w:lineRule="auto"/>
        <w:ind w:right="709"/>
        <w:rPr>
          <w:rtl/>
        </w:rPr>
      </w:pPr>
      <w:r>
        <w:rPr>
          <w:rFonts w:hint="cs"/>
          <w:rtl/>
        </w:rPr>
        <w:t>_________________</w:t>
      </w:r>
      <w:r>
        <w:rPr>
          <w:rFonts w:hint="cs"/>
          <w:rtl/>
        </w:rPr>
        <w:tab/>
        <w:t xml:space="preserve">          ___________________              ___________________</w:t>
      </w:r>
    </w:p>
    <w:p w14:paraId="4B0CC7BF" w14:textId="77777777" w:rsidR="007B116C" w:rsidRDefault="007B116C" w:rsidP="00E23FE4">
      <w:pPr>
        <w:widowControl w:val="0"/>
        <w:spacing w:line="360" w:lineRule="auto"/>
        <w:ind w:right="709"/>
        <w:rPr>
          <w:rtl/>
        </w:rPr>
      </w:pPr>
      <w:r>
        <w:rPr>
          <w:rFonts w:hint="cs"/>
          <w:rtl/>
        </w:rPr>
        <w:t xml:space="preserve">            תאריך</w:t>
      </w:r>
      <w:r>
        <w:rPr>
          <w:rFonts w:hint="cs"/>
          <w:rtl/>
        </w:rPr>
        <w:tab/>
      </w:r>
      <w:r>
        <w:rPr>
          <w:rFonts w:hint="cs"/>
          <w:rtl/>
        </w:rPr>
        <w:tab/>
      </w:r>
      <w:r>
        <w:rPr>
          <w:rFonts w:hint="cs"/>
          <w:rtl/>
        </w:rPr>
        <w:tab/>
        <w:t xml:space="preserve">        מספר רישיון</w:t>
      </w:r>
      <w:r>
        <w:rPr>
          <w:rFonts w:hint="cs"/>
          <w:rtl/>
        </w:rPr>
        <w:tab/>
      </w:r>
      <w:r>
        <w:rPr>
          <w:rFonts w:hint="cs"/>
          <w:rtl/>
        </w:rPr>
        <w:tab/>
        <w:t xml:space="preserve">          חתימה וחותמת</w:t>
      </w:r>
    </w:p>
    <w:p w14:paraId="4B0CC7C0" w14:textId="77777777" w:rsidR="007B116C" w:rsidRDefault="007B116C" w:rsidP="00E23FE4">
      <w:pPr>
        <w:widowControl w:val="0"/>
        <w:bidi w:val="0"/>
        <w:spacing w:line="360" w:lineRule="auto"/>
        <w:ind w:right="709"/>
        <w:rPr>
          <w:szCs w:val="26"/>
        </w:rPr>
      </w:pPr>
    </w:p>
    <w:p w14:paraId="4B0CC7C1" w14:textId="77777777" w:rsidR="007B116C" w:rsidRDefault="007B116C" w:rsidP="00E23FE4">
      <w:pPr>
        <w:widowControl w:val="0"/>
        <w:spacing w:line="360" w:lineRule="auto"/>
        <w:ind w:right="709"/>
        <w:jc w:val="both"/>
        <w:rPr>
          <w:rtl/>
        </w:rPr>
      </w:pPr>
    </w:p>
    <w:p w14:paraId="4B0CC7C2" w14:textId="77777777" w:rsidR="007B116C" w:rsidRDefault="007B116C" w:rsidP="00E23FE4">
      <w:pPr>
        <w:widowControl w:val="0"/>
        <w:spacing w:after="200" w:line="360" w:lineRule="auto"/>
        <w:ind w:right="709"/>
        <w:rPr>
          <w:rFonts w:ascii="David" w:hAnsi="David"/>
          <w:sz w:val="20"/>
          <w:szCs w:val="20"/>
          <w:rtl/>
        </w:rPr>
      </w:pPr>
      <w:r>
        <w:rPr>
          <w:rFonts w:hint="cs"/>
          <w:i/>
          <w:iCs/>
          <w:sz w:val="20"/>
          <w:szCs w:val="20"/>
          <w:rtl/>
        </w:rPr>
        <w:t>(*) יש לפרט את תפקיד המצהיר, ואת היותו בעל שליטה ו/או מנהל במציע.</w:t>
      </w:r>
    </w:p>
    <w:p w14:paraId="4B0CC7C3" w14:textId="77777777" w:rsidR="007B116C" w:rsidRDefault="007B116C" w:rsidP="00E23FE4">
      <w:pPr>
        <w:spacing w:line="360" w:lineRule="auto"/>
        <w:ind w:right="709"/>
        <w:jc w:val="both"/>
        <w:rPr>
          <w:rtl/>
        </w:rPr>
      </w:pPr>
    </w:p>
    <w:p w14:paraId="4B0CC7C4" w14:textId="77777777" w:rsidR="007B116C" w:rsidRDefault="007B116C" w:rsidP="00E23FE4">
      <w:pPr>
        <w:bidi w:val="0"/>
        <w:spacing w:line="360" w:lineRule="auto"/>
        <w:ind w:right="709"/>
        <w:rPr>
          <w:b/>
          <w:bCs/>
          <w:sz w:val="28"/>
          <w:szCs w:val="30"/>
        </w:rPr>
      </w:pPr>
      <w:r>
        <w:rPr>
          <w:rFonts w:hint="cs"/>
          <w:b/>
          <w:bCs/>
          <w:sz w:val="28"/>
          <w:szCs w:val="30"/>
          <w:rtl/>
        </w:rPr>
        <w:br w:type="page"/>
      </w:r>
    </w:p>
    <w:p w14:paraId="4B0CC7C6" w14:textId="3777D550" w:rsidR="00604034" w:rsidRPr="00752B1B" w:rsidRDefault="00604034" w:rsidP="00E23FE4">
      <w:pPr>
        <w:pStyle w:val="20"/>
        <w:tabs>
          <w:tab w:val="clear" w:pos="2160"/>
          <w:tab w:val="clear" w:pos="3062"/>
        </w:tabs>
        <w:ind w:left="-24" w:right="709"/>
        <w:jc w:val="center"/>
        <w:rPr>
          <w:sz w:val="28"/>
          <w:szCs w:val="30"/>
          <w:u w:val="single"/>
          <w:rtl/>
        </w:rPr>
      </w:pPr>
      <w:bookmarkStart w:id="649" w:name="_Toc505163191"/>
      <w:bookmarkStart w:id="650" w:name="_Toc509263359"/>
      <w:bookmarkStart w:id="651" w:name="_Ref475610589"/>
      <w:r w:rsidRPr="00752B1B">
        <w:rPr>
          <w:rFonts w:hint="cs"/>
          <w:sz w:val="28"/>
          <w:szCs w:val="30"/>
          <w:u w:val="single"/>
          <w:rtl/>
        </w:rPr>
        <w:t>נספח ו'</w:t>
      </w:r>
      <w:r w:rsidR="008A61EF" w:rsidRPr="00752B1B">
        <w:rPr>
          <w:rFonts w:hint="cs"/>
          <w:sz w:val="28"/>
          <w:szCs w:val="30"/>
          <w:u w:val="single"/>
          <w:rtl/>
        </w:rPr>
        <w:t xml:space="preserve"> - </w:t>
      </w:r>
      <w:r w:rsidRPr="00752B1B">
        <w:rPr>
          <w:rFonts w:hint="cs"/>
          <w:sz w:val="28"/>
          <w:szCs w:val="30"/>
          <w:u w:val="single"/>
          <w:rtl/>
        </w:rPr>
        <w:t>נוסח ערבות</w:t>
      </w:r>
      <w:bookmarkEnd w:id="649"/>
      <w:bookmarkEnd w:id="650"/>
    </w:p>
    <w:p w14:paraId="4B0CC7C7" w14:textId="77777777" w:rsidR="00604034" w:rsidRDefault="00604034" w:rsidP="00E23FE4">
      <w:pPr>
        <w:tabs>
          <w:tab w:val="left" w:pos="1417"/>
        </w:tabs>
        <w:spacing w:line="360" w:lineRule="auto"/>
        <w:ind w:left="567" w:right="709" w:hanging="567"/>
        <w:jc w:val="center"/>
        <w:rPr>
          <w:i/>
          <w:iCs/>
          <w:sz w:val="20"/>
          <w:szCs w:val="20"/>
          <w:rtl/>
        </w:rPr>
      </w:pPr>
      <w:r>
        <w:rPr>
          <w:rFonts w:hint="cs"/>
          <w:i/>
          <w:iCs/>
          <w:sz w:val="20"/>
          <w:szCs w:val="20"/>
          <w:rtl/>
        </w:rPr>
        <w:t>[להצעה עצמה תצורף הערבות המקורית]</w:t>
      </w:r>
    </w:p>
    <w:p w14:paraId="4B0CC7C8" w14:textId="77777777" w:rsidR="00604034" w:rsidRDefault="00604034" w:rsidP="00E23FE4">
      <w:pPr>
        <w:tabs>
          <w:tab w:val="left" w:pos="1417"/>
        </w:tabs>
        <w:spacing w:line="360" w:lineRule="auto"/>
        <w:ind w:left="567" w:right="709" w:hanging="567"/>
        <w:jc w:val="center"/>
        <w:rPr>
          <w:rtl/>
        </w:rPr>
      </w:pPr>
    </w:p>
    <w:p w14:paraId="4B0CC7C9" w14:textId="77777777" w:rsidR="00604034" w:rsidRDefault="00604034" w:rsidP="00E23FE4">
      <w:pPr>
        <w:tabs>
          <w:tab w:val="left" w:pos="1417"/>
        </w:tabs>
        <w:spacing w:line="360" w:lineRule="auto"/>
        <w:ind w:left="567" w:right="709" w:hanging="567"/>
        <w:jc w:val="both"/>
        <w:rPr>
          <w:rtl/>
        </w:rPr>
      </w:pPr>
      <w:r>
        <w:rPr>
          <w:rFonts w:hint="cs"/>
          <w:rtl/>
        </w:rPr>
        <w:t>לכבוד</w:t>
      </w:r>
    </w:p>
    <w:p w14:paraId="4B0CC7CA" w14:textId="77777777" w:rsidR="00604034" w:rsidRDefault="00604034" w:rsidP="00E23FE4">
      <w:pPr>
        <w:tabs>
          <w:tab w:val="left" w:pos="1417"/>
        </w:tabs>
        <w:spacing w:line="360" w:lineRule="auto"/>
        <w:ind w:left="567" w:right="709" w:hanging="567"/>
        <w:jc w:val="both"/>
        <w:rPr>
          <w:rtl/>
        </w:rPr>
      </w:pPr>
      <w:r>
        <w:rPr>
          <w:rFonts w:hint="cs"/>
          <w:rtl/>
        </w:rPr>
        <w:t>ממשלת ישראל בשם מדינת ישראל</w:t>
      </w:r>
    </w:p>
    <w:p w14:paraId="4B0CC7CB" w14:textId="77777777" w:rsidR="00604034" w:rsidRDefault="00604034" w:rsidP="00E23FE4">
      <w:pPr>
        <w:tabs>
          <w:tab w:val="left" w:pos="1417"/>
        </w:tabs>
        <w:spacing w:line="360" w:lineRule="auto"/>
        <w:ind w:left="567" w:right="709" w:hanging="567"/>
        <w:jc w:val="both"/>
        <w:rPr>
          <w:u w:val="single"/>
          <w:rtl/>
        </w:rPr>
      </w:pPr>
      <w:r>
        <w:rPr>
          <w:rFonts w:hint="cs"/>
          <w:u w:val="single"/>
          <w:rtl/>
        </w:rPr>
        <w:t>באמצעות משרד ראש הממשלה</w:t>
      </w:r>
    </w:p>
    <w:p w14:paraId="4B0CC7CC" w14:textId="77777777" w:rsidR="00604034" w:rsidRDefault="00604034" w:rsidP="00E23FE4">
      <w:pPr>
        <w:tabs>
          <w:tab w:val="left" w:pos="1417"/>
        </w:tabs>
        <w:spacing w:line="360" w:lineRule="auto"/>
        <w:ind w:left="567" w:right="709" w:hanging="567"/>
        <w:jc w:val="both"/>
        <w:rPr>
          <w:rtl/>
        </w:rPr>
      </w:pPr>
    </w:p>
    <w:p w14:paraId="4B0CC7CD" w14:textId="77777777" w:rsidR="00604034" w:rsidRDefault="00604034" w:rsidP="00E23FE4">
      <w:pPr>
        <w:tabs>
          <w:tab w:val="left" w:pos="1417"/>
        </w:tabs>
        <w:spacing w:line="360" w:lineRule="auto"/>
        <w:ind w:left="567" w:right="709" w:hanging="567"/>
        <w:jc w:val="both"/>
        <w:rPr>
          <w:u w:val="single"/>
          <w:rtl/>
        </w:rPr>
      </w:pPr>
      <w:r>
        <w:rPr>
          <w:rFonts w:hint="cs"/>
          <w:rtl/>
        </w:rPr>
        <w:t xml:space="preserve">הנדון: ערבות מס' </w:t>
      </w:r>
      <w:r>
        <w:rPr>
          <w:rFonts w:hint="cs"/>
          <w:u w:val="single"/>
          <w:rtl/>
        </w:rPr>
        <w:tab/>
      </w:r>
      <w:r>
        <w:rPr>
          <w:rFonts w:hint="cs"/>
          <w:u w:val="single"/>
          <w:rtl/>
        </w:rPr>
        <w:tab/>
      </w:r>
      <w:r>
        <w:rPr>
          <w:rFonts w:hint="cs"/>
          <w:u w:val="single"/>
          <w:rtl/>
        </w:rPr>
        <w:tab/>
      </w:r>
    </w:p>
    <w:p w14:paraId="4B0CC7CE" w14:textId="77777777" w:rsidR="00604034" w:rsidRDefault="00604034" w:rsidP="00E23FE4">
      <w:pPr>
        <w:tabs>
          <w:tab w:val="left" w:pos="1417"/>
        </w:tabs>
        <w:spacing w:line="360" w:lineRule="auto"/>
        <w:ind w:left="567" w:right="709" w:hanging="567"/>
        <w:jc w:val="both"/>
        <w:rPr>
          <w:rtl/>
        </w:rPr>
      </w:pPr>
      <w:r>
        <w:rPr>
          <w:rFonts w:hint="cs"/>
          <w:rtl/>
        </w:rPr>
        <w:t xml:space="preserve">לבקשת </w:t>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Fonts w:hint="cs"/>
          <w:rtl/>
        </w:rPr>
        <w:t xml:space="preserve"> </w:t>
      </w:r>
    </w:p>
    <w:p w14:paraId="4B0CC7CF" w14:textId="465FBE50" w:rsidR="00604034" w:rsidRDefault="00604034" w:rsidP="00B65223">
      <w:pPr>
        <w:tabs>
          <w:tab w:val="left" w:pos="1417"/>
        </w:tabs>
        <w:spacing w:line="360" w:lineRule="auto"/>
        <w:ind w:right="709"/>
        <w:jc w:val="both"/>
        <w:rPr>
          <w:rtl/>
        </w:rPr>
      </w:pPr>
      <w:r>
        <w:rPr>
          <w:rFonts w:hint="cs"/>
          <w:rtl/>
        </w:rPr>
        <w:t xml:space="preserve">אנו ערבים בזה כלפיכם לסילוק כל סכום עד לסך </w:t>
      </w:r>
      <w:r w:rsidRPr="00404BD0">
        <w:rPr>
          <w:rFonts w:hint="eastAsia"/>
          <w:rtl/>
        </w:rPr>
        <w:t>של</w:t>
      </w:r>
      <w:r w:rsidRPr="00404BD0">
        <w:rPr>
          <w:rtl/>
        </w:rPr>
        <w:t xml:space="preserve"> </w:t>
      </w:r>
      <w:r w:rsidR="006016C9" w:rsidRPr="00404BD0">
        <w:rPr>
          <w:rFonts w:hint="cs"/>
          <w:rtl/>
        </w:rPr>
        <w:t>75</w:t>
      </w:r>
      <w:r w:rsidRPr="00404BD0">
        <w:rPr>
          <w:rtl/>
        </w:rPr>
        <w:t xml:space="preserve">,000 </w:t>
      </w:r>
      <w:r w:rsidRPr="00404BD0">
        <w:rPr>
          <w:rFonts w:hint="eastAsia"/>
          <w:rtl/>
        </w:rPr>
        <w:t>₪</w:t>
      </w:r>
      <w:r>
        <w:rPr>
          <w:rFonts w:hint="cs"/>
          <w:rtl/>
        </w:rPr>
        <w:t xml:space="preserve"> (במילים: </w:t>
      </w:r>
      <w:r w:rsidR="00B65223">
        <w:rPr>
          <w:rFonts w:hint="cs"/>
          <w:rtl/>
        </w:rPr>
        <w:t>שבעים וחמישה</w:t>
      </w:r>
      <w:r>
        <w:rPr>
          <w:rFonts w:hint="cs"/>
          <w:rtl/>
        </w:rPr>
        <w:t xml:space="preserve"> אלף שקלים חדשים) אשר תדרשו מאת </w:t>
      </w:r>
      <w:r>
        <w:rPr>
          <w:rFonts w:hint="cs"/>
          <w:u w:val="single"/>
          <w:rtl/>
        </w:rPr>
        <w:tab/>
      </w:r>
      <w:r>
        <w:rPr>
          <w:rFonts w:hint="cs"/>
          <w:u w:val="single"/>
          <w:rtl/>
        </w:rPr>
        <w:tab/>
      </w:r>
      <w:r>
        <w:rPr>
          <w:rFonts w:hint="cs"/>
          <w:u w:val="single"/>
          <w:rtl/>
        </w:rPr>
        <w:tab/>
      </w:r>
      <w:r>
        <w:rPr>
          <w:rStyle w:val="af8"/>
          <w:u w:val="single"/>
          <w:rtl/>
        </w:rPr>
        <w:footnoteReference w:id="2"/>
      </w:r>
      <w:r>
        <w:rPr>
          <w:rFonts w:hint="cs"/>
          <w:rtl/>
        </w:rPr>
        <w:t xml:space="preserve"> (להלן: </w:t>
      </w:r>
      <w:r>
        <w:rPr>
          <w:rFonts w:hint="cs"/>
          <w:b/>
          <w:bCs/>
          <w:rtl/>
        </w:rPr>
        <w:t>"החייב"</w:t>
      </w:r>
      <w:r>
        <w:rPr>
          <w:rFonts w:hint="cs"/>
          <w:rtl/>
        </w:rPr>
        <w:t xml:space="preserve">) בקשר עם מכרז פומבי מספר </w:t>
      </w:r>
      <w:r w:rsidR="00FC0B28">
        <w:rPr>
          <w:rtl/>
        </w:rPr>
        <w:t xml:space="preserve">6/18 </w:t>
      </w:r>
      <w:r w:rsidRPr="0086379D">
        <w:rPr>
          <w:rtl/>
        </w:rPr>
        <w:t>להקמת ו</w:t>
      </w:r>
      <w:r w:rsidR="00696E2E">
        <w:rPr>
          <w:rFonts w:hint="cs"/>
          <w:rtl/>
        </w:rPr>
        <w:t>ל</w:t>
      </w:r>
      <w:r w:rsidRPr="0086379D">
        <w:rPr>
          <w:rtl/>
        </w:rPr>
        <w:t>תחזוקת מערכת חיפוש דיגיטלי בארכיון המדינה משרד ראש הממשלה</w:t>
      </w:r>
      <w:r>
        <w:rPr>
          <w:rFonts w:hint="cs"/>
          <w:rtl/>
        </w:rPr>
        <w:t>.</w:t>
      </w:r>
    </w:p>
    <w:p w14:paraId="4B0CC7D0" w14:textId="77777777" w:rsidR="00604034" w:rsidRDefault="00604034" w:rsidP="00E23FE4">
      <w:pPr>
        <w:tabs>
          <w:tab w:val="left" w:pos="1417"/>
        </w:tabs>
        <w:spacing w:line="360" w:lineRule="auto"/>
        <w:ind w:right="709"/>
        <w:jc w:val="both"/>
        <w:rPr>
          <w:rtl/>
        </w:rPr>
      </w:pPr>
    </w:p>
    <w:p w14:paraId="4B0CC7D1" w14:textId="77777777" w:rsidR="00604034" w:rsidRDefault="00604034" w:rsidP="00E23FE4">
      <w:pPr>
        <w:tabs>
          <w:tab w:val="left" w:pos="1417"/>
        </w:tabs>
        <w:spacing w:line="360" w:lineRule="auto"/>
        <w:ind w:right="709"/>
        <w:jc w:val="both"/>
        <w:rPr>
          <w:rtl/>
        </w:rPr>
      </w:pPr>
      <w:r>
        <w:rPr>
          <w:rFonts w:hint="cs"/>
          <w:rtl/>
        </w:rPr>
        <w:t xml:space="preserve">אנו נשלם לכם את הסכום הנ"ל תוך 15 ימים מתאריך קבלת דרישתכם הראשונה </w:t>
      </w:r>
      <w:r>
        <w:rPr>
          <w:rFonts w:ascii="Arial" w:hAnsi="Arial" w:hint="cs"/>
          <w:rtl/>
        </w:rPr>
        <w:t>שנשלחה אלינו</w:t>
      </w:r>
      <w:r>
        <w:rPr>
          <w:rFonts w:ascii="Arial" w:hAnsi="Arial" w:cs="Arial"/>
          <w:sz w:val="22"/>
          <w:szCs w:val="22"/>
          <w:rtl/>
        </w:rPr>
        <w:t xml:space="preserve"> </w:t>
      </w:r>
      <w:r>
        <w:rPr>
          <w:rFonts w:ascii="Arial" w:hAnsi="Arial" w:hint="cs"/>
          <w:rtl/>
        </w:rPr>
        <w:t>במכתב בדואר רשום או במסירה ידנית</w:t>
      </w:r>
      <w:r>
        <w:rPr>
          <w:rFonts w:hint="cs"/>
          <w:rtl/>
        </w:rPr>
        <w:t xml:space="preserve">, מבלי שתהיו חייבים לנמק את דרישתכם ומבלי לטעון כלפיכם טענת הגנה כלשהי, לרבות טענה שיכולה לעמוד לחייב בקשר לחיוב כלפיכם, או לדרוש תחילה את סילוק הסכום האמור מאת החייב. </w:t>
      </w:r>
    </w:p>
    <w:p w14:paraId="4B0CC7D2" w14:textId="29229B00" w:rsidR="00604034" w:rsidRDefault="00604034" w:rsidP="00B65223">
      <w:pPr>
        <w:tabs>
          <w:tab w:val="left" w:pos="1417"/>
        </w:tabs>
        <w:spacing w:line="360" w:lineRule="auto"/>
        <w:ind w:right="709"/>
        <w:jc w:val="both"/>
        <w:rPr>
          <w:rtl/>
        </w:rPr>
      </w:pPr>
      <w:r>
        <w:rPr>
          <w:rFonts w:hint="cs"/>
          <w:rtl/>
        </w:rPr>
        <w:t xml:space="preserve">ערבות זו תהיה בתוקף </w:t>
      </w:r>
      <w:r w:rsidRPr="00404BD0">
        <w:rPr>
          <w:rFonts w:hint="cs"/>
          <w:rtl/>
        </w:rPr>
        <w:t xml:space="preserve">עד תאריך </w:t>
      </w:r>
      <w:r w:rsidRPr="00404BD0">
        <w:rPr>
          <w:rFonts w:hint="cs"/>
          <w:rtl/>
        </w:rPr>
        <w:tab/>
      </w:r>
      <w:r w:rsidR="00B65223" w:rsidRPr="00B65223">
        <w:rPr>
          <w:rFonts w:hint="cs"/>
          <w:u w:val="single"/>
          <w:rtl/>
        </w:rPr>
        <w:t>10.11.2018</w:t>
      </w:r>
      <w:r w:rsidR="00B65223">
        <w:rPr>
          <w:rFonts w:hint="cs"/>
          <w:rtl/>
        </w:rPr>
        <w:t>.</w:t>
      </w:r>
    </w:p>
    <w:p w14:paraId="4B0CC7D3" w14:textId="77777777" w:rsidR="00604034" w:rsidRDefault="00604034" w:rsidP="00E23FE4">
      <w:pPr>
        <w:tabs>
          <w:tab w:val="left" w:pos="1417"/>
        </w:tabs>
        <w:spacing w:line="360" w:lineRule="auto"/>
        <w:ind w:right="709"/>
        <w:jc w:val="both"/>
        <w:rPr>
          <w:rtl/>
        </w:rPr>
      </w:pPr>
      <w:r>
        <w:rPr>
          <w:rFonts w:hint="cs"/>
          <w:rtl/>
        </w:rPr>
        <w:t xml:space="preserve">דרישה על-פי ערבות זו יש להפנות לסניף הבנק / חברת הביטוח שכתובתו </w:t>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Pr>
          <w:rStyle w:val="af8"/>
          <w:u w:val="single"/>
          <w:rtl/>
        </w:rPr>
        <w:footnoteReference w:id="3"/>
      </w:r>
      <w:r>
        <w:rPr>
          <w:rFonts w:cs="Rod" w:hint="cs"/>
          <w:highlight w:val="yellow"/>
          <w:rtl/>
        </w:rPr>
        <w:t xml:space="preserve"> </w:t>
      </w:r>
    </w:p>
    <w:p w14:paraId="4B0CC7D4" w14:textId="77777777" w:rsidR="00604034" w:rsidRDefault="00604034" w:rsidP="00E23FE4">
      <w:pPr>
        <w:tabs>
          <w:tab w:val="left" w:pos="1417"/>
        </w:tabs>
        <w:spacing w:line="360" w:lineRule="auto"/>
        <w:ind w:right="709"/>
        <w:jc w:val="both"/>
        <w:rPr>
          <w:rtl/>
        </w:rPr>
      </w:pPr>
      <w:r>
        <w:rPr>
          <w:rFonts w:ascii="Arial" w:hAnsi="Arial" w:hint="cs"/>
          <w:rtl/>
        </w:rPr>
        <w:tab/>
      </w:r>
      <w:r>
        <w:rPr>
          <w:rFonts w:ascii="Arial" w:hAnsi="Arial" w:hint="cs"/>
          <w:rtl/>
        </w:rPr>
        <w:tab/>
      </w:r>
      <w:r>
        <w:rPr>
          <w:rFonts w:ascii="Arial" w:hAnsi="Arial" w:hint="cs"/>
          <w:rtl/>
        </w:rPr>
        <w:tab/>
      </w:r>
      <w:r>
        <w:rPr>
          <w:rFonts w:ascii="Arial" w:hAnsi="Arial" w:hint="cs"/>
          <w:rtl/>
        </w:rPr>
        <w:tab/>
      </w:r>
      <w:r>
        <w:rPr>
          <w:rFonts w:ascii="Arial" w:hAnsi="Arial" w:hint="cs"/>
          <w:rtl/>
        </w:rPr>
        <w:tab/>
      </w:r>
      <w:r>
        <w:rPr>
          <w:rFonts w:ascii="Arial" w:hAnsi="Arial" w:hint="cs"/>
          <w:rtl/>
        </w:rPr>
        <w:tab/>
      </w:r>
      <w:r>
        <w:rPr>
          <w:rFonts w:ascii="Arial" w:hAnsi="Arial" w:hint="cs"/>
          <w:rtl/>
        </w:rPr>
        <w:tab/>
      </w:r>
      <w:r>
        <w:rPr>
          <w:rFonts w:ascii="Arial" w:hAnsi="Arial" w:hint="cs"/>
          <w:rtl/>
        </w:rPr>
        <w:tab/>
      </w:r>
      <w:r>
        <w:rPr>
          <w:rFonts w:ascii="Arial" w:hAnsi="Arial" w:hint="cs"/>
          <w:rtl/>
        </w:rPr>
        <w:tab/>
        <w:t>כתובת סניף הבנק/חברת הביטוח</w:t>
      </w:r>
    </w:p>
    <w:p w14:paraId="4B0CC7D5" w14:textId="77777777" w:rsidR="00604034" w:rsidRDefault="00604034" w:rsidP="00E23FE4">
      <w:pPr>
        <w:spacing w:line="360" w:lineRule="auto"/>
        <w:ind w:right="709"/>
        <w:jc w:val="both"/>
        <w:rPr>
          <w:rFonts w:ascii="Arial" w:hAnsi="Arial"/>
          <w:rtl/>
        </w:rPr>
      </w:pPr>
    </w:p>
    <w:p w14:paraId="4B0CC7D6" w14:textId="77777777" w:rsidR="00604034" w:rsidRDefault="00604034" w:rsidP="00E23FE4">
      <w:pPr>
        <w:spacing w:line="360" w:lineRule="auto"/>
        <w:ind w:right="709"/>
        <w:jc w:val="both"/>
        <w:rPr>
          <w:rFonts w:ascii="Arial" w:hAnsi="Arial"/>
          <w:rtl/>
        </w:rPr>
      </w:pPr>
    </w:p>
    <w:p w14:paraId="4B0CC7D7" w14:textId="77777777" w:rsidR="00604034" w:rsidRDefault="00604034" w:rsidP="00E23FE4">
      <w:pPr>
        <w:spacing w:line="360" w:lineRule="auto"/>
        <w:ind w:right="709"/>
        <w:jc w:val="both"/>
        <w:rPr>
          <w:rFonts w:ascii="Arial" w:hAnsi="Arial"/>
          <w:rtl/>
        </w:rPr>
      </w:pPr>
      <w:r>
        <w:rPr>
          <w:rFonts w:ascii="Arial" w:hAnsi="Arial" w:hint="cs"/>
          <w:rtl/>
        </w:rPr>
        <w:t xml:space="preserve">___________________________________     </w:t>
      </w:r>
      <w:r>
        <w:rPr>
          <w:rFonts w:ascii="Arial" w:hAnsi="Arial" w:hint="cs"/>
          <w:rtl/>
        </w:rPr>
        <w:tab/>
        <w:t xml:space="preserve"> __________________________________</w:t>
      </w:r>
    </w:p>
    <w:p w14:paraId="4B0CC7D8" w14:textId="77777777" w:rsidR="00604034" w:rsidRDefault="00604034" w:rsidP="00E23FE4">
      <w:pPr>
        <w:spacing w:line="360" w:lineRule="auto"/>
        <w:ind w:left="720" w:right="709" w:firstLine="720"/>
        <w:jc w:val="both"/>
        <w:rPr>
          <w:rFonts w:ascii="Arial" w:hAnsi="Arial"/>
        </w:rPr>
      </w:pPr>
      <w:r>
        <w:rPr>
          <w:rFonts w:ascii="Arial" w:hAnsi="Arial" w:hint="cs"/>
          <w:rtl/>
        </w:rPr>
        <w:t>שם הבנק/חב' הביטוח</w:t>
      </w:r>
      <w:r>
        <w:rPr>
          <w:rFonts w:hint="cs"/>
          <w:rtl/>
        </w:rPr>
        <w:t xml:space="preserve"> </w:t>
      </w:r>
      <w:r>
        <w:rPr>
          <w:rFonts w:ascii="Arial" w:hAnsi="Arial" w:hint="cs"/>
          <w:rtl/>
        </w:rPr>
        <w:t xml:space="preserve">                                                        מס' הבנק ומס' הסניף                                         </w:t>
      </w:r>
    </w:p>
    <w:p w14:paraId="4B0CC7D9" w14:textId="77777777" w:rsidR="00604034" w:rsidRDefault="00604034" w:rsidP="00E23FE4">
      <w:pPr>
        <w:spacing w:line="360" w:lineRule="auto"/>
        <w:ind w:right="709" w:firstLine="720"/>
        <w:rPr>
          <w:rFonts w:ascii="Arial" w:hAnsi="Arial"/>
        </w:rPr>
      </w:pPr>
      <w:r>
        <w:rPr>
          <w:rFonts w:ascii="Arial" w:hAnsi="Arial" w:hint="cs"/>
          <w:rtl/>
        </w:rPr>
        <w:tab/>
      </w:r>
      <w:r>
        <w:rPr>
          <w:rFonts w:ascii="Arial" w:hAnsi="Arial" w:hint="cs"/>
          <w:rtl/>
        </w:rPr>
        <w:tab/>
        <w:t xml:space="preserve"> </w:t>
      </w:r>
    </w:p>
    <w:p w14:paraId="4B0CC7DA" w14:textId="77777777" w:rsidR="00604034" w:rsidRDefault="00604034" w:rsidP="00E23FE4">
      <w:pPr>
        <w:tabs>
          <w:tab w:val="center" w:pos="1700"/>
          <w:tab w:val="center" w:pos="6094"/>
        </w:tabs>
        <w:spacing w:line="360" w:lineRule="auto"/>
        <w:ind w:right="709"/>
        <w:jc w:val="both"/>
        <w:rPr>
          <w:b/>
          <w:bCs/>
          <w:u w:val="single"/>
        </w:rPr>
      </w:pPr>
    </w:p>
    <w:p w14:paraId="4B0CC7DB" w14:textId="77777777" w:rsidR="00604034" w:rsidRDefault="00604034" w:rsidP="00E23FE4">
      <w:pPr>
        <w:spacing w:line="360" w:lineRule="auto"/>
        <w:ind w:right="709"/>
        <w:jc w:val="both"/>
        <w:rPr>
          <w:rFonts w:ascii="Arial" w:hAnsi="Arial"/>
          <w:rtl/>
        </w:rPr>
      </w:pPr>
      <w:r>
        <w:rPr>
          <w:rFonts w:ascii="Arial" w:hAnsi="Arial" w:hint="cs"/>
          <w:rtl/>
        </w:rPr>
        <w:t xml:space="preserve">________________               ________________                       ________________                  </w:t>
      </w:r>
    </w:p>
    <w:p w14:paraId="4B0CC7DC" w14:textId="77777777" w:rsidR="00604034" w:rsidRDefault="00604034" w:rsidP="00E23FE4">
      <w:pPr>
        <w:spacing w:line="360" w:lineRule="auto"/>
        <w:ind w:right="709"/>
        <w:jc w:val="both"/>
        <w:rPr>
          <w:rFonts w:ascii="Arial" w:hAnsi="Arial"/>
        </w:rPr>
      </w:pPr>
      <w:r>
        <w:rPr>
          <w:rFonts w:ascii="Arial" w:hAnsi="Arial" w:hint="cs"/>
          <w:rtl/>
        </w:rPr>
        <w:t xml:space="preserve">          תאריך                                     שם מלא                    </w:t>
      </w:r>
      <w:r>
        <w:rPr>
          <w:rFonts w:ascii="Arial" w:hAnsi="Arial" w:hint="cs"/>
          <w:rtl/>
        </w:rPr>
        <w:tab/>
      </w:r>
      <w:r>
        <w:rPr>
          <w:rFonts w:ascii="Arial" w:hAnsi="Arial" w:hint="cs"/>
          <w:rtl/>
        </w:rPr>
        <w:tab/>
        <w:t>חתימת וחותמת מורשה החתימה</w:t>
      </w:r>
    </w:p>
    <w:p w14:paraId="4B0CC7DE" w14:textId="3B8B24FB" w:rsidR="007B116C" w:rsidRPr="00752B1B" w:rsidRDefault="007B116C" w:rsidP="00E23FE4">
      <w:pPr>
        <w:pStyle w:val="20"/>
        <w:tabs>
          <w:tab w:val="clear" w:pos="2160"/>
          <w:tab w:val="clear" w:pos="3062"/>
        </w:tabs>
        <w:ind w:left="-24" w:right="709"/>
        <w:jc w:val="center"/>
        <w:rPr>
          <w:sz w:val="28"/>
          <w:szCs w:val="30"/>
          <w:u w:val="single"/>
          <w:rtl/>
        </w:rPr>
      </w:pPr>
      <w:bookmarkStart w:id="652" w:name="_Toc505163192"/>
      <w:bookmarkStart w:id="653" w:name="_Toc509263360"/>
      <w:r w:rsidRPr="00752B1B">
        <w:rPr>
          <w:rFonts w:hint="cs"/>
          <w:sz w:val="28"/>
          <w:szCs w:val="30"/>
          <w:u w:val="single"/>
          <w:rtl/>
        </w:rPr>
        <w:t>נספח ז'</w:t>
      </w:r>
      <w:bookmarkEnd w:id="651"/>
      <w:r w:rsidR="008A61EF" w:rsidRPr="00752B1B">
        <w:rPr>
          <w:rFonts w:hint="cs"/>
          <w:sz w:val="28"/>
          <w:szCs w:val="30"/>
          <w:u w:val="single"/>
          <w:rtl/>
        </w:rPr>
        <w:t xml:space="preserve"> - </w:t>
      </w:r>
      <w:r w:rsidRPr="00752B1B">
        <w:rPr>
          <w:rFonts w:hint="cs"/>
          <w:sz w:val="28"/>
          <w:szCs w:val="30"/>
          <w:u w:val="single"/>
          <w:rtl/>
        </w:rPr>
        <w:t>תצהיר זכויות קניין והיעדר ניגוד עניינים</w:t>
      </w:r>
      <w:bookmarkEnd w:id="652"/>
      <w:bookmarkEnd w:id="653"/>
    </w:p>
    <w:p w14:paraId="4B0CC7DF" w14:textId="77777777" w:rsidR="007B116C" w:rsidRDefault="007B116C" w:rsidP="00E23FE4">
      <w:pPr>
        <w:spacing w:after="120" w:line="360" w:lineRule="auto"/>
        <w:ind w:right="709"/>
        <w:rPr>
          <w:rFonts w:ascii="Narkisim" w:hAnsi="Narkisim"/>
          <w:highlight w:val="green"/>
          <w:rtl/>
        </w:rPr>
      </w:pPr>
    </w:p>
    <w:p w14:paraId="4B0CC7E0" w14:textId="77777777" w:rsidR="007B116C" w:rsidRDefault="007B116C" w:rsidP="00E23FE4">
      <w:pPr>
        <w:spacing w:line="360" w:lineRule="auto"/>
        <w:ind w:right="709"/>
        <w:jc w:val="both"/>
        <w:rPr>
          <w:b/>
          <w:bCs/>
          <w:rtl/>
        </w:rPr>
      </w:pPr>
    </w:p>
    <w:p w14:paraId="4B0CC7E1" w14:textId="77777777" w:rsidR="007B116C" w:rsidRDefault="007B116C" w:rsidP="00E23FE4">
      <w:pPr>
        <w:tabs>
          <w:tab w:val="left" w:pos="8351"/>
          <w:tab w:val="left" w:pos="8531"/>
          <w:tab w:val="left" w:pos="8711"/>
        </w:tabs>
        <w:spacing w:line="360" w:lineRule="auto"/>
        <w:ind w:right="709"/>
        <w:jc w:val="both"/>
        <w:rPr>
          <w:rFonts w:ascii="Narkisim" w:hAnsi="Narkisim"/>
          <w:rtl/>
        </w:rPr>
      </w:pPr>
      <w:r>
        <w:rPr>
          <w:rFonts w:ascii="Narkisim" w:hAnsi="Narkisim" w:hint="cs"/>
          <w:rtl/>
        </w:rPr>
        <w:t>אני הח"מ _________________ ת.ז. ______________ לאחר שהוזהרתי כי עלי לומר את האמת וכי אהיה צפוי/ה לעונשים הקבועים בחוק אם לא אעשה כן, מצהיר/ה בזה כ</w:t>
      </w:r>
      <w:r w:rsidR="00490E02">
        <w:rPr>
          <w:rFonts w:ascii="Narkisim" w:hAnsi="Narkisim" w:hint="cs"/>
          <w:rtl/>
        </w:rPr>
        <w:t>דלקמן</w:t>
      </w:r>
      <w:r>
        <w:rPr>
          <w:rFonts w:ascii="Narkisim" w:hAnsi="Narkisim" w:hint="cs"/>
          <w:rtl/>
        </w:rPr>
        <w:t>:</w:t>
      </w:r>
    </w:p>
    <w:p w14:paraId="4B0CC7E2" w14:textId="69B295FF" w:rsidR="007B116C" w:rsidRDefault="007B116C" w:rsidP="00090EF9">
      <w:pPr>
        <w:pStyle w:val="afffe"/>
        <w:numPr>
          <w:ilvl w:val="0"/>
          <w:numId w:val="49"/>
        </w:numPr>
        <w:tabs>
          <w:tab w:val="left" w:pos="8351"/>
          <w:tab w:val="left" w:pos="8531"/>
          <w:tab w:val="left" w:pos="8711"/>
        </w:tabs>
        <w:spacing w:before="0" w:after="120" w:line="360" w:lineRule="auto"/>
        <w:ind w:right="709"/>
        <w:jc w:val="both"/>
        <w:rPr>
          <w:rtl/>
        </w:rPr>
      </w:pPr>
      <w:r>
        <w:rPr>
          <w:rFonts w:hint="cs"/>
          <w:rtl/>
        </w:rPr>
        <w:t xml:space="preserve">הנני עושה תצהיר זה בשם המציע המבקש להתקשר עם משרד ראש הממשלה במסגרת </w:t>
      </w:r>
      <w:r>
        <w:rPr>
          <w:rFonts w:hint="cs"/>
          <w:b/>
          <w:bCs/>
          <w:rtl/>
        </w:rPr>
        <w:t xml:space="preserve">מכרז פומבי מספר </w:t>
      </w:r>
      <w:r w:rsidR="00FC0B28">
        <w:rPr>
          <w:b/>
          <w:bCs/>
          <w:rtl/>
        </w:rPr>
        <w:t xml:space="preserve">   6/18 </w:t>
      </w:r>
      <w:r w:rsidR="0086379D" w:rsidRPr="0086379D">
        <w:rPr>
          <w:b/>
          <w:bCs/>
          <w:rtl/>
        </w:rPr>
        <w:t>להקמת ו</w:t>
      </w:r>
      <w:r w:rsidR="00696E2E">
        <w:rPr>
          <w:rFonts w:hint="cs"/>
          <w:b/>
          <w:bCs/>
          <w:rtl/>
        </w:rPr>
        <w:t>ל</w:t>
      </w:r>
      <w:r w:rsidR="0086379D" w:rsidRPr="0086379D">
        <w:rPr>
          <w:b/>
          <w:bCs/>
          <w:rtl/>
        </w:rPr>
        <w:t xml:space="preserve">תחזוקת מערכת חיפוש דיגיטלי בארכיון המדינה משרד ראש הממשלה </w:t>
      </w:r>
      <w:r>
        <w:rPr>
          <w:rFonts w:hint="cs"/>
          <w:rtl/>
        </w:rPr>
        <w:t>(להלן: "</w:t>
      </w:r>
      <w:r>
        <w:rPr>
          <w:rFonts w:hint="cs"/>
          <w:b/>
          <w:bCs/>
          <w:rtl/>
        </w:rPr>
        <w:t>המכרז</w:t>
      </w:r>
      <w:r>
        <w:rPr>
          <w:rFonts w:hint="cs"/>
          <w:rtl/>
        </w:rPr>
        <w:t>").</w:t>
      </w:r>
    </w:p>
    <w:p w14:paraId="4B0CC7E3" w14:textId="77777777" w:rsidR="007B116C" w:rsidRDefault="007B116C" w:rsidP="00090EF9">
      <w:pPr>
        <w:pStyle w:val="afffe"/>
        <w:numPr>
          <w:ilvl w:val="0"/>
          <w:numId w:val="49"/>
        </w:numPr>
        <w:tabs>
          <w:tab w:val="left" w:pos="8351"/>
          <w:tab w:val="left" w:pos="8531"/>
          <w:tab w:val="left" w:pos="8711"/>
        </w:tabs>
        <w:spacing w:before="0" w:after="120" w:line="360" w:lineRule="auto"/>
        <w:ind w:right="709"/>
        <w:jc w:val="both"/>
      </w:pPr>
      <w:r>
        <w:rPr>
          <w:rFonts w:hint="cs"/>
          <w:rtl/>
        </w:rPr>
        <w:t xml:space="preserve">הריני מצהיר/ה בזאת כי: </w:t>
      </w:r>
    </w:p>
    <w:p w14:paraId="4B0CC7E4" w14:textId="77777777" w:rsidR="007B116C" w:rsidRDefault="007B116C" w:rsidP="00E23FE4">
      <w:pPr>
        <w:pStyle w:val="afffe"/>
        <w:tabs>
          <w:tab w:val="left" w:pos="8351"/>
          <w:tab w:val="left" w:pos="8531"/>
          <w:tab w:val="left" w:pos="8711"/>
        </w:tabs>
        <w:spacing w:after="120" w:line="360" w:lineRule="auto"/>
        <w:ind w:left="850" w:right="709"/>
        <w:jc w:val="both"/>
      </w:pPr>
      <w:r>
        <w:rPr>
          <w:rFonts w:hint="cs"/>
          <w:rtl/>
        </w:rPr>
        <w:t xml:space="preserve"> </w:t>
      </w:r>
      <w:r>
        <w:rPr>
          <w:rFonts w:hint="cs"/>
          <w:i/>
          <w:iCs/>
          <w:sz w:val="20"/>
          <w:szCs w:val="20"/>
          <w:rtl/>
        </w:rPr>
        <w:t xml:space="preserve">[סמן </w:t>
      </w:r>
      <w:r>
        <w:rPr>
          <w:i/>
          <w:iCs/>
          <w:sz w:val="20"/>
          <w:szCs w:val="20"/>
        </w:rPr>
        <w:t>X</w:t>
      </w:r>
      <w:r>
        <w:rPr>
          <w:rFonts w:hint="cs"/>
          <w:i/>
          <w:iCs/>
          <w:sz w:val="20"/>
          <w:szCs w:val="20"/>
          <w:rtl/>
        </w:rPr>
        <w:t xml:space="preserve"> במשבצת המתאימה]</w:t>
      </w:r>
    </w:p>
    <w:p w14:paraId="4B0CC7E5" w14:textId="77777777" w:rsidR="007B116C" w:rsidRDefault="007B116C" w:rsidP="00090EF9">
      <w:pPr>
        <w:numPr>
          <w:ilvl w:val="0"/>
          <w:numId w:val="44"/>
        </w:numPr>
        <w:tabs>
          <w:tab w:val="clear" w:pos="360"/>
          <w:tab w:val="num" w:pos="793"/>
          <w:tab w:val="right" w:pos="8306"/>
        </w:tabs>
        <w:spacing w:before="0" w:after="120" w:line="360" w:lineRule="auto"/>
        <w:ind w:left="793" w:right="709" w:hanging="424"/>
        <w:jc w:val="both"/>
      </w:pPr>
      <w:r>
        <w:rPr>
          <w:rFonts w:hint="cs"/>
          <w:rtl/>
        </w:rPr>
        <w:t>המציע הוא בעל זכויות הקניין, זכויות הפטנטים, זכויות היוצרים והזכויות האחרות הגלומות בהצעתו (להלן ביחד: "</w:t>
      </w:r>
      <w:r>
        <w:rPr>
          <w:rFonts w:hint="cs"/>
          <w:b/>
          <w:bCs/>
          <w:rtl/>
        </w:rPr>
        <w:t>זכויות הקניין</w:t>
      </w:r>
      <w:r>
        <w:rPr>
          <w:rFonts w:hint="cs"/>
          <w:rtl/>
        </w:rPr>
        <w:t>"), ולא קיימת מניעה משפטית כל שהיא להגיש הצעתו ולהתקשר לפיה עם עורך המכרז כמפורט במכרז.</w:t>
      </w:r>
    </w:p>
    <w:p w14:paraId="4B0CC7E6" w14:textId="77777777" w:rsidR="007B116C" w:rsidRDefault="007B116C" w:rsidP="00090EF9">
      <w:pPr>
        <w:numPr>
          <w:ilvl w:val="0"/>
          <w:numId w:val="44"/>
        </w:numPr>
        <w:tabs>
          <w:tab w:val="clear" w:pos="360"/>
          <w:tab w:val="num" w:pos="793"/>
          <w:tab w:val="right" w:pos="8306"/>
        </w:tabs>
        <w:spacing w:before="0" w:after="120" w:line="360" w:lineRule="auto"/>
        <w:ind w:left="793" w:right="709" w:hanging="424"/>
        <w:jc w:val="both"/>
        <w:rPr>
          <w:rtl/>
        </w:rPr>
      </w:pPr>
      <w:r>
        <w:rPr>
          <w:rFonts w:hint="cs"/>
          <w:rtl/>
        </w:rPr>
        <w:t xml:space="preserve">זכויות הקניין או זכויות כלשהן ביחס להצעה הן בידי _______________________ והמציע מורשה לפעול מטעמו למכור ולתחזק את המוצרים מתוצרתו. </w:t>
      </w:r>
    </w:p>
    <w:p w14:paraId="4B0CC7E7" w14:textId="77777777" w:rsidR="007B116C" w:rsidRDefault="007B116C" w:rsidP="00090EF9">
      <w:pPr>
        <w:pStyle w:val="afffe"/>
        <w:numPr>
          <w:ilvl w:val="0"/>
          <w:numId w:val="49"/>
        </w:numPr>
        <w:tabs>
          <w:tab w:val="left" w:pos="8351"/>
          <w:tab w:val="left" w:pos="8531"/>
          <w:tab w:val="left" w:pos="8711"/>
        </w:tabs>
        <w:spacing w:before="0" w:after="120" w:line="360" w:lineRule="auto"/>
        <w:ind w:right="709"/>
        <w:jc w:val="both"/>
        <w:rPr>
          <w:rtl/>
        </w:rPr>
      </w:pPr>
      <w:r>
        <w:rPr>
          <w:rFonts w:hint="cs"/>
          <w:rtl/>
        </w:rPr>
        <w:t>המציע מתחייב לשפות ולפצות את עורך המכרז בגין נזקים כלשהם בשל תביעות צד ג' נגדו כתוצאה מהפרת זכויות קניין כלשהן בשל ההצעה או ההתקשרות של עורך המכרז בעקבות הרכישה או השימוש במוצרים הכלולים בהצעתו.</w:t>
      </w:r>
    </w:p>
    <w:p w14:paraId="4B0CC7E8" w14:textId="77777777" w:rsidR="007B116C" w:rsidRDefault="007B116C" w:rsidP="00090EF9">
      <w:pPr>
        <w:pStyle w:val="afffe"/>
        <w:numPr>
          <w:ilvl w:val="0"/>
          <w:numId w:val="49"/>
        </w:numPr>
        <w:tabs>
          <w:tab w:val="left" w:pos="8351"/>
          <w:tab w:val="left" w:pos="8531"/>
          <w:tab w:val="left" w:pos="8711"/>
        </w:tabs>
        <w:spacing w:before="0" w:after="120" w:line="360" w:lineRule="auto"/>
        <w:ind w:right="709"/>
        <w:jc w:val="both"/>
      </w:pPr>
      <w:r>
        <w:rPr>
          <w:rFonts w:hint="cs"/>
          <w:rtl/>
        </w:rPr>
        <w:t>למיטב ידיעתי אין בהגשת ההצעה על פי המכרז משום ניגוד עניינים עסקי או אישי, שלי או של עובדי המציע המעורבים בהצעה ובביצועה.</w:t>
      </w:r>
    </w:p>
    <w:p w14:paraId="4B0CC7E9" w14:textId="77777777" w:rsidR="007B116C" w:rsidRDefault="007B116C" w:rsidP="00090EF9">
      <w:pPr>
        <w:pStyle w:val="afffe"/>
        <w:numPr>
          <w:ilvl w:val="0"/>
          <w:numId w:val="49"/>
        </w:numPr>
        <w:tabs>
          <w:tab w:val="left" w:pos="8351"/>
          <w:tab w:val="left" w:pos="8531"/>
          <w:tab w:val="left" w:pos="8711"/>
        </w:tabs>
        <w:spacing w:before="0" w:after="120" w:line="360" w:lineRule="auto"/>
        <w:ind w:right="709"/>
        <w:jc w:val="both"/>
      </w:pPr>
      <w:r>
        <w:rPr>
          <w:rFonts w:hint="cs"/>
          <w:rtl/>
        </w:rPr>
        <w:t>זהו שמי, להלן חתימתי ותוכן תצהירי דלעיל אמת.</w:t>
      </w:r>
    </w:p>
    <w:p w14:paraId="4B0CC7EA" w14:textId="77777777" w:rsidR="007B116C" w:rsidRDefault="007B116C" w:rsidP="00E23FE4">
      <w:pPr>
        <w:spacing w:line="360" w:lineRule="auto"/>
        <w:ind w:right="709"/>
      </w:pPr>
      <w:r>
        <w:rPr>
          <w:rFonts w:hint="cs"/>
          <w:rtl/>
        </w:rPr>
        <w:t>______________</w:t>
      </w:r>
      <w:r>
        <w:rPr>
          <w:rFonts w:hint="cs"/>
          <w:rtl/>
        </w:rPr>
        <w:tab/>
      </w:r>
      <w:r>
        <w:rPr>
          <w:rFonts w:hint="cs"/>
          <w:rtl/>
        </w:rPr>
        <w:tab/>
        <w:t xml:space="preserve"> </w:t>
      </w:r>
      <w:r>
        <w:rPr>
          <w:rFonts w:hint="cs"/>
          <w:rtl/>
        </w:rPr>
        <w:tab/>
      </w:r>
      <w:r>
        <w:rPr>
          <w:rFonts w:hint="cs"/>
          <w:rtl/>
        </w:rPr>
        <w:tab/>
      </w:r>
      <w:r>
        <w:rPr>
          <w:rFonts w:hint="cs"/>
          <w:rtl/>
        </w:rPr>
        <w:tab/>
      </w:r>
      <w:r>
        <w:rPr>
          <w:rFonts w:hint="cs"/>
          <w:rtl/>
        </w:rPr>
        <w:tab/>
        <w:t>______________</w:t>
      </w:r>
    </w:p>
    <w:p w14:paraId="4B0CC7EB" w14:textId="77777777" w:rsidR="007B116C" w:rsidRDefault="007B116C" w:rsidP="00E23FE4">
      <w:pPr>
        <w:spacing w:line="360" w:lineRule="auto"/>
        <w:ind w:right="709"/>
        <w:rPr>
          <w:rtl/>
        </w:rPr>
      </w:pPr>
      <w:r>
        <w:rPr>
          <w:rFonts w:hint="cs"/>
          <w:rtl/>
        </w:rPr>
        <w:t>תאריך</w:t>
      </w:r>
      <w:r>
        <w:rPr>
          <w:rFonts w:hint="cs"/>
          <w:rtl/>
        </w:rPr>
        <w:tab/>
      </w:r>
      <w:r>
        <w:rPr>
          <w:rFonts w:hint="cs"/>
          <w:rtl/>
        </w:rPr>
        <w:tab/>
      </w:r>
      <w:r>
        <w:rPr>
          <w:rFonts w:hint="cs"/>
          <w:rtl/>
        </w:rPr>
        <w:tab/>
      </w:r>
      <w:r>
        <w:rPr>
          <w:rFonts w:hint="cs"/>
          <w:rtl/>
        </w:rPr>
        <w:tab/>
        <w:t xml:space="preserve"> </w:t>
      </w:r>
      <w:r>
        <w:rPr>
          <w:rFonts w:hint="cs"/>
          <w:rtl/>
        </w:rPr>
        <w:tab/>
      </w:r>
      <w:r>
        <w:rPr>
          <w:rFonts w:hint="cs"/>
          <w:rtl/>
        </w:rPr>
        <w:tab/>
      </w:r>
      <w:r>
        <w:rPr>
          <w:rFonts w:hint="cs"/>
          <w:rtl/>
        </w:rPr>
        <w:tab/>
      </w:r>
      <w:r>
        <w:rPr>
          <w:rFonts w:hint="cs"/>
          <w:rtl/>
        </w:rPr>
        <w:tab/>
        <w:t>חתימת המצהיר/ה</w:t>
      </w:r>
    </w:p>
    <w:p w14:paraId="4B0CC7EC" w14:textId="77777777" w:rsidR="007B116C" w:rsidRDefault="007B116C" w:rsidP="00E23FE4">
      <w:pPr>
        <w:pStyle w:val="af3"/>
        <w:widowControl w:val="0"/>
        <w:spacing w:line="360" w:lineRule="auto"/>
        <w:ind w:right="709"/>
        <w:jc w:val="center"/>
        <w:rPr>
          <w:b/>
          <w:bCs/>
          <w:sz w:val="28"/>
          <w:szCs w:val="28"/>
          <w:u w:val="single"/>
          <w:rtl/>
        </w:rPr>
      </w:pPr>
      <w:r>
        <w:rPr>
          <w:rFonts w:hint="cs"/>
          <w:b/>
          <w:bCs/>
          <w:sz w:val="28"/>
          <w:szCs w:val="28"/>
          <w:u w:val="single"/>
          <w:rtl/>
        </w:rPr>
        <w:t>אישור עורך דין</w:t>
      </w:r>
    </w:p>
    <w:p w14:paraId="4B0CC7ED" w14:textId="77777777" w:rsidR="007B116C" w:rsidRDefault="007B116C" w:rsidP="00E23FE4">
      <w:pPr>
        <w:tabs>
          <w:tab w:val="left" w:pos="8351"/>
          <w:tab w:val="left" w:pos="8531"/>
          <w:tab w:val="left" w:pos="8711"/>
        </w:tabs>
        <w:spacing w:after="120" w:line="360" w:lineRule="auto"/>
        <w:ind w:right="709"/>
        <w:jc w:val="both"/>
        <w:rPr>
          <w:rtl/>
        </w:rPr>
      </w:pPr>
      <w:r>
        <w:rPr>
          <w:rFonts w:hint="cs"/>
          <w:rtl/>
        </w:rPr>
        <w:t xml:space="preserve">הנני מאשר/ת בזה כי ביום ___________ הופיע/ה בפני עו"ד _____________________ במשרדי שברח'________________________, מר/גב' _____________________ אשר זיהה/תה עצמו/ה ע"י </w:t>
      </w:r>
      <w:r>
        <w:rPr>
          <w:rFonts w:hint="cs"/>
          <w:rtl/>
        </w:rPr>
        <w:b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4B0CC7EE" w14:textId="77777777" w:rsidR="007B116C" w:rsidRDefault="007B116C" w:rsidP="00E23FE4">
      <w:pPr>
        <w:spacing w:line="360" w:lineRule="auto"/>
        <w:ind w:right="709"/>
        <w:rPr>
          <w:rtl/>
        </w:rPr>
      </w:pPr>
      <w:r>
        <w:rPr>
          <w:rFonts w:hint="cs"/>
          <w:rtl/>
        </w:rPr>
        <w:t>_________________</w:t>
      </w:r>
      <w:r>
        <w:rPr>
          <w:rFonts w:hint="cs"/>
          <w:rtl/>
        </w:rPr>
        <w:tab/>
        <w:t xml:space="preserve">          ___________________              ___________________</w:t>
      </w:r>
    </w:p>
    <w:p w14:paraId="4B0CC7EF" w14:textId="77777777" w:rsidR="007B116C" w:rsidRDefault="007B116C" w:rsidP="00E23FE4">
      <w:pPr>
        <w:pStyle w:val="afffe"/>
        <w:tabs>
          <w:tab w:val="left" w:pos="8351"/>
          <w:tab w:val="left" w:pos="8531"/>
          <w:tab w:val="left" w:pos="8711"/>
        </w:tabs>
        <w:spacing w:after="120" w:line="360" w:lineRule="auto"/>
        <w:ind w:left="444" w:right="709"/>
        <w:jc w:val="both"/>
        <w:rPr>
          <w:rtl/>
        </w:rPr>
      </w:pPr>
      <w:r>
        <w:rPr>
          <w:rFonts w:hint="cs"/>
          <w:rtl/>
        </w:rPr>
        <w:t xml:space="preserve">      תאריך                                   מספר רישיון                                       חתימה וחותמת</w:t>
      </w:r>
    </w:p>
    <w:p w14:paraId="4B0CC7F0" w14:textId="77777777" w:rsidR="00E77CA6" w:rsidRDefault="00E77CA6" w:rsidP="00E23FE4">
      <w:pPr>
        <w:spacing w:after="120" w:line="360" w:lineRule="auto"/>
        <w:ind w:right="709"/>
        <w:jc w:val="center"/>
        <w:rPr>
          <w:b/>
          <w:bCs/>
          <w:sz w:val="28"/>
          <w:szCs w:val="30"/>
          <w:u w:val="single"/>
          <w:rtl/>
        </w:rPr>
      </w:pPr>
      <w:bookmarkStart w:id="654" w:name="_Ref475610611"/>
    </w:p>
    <w:p w14:paraId="4B0CC7F1" w14:textId="77777777" w:rsidR="00E77CA6" w:rsidRDefault="00E77CA6" w:rsidP="00E23FE4">
      <w:pPr>
        <w:spacing w:after="120" w:line="360" w:lineRule="auto"/>
        <w:ind w:right="709"/>
        <w:jc w:val="center"/>
        <w:rPr>
          <w:b/>
          <w:bCs/>
          <w:sz w:val="28"/>
          <w:szCs w:val="30"/>
          <w:u w:val="single"/>
          <w:rtl/>
        </w:rPr>
      </w:pPr>
    </w:p>
    <w:p w14:paraId="4B0CC7F2" w14:textId="77777777" w:rsidR="00E77CA6" w:rsidRDefault="00E77CA6" w:rsidP="00E23FE4">
      <w:pPr>
        <w:spacing w:after="120" w:line="360" w:lineRule="auto"/>
        <w:ind w:right="709"/>
        <w:jc w:val="center"/>
        <w:rPr>
          <w:b/>
          <w:bCs/>
          <w:sz w:val="28"/>
          <w:szCs w:val="30"/>
          <w:u w:val="single"/>
          <w:rtl/>
        </w:rPr>
      </w:pPr>
    </w:p>
    <w:p w14:paraId="4B0CC7F4" w14:textId="6620DCD5" w:rsidR="007B116C" w:rsidRPr="00752B1B" w:rsidRDefault="007B116C" w:rsidP="00E23FE4">
      <w:pPr>
        <w:pStyle w:val="20"/>
        <w:tabs>
          <w:tab w:val="clear" w:pos="2160"/>
          <w:tab w:val="clear" w:pos="3062"/>
        </w:tabs>
        <w:ind w:left="-24" w:right="709"/>
        <w:jc w:val="center"/>
        <w:rPr>
          <w:sz w:val="28"/>
          <w:szCs w:val="30"/>
          <w:u w:val="single"/>
        </w:rPr>
      </w:pPr>
      <w:bookmarkStart w:id="655" w:name="_Toc505163193"/>
      <w:bookmarkStart w:id="656" w:name="_Toc509263361"/>
      <w:r w:rsidRPr="00752B1B">
        <w:rPr>
          <w:rFonts w:hint="cs"/>
          <w:sz w:val="28"/>
          <w:szCs w:val="30"/>
          <w:u w:val="single"/>
          <w:rtl/>
        </w:rPr>
        <w:t>נספח ח'</w:t>
      </w:r>
      <w:bookmarkEnd w:id="654"/>
      <w:r w:rsidR="008A61EF" w:rsidRPr="00752B1B">
        <w:rPr>
          <w:rFonts w:hint="cs"/>
          <w:sz w:val="28"/>
          <w:szCs w:val="30"/>
          <w:u w:val="single"/>
          <w:rtl/>
        </w:rPr>
        <w:t xml:space="preserve"> - </w:t>
      </w:r>
      <w:r w:rsidRPr="00752B1B">
        <w:rPr>
          <w:rFonts w:hint="cs"/>
          <w:sz w:val="28"/>
          <w:szCs w:val="30"/>
          <w:u w:val="single"/>
          <w:rtl/>
        </w:rPr>
        <w:t>אישור ותצהיר בדבר היות המציע עסק בשליטת אישה</w:t>
      </w:r>
      <w:bookmarkEnd w:id="655"/>
      <w:bookmarkEnd w:id="656"/>
    </w:p>
    <w:p w14:paraId="4B0CC7F5" w14:textId="77777777" w:rsidR="007B116C" w:rsidRDefault="007B116C" w:rsidP="00E23FE4">
      <w:pPr>
        <w:spacing w:line="360" w:lineRule="auto"/>
        <w:ind w:right="709"/>
        <w:rPr>
          <w:rtl/>
        </w:rPr>
      </w:pPr>
      <w:r>
        <w:rPr>
          <w:rFonts w:hint="cs"/>
          <w:rtl/>
        </w:rPr>
        <w:t xml:space="preserve">לכבוד </w:t>
      </w:r>
    </w:p>
    <w:p w14:paraId="4B0CC7F6" w14:textId="77777777" w:rsidR="007B116C" w:rsidRDefault="007B116C" w:rsidP="00E23FE4">
      <w:pPr>
        <w:spacing w:line="360" w:lineRule="auto"/>
        <w:ind w:right="709"/>
        <w:rPr>
          <w:rFonts w:ascii="FrankRuehl" w:hAnsi="FrankRuehl"/>
          <w:u w:val="single"/>
          <w:rtl/>
        </w:rPr>
      </w:pPr>
      <w:r>
        <w:rPr>
          <w:rFonts w:hint="cs"/>
          <w:rtl/>
        </w:rPr>
        <w:t>משרד ראש הממשלה</w:t>
      </w:r>
    </w:p>
    <w:p w14:paraId="4B0CC7F7" w14:textId="77777777" w:rsidR="007B116C" w:rsidRDefault="007B116C" w:rsidP="00E23FE4">
      <w:pPr>
        <w:spacing w:line="360" w:lineRule="auto"/>
        <w:ind w:right="709"/>
        <w:rPr>
          <w:rFonts w:ascii="Arial" w:hAnsi="Arial"/>
          <w:u w:val="single"/>
          <w:rtl/>
        </w:rPr>
      </w:pPr>
      <w:r>
        <w:rPr>
          <w:rFonts w:hint="cs"/>
          <w:u w:val="single"/>
          <w:rtl/>
        </w:rPr>
        <w:t>המשרד</w:t>
      </w:r>
      <w:r>
        <w:rPr>
          <w:rFonts w:ascii="Arial" w:hAnsi="Arial" w:hint="cs"/>
          <w:u w:val="single"/>
          <w:rtl/>
        </w:rPr>
        <w:t xml:space="preserve"> </w:t>
      </w:r>
    </w:p>
    <w:p w14:paraId="4B0CC7F8" w14:textId="77777777" w:rsidR="007B116C" w:rsidRDefault="007B116C" w:rsidP="00E23FE4">
      <w:pPr>
        <w:spacing w:line="360" w:lineRule="auto"/>
        <w:ind w:right="709"/>
        <w:rPr>
          <w:rtl/>
        </w:rPr>
      </w:pPr>
    </w:p>
    <w:p w14:paraId="4B0CC7F9" w14:textId="77777777" w:rsidR="007B116C" w:rsidRDefault="007B116C" w:rsidP="00E23FE4">
      <w:pPr>
        <w:spacing w:line="360" w:lineRule="auto"/>
        <w:ind w:right="709"/>
        <w:rPr>
          <w:rtl/>
        </w:rPr>
      </w:pPr>
      <w:r>
        <w:rPr>
          <w:rFonts w:hint="cs"/>
          <w:rtl/>
        </w:rPr>
        <w:t>א.ג.נ.,</w:t>
      </w:r>
    </w:p>
    <w:p w14:paraId="4B0CC7FA" w14:textId="77777777" w:rsidR="007B116C" w:rsidRDefault="007B116C" w:rsidP="00E23FE4">
      <w:pPr>
        <w:spacing w:line="360" w:lineRule="auto"/>
        <w:ind w:right="709"/>
        <w:rPr>
          <w:rtl/>
        </w:rPr>
      </w:pPr>
    </w:p>
    <w:p w14:paraId="4B0CC7FB" w14:textId="77777777" w:rsidR="007B116C" w:rsidRDefault="007B116C" w:rsidP="00E23FE4">
      <w:pPr>
        <w:spacing w:line="360" w:lineRule="auto"/>
        <w:ind w:right="709"/>
        <w:rPr>
          <w:rtl/>
        </w:rPr>
      </w:pPr>
      <w:r>
        <w:rPr>
          <w:rFonts w:hint="cs"/>
          <w:b/>
          <w:bCs/>
          <w:u w:val="single"/>
          <w:rtl/>
        </w:rPr>
        <w:t>אישור רו"ח</w:t>
      </w:r>
      <w:r>
        <w:rPr>
          <w:rFonts w:hint="cs"/>
          <w:rtl/>
        </w:rPr>
        <w:t>:</w:t>
      </w:r>
    </w:p>
    <w:p w14:paraId="4B0CC7FC" w14:textId="77777777" w:rsidR="007B116C" w:rsidRDefault="007B116C" w:rsidP="00E23FE4">
      <w:pPr>
        <w:spacing w:line="360" w:lineRule="auto"/>
        <w:ind w:right="709"/>
        <w:rPr>
          <w:rtl/>
        </w:rPr>
      </w:pPr>
    </w:p>
    <w:p w14:paraId="4B0CC7FD" w14:textId="77777777" w:rsidR="007B116C" w:rsidRDefault="007B116C" w:rsidP="00E23FE4">
      <w:pPr>
        <w:spacing w:line="360" w:lineRule="auto"/>
        <w:ind w:right="709"/>
        <w:rPr>
          <w:rtl/>
        </w:rPr>
      </w:pPr>
      <w:r>
        <w:rPr>
          <w:rFonts w:hint="cs"/>
          <w:rtl/>
        </w:rPr>
        <w:t>אני רו"ח _____________, מאשר בזאת כי ___________________, הינו עסק בשליטת אישה, כהגדרת מונח זה בסעיף 2ב לחוק חובת המכרזים, התשנ"ב – 1992.</w:t>
      </w:r>
      <w:r>
        <w:rPr>
          <w:rFonts w:hint="cs"/>
          <w:rtl/>
        </w:rPr>
        <w:br/>
      </w:r>
    </w:p>
    <w:p w14:paraId="4B0CC7FE" w14:textId="77777777" w:rsidR="007B116C" w:rsidRDefault="007B116C" w:rsidP="00E23FE4">
      <w:pPr>
        <w:spacing w:line="360" w:lineRule="auto"/>
        <w:ind w:right="709"/>
        <w:rPr>
          <w:rtl/>
        </w:rPr>
      </w:pPr>
      <w:r>
        <w:rPr>
          <w:rFonts w:hint="cs"/>
          <w:rtl/>
        </w:rPr>
        <w:t>המחזיקה בשליטה הינה גב' __________________     מספר זהות _______________</w:t>
      </w:r>
    </w:p>
    <w:p w14:paraId="4B0CC7FF" w14:textId="77777777" w:rsidR="007B116C" w:rsidRDefault="007B116C" w:rsidP="00E23FE4">
      <w:pPr>
        <w:spacing w:line="360" w:lineRule="auto"/>
        <w:ind w:right="709"/>
        <w:rPr>
          <w:rtl/>
        </w:rPr>
      </w:pPr>
    </w:p>
    <w:p w14:paraId="4B0CC800" w14:textId="77777777" w:rsidR="007B116C" w:rsidRDefault="007B116C" w:rsidP="00E23FE4">
      <w:pPr>
        <w:spacing w:line="360" w:lineRule="auto"/>
        <w:ind w:right="709"/>
        <w:rPr>
          <w:rtl/>
        </w:rPr>
      </w:pPr>
      <w:r>
        <w:rPr>
          <w:rFonts w:hint="cs"/>
          <w:rtl/>
        </w:rPr>
        <w:t>_______________                    _________________                 ________________</w:t>
      </w:r>
    </w:p>
    <w:p w14:paraId="4B0CC801" w14:textId="77777777" w:rsidR="007B116C" w:rsidRDefault="007B116C" w:rsidP="00E23FE4">
      <w:pPr>
        <w:spacing w:line="360" w:lineRule="auto"/>
        <w:ind w:right="709"/>
        <w:rPr>
          <w:rtl/>
        </w:rPr>
      </w:pPr>
      <w:r>
        <w:rPr>
          <w:rFonts w:hint="cs"/>
          <w:rtl/>
        </w:rPr>
        <w:t>שם מלא                                          חתימה                                           חותמת</w:t>
      </w:r>
    </w:p>
    <w:p w14:paraId="4B0CC802" w14:textId="77777777" w:rsidR="007B116C" w:rsidRDefault="007B116C" w:rsidP="00E23FE4">
      <w:pPr>
        <w:spacing w:line="360" w:lineRule="auto"/>
        <w:ind w:right="709"/>
        <w:rPr>
          <w:rtl/>
        </w:rPr>
      </w:pPr>
    </w:p>
    <w:p w14:paraId="4B0CC803" w14:textId="77777777" w:rsidR="007B116C" w:rsidRDefault="007B116C" w:rsidP="00E23FE4">
      <w:pPr>
        <w:spacing w:line="360" w:lineRule="auto"/>
        <w:ind w:right="709"/>
        <w:rPr>
          <w:rtl/>
        </w:rPr>
      </w:pPr>
      <w:r>
        <w:rPr>
          <w:rFonts w:hint="cs"/>
          <w:rtl/>
        </w:rPr>
        <w:t>________________                                                   ________________</w:t>
      </w:r>
    </w:p>
    <w:p w14:paraId="4B0CC804" w14:textId="77777777" w:rsidR="007B116C" w:rsidRDefault="007B116C" w:rsidP="00E23FE4">
      <w:pPr>
        <w:spacing w:line="360" w:lineRule="auto"/>
        <w:ind w:right="709"/>
        <w:rPr>
          <w:rtl/>
        </w:rPr>
      </w:pPr>
      <w:r>
        <w:rPr>
          <w:rFonts w:hint="cs"/>
          <w:rtl/>
        </w:rPr>
        <w:t xml:space="preserve">      כתובת                                                                                  טלפון</w:t>
      </w:r>
    </w:p>
    <w:p w14:paraId="4B0CC805" w14:textId="77777777" w:rsidR="007B116C" w:rsidRDefault="007B116C" w:rsidP="00E23FE4">
      <w:pPr>
        <w:spacing w:line="360" w:lineRule="auto"/>
        <w:ind w:right="709"/>
        <w:rPr>
          <w:b/>
          <w:bCs/>
          <w:sz w:val="28"/>
          <w:szCs w:val="28"/>
          <w:rtl/>
        </w:rPr>
      </w:pPr>
      <w:r>
        <w:rPr>
          <w:rFonts w:hint="cs"/>
          <w:b/>
          <w:bCs/>
          <w:sz w:val="28"/>
          <w:szCs w:val="28"/>
          <w:rtl/>
        </w:rPr>
        <w:t>______________________________________________________________</w:t>
      </w:r>
    </w:p>
    <w:p w14:paraId="4B0CC806" w14:textId="77777777" w:rsidR="007B116C" w:rsidRDefault="007B116C" w:rsidP="00E23FE4">
      <w:pPr>
        <w:spacing w:line="360" w:lineRule="auto"/>
        <w:ind w:right="709"/>
        <w:rPr>
          <w:rtl/>
        </w:rPr>
      </w:pPr>
    </w:p>
    <w:p w14:paraId="4B0CC807" w14:textId="77777777" w:rsidR="007B116C" w:rsidRDefault="007B116C" w:rsidP="00E23FE4">
      <w:pPr>
        <w:spacing w:line="360" w:lineRule="auto"/>
        <w:ind w:right="709"/>
        <w:rPr>
          <w:rtl/>
        </w:rPr>
      </w:pPr>
      <w:r>
        <w:rPr>
          <w:rFonts w:hint="cs"/>
          <w:b/>
          <w:bCs/>
          <w:u w:val="single"/>
          <w:rtl/>
        </w:rPr>
        <w:t>תצהיר בעלת השליטה</w:t>
      </w:r>
      <w:r>
        <w:rPr>
          <w:rFonts w:hint="cs"/>
          <w:rtl/>
        </w:rPr>
        <w:t>:</w:t>
      </w:r>
    </w:p>
    <w:p w14:paraId="4B0CC808" w14:textId="77777777" w:rsidR="007B116C" w:rsidRDefault="007B116C" w:rsidP="00E23FE4">
      <w:pPr>
        <w:spacing w:line="360" w:lineRule="auto"/>
        <w:ind w:right="709"/>
        <w:rPr>
          <w:rtl/>
        </w:rPr>
      </w:pPr>
      <w:r>
        <w:rPr>
          <w:rFonts w:hint="cs"/>
          <w:rtl/>
        </w:rPr>
        <w:t>אני גב' __________________                        מספר זהות  _______________</w:t>
      </w:r>
    </w:p>
    <w:p w14:paraId="4B0CC809" w14:textId="77777777" w:rsidR="007B116C" w:rsidRDefault="007B116C" w:rsidP="00E23FE4">
      <w:pPr>
        <w:spacing w:line="360" w:lineRule="auto"/>
        <w:ind w:right="709"/>
        <w:rPr>
          <w:rtl/>
        </w:rPr>
      </w:pPr>
      <w:r>
        <w:rPr>
          <w:rFonts w:hint="cs"/>
          <w:rtl/>
        </w:rPr>
        <w:t>שם  המציע ____________ (להלן: "</w:t>
      </w:r>
      <w:r>
        <w:rPr>
          <w:rFonts w:hint="cs"/>
          <w:b/>
          <w:bCs/>
          <w:rtl/>
        </w:rPr>
        <w:t>העסק</w:t>
      </w:r>
      <w:r>
        <w:rPr>
          <w:rFonts w:hint="cs"/>
          <w:rtl/>
        </w:rPr>
        <w:t>") מצהירה בזאת כי העסק נמצא בשליטתי בהתאם לאמור בס' 2ב לחוק חובת המכרזים, תשנ"ב-1992.</w:t>
      </w:r>
    </w:p>
    <w:p w14:paraId="4B0CC80A" w14:textId="77777777" w:rsidR="007B116C" w:rsidRDefault="007B116C" w:rsidP="00E23FE4">
      <w:pPr>
        <w:spacing w:line="360" w:lineRule="auto"/>
        <w:ind w:right="709"/>
        <w:rPr>
          <w:rtl/>
        </w:rPr>
      </w:pPr>
    </w:p>
    <w:p w14:paraId="4B0CC80B" w14:textId="77777777" w:rsidR="007B116C" w:rsidRDefault="007B116C" w:rsidP="00E23FE4">
      <w:pPr>
        <w:spacing w:line="360" w:lineRule="auto"/>
        <w:ind w:right="709"/>
        <w:rPr>
          <w:rtl/>
        </w:rPr>
      </w:pPr>
      <w:r>
        <w:rPr>
          <w:rFonts w:hint="cs"/>
          <w:rtl/>
        </w:rPr>
        <w:t xml:space="preserve">            _______________                                                  _______________</w:t>
      </w:r>
    </w:p>
    <w:p w14:paraId="4B0CC80C" w14:textId="77777777" w:rsidR="007B116C" w:rsidRDefault="007B116C" w:rsidP="00E23FE4">
      <w:pPr>
        <w:spacing w:line="360" w:lineRule="auto"/>
        <w:ind w:right="709"/>
        <w:rPr>
          <w:rtl/>
        </w:rPr>
      </w:pPr>
      <w:r>
        <w:rPr>
          <w:rFonts w:hint="cs"/>
          <w:b/>
          <w:bCs/>
          <w:rtl/>
        </w:rPr>
        <w:t xml:space="preserve">             </w:t>
      </w:r>
      <w:r>
        <w:rPr>
          <w:rFonts w:hint="cs"/>
          <w:rtl/>
        </w:rPr>
        <w:t xml:space="preserve">         שם מלא                                                                          חתימה</w:t>
      </w:r>
    </w:p>
    <w:p w14:paraId="3DE707CB" w14:textId="77777777" w:rsidR="00752B1B" w:rsidRDefault="00752B1B" w:rsidP="00E23FE4">
      <w:pPr>
        <w:pStyle w:val="20"/>
        <w:tabs>
          <w:tab w:val="clear" w:pos="2160"/>
          <w:tab w:val="clear" w:pos="3062"/>
        </w:tabs>
        <w:ind w:left="-24" w:right="709"/>
        <w:jc w:val="center"/>
        <w:rPr>
          <w:sz w:val="28"/>
          <w:szCs w:val="30"/>
          <w:u w:val="single"/>
          <w:rtl/>
        </w:rPr>
      </w:pPr>
      <w:bookmarkStart w:id="657" w:name="_Toc489355932"/>
      <w:r>
        <w:rPr>
          <w:sz w:val="28"/>
          <w:szCs w:val="30"/>
          <w:u w:val="single"/>
          <w:rtl/>
        </w:rPr>
        <w:br w:type="page"/>
      </w:r>
    </w:p>
    <w:p w14:paraId="4B0CC80D" w14:textId="0B98B75F" w:rsidR="007B116C" w:rsidRPr="00752B1B" w:rsidRDefault="007B116C" w:rsidP="00E23FE4">
      <w:pPr>
        <w:pStyle w:val="20"/>
        <w:tabs>
          <w:tab w:val="clear" w:pos="2160"/>
          <w:tab w:val="clear" w:pos="3062"/>
        </w:tabs>
        <w:ind w:left="-24" w:right="709"/>
        <w:jc w:val="center"/>
        <w:rPr>
          <w:sz w:val="28"/>
          <w:szCs w:val="30"/>
          <w:u w:val="single"/>
          <w:rtl/>
        </w:rPr>
      </w:pPr>
      <w:bookmarkStart w:id="658" w:name="_Toc509263362"/>
      <w:r w:rsidRPr="00752B1B">
        <w:rPr>
          <w:rFonts w:hint="cs"/>
          <w:sz w:val="28"/>
          <w:szCs w:val="30"/>
          <w:u w:val="single"/>
          <w:rtl/>
        </w:rPr>
        <w:t xml:space="preserve">נספח </w:t>
      </w:r>
      <w:bookmarkEnd w:id="657"/>
      <w:r w:rsidRPr="00752B1B">
        <w:rPr>
          <w:rFonts w:hint="cs"/>
          <w:sz w:val="28"/>
          <w:szCs w:val="30"/>
          <w:u w:val="single"/>
          <w:rtl/>
        </w:rPr>
        <w:t>ט'</w:t>
      </w:r>
      <w:r w:rsidR="00752B1B" w:rsidRPr="00752B1B">
        <w:rPr>
          <w:rFonts w:hint="cs"/>
          <w:sz w:val="28"/>
          <w:szCs w:val="30"/>
          <w:u w:val="single"/>
          <w:rtl/>
        </w:rPr>
        <w:t xml:space="preserve"> </w:t>
      </w:r>
      <w:r w:rsidR="00752B1B" w:rsidRPr="00752B1B">
        <w:rPr>
          <w:sz w:val="28"/>
          <w:szCs w:val="30"/>
          <w:u w:val="single"/>
          <w:rtl/>
        </w:rPr>
        <w:t>–</w:t>
      </w:r>
      <w:r w:rsidR="00752B1B" w:rsidRPr="00752B1B">
        <w:rPr>
          <w:rFonts w:hint="cs"/>
          <w:sz w:val="28"/>
          <w:szCs w:val="30"/>
          <w:u w:val="single"/>
          <w:rtl/>
        </w:rPr>
        <w:t xml:space="preserve"> אישור ע</w:t>
      </w:r>
      <w:r w:rsidR="001261C6">
        <w:rPr>
          <w:rFonts w:hint="cs"/>
          <w:sz w:val="28"/>
          <w:szCs w:val="30"/>
          <w:u w:val="single"/>
          <w:rtl/>
        </w:rPr>
        <w:t>ו</w:t>
      </w:r>
      <w:r w:rsidR="00752B1B" w:rsidRPr="00752B1B">
        <w:rPr>
          <w:rFonts w:hint="cs"/>
          <w:sz w:val="28"/>
          <w:szCs w:val="30"/>
          <w:u w:val="single"/>
          <w:rtl/>
        </w:rPr>
        <w:t>"ד</w:t>
      </w:r>
      <w:bookmarkEnd w:id="658"/>
    </w:p>
    <w:p w14:paraId="4B0CC80F" w14:textId="77777777" w:rsidR="007B116C" w:rsidRDefault="007B116C" w:rsidP="00E23FE4">
      <w:pPr>
        <w:spacing w:after="120" w:line="360" w:lineRule="auto"/>
        <w:ind w:right="709"/>
        <w:jc w:val="center"/>
        <w:rPr>
          <w:b/>
          <w:bCs/>
          <w:sz w:val="28"/>
          <w:szCs w:val="30"/>
          <w:u w:val="single"/>
          <w:rtl/>
        </w:rPr>
      </w:pPr>
      <w:bookmarkStart w:id="659" w:name="_Toc489355933"/>
      <w:r>
        <w:rPr>
          <w:rFonts w:hint="cs"/>
          <w:b/>
          <w:bCs/>
          <w:sz w:val="28"/>
          <w:szCs w:val="30"/>
          <w:u w:val="single"/>
          <w:rtl/>
        </w:rPr>
        <w:t>אישור עו"ד</w:t>
      </w:r>
      <w:bookmarkEnd w:id="659"/>
    </w:p>
    <w:p w14:paraId="4B0CC810" w14:textId="77777777" w:rsidR="007B116C" w:rsidRDefault="007B116C" w:rsidP="00E23FE4">
      <w:pPr>
        <w:widowControl w:val="0"/>
        <w:spacing w:line="360" w:lineRule="auto"/>
        <w:ind w:right="709"/>
        <w:jc w:val="both"/>
        <w:rPr>
          <w:rFonts w:ascii="David" w:hAnsi="David"/>
          <w:b/>
          <w:bCs/>
          <w:rtl/>
        </w:rPr>
      </w:pPr>
      <w:r>
        <w:rPr>
          <w:rFonts w:ascii="David" w:hAnsi="David" w:hint="cs"/>
          <w:b/>
          <w:bCs/>
          <w:rtl/>
        </w:rPr>
        <w:t>לכבוד</w:t>
      </w:r>
    </w:p>
    <w:p w14:paraId="4B0CC811" w14:textId="77777777" w:rsidR="007B116C" w:rsidRDefault="00184ABD" w:rsidP="00E23FE4">
      <w:pPr>
        <w:widowControl w:val="0"/>
        <w:spacing w:line="360" w:lineRule="auto"/>
        <w:ind w:right="709"/>
        <w:jc w:val="both"/>
        <w:rPr>
          <w:rFonts w:ascii="David" w:hAnsi="David"/>
          <w:b/>
          <w:bCs/>
          <w:rtl/>
        </w:rPr>
      </w:pPr>
      <w:r>
        <w:rPr>
          <w:rFonts w:ascii="David" w:hAnsi="David" w:hint="cs"/>
          <w:b/>
          <w:bCs/>
          <w:rtl/>
        </w:rPr>
        <w:t>ארכיון המדינה</w:t>
      </w:r>
    </w:p>
    <w:p w14:paraId="4B0CC812" w14:textId="77777777" w:rsidR="007B116C" w:rsidRDefault="007B116C" w:rsidP="00E23FE4">
      <w:pPr>
        <w:widowControl w:val="0"/>
        <w:spacing w:line="360" w:lineRule="auto"/>
        <w:ind w:right="709"/>
        <w:jc w:val="both"/>
        <w:rPr>
          <w:rFonts w:ascii="David" w:hAnsi="David"/>
          <w:b/>
          <w:bCs/>
          <w:u w:val="single"/>
          <w:rtl/>
        </w:rPr>
      </w:pPr>
      <w:r>
        <w:rPr>
          <w:rFonts w:ascii="David" w:hAnsi="David" w:hint="cs"/>
          <w:b/>
          <w:bCs/>
          <w:u w:val="single"/>
          <w:rtl/>
        </w:rPr>
        <w:t>משרד ראש הממשלה</w:t>
      </w:r>
    </w:p>
    <w:p w14:paraId="4B0CC814" w14:textId="77777777" w:rsidR="007B116C" w:rsidRDefault="007B116C" w:rsidP="00E23FE4">
      <w:pPr>
        <w:pStyle w:val="afff"/>
        <w:keepLines w:val="0"/>
        <w:widowControl w:val="0"/>
        <w:ind w:right="709"/>
        <w:jc w:val="center"/>
        <w:rPr>
          <w:rFonts w:ascii="David" w:hAnsi="David" w:cs="David"/>
          <w:b/>
          <w:bCs/>
          <w:u w:val="single"/>
          <w:rtl/>
        </w:rPr>
      </w:pPr>
      <w:r>
        <w:rPr>
          <w:rFonts w:ascii="David" w:hAnsi="David" w:cs="David" w:hint="cs"/>
          <w:b/>
          <w:bCs/>
          <w:u w:val="single"/>
          <w:rtl/>
        </w:rPr>
        <w:t>הנדון: חב' ___________________________ (להלן: "המציע")</w:t>
      </w:r>
    </w:p>
    <w:p w14:paraId="4B0CC815" w14:textId="77777777" w:rsidR="007B116C" w:rsidRDefault="007B116C" w:rsidP="00E23FE4">
      <w:pPr>
        <w:widowControl w:val="0"/>
        <w:spacing w:before="60" w:after="60" w:line="360" w:lineRule="auto"/>
        <w:ind w:right="709"/>
        <w:jc w:val="both"/>
        <w:rPr>
          <w:rFonts w:ascii="David" w:hAnsi="David"/>
          <w:rtl/>
        </w:rPr>
      </w:pPr>
    </w:p>
    <w:p w14:paraId="4B0CC816" w14:textId="33099F05" w:rsidR="007B116C" w:rsidRDefault="007B116C" w:rsidP="00E23FE4">
      <w:pPr>
        <w:widowControl w:val="0"/>
        <w:spacing w:before="60" w:after="60" w:line="360" w:lineRule="auto"/>
        <w:ind w:right="709"/>
        <w:jc w:val="both"/>
        <w:rPr>
          <w:rFonts w:ascii="David" w:hAnsi="David"/>
          <w:rtl/>
        </w:rPr>
      </w:pPr>
      <w:r>
        <w:rPr>
          <w:rFonts w:ascii="David" w:hAnsi="David" w:hint="cs"/>
          <w:rtl/>
        </w:rPr>
        <w:t xml:space="preserve">אני הח"מ __________________, עו"ד, רישיון מס' _________ </w:t>
      </w:r>
      <w:r>
        <w:rPr>
          <w:rFonts w:ascii="David" w:hAnsi="David" w:hint="cs"/>
          <w:rtl/>
        </w:rPr>
        <w:br/>
        <w:t>מרח' ______________________ ,</w:t>
      </w:r>
      <w:r w:rsidR="001071D4">
        <w:rPr>
          <w:rFonts w:ascii="David" w:hAnsi="David" w:hint="cs"/>
          <w:rtl/>
        </w:rPr>
        <w:t xml:space="preserve"> </w:t>
      </w:r>
      <w:r>
        <w:rPr>
          <w:rFonts w:ascii="David" w:hAnsi="David" w:hint="cs"/>
          <w:rtl/>
        </w:rPr>
        <w:t>מאשר/ת בזאת כדלקמן:</w:t>
      </w:r>
    </w:p>
    <w:p w14:paraId="4B0CC817" w14:textId="77777777" w:rsidR="007B116C" w:rsidRDefault="007B116C" w:rsidP="00090EF9">
      <w:pPr>
        <w:widowControl w:val="0"/>
        <w:numPr>
          <w:ilvl w:val="0"/>
          <w:numId w:val="50"/>
        </w:numPr>
        <w:spacing w:before="100" w:beforeAutospacing="1" w:after="100" w:afterAutospacing="1" w:line="360" w:lineRule="auto"/>
        <w:ind w:right="709"/>
        <w:jc w:val="both"/>
        <w:rPr>
          <w:rFonts w:ascii="David" w:hAnsi="David"/>
          <w:rtl/>
        </w:rPr>
      </w:pPr>
      <w:r>
        <w:rPr>
          <w:rFonts w:ascii="David" w:hAnsi="David" w:hint="cs"/>
          <w:rtl/>
        </w:rPr>
        <w:t>שמות המוסמכים לחתום ולהתחייב בשם המציע, תפקידיהם ומספרי הזהות שלהם:</w:t>
      </w:r>
    </w:p>
    <w:tbl>
      <w:tblPr>
        <w:tblStyle w:val="af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25"/>
        <w:gridCol w:w="1589"/>
        <w:gridCol w:w="1276"/>
        <w:gridCol w:w="1676"/>
        <w:gridCol w:w="1559"/>
        <w:gridCol w:w="1636"/>
        <w:gridCol w:w="1184"/>
      </w:tblGrid>
      <w:tr w:rsidR="007B116C" w14:paraId="4B0CC81F" w14:textId="77777777" w:rsidTr="00A87365">
        <w:trPr>
          <w:jc w:val="center"/>
        </w:trPr>
        <w:tc>
          <w:tcPr>
            <w:tcW w:w="1125" w:type="dxa"/>
            <w:vAlign w:val="bottom"/>
            <w:hideMark/>
          </w:tcPr>
          <w:p w14:paraId="4B0CC818"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א.</w:t>
            </w:r>
          </w:p>
        </w:tc>
        <w:tc>
          <w:tcPr>
            <w:tcW w:w="1589" w:type="dxa"/>
            <w:vAlign w:val="bottom"/>
            <w:hideMark/>
          </w:tcPr>
          <w:p w14:paraId="4B0CC819"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 xml:space="preserve">שם פרטי:  </w:t>
            </w:r>
          </w:p>
        </w:tc>
        <w:tc>
          <w:tcPr>
            <w:tcW w:w="1276" w:type="dxa"/>
            <w:tcBorders>
              <w:top w:val="nil"/>
              <w:left w:val="nil"/>
              <w:bottom w:val="single" w:sz="4" w:space="0" w:color="auto"/>
              <w:right w:val="nil"/>
            </w:tcBorders>
            <w:vAlign w:val="bottom"/>
          </w:tcPr>
          <w:p w14:paraId="4B0CC81A" w14:textId="77777777" w:rsidR="007B116C" w:rsidRDefault="007B116C" w:rsidP="00E23FE4">
            <w:pPr>
              <w:widowControl w:val="0"/>
              <w:spacing w:before="100" w:beforeAutospacing="1" w:after="100" w:afterAutospacing="1" w:line="360" w:lineRule="auto"/>
              <w:ind w:right="709"/>
              <w:rPr>
                <w:rFonts w:ascii="David" w:hAnsi="David"/>
              </w:rPr>
            </w:pPr>
          </w:p>
        </w:tc>
        <w:tc>
          <w:tcPr>
            <w:tcW w:w="1676" w:type="dxa"/>
            <w:vAlign w:val="bottom"/>
            <w:hideMark/>
          </w:tcPr>
          <w:p w14:paraId="4B0CC81B"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שם משפחה:</w:t>
            </w:r>
          </w:p>
        </w:tc>
        <w:tc>
          <w:tcPr>
            <w:tcW w:w="1559" w:type="dxa"/>
            <w:tcBorders>
              <w:top w:val="nil"/>
              <w:left w:val="nil"/>
              <w:bottom w:val="single" w:sz="4" w:space="0" w:color="auto"/>
              <w:right w:val="nil"/>
            </w:tcBorders>
            <w:vAlign w:val="bottom"/>
          </w:tcPr>
          <w:p w14:paraId="4B0CC81C" w14:textId="77777777" w:rsidR="007B116C" w:rsidRDefault="007B116C" w:rsidP="00E23FE4">
            <w:pPr>
              <w:widowControl w:val="0"/>
              <w:spacing w:before="100" w:beforeAutospacing="1" w:after="100" w:afterAutospacing="1" w:line="360" w:lineRule="auto"/>
              <w:ind w:right="709"/>
              <w:rPr>
                <w:rFonts w:ascii="David" w:hAnsi="David"/>
              </w:rPr>
            </w:pPr>
          </w:p>
        </w:tc>
        <w:tc>
          <w:tcPr>
            <w:tcW w:w="1636" w:type="dxa"/>
            <w:vAlign w:val="bottom"/>
            <w:hideMark/>
          </w:tcPr>
          <w:p w14:paraId="4B0CC81D"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ת"ז</w:t>
            </w:r>
            <w:r>
              <w:rPr>
                <w:rFonts w:ascii="David" w:hAnsi="David" w:hint="cs"/>
              </w:rPr>
              <w:t>:</w:t>
            </w:r>
          </w:p>
        </w:tc>
        <w:tc>
          <w:tcPr>
            <w:tcW w:w="1184" w:type="dxa"/>
            <w:tcBorders>
              <w:top w:val="nil"/>
              <w:left w:val="nil"/>
              <w:bottom w:val="single" w:sz="4" w:space="0" w:color="auto"/>
              <w:right w:val="nil"/>
            </w:tcBorders>
            <w:vAlign w:val="bottom"/>
          </w:tcPr>
          <w:p w14:paraId="4B0CC81E" w14:textId="77777777" w:rsidR="007B116C" w:rsidRDefault="007B116C" w:rsidP="00E23FE4">
            <w:pPr>
              <w:widowControl w:val="0"/>
              <w:spacing w:before="100" w:beforeAutospacing="1" w:after="100" w:afterAutospacing="1" w:line="360" w:lineRule="auto"/>
              <w:ind w:right="709"/>
              <w:rPr>
                <w:rFonts w:ascii="David" w:hAnsi="David"/>
              </w:rPr>
            </w:pPr>
          </w:p>
        </w:tc>
      </w:tr>
      <w:tr w:rsidR="007B116C" w14:paraId="4B0CC827" w14:textId="77777777" w:rsidTr="00A87365">
        <w:trPr>
          <w:jc w:val="center"/>
        </w:trPr>
        <w:tc>
          <w:tcPr>
            <w:tcW w:w="1125" w:type="dxa"/>
          </w:tcPr>
          <w:p w14:paraId="4B0CC820" w14:textId="77777777" w:rsidR="007B116C" w:rsidRDefault="007B116C" w:rsidP="00E23FE4">
            <w:pPr>
              <w:widowControl w:val="0"/>
              <w:spacing w:before="100" w:beforeAutospacing="1" w:after="100" w:afterAutospacing="1" w:line="360" w:lineRule="auto"/>
              <w:ind w:right="709"/>
              <w:jc w:val="both"/>
              <w:rPr>
                <w:rFonts w:ascii="David" w:hAnsi="David"/>
              </w:rPr>
            </w:pPr>
          </w:p>
        </w:tc>
        <w:tc>
          <w:tcPr>
            <w:tcW w:w="1589" w:type="dxa"/>
            <w:vAlign w:val="bottom"/>
            <w:hideMark/>
          </w:tcPr>
          <w:p w14:paraId="4B0CC821"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תפקיד:</w:t>
            </w:r>
          </w:p>
        </w:tc>
        <w:tc>
          <w:tcPr>
            <w:tcW w:w="1276" w:type="dxa"/>
            <w:tcBorders>
              <w:top w:val="single" w:sz="4" w:space="0" w:color="auto"/>
              <w:left w:val="nil"/>
              <w:bottom w:val="single" w:sz="4" w:space="0" w:color="auto"/>
              <w:right w:val="nil"/>
            </w:tcBorders>
            <w:vAlign w:val="bottom"/>
          </w:tcPr>
          <w:p w14:paraId="4B0CC822" w14:textId="77777777" w:rsidR="007B116C" w:rsidRDefault="007B116C" w:rsidP="00E23FE4">
            <w:pPr>
              <w:widowControl w:val="0"/>
              <w:spacing w:before="100" w:beforeAutospacing="1" w:after="100" w:afterAutospacing="1" w:line="360" w:lineRule="auto"/>
              <w:ind w:right="709"/>
              <w:rPr>
                <w:rFonts w:ascii="David" w:hAnsi="David"/>
              </w:rPr>
            </w:pPr>
          </w:p>
        </w:tc>
        <w:tc>
          <w:tcPr>
            <w:tcW w:w="1676" w:type="dxa"/>
            <w:vAlign w:val="bottom"/>
            <w:hideMark/>
          </w:tcPr>
          <w:p w14:paraId="4B0CC823"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טלפון נייח:</w:t>
            </w:r>
          </w:p>
        </w:tc>
        <w:tc>
          <w:tcPr>
            <w:tcW w:w="1559" w:type="dxa"/>
            <w:tcBorders>
              <w:top w:val="single" w:sz="4" w:space="0" w:color="auto"/>
              <w:left w:val="nil"/>
              <w:bottom w:val="single" w:sz="4" w:space="0" w:color="auto"/>
              <w:right w:val="nil"/>
            </w:tcBorders>
            <w:vAlign w:val="bottom"/>
          </w:tcPr>
          <w:p w14:paraId="4B0CC824" w14:textId="77777777" w:rsidR="007B116C" w:rsidRDefault="007B116C" w:rsidP="00E23FE4">
            <w:pPr>
              <w:widowControl w:val="0"/>
              <w:spacing w:before="100" w:beforeAutospacing="1" w:after="100" w:afterAutospacing="1" w:line="360" w:lineRule="auto"/>
              <w:ind w:right="709"/>
              <w:rPr>
                <w:rFonts w:ascii="David" w:hAnsi="David"/>
              </w:rPr>
            </w:pPr>
          </w:p>
        </w:tc>
        <w:tc>
          <w:tcPr>
            <w:tcW w:w="1636" w:type="dxa"/>
            <w:vAlign w:val="bottom"/>
            <w:hideMark/>
          </w:tcPr>
          <w:p w14:paraId="4B0CC825"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טלפון נייד</w:t>
            </w:r>
            <w:r>
              <w:rPr>
                <w:rFonts w:ascii="David" w:hAnsi="David" w:hint="cs"/>
              </w:rPr>
              <w:t>:</w:t>
            </w:r>
          </w:p>
        </w:tc>
        <w:tc>
          <w:tcPr>
            <w:tcW w:w="1184" w:type="dxa"/>
            <w:tcBorders>
              <w:top w:val="single" w:sz="4" w:space="0" w:color="auto"/>
              <w:left w:val="nil"/>
              <w:bottom w:val="single" w:sz="4" w:space="0" w:color="auto"/>
              <w:right w:val="nil"/>
            </w:tcBorders>
            <w:vAlign w:val="bottom"/>
          </w:tcPr>
          <w:p w14:paraId="4B0CC826" w14:textId="77777777" w:rsidR="007B116C" w:rsidRDefault="007B116C" w:rsidP="00E23FE4">
            <w:pPr>
              <w:widowControl w:val="0"/>
              <w:spacing w:before="100" w:beforeAutospacing="1" w:after="100" w:afterAutospacing="1" w:line="360" w:lineRule="auto"/>
              <w:ind w:right="709"/>
              <w:rPr>
                <w:rFonts w:ascii="David" w:hAnsi="David"/>
              </w:rPr>
            </w:pPr>
          </w:p>
        </w:tc>
      </w:tr>
      <w:tr w:rsidR="007B116C" w14:paraId="4B0CC82F" w14:textId="77777777" w:rsidTr="00A87365">
        <w:trPr>
          <w:jc w:val="center"/>
        </w:trPr>
        <w:tc>
          <w:tcPr>
            <w:tcW w:w="1125" w:type="dxa"/>
          </w:tcPr>
          <w:p w14:paraId="4B0CC828" w14:textId="77777777" w:rsidR="007B116C" w:rsidRDefault="007B116C" w:rsidP="00E23FE4">
            <w:pPr>
              <w:widowControl w:val="0"/>
              <w:spacing w:before="100" w:beforeAutospacing="1" w:after="100" w:afterAutospacing="1" w:line="360" w:lineRule="auto"/>
              <w:ind w:right="709"/>
              <w:jc w:val="both"/>
              <w:rPr>
                <w:rFonts w:ascii="David" w:hAnsi="David"/>
              </w:rPr>
            </w:pPr>
          </w:p>
        </w:tc>
        <w:tc>
          <w:tcPr>
            <w:tcW w:w="1589" w:type="dxa"/>
            <w:vAlign w:val="bottom"/>
            <w:hideMark/>
          </w:tcPr>
          <w:p w14:paraId="4B0CC829"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דוא"ל:</w:t>
            </w:r>
          </w:p>
        </w:tc>
        <w:tc>
          <w:tcPr>
            <w:tcW w:w="1276" w:type="dxa"/>
            <w:tcBorders>
              <w:top w:val="single" w:sz="4" w:space="0" w:color="auto"/>
              <w:left w:val="nil"/>
              <w:bottom w:val="single" w:sz="4" w:space="0" w:color="auto"/>
              <w:right w:val="nil"/>
            </w:tcBorders>
            <w:vAlign w:val="bottom"/>
          </w:tcPr>
          <w:p w14:paraId="4B0CC82A" w14:textId="77777777" w:rsidR="007B116C" w:rsidRDefault="007B116C" w:rsidP="00E23FE4">
            <w:pPr>
              <w:widowControl w:val="0"/>
              <w:spacing w:before="100" w:beforeAutospacing="1" w:after="100" w:afterAutospacing="1" w:line="360" w:lineRule="auto"/>
              <w:ind w:right="709"/>
              <w:rPr>
                <w:rFonts w:ascii="David" w:hAnsi="David"/>
              </w:rPr>
            </w:pPr>
          </w:p>
        </w:tc>
        <w:tc>
          <w:tcPr>
            <w:tcW w:w="1676" w:type="dxa"/>
            <w:vAlign w:val="bottom"/>
            <w:hideMark/>
          </w:tcPr>
          <w:p w14:paraId="4B0CC82B"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פקס':</w:t>
            </w:r>
          </w:p>
        </w:tc>
        <w:tc>
          <w:tcPr>
            <w:tcW w:w="1559" w:type="dxa"/>
            <w:tcBorders>
              <w:top w:val="single" w:sz="4" w:space="0" w:color="auto"/>
              <w:left w:val="nil"/>
              <w:bottom w:val="single" w:sz="4" w:space="0" w:color="auto"/>
              <w:right w:val="nil"/>
            </w:tcBorders>
            <w:vAlign w:val="bottom"/>
          </w:tcPr>
          <w:p w14:paraId="4B0CC82C" w14:textId="77777777" w:rsidR="007B116C" w:rsidRDefault="007B116C" w:rsidP="00E23FE4">
            <w:pPr>
              <w:widowControl w:val="0"/>
              <w:spacing w:before="100" w:beforeAutospacing="1" w:after="100" w:afterAutospacing="1" w:line="360" w:lineRule="auto"/>
              <w:ind w:right="709"/>
              <w:rPr>
                <w:rFonts w:ascii="David" w:hAnsi="David"/>
              </w:rPr>
            </w:pPr>
          </w:p>
        </w:tc>
        <w:tc>
          <w:tcPr>
            <w:tcW w:w="1636" w:type="dxa"/>
            <w:vAlign w:val="bottom"/>
            <w:hideMark/>
          </w:tcPr>
          <w:p w14:paraId="4B0CC82D"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דוגמת חתימה</w:t>
            </w:r>
            <w:r>
              <w:rPr>
                <w:rFonts w:ascii="David" w:hAnsi="David" w:hint="cs"/>
              </w:rPr>
              <w:t>:</w:t>
            </w:r>
          </w:p>
        </w:tc>
        <w:tc>
          <w:tcPr>
            <w:tcW w:w="1184" w:type="dxa"/>
            <w:tcBorders>
              <w:top w:val="single" w:sz="4" w:space="0" w:color="auto"/>
              <w:left w:val="nil"/>
              <w:bottom w:val="single" w:sz="4" w:space="0" w:color="auto"/>
              <w:right w:val="nil"/>
            </w:tcBorders>
            <w:vAlign w:val="bottom"/>
          </w:tcPr>
          <w:p w14:paraId="4B0CC82E" w14:textId="77777777" w:rsidR="007B116C" w:rsidRDefault="007B116C" w:rsidP="00E23FE4">
            <w:pPr>
              <w:widowControl w:val="0"/>
              <w:spacing w:before="100" w:beforeAutospacing="1" w:after="100" w:afterAutospacing="1" w:line="360" w:lineRule="auto"/>
              <w:ind w:right="709"/>
              <w:rPr>
                <w:rFonts w:ascii="David" w:hAnsi="David"/>
              </w:rPr>
            </w:pPr>
          </w:p>
        </w:tc>
      </w:tr>
      <w:tr w:rsidR="007B116C" w14:paraId="4B0CC837" w14:textId="77777777" w:rsidTr="00A87365">
        <w:trPr>
          <w:jc w:val="center"/>
        </w:trPr>
        <w:tc>
          <w:tcPr>
            <w:tcW w:w="1125" w:type="dxa"/>
            <w:hideMark/>
          </w:tcPr>
          <w:p w14:paraId="4B0CC830" w14:textId="77777777" w:rsidR="007B116C" w:rsidRDefault="007B116C" w:rsidP="00E23FE4">
            <w:pPr>
              <w:widowControl w:val="0"/>
              <w:spacing w:before="100" w:beforeAutospacing="1" w:after="100" w:afterAutospacing="1" w:line="360" w:lineRule="auto"/>
              <w:ind w:right="709"/>
              <w:jc w:val="both"/>
              <w:rPr>
                <w:rFonts w:ascii="David" w:hAnsi="David"/>
              </w:rPr>
            </w:pPr>
            <w:r>
              <w:rPr>
                <w:rFonts w:ascii="David" w:hAnsi="David" w:hint="cs"/>
                <w:rtl/>
              </w:rPr>
              <w:t>ב.</w:t>
            </w:r>
          </w:p>
        </w:tc>
        <w:tc>
          <w:tcPr>
            <w:tcW w:w="1589" w:type="dxa"/>
            <w:vAlign w:val="bottom"/>
            <w:hideMark/>
          </w:tcPr>
          <w:p w14:paraId="4B0CC831"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 xml:space="preserve">שם פרטי:  </w:t>
            </w:r>
          </w:p>
        </w:tc>
        <w:tc>
          <w:tcPr>
            <w:tcW w:w="1276" w:type="dxa"/>
            <w:tcBorders>
              <w:top w:val="single" w:sz="4" w:space="0" w:color="auto"/>
              <w:left w:val="nil"/>
              <w:bottom w:val="single" w:sz="4" w:space="0" w:color="auto"/>
              <w:right w:val="nil"/>
            </w:tcBorders>
            <w:vAlign w:val="bottom"/>
          </w:tcPr>
          <w:p w14:paraId="4B0CC832" w14:textId="77777777" w:rsidR="007B116C" w:rsidRDefault="007B116C" w:rsidP="00E23FE4">
            <w:pPr>
              <w:widowControl w:val="0"/>
              <w:spacing w:before="100" w:beforeAutospacing="1" w:after="100" w:afterAutospacing="1" w:line="360" w:lineRule="auto"/>
              <w:ind w:right="709"/>
              <w:rPr>
                <w:rFonts w:ascii="David" w:hAnsi="David"/>
              </w:rPr>
            </w:pPr>
          </w:p>
        </w:tc>
        <w:tc>
          <w:tcPr>
            <w:tcW w:w="1676" w:type="dxa"/>
            <w:vAlign w:val="bottom"/>
            <w:hideMark/>
          </w:tcPr>
          <w:p w14:paraId="4B0CC833"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שם משפחה:</w:t>
            </w:r>
          </w:p>
        </w:tc>
        <w:tc>
          <w:tcPr>
            <w:tcW w:w="1559" w:type="dxa"/>
            <w:tcBorders>
              <w:top w:val="single" w:sz="4" w:space="0" w:color="auto"/>
              <w:left w:val="nil"/>
              <w:bottom w:val="single" w:sz="4" w:space="0" w:color="auto"/>
              <w:right w:val="nil"/>
            </w:tcBorders>
            <w:vAlign w:val="bottom"/>
          </w:tcPr>
          <w:p w14:paraId="4B0CC834" w14:textId="77777777" w:rsidR="007B116C" w:rsidRDefault="007B116C" w:rsidP="00E23FE4">
            <w:pPr>
              <w:widowControl w:val="0"/>
              <w:spacing w:before="100" w:beforeAutospacing="1" w:after="100" w:afterAutospacing="1" w:line="360" w:lineRule="auto"/>
              <w:ind w:right="709"/>
              <w:rPr>
                <w:rFonts w:ascii="David" w:hAnsi="David"/>
              </w:rPr>
            </w:pPr>
          </w:p>
        </w:tc>
        <w:tc>
          <w:tcPr>
            <w:tcW w:w="1636" w:type="dxa"/>
            <w:vAlign w:val="bottom"/>
            <w:hideMark/>
          </w:tcPr>
          <w:p w14:paraId="4B0CC835"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ת"ז</w:t>
            </w:r>
            <w:r>
              <w:rPr>
                <w:rFonts w:ascii="David" w:hAnsi="David" w:hint="cs"/>
              </w:rPr>
              <w:t>:</w:t>
            </w:r>
          </w:p>
        </w:tc>
        <w:tc>
          <w:tcPr>
            <w:tcW w:w="1184" w:type="dxa"/>
            <w:tcBorders>
              <w:top w:val="single" w:sz="4" w:space="0" w:color="auto"/>
              <w:left w:val="nil"/>
              <w:bottom w:val="single" w:sz="4" w:space="0" w:color="auto"/>
              <w:right w:val="nil"/>
            </w:tcBorders>
            <w:vAlign w:val="bottom"/>
          </w:tcPr>
          <w:p w14:paraId="4B0CC836" w14:textId="77777777" w:rsidR="007B116C" w:rsidRDefault="007B116C" w:rsidP="00E23FE4">
            <w:pPr>
              <w:widowControl w:val="0"/>
              <w:spacing w:before="100" w:beforeAutospacing="1" w:after="100" w:afterAutospacing="1" w:line="360" w:lineRule="auto"/>
              <w:ind w:right="709"/>
              <w:rPr>
                <w:rFonts w:ascii="David" w:hAnsi="David"/>
              </w:rPr>
            </w:pPr>
          </w:p>
        </w:tc>
      </w:tr>
      <w:tr w:rsidR="007B116C" w14:paraId="4B0CC83F" w14:textId="77777777" w:rsidTr="00A87365">
        <w:trPr>
          <w:jc w:val="center"/>
        </w:trPr>
        <w:tc>
          <w:tcPr>
            <w:tcW w:w="1125" w:type="dxa"/>
          </w:tcPr>
          <w:p w14:paraId="4B0CC838" w14:textId="77777777" w:rsidR="007B116C" w:rsidRDefault="007B116C" w:rsidP="00E23FE4">
            <w:pPr>
              <w:widowControl w:val="0"/>
              <w:spacing w:before="100" w:beforeAutospacing="1" w:after="100" w:afterAutospacing="1" w:line="360" w:lineRule="auto"/>
              <w:ind w:right="709"/>
              <w:jc w:val="both"/>
              <w:rPr>
                <w:rFonts w:ascii="David" w:hAnsi="David"/>
              </w:rPr>
            </w:pPr>
          </w:p>
        </w:tc>
        <w:tc>
          <w:tcPr>
            <w:tcW w:w="1589" w:type="dxa"/>
            <w:vAlign w:val="bottom"/>
            <w:hideMark/>
          </w:tcPr>
          <w:p w14:paraId="4B0CC839"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תפקיד:</w:t>
            </w:r>
          </w:p>
        </w:tc>
        <w:tc>
          <w:tcPr>
            <w:tcW w:w="1276" w:type="dxa"/>
            <w:tcBorders>
              <w:top w:val="single" w:sz="4" w:space="0" w:color="auto"/>
              <w:left w:val="nil"/>
              <w:bottom w:val="single" w:sz="4" w:space="0" w:color="auto"/>
              <w:right w:val="nil"/>
            </w:tcBorders>
            <w:vAlign w:val="bottom"/>
          </w:tcPr>
          <w:p w14:paraId="4B0CC83A" w14:textId="77777777" w:rsidR="007B116C" w:rsidRDefault="007B116C" w:rsidP="00E23FE4">
            <w:pPr>
              <w:widowControl w:val="0"/>
              <w:spacing w:before="100" w:beforeAutospacing="1" w:after="100" w:afterAutospacing="1" w:line="360" w:lineRule="auto"/>
              <w:ind w:right="709"/>
              <w:rPr>
                <w:rFonts w:ascii="David" w:hAnsi="David"/>
              </w:rPr>
            </w:pPr>
          </w:p>
        </w:tc>
        <w:tc>
          <w:tcPr>
            <w:tcW w:w="1676" w:type="dxa"/>
            <w:vAlign w:val="bottom"/>
            <w:hideMark/>
          </w:tcPr>
          <w:p w14:paraId="4B0CC83B"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טלפון נייח:</w:t>
            </w:r>
          </w:p>
        </w:tc>
        <w:tc>
          <w:tcPr>
            <w:tcW w:w="1559" w:type="dxa"/>
            <w:tcBorders>
              <w:top w:val="single" w:sz="4" w:space="0" w:color="auto"/>
              <w:left w:val="nil"/>
              <w:bottom w:val="single" w:sz="4" w:space="0" w:color="auto"/>
              <w:right w:val="nil"/>
            </w:tcBorders>
            <w:vAlign w:val="bottom"/>
          </w:tcPr>
          <w:p w14:paraId="4B0CC83C" w14:textId="77777777" w:rsidR="007B116C" w:rsidRDefault="007B116C" w:rsidP="00E23FE4">
            <w:pPr>
              <w:widowControl w:val="0"/>
              <w:spacing w:before="100" w:beforeAutospacing="1" w:after="100" w:afterAutospacing="1" w:line="360" w:lineRule="auto"/>
              <w:ind w:right="709"/>
              <w:rPr>
                <w:rFonts w:ascii="David" w:hAnsi="David"/>
              </w:rPr>
            </w:pPr>
          </w:p>
        </w:tc>
        <w:tc>
          <w:tcPr>
            <w:tcW w:w="1636" w:type="dxa"/>
            <w:vAlign w:val="bottom"/>
            <w:hideMark/>
          </w:tcPr>
          <w:p w14:paraId="4B0CC83D"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טלפון נייד</w:t>
            </w:r>
            <w:r>
              <w:rPr>
                <w:rFonts w:ascii="David" w:hAnsi="David" w:hint="cs"/>
              </w:rPr>
              <w:t>:</w:t>
            </w:r>
          </w:p>
        </w:tc>
        <w:tc>
          <w:tcPr>
            <w:tcW w:w="1184" w:type="dxa"/>
            <w:tcBorders>
              <w:top w:val="single" w:sz="4" w:space="0" w:color="auto"/>
              <w:left w:val="nil"/>
              <w:bottom w:val="single" w:sz="4" w:space="0" w:color="auto"/>
              <w:right w:val="nil"/>
            </w:tcBorders>
            <w:vAlign w:val="bottom"/>
          </w:tcPr>
          <w:p w14:paraId="4B0CC83E" w14:textId="77777777" w:rsidR="007B116C" w:rsidRDefault="007B116C" w:rsidP="00E23FE4">
            <w:pPr>
              <w:widowControl w:val="0"/>
              <w:spacing w:before="100" w:beforeAutospacing="1" w:after="100" w:afterAutospacing="1" w:line="360" w:lineRule="auto"/>
              <w:ind w:right="709"/>
              <w:rPr>
                <w:rFonts w:ascii="David" w:hAnsi="David"/>
              </w:rPr>
            </w:pPr>
          </w:p>
        </w:tc>
      </w:tr>
      <w:tr w:rsidR="007B116C" w14:paraId="4B0CC847" w14:textId="77777777" w:rsidTr="00A87365">
        <w:trPr>
          <w:jc w:val="center"/>
        </w:trPr>
        <w:tc>
          <w:tcPr>
            <w:tcW w:w="1125" w:type="dxa"/>
          </w:tcPr>
          <w:p w14:paraId="4B0CC840" w14:textId="77777777" w:rsidR="007B116C" w:rsidRDefault="007B116C" w:rsidP="00E23FE4">
            <w:pPr>
              <w:widowControl w:val="0"/>
              <w:spacing w:before="100" w:beforeAutospacing="1" w:after="100" w:afterAutospacing="1" w:line="360" w:lineRule="auto"/>
              <w:ind w:right="709"/>
              <w:jc w:val="both"/>
              <w:rPr>
                <w:rFonts w:ascii="David" w:hAnsi="David"/>
              </w:rPr>
            </w:pPr>
          </w:p>
        </w:tc>
        <w:tc>
          <w:tcPr>
            <w:tcW w:w="1589" w:type="dxa"/>
            <w:vAlign w:val="bottom"/>
            <w:hideMark/>
          </w:tcPr>
          <w:p w14:paraId="4B0CC841"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דוא"ל:</w:t>
            </w:r>
          </w:p>
        </w:tc>
        <w:tc>
          <w:tcPr>
            <w:tcW w:w="1276" w:type="dxa"/>
            <w:tcBorders>
              <w:top w:val="single" w:sz="4" w:space="0" w:color="auto"/>
              <w:left w:val="nil"/>
              <w:bottom w:val="single" w:sz="4" w:space="0" w:color="auto"/>
              <w:right w:val="nil"/>
            </w:tcBorders>
            <w:vAlign w:val="bottom"/>
          </w:tcPr>
          <w:p w14:paraId="4B0CC842" w14:textId="77777777" w:rsidR="007B116C" w:rsidRDefault="007B116C" w:rsidP="00E23FE4">
            <w:pPr>
              <w:widowControl w:val="0"/>
              <w:spacing w:before="100" w:beforeAutospacing="1" w:after="100" w:afterAutospacing="1" w:line="360" w:lineRule="auto"/>
              <w:ind w:right="709"/>
              <w:rPr>
                <w:rFonts w:ascii="David" w:hAnsi="David"/>
              </w:rPr>
            </w:pPr>
          </w:p>
        </w:tc>
        <w:tc>
          <w:tcPr>
            <w:tcW w:w="1676" w:type="dxa"/>
            <w:vAlign w:val="bottom"/>
            <w:hideMark/>
          </w:tcPr>
          <w:p w14:paraId="4B0CC843"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פקס':</w:t>
            </w:r>
          </w:p>
        </w:tc>
        <w:tc>
          <w:tcPr>
            <w:tcW w:w="1559" w:type="dxa"/>
            <w:tcBorders>
              <w:top w:val="single" w:sz="4" w:space="0" w:color="auto"/>
              <w:left w:val="nil"/>
              <w:bottom w:val="single" w:sz="4" w:space="0" w:color="auto"/>
              <w:right w:val="nil"/>
            </w:tcBorders>
            <w:vAlign w:val="bottom"/>
          </w:tcPr>
          <w:p w14:paraId="4B0CC844" w14:textId="77777777" w:rsidR="007B116C" w:rsidRDefault="007B116C" w:rsidP="00E23FE4">
            <w:pPr>
              <w:widowControl w:val="0"/>
              <w:spacing w:before="100" w:beforeAutospacing="1" w:after="100" w:afterAutospacing="1" w:line="360" w:lineRule="auto"/>
              <w:ind w:right="709"/>
              <w:rPr>
                <w:rFonts w:ascii="David" w:hAnsi="David"/>
              </w:rPr>
            </w:pPr>
          </w:p>
        </w:tc>
        <w:tc>
          <w:tcPr>
            <w:tcW w:w="1636" w:type="dxa"/>
            <w:vAlign w:val="bottom"/>
            <w:hideMark/>
          </w:tcPr>
          <w:p w14:paraId="4B0CC845" w14:textId="77777777" w:rsidR="007B116C" w:rsidRDefault="007B116C" w:rsidP="00E23FE4">
            <w:pPr>
              <w:widowControl w:val="0"/>
              <w:spacing w:before="100" w:beforeAutospacing="1" w:after="100" w:afterAutospacing="1" w:line="360" w:lineRule="auto"/>
              <w:ind w:right="709"/>
              <w:rPr>
                <w:rFonts w:ascii="David" w:hAnsi="David"/>
              </w:rPr>
            </w:pPr>
            <w:r>
              <w:rPr>
                <w:rFonts w:ascii="David" w:hAnsi="David" w:hint="cs"/>
                <w:rtl/>
              </w:rPr>
              <w:t>דוגמת חתימה</w:t>
            </w:r>
            <w:r>
              <w:rPr>
                <w:rFonts w:ascii="David" w:hAnsi="David" w:hint="cs"/>
              </w:rPr>
              <w:t>:</w:t>
            </w:r>
          </w:p>
        </w:tc>
        <w:tc>
          <w:tcPr>
            <w:tcW w:w="1184" w:type="dxa"/>
            <w:tcBorders>
              <w:top w:val="single" w:sz="4" w:space="0" w:color="auto"/>
              <w:left w:val="nil"/>
              <w:bottom w:val="single" w:sz="4" w:space="0" w:color="auto"/>
              <w:right w:val="nil"/>
            </w:tcBorders>
            <w:vAlign w:val="bottom"/>
          </w:tcPr>
          <w:p w14:paraId="4B0CC846" w14:textId="77777777" w:rsidR="007B116C" w:rsidRDefault="007B116C" w:rsidP="00E23FE4">
            <w:pPr>
              <w:widowControl w:val="0"/>
              <w:spacing w:before="100" w:beforeAutospacing="1" w:after="100" w:afterAutospacing="1" w:line="360" w:lineRule="auto"/>
              <w:ind w:right="709"/>
              <w:rPr>
                <w:rFonts w:ascii="David" w:hAnsi="David"/>
              </w:rPr>
            </w:pPr>
          </w:p>
        </w:tc>
      </w:tr>
    </w:tbl>
    <w:p w14:paraId="4B0CC848" w14:textId="77777777" w:rsidR="007B116C" w:rsidRDefault="007B116C" w:rsidP="00090EF9">
      <w:pPr>
        <w:widowControl w:val="0"/>
        <w:numPr>
          <w:ilvl w:val="0"/>
          <w:numId w:val="50"/>
        </w:numPr>
        <w:spacing w:before="100" w:beforeAutospacing="1" w:after="100" w:afterAutospacing="1" w:line="360" w:lineRule="auto"/>
        <w:ind w:right="709"/>
        <w:jc w:val="both"/>
        <w:rPr>
          <w:rFonts w:ascii="David" w:hAnsi="David"/>
        </w:rPr>
      </w:pPr>
      <w:r>
        <w:rPr>
          <w:rFonts w:ascii="David" w:hAnsi="David" w:hint="cs"/>
          <w:rtl/>
        </w:rPr>
        <w:t xml:space="preserve">הנ"ל מוסמכים להתחייב בשם המציע  וחתימותיהם </w:t>
      </w:r>
      <w:r>
        <w:rPr>
          <w:rFonts w:ascii="David" w:hAnsi="David" w:hint="cs"/>
          <w:b/>
          <w:bCs/>
          <w:rtl/>
        </w:rPr>
        <w:t>ביחד / לחוד</w:t>
      </w:r>
      <w:r>
        <w:rPr>
          <w:rFonts w:ascii="David" w:hAnsi="David" w:hint="cs"/>
          <w:rtl/>
        </w:rPr>
        <w:t xml:space="preserve">  </w:t>
      </w:r>
      <w:r>
        <w:rPr>
          <w:rFonts w:ascii="David" w:hAnsi="David" w:hint="cs"/>
          <w:i/>
          <w:iCs/>
          <w:sz w:val="18"/>
          <w:szCs w:val="18"/>
          <w:rtl/>
        </w:rPr>
        <w:t xml:space="preserve">[מחק את המיותר] </w:t>
      </w:r>
      <w:r>
        <w:rPr>
          <w:rFonts w:ascii="David" w:hAnsi="David" w:hint="cs"/>
          <w:b/>
          <w:bCs/>
          <w:rtl/>
        </w:rPr>
        <w:t>בצירוף חותמת החברה</w:t>
      </w:r>
      <w:r>
        <w:rPr>
          <w:rFonts w:ascii="David" w:hAnsi="David" w:hint="cs"/>
          <w:i/>
          <w:iCs/>
          <w:sz w:val="18"/>
          <w:szCs w:val="18"/>
          <w:rtl/>
        </w:rPr>
        <w:t xml:space="preserve"> [מחק אם מיותר]</w:t>
      </w:r>
      <w:r>
        <w:rPr>
          <w:rFonts w:ascii="David" w:hAnsi="David" w:hint="cs"/>
          <w:b/>
          <w:smallCaps/>
          <w:rtl/>
        </w:rPr>
        <w:t xml:space="preserve">  מחייבות את המציע, לרבות לעניין מכרז זה והגשת ההצעה ומסמכיה בשם המציע.</w:t>
      </w:r>
    </w:p>
    <w:p w14:paraId="4B0CC849" w14:textId="77777777" w:rsidR="007B116C" w:rsidRDefault="007B116C" w:rsidP="00090EF9">
      <w:pPr>
        <w:widowControl w:val="0"/>
        <w:numPr>
          <w:ilvl w:val="0"/>
          <w:numId w:val="50"/>
        </w:numPr>
        <w:spacing w:before="100" w:beforeAutospacing="1" w:after="100" w:afterAutospacing="1" w:line="360" w:lineRule="auto"/>
        <w:ind w:right="709"/>
        <w:jc w:val="both"/>
        <w:rPr>
          <w:rFonts w:ascii="David" w:hAnsi="David"/>
        </w:rPr>
      </w:pPr>
      <w:r>
        <w:rPr>
          <w:rFonts w:ascii="David" w:hAnsi="David" w:hint="cs"/>
          <w:b/>
          <w:smallCaps/>
          <w:rtl/>
        </w:rPr>
        <w:t xml:space="preserve">דרישות נוספות  </w:t>
      </w:r>
      <w:r>
        <w:rPr>
          <w:rFonts w:ascii="David" w:hAnsi="David" w:hint="cs"/>
          <w:b/>
          <w:i/>
          <w:iCs/>
          <w:smallCaps/>
          <w:sz w:val="18"/>
          <w:szCs w:val="18"/>
          <w:rtl/>
        </w:rPr>
        <w:t>[אם רלבנטי]</w:t>
      </w:r>
      <w:r>
        <w:rPr>
          <w:rFonts w:ascii="David" w:hAnsi="David" w:hint="cs"/>
          <w:b/>
          <w:smallCaps/>
          <w:rtl/>
        </w:rPr>
        <w:t>:</w:t>
      </w:r>
    </w:p>
    <w:p w14:paraId="4B0CC84A" w14:textId="77777777" w:rsidR="007B116C" w:rsidRDefault="007B116C" w:rsidP="00E23FE4">
      <w:pPr>
        <w:widowControl w:val="0"/>
        <w:spacing w:before="100" w:beforeAutospacing="1" w:after="100" w:afterAutospacing="1" w:line="360" w:lineRule="auto"/>
        <w:ind w:left="142" w:right="709"/>
        <w:jc w:val="both"/>
        <w:rPr>
          <w:rFonts w:ascii="David" w:hAnsi="David"/>
          <w:sz w:val="18"/>
          <w:szCs w:val="18"/>
        </w:rPr>
      </w:pPr>
      <w:r>
        <w:rPr>
          <w:rFonts w:ascii="David" w:hAnsi="David" w:hint="cs"/>
          <w:sz w:val="18"/>
          <w:szCs w:val="18"/>
          <w:rtl/>
        </w:rPr>
        <w:t xml:space="preserve">___________________________________________________________________ </w:t>
      </w:r>
    </w:p>
    <w:p w14:paraId="4B0CC84B" w14:textId="77777777" w:rsidR="007B116C" w:rsidRDefault="007B116C" w:rsidP="00E23FE4">
      <w:pPr>
        <w:widowControl w:val="0"/>
        <w:spacing w:before="100" w:beforeAutospacing="1" w:after="100" w:afterAutospacing="1" w:line="360" w:lineRule="auto"/>
        <w:ind w:left="142" w:right="709"/>
        <w:jc w:val="both"/>
        <w:rPr>
          <w:rFonts w:ascii="David" w:hAnsi="David"/>
          <w:sz w:val="18"/>
          <w:szCs w:val="18"/>
          <w:rtl/>
        </w:rPr>
      </w:pPr>
      <w:r>
        <w:rPr>
          <w:rFonts w:ascii="David" w:hAnsi="David" w:hint="cs"/>
          <w:sz w:val="18"/>
          <w:szCs w:val="18"/>
          <w:rtl/>
        </w:rPr>
        <w:t xml:space="preserve">___________________________________________________________________ </w:t>
      </w:r>
    </w:p>
    <w:p w14:paraId="4B0CC84C" w14:textId="77777777" w:rsidR="007B116C" w:rsidRDefault="007B116C" w:rsidP="00E23FE4">
      <w:pPr>
        <w:widowControl w:val="0"/>
        <w:spacing w:before="100" w:beforeAutospacing="1" w:after="100" w:afterAutospacing="1" w:line="360" w:lineRule="auto"/>
        <w:ind w:left="142" w:right="709"/>
        <w:jc w:val="both"/>
        <w:rPr>
          <w:rFonts w:ascii="David" w:hAnsi="David"/>
          <w:szCs w:val="26"/>
          <w:rtl/>
        </w:rPr>
      </w:pPr>
      <w:r>
        <w:rPr>
          <w:rFonts w:ascii="David" w:hAnsi="David" w:hint="cs"/>
          <w:sz w:val="18"/>
          <w:szCs w:val="18"/>
          <w:rtl/>
        </w:rPr>
        <w:t>___________________________________________________________________</w:t>
      </w:r>
      <w:r>
        <w:rPr>
          <w:rFonts w:ascii="David" w:hAnsi="David" w:hint="cs"/>
          <w:rtl/>
        </w:rPr>
        <w:t xml:space="preserve"> </w:t>
      </w:r>
    </w:p>
    <w:p w14:paraId="4B0CC84D" w14:textId="77777777" w:rsidR="007B116C" w:rsidRDefault="007B116C" w:rsidP="00E23FE4">
      <w:pPr>
        <w:widowControl w:val="0"/>
        <w:spacing w:before="100" w:beforeAutospacing="1" w:after="100" w:afterAutospacing="1" w:line="360" w:lineRule="auto"/>
        <w:ind w:left="351" w:right="709"/>
        <w:jc w:val="both"/>
        <w:rPr>
          <w:rFonts w:ascii="David" w:hAnsi="David"/>
          <w:rtl/>
        </w:rPr>
      </w:pPr>
      <w:r>
        <w:rPr>
          <w:rFonts w:ascii="David" w:hAnsi="David" w:hint="cs"/>
          <w:rtl/>
        </w:rPr>
        <w:t xml:space="preserve"> </w:t>
      </w:r>
    </w:p>
    <w:p w14:paraId="4B0CC84E" w14:textId="77777777" w:rsidR="007B116C" w:rsidRDefault="007B116C" w:rsidP="00E23FE4">
      <w:pPr>
        <w:widowControl w:val="0"/>
        <w:spacing w:before="60" w:after="60" w:line="360" w:lineRule="auto"/>
        <w:ind w:right="709"/>
        <w:rPr>
          <w:rFonts w:ascii="David" w:hAnsi="David"/>
          <w:rtl/>
        </w:rPr>
      </w:pPr>
      <w:r>
        <w:rPr>
          <w:rFonts w:ascii="David" w:hAnsi="David" w:hint="cs"/>
          <w:rtl/>
        </w:rPr>
        <w:t>__________________</w:t>
      </w:r>
      <w:r>
        <w:rPr>
          <w:rFonts w:ascii="David" w:hAnsi="David" w:hint="cs"/>
          <w:rtl/>
        </w:rPr>
        <w:tab/>
        <w:t>__________________</w:t>
      </w:r>
      <w:r>
        <w:rPr>
          <w:rFonts w:ascii="David" w:hAnsi="David" w:hint="cs"/>
          <w:rtl/>
        </w:rPr>
        <w:tab/>
        <w:t>__________________</w:t>
      </w:r>
    </w:p>
    <w:p w14:paraId="4B0CC84F" w14:textId="77777777" w:rsidR="007B116C" w:rsidRDefault="007B116C" w:rsidP="00E23FE4">
      <w:pPr>
        <w:widowControl w:val="0"/>
        <w:spacing w:before="60" w:after="60" w:line="360" w:lineRule="auto"/>
        <w:ind w:right="709"/>
        <w:jc w:val="both"/>
        <w:rPr>
          <w:rFonts w:ascii="David" w:hAnsi="David"/>
          <w:rtl/>
        </w:rPr>
      </w:pPr>
      <w:r>
        <w:rPr>
          <w:rFonts w:ascii="David" w:hAnsi="David" w:hint="cs"/>
          <w:rtl/>
        </w:rPr>
        <w:t xml:space="preserve">תאריך </w:t>
      </w:r>
      <w:r>
        <w:rPr>
          <w:rFonts w:ascii="David" w:hAnsi="David" w:hint="cs"/>
          <w:rtl/>
        </w:rPr>
        <w:tab/>
      </w:r>
      <w:r>
        <w:rPr>
          <w:rFonts w:ascii="David" w:hAnsi="David" w:hint="cs"/>
          <w:rtl/>
        </w:rPr>
        <w:tab/>
        <w:t xml:space="preserve">    </w:t>
      </w:r>
      <w:r>
        <w:rPr>
          <w:rFonts w:ascii="David" w:hAnsi="David" w:hint="cs"/>
          <w:rtl/>
        </w:rPr>
        <w:tab/>
      </w:r>
      <w:r>
        <w:rPr>
          <w:rFonts w:ascii="David" w:hAnsi="David" w:hint="cs"/>
          <w:rtl/>
        </w:rPr>
        <w:tab/>
      </w:r>
      <w:r>
        <w:rPr>
          <w:rFonts w:ascii="David" w:hAnsi="David" w:hint="cs"/>
          <w:rtl/>
        </w:rPr>
        <w:tab/>
        <w:t xml:space="preserve">חתימה   </w:t>
      </w:r>
      <w:r>
        <w:rPr>
          <w:rFonts w:ascii="David" w:hAnsi="David" w:hint="cs"/>
          <w:rtl/>
        </w:rPr>
        <w:tab/>
      </w:r>
      <w:r>
        <w:rPr>
          <w:rFonts w:ascii="David" w:hAnsi="David" w:hint="cs"/>
          <w:rtl/>
        </w:rPr>
        <w:tab/>
      </w:r>
      <w:r>
        <w:rPr>
          <w:rFonts w:ascii="David" w:hAnsi="David" w:hint="cs"/>
          <w:rtl/>
        </w:rPr>
        <w:tab/>
        <w:t xml:space="preserve">חותמת </w:t>
      </w:r>
      <w:r>
        <w:rPr>
          <w:rFonts w:ascii="David" w:hAnsi="David" w:hint="cs"/>
          <w:rtl/>
        </w:rPr>
        <w:tab/>
      </w:r>
      <w:r>
        <w:rPr>
          <w:rFonts w:ascii="David" w:hAnsi="David" w:hint="cs"/>
          <w:rtl/>
        </w:rPr>
        <w:tab/>
      </w:r>
    </w:p>
    <w:p w14:paraId="4B0CC852" w14:textId="182BDFD1" w:rsidR="007B116C" w:rsidRPr="00752B1B" w:rsidRDefault="007B116C" w:rsidP="00E23FE4">
      <w:pPr>
        <w:pStyle w:val="20"/>
        <w:tabs>
          <w:tab w:val="clear" w:pos="2160"/>
          <w:tab w:val="clear" w:pos="3062"/>
        </w:tabs>
        <w:ind w:left="-24" w:right="709"/>
        <w:jc w:val="center"/>
        <w:rPr>
          <w:sz w:val="28"/>
          <w:szCs w:val="30"/>
          <w:u w:val="single"/>
          <w:rtl/>
        </w:rPr>
      </w:pPr>
      <w:bookmarkStart w:id="660" w:name="_Ref475610700"/>
      <w:bookmarkStart w:id="661" w:name="_Toc505163194"/>
      <w:bookmarkStart w:id="662" w:name="_Toc509263363"/>
      <w:r w:rsidRPr="00752B1B">
        <w:rPr>
          <w:rFonts w:hint="cs"/>
          <w:sz w:val="28"/>
          <w:szCs w:val="30"/>
          <w:u w:val="single"/>
          <w:rtl/>
        </w:rPr>
        <w:t>נספח י'</w:t>
      </w:r>
      <w:bookmarkEnd w:id="660"/>
      <w:r w:rsidRPr="00752B1B">
        <w:rPr>
          <w:rFonts w:hint="cs"/>
          <w:sz w:val="28"/>
          <w:szCs w:val="30"/>
          <w:u w:val="single"/>
          <w:rtl/>
        </w:rPr>
        <w:t xml:space="preserve"> </w:t>
      </w:r>
      <w:r w:rsidR="008A61EF" w:rsidRPr="00752B1B">
        <w:rPr>
          <w:rFonts w:hint="cs"/>
          <w:sz w:val="28"/>
          <w:szCs w:val="30"/>
          <w:u w:val="single"/>
          <w:rtl/>
        </w:rPr>
        <w:t xml:space="preserve"> - </w:t>
      </w:r>
      <w:r w:rsidRPr="00752B1B">
        <w:rPr>
          <w:rFonts w:hint="cs"/>
          <w:sz w:val="28"/>
          <w:szCs w:val="30"/>
          <w:u w:val="single"/>
          <w:rtl/>
        </w:rPr>
        <w:t>מסמכי המכרז החתומים</w:t>
      </w:r>
      <w:bookmarkEnd w:id="661"/>
      <w:bookmarkEnd w:id="662"/>
    </w:p>
    <w:p w14:paraId="4B0CC853" w14:textId="77777777" w:rsidR="007B116C" w:rsidRDefault="007B116C" w:rsidP="00E23FE4">
      <w:pPr>
        <w:spacing w:line="360" w:lineRule="auto"/>
        <w:ind w:right="709"/>
        <w:jc w:val="center"/>
        <w:rPr>
          <w:b/>
          <w:bCs/>
          <w:sz w:val="28"/>
          <w:szCs w:val="30"/>
          <w:u w:val="single"/>
          <w:rtl/>
        </w:rPr>
      </w:pPr>
    </w:p>
    <w:p w14:paraId="4B0CC854" w14:textId="77777777" w:rsidR="007B116C" w:rsidRDefault="007B116C" w:rsidP="00E23FE4">
      <w:pPr>
        <w:tabs>
          <w:tab w:val="left" w:pos="1417"/>
        </w:tabs>
        <w:spacing w:line="360" w:lineRule="auto"/>
        <w:ind w:left="567" w:right="709" w:hanging="567"/>
        <w:jc w:val="center"/>
        <w:rPr>
          <w:i/>
          <w:iCs/>
          <w:rtl/>
        </w:rPr>
      </w:pPr>
      <w:r>
        <w:rPr>
          <w:rFonts w:hint="cs"/>
          <w:i/>
          <w:iCs/>
          <w:rtl/>
        </w:rPr>
        <w:t>[על המציע לצרף את המסמכים כחלק מהצעתו]</w:t>
      </w:r>
    </w:p>
    <w:p w14:paraId="4B0CC855" w14:textId="77777777" w:rsidR="007B116C" w:rsidRDefault="007B116C" w:rsidP="00E23FE4">
      <w:pPr>
        <w:pStyle w:val="affff5"/>
        <w:spacing w:line="360" w:lineRule="auto"/>
        <w:ind w:right="709"/>
        <w:jc w:val="both"/>
        <w:rPr>
          <w:szCs w:val="24"/>
          <w:u w:val="none"/>
          <w:rtl/>
        </w:rPr>
      </w:pPr>
      <w:r>
        <w:rPr>
          <w:rFonts w:hint="cs"/>
          <w:bCs w:val="0"/>
          <w:snapToGrid w:val="0"/>
          <w:szCs w:val="24"/>
          <w:rtl/>
        </w:rPr>
        <w:br w:type="page"/>
      </w:r>
      <w:r>
        <w:rPr>
          <w:rFonts w:hint="cs"/>
          <w:szCs w:val="24"/>
          <w:u w:val="none"/>
          <w:rtl/>
        </w:rPr>
        <w:t xml:space="preserve"> </w:t>
      </w:r>
    </w:p>
    <w:p w14:paraId="4B0CC856" w14:textId="77777777" w:rsidR="007B116C" w:rsidRDefault="007B116C" w:rsidP="00E23FE4">
      <w:pPr>
        <w:pStyle w:val="10"/>
        <w:spacing w:line="360" w:lineRule="auto"/>
        <w:ind w:right="709"/>
        <w:rPr>
          <w:sz w:val="96"/>
          <w:szCs w:val="96"/>
          <w:u w:val="single"/>
          <w:rtl/>
        </w:rPr>
      </w:pPr>
    </w:p>
    <w:p w14:paraId="4B0CC862" w14:textId="7DCFE835" w:rsidR="007B116C" w:rsidRPr="003722BA" w:rsidRDefault="007B116C" w:rsidP="00E23FE4">
      <w:pPr>
        <w:pStyle w:val="10"/>
        <w:spacing w:line="360" w:lineRule="auto"/>
        <w:ind w:right="709"/>
        <w:rPr>
          <w:b w:val="0"/>
          <w:bCs w:val="0"/>
          <w:color w:val="1F3864" w:themeColor="accent1" w:themeShade="80"/>
          <w:sz w:val="30"/>
          <w:szCs w:val="28"/>
          <w:u w:val="single"/>
          <w:rtl/>
        </w:rPr>
      </w:pPr>
      <w:bookmarkStart w:id="663" w:name="_Toc505163195"/>
      <w:bookmarkStart w:id="664" w:name="_Toc509263364"/>
      <w:r w:rsidRPr="003722BA">
        <w:rPr>
          <w:rFonts w:hint="cs"/>
          <w:color w:val="1F3864" w:themeColor="accent1" w:themeShade="80"/>
          <w:sz w:val="96"/>
          <w:szCs w:val="96"/>
          <w:u w:val="single"/>
          <w:rtl/>
        </w:rPr>
        <w:t>פרק 4</w:t>
      </w:r>
      <w:r w:rsidR="00FF0636" w:rsidRPr="003722BA">
        <w:rPr>
          <w:color w:val="1F3864" w:themeColor="accent1" w:themeShade="80"/>
          <w:sz w:val="96"/>
          <w:szCs w:val="96"/>
          <w:rtl/>
        </w:rPr>
        <w:br/>
      </w:r>
      <w:r w:rsidRPr="003722BA">
        <w:rPr>
          <w:rFonts w:hint="cs"/>
          <w:color w:val="1F3864" w:themeColor="accent1" w:themeShade="80"/>
          <w:sz w:val="96"/>
          <w:szCs w:val="96"/>
          <w:rtl/>
        </w:rPr>
        <w:t>חוזה ההתקשרות ונספחיו</w:t>
      </w:r>
      <w:bookmarkEnd w:id="663"/>
      <w:bookmarkEnd w:id="664"/>
    </w:p>
    <w:p w14:paraId="4B0CC863" w14:textId="77777777" w:rsidR="007B116C" w:rsidRDefault="007B116C" w:rsidP="00E23FE4">
      <w:pPr>
        <w:pStyle w:val="affff5"/>
        <w:spacing w:line="360" w:lineRule="auto"/>
        <w:ind w:right="709"/>
        <w:rPr>
          <w:b/>
          <w:bCs w:val="0"/>
          <w:sz w:val="100"/>
          <w:szCs w:val="100"/>
          <w:u w:val="none"/>
          <w:rtl/>
        </w:rPr>
      </w:pPr>
    </w:p>
    <w:p w14:paraId="4B0CC864" w14:textId="77777777" w:rsidR="007B116C" w:rsidRDefault="007B116C" w:rsidP="00E23FE4">
      <w:pPr>
        <w:bidi w:val="0"/>
        <w:spacing w:line="360" w:lineRule="auto"/>
        <w:ind w:right="709"/>
        <w:rPr>
          <w:bCs/>
          <w:snapToGrid w:val="0"/>
          <w:sz w:val="100"/>
          <w:szCs w:val="100"/>
        </w:rPr>
      </w:pPr>
      <w:r>
        <w:rPr>
          <w:rFonts w:hint="cs"/>
          <w:sz w:val="100"/>
          <w:szCs w:val="100"/>
          <w:rtl/>
        </w:rPr>
        <w:br w:type="page"/>
      </w:r>
    </w:p>
    <w:p w14:paraId="4B0CC865" w14:textId="77777777" w:rsidR="007B116C" w:rsidRDefault="007B116C" w:rsidP="005532F5">
      <w:pPr>
        <w:pStyle w:val="20"/>
        <w:tabs>
          <w:tab w:val="clear" w:pos="2160"/>
          <w:tab w:val="clear" w:pos="3062"/>
        </w:tabs>
        <w:ind w:left="-24" w:right="709"/>
        <w:jc w:val="center"/>
        <w:rPr>
          <w:b w:val="0"/>
          <w:bCs w:val="0"/>
          <w:sz w:val="30"/>
          <w:szCs w:val="28"/>
          <w:u w:val="single"/>
          <w:rtl/>
        </w:rPr>
      </w:pPr>
      <w:bookmarkStart w:id="665" w:name="_Toc509263365"/>
      <w:r>
        <w:rPr>
          <w:rFonts w:hint="cs"/>
          <w:b w:val="0"/>
          <w:bCs w:val="0"/>
          <w:sz w:val="30"/>
          <w:szCs w:val="28"/>
          <w:u w:val="single"/>
          <w:rtl/>
        </w:rPr>
        <w:t>חוזה ההתקשרות</w:t>
      </w:r>
      <w:bookmarkEnd w:id="665"/>
      <w:r>
        <w:rPr>
          <w:rFonts w:hint="cs"/>
          <w:b w:val="0"/>
          <w:bCs w:val="0"/>
          <w:sz w:val="30"/>
          <w:szCs w:val="28"/>
          <w:u w:val="single"/>
          <w:rtl/>
        </w:rPr>
        <w:t xml:space="preserve"> </w:t>
      </w:r>
    </w:p>
    <w:p w14:paraId="4B0CC866" w14:textId="77777777" w:rsidR="007B116C" w:rsidRDefault="007B116C" w:rsidP="00E23FE4">
      <w:pPr>
        <w:pStyle w:val="af0"/>
        <w:tabs>
          <w:tab w:val="left" w:pos="720"/>
        </w:tabs>
        <w:spacing w:line="360" w:lineRule="auto"/>
        <w:ind w:left="45" w:right="709"/>
        <w:jc w:val="center"/>
        <w:rPr>
          <w:rtl/>
        </w:rPr>
      </w:pPr>
    </w:p>
    <w:p w14:paraId="4B0CC867" w14:textId="77777777" w:rsidR="007B116C" w:rsidRDefault="007B116C" w:rsidP="00E23FE4">
      <w:pPr>
        <w:pStyle w:val="af0"/>
        <w:tabs>
          <w:tab w:val="left" w:pos="720"/>
        </w:tabs>
        <w:spacing w:line="360" w:lineRule="auto"/>
        <w:ind w:left="45" w:right="709"/>
        <w:jc w:val="center"/>
        <w:rPr>
          <w:rtl/>
        </w:rPr>
      </w:pPr>
      <w:r>
        <w:rPr>
          <w:rFonts w:hint="cs"/>
          <w:rtl/>
        </w:rPr>
        <w:t xml:space="preserve">שנערך ונחתם בירושלים ביום _________ לחודש___________ </w:t>
      </w:r>
      <w:r w:rsidR="00635281">
        <w:rPr>
          <w:rFonts w:hint="cs"/>
          <w:rtl/>
        </w:rPr>
        <w:t>2018</w:t>
      </w:r>
    </w:p>
    <w:p w14:paraId="4B0CC868" w14:textId="77777777" w:rsidR="007B116C" w:rsidRDefault="007B116C" w:rsidP="00E23FE4">
      <w:pPr>
        <w:pStyle w:val="af0"/>
        <w:tabs>
          <w:tab w:val="left" w:pos="720"/>
        </w:tabs>
        <w:spacing w:line="360" w:lineRule="auto"/>
        <w:ind w:left="45" w:right="709"/>
        <w:jc w:val="center"/>
        <w:rPr>
          <w:rtl/>
        </w:rPr>
      </w:pPr>
    </w:p>
    <w:p w14:paraId="4B0CC869" w14:textId="77777777" w:rsidR="007B116C" w:rsidRDefault="007B116C" w:rsidP="00E23FE4">
      <w:pPr>
        <w:pStyle w:val="af0"/>
        <w:tabs>
          <w:tab w:val="left" w:pos="720"/>
        </w:tabs>
        <w:spacing w:line="360" w:lineRule="auto"/>
        <w:ind w:left="720" w:right="709" w:hanging="720"/>
        <w:jc w:val="both"/>
        <w:rPr>
          <w:rtl/>
        </w:rPr>
      </w:pPr>
      <w:r>
        <w:rPr>
          <w:rFonts w:hint="cs"/>
          <w:b/>
          <w:bCs/>
          <w:rtl/>
        </w:rPr>
        <w:t>בין</w:t>
      </w:r>
      <w:r>
        <w:rPr>
          <w:rFonts w:hint="cs"/>
          <w:b/>
          <w:bCs/>
          <w:rtl/>
        </w:rPr>
        <w:tab/>
      </w:r>
      <w:r>
        <w:rPr>
          <w:rFonts w:hint="cs"/>
          <w:rtl/>
        </w:rPr>
        <w:t xml:space="preserve">משרד ראש הממשלה – </w:t>
      </w:r>
      <w:r w:rsidR="00184ABD">
        <w:rPr>
          <w:rFonts w:hint="cs"/>
          <w:rtl/>
        </w:rPr>
        <w:t>ארכיון המדינה</w:t>
      </w:r>
      <w:r>
        <w:rPr>
          <w:rFonts w:hint="cs"/>
          <w:rtl/>
        </w:rPr>
        <w:t xml:space="preserve">, המיוצג על ידי </w:t>
      </w:r>
      <w:r w:rsidR="00184ABD">
        <w:rPr>
          <w:rFonts w:hint="cs"/>
          <w:rtl/>
        </w:rPr>
        <w:t>מנכ"ל המשרד</w:t>
      </w:r>
      <w:r>
        <w:rPr>
          <w:rFonts w:hint="cs"/>
          <w:rtl/>
        </w:rPr>
        <w:t xml:space="preserve"> ביחד עם חשב המשרד או סגנו (להלן: </w:t>
      </w:r>
      <w:r>
        <w:rPr>
          <w:rFonts w:hint="cs"/>
          <w:b/>
          <w:bCs/>
          <w:rtl/>
        </w:rPr>
        <w:t>"המשרד"</w:t>
      </w:r>
      <w:r>
        <w:rPr>
          <w:rFonts w:hint="cs"/>
          <w:rtl/>
        </w:rPr>
        <w:t>);</w:t>
      </w:r>
    </w:p>
    <w:p w14:paraId="4B0CC86A" w14:textId="77777777" w:rsidR="007B116C" w:rsidRDefault="007B116C" w:rsidP="00E23FE4">
      <w:pPr>
        <w:pStyle w:val="af0"/>
        <w:tabs>
          <w:tab w:val="left" w:pos="720"/>
        </w:tabs>
        <w:spacing w:line="360" w:lineRule="auto"/>
        <w:ind w:left="4487" w:right="709"/>
        <w:jc w:val="both"/>
        <w:rPr>
          <w:b/>
          <w:bCs/>
          <w:rtl/>
        </w:rPr>
      </w:pPr>
      <w:r>
        <w:rPr>
          <w:rFonts w:hint="cs"/>
          <w:b/>
          <w:bCs/>
          <w:rtl/>
        </w:rPr>
        <w:tab/>
      </w:r>
      <w:r>
        <w:rPr>
          <w:rFonts w:hint="cs"/>
          <w:b/>
          <w:bCs/>
          <w:u w:val="single"/>
          <w:rtl/>
        </w:rPr>
        <w:t>מצד אחד</w:t>
      </w:r>
    </w:p>
    <w:p w14:paraId="4B0CC86B" w14:textId="77777777" w:rsidR="007B116C" w:rsidRDefault="007B116C" w:rsidP="00E23FE4">
      <w:pPr>
        <w:pStyle w:val="af0"/>
        <w:tabs>
          <w:tab w:val="left" w:pos="720"/>
        </w:tabs>
        <w:spacing w:line="360" w:lineRule="auto"/>
        <w:ind w:left="720" w:right="709" w:hanging="720"/>
        <w:jc w:val="both"/>
        <w:rPr>
          <w:b/>
          <w:bCs/>
        </w:rPr>
      </w:pPr>
    </w:p>
    <w:p w14:paraId="4B0CC86C" w14:textId="77777777" w:rsidR="007B116C" w:rsidRDefault="007B116C" w:rsidP="00E23FE4">
      <w:pPr>
        <w:pStyle w:val="af0"/>
        <w:tabs>
          <w:tab w:val="left" w:pos="720"/>
        </w:tabs>
        <w:spacing w:line="360" w:lineRule="auto"/>
        <w:ind w:left="720" w:right="709" w:hanging="720"/>
        <w:jc w:val="both"/>
        <w:rPr>
          <w:rtl/>
        </w:rPr>
      </w:pPr>
      <w:r>
        <w:rPr>
          <w:rFonts w:hint="cs"/>
          <w:b/>
          <w:bCs/>
          <w:rtl/>
        </w:rPr>
        <w:t>לבין</w:t>
      </w:r>
      <w:r>
        <w:rPr>
          <w:rFonts w:hint="cs"/>
          <w:b/>
          <w:bCs/>
          <w:rtl/>
        </w:rPr>
        <w:tab/>
      </w:r>
      <w:r>
        <w:rPr>
          <w:rFonts w:hint="cs"/>
          <w:rtl/>
        </w:rPr>
        <w:t>__________________</w:t>
      </w:r>
      <w:r>
        <w:rPr>
          <w:rFonts w:hint="cs"/>
          <w:b/>
          <w:rtl/>
        </w:rPr>
        <w:t xml:space="preserve"> , מספר ח.פ. </w:t>
      </w:r>
      <w:r>
        <w:rPr>
          <w:rFonts w:hint="cs"/>
          <w:b/>
          <w:u w:val="single"/>
          <w:rtl/>
        </w:rPr>
        <w:tab/>
      </w:r>
      <w:r>
        <w:rPr>
          <w:rFonts w:hint="cs"/>
          <w:rtl/>
        </w:rPr>
        <w:t>__________________</w:t>
      </w:r>
      <w:r>
        <w:rPr>
          <w:rFonts w:hint="cs"/>
          <w:b/>
          <w:rtl/>
        </w:rPr>
        <w:t xml:space="preserve"> כתובת </w:t>
      </w:r>
      <w:r>
        <w:rPr>
          <w:rFonts w:hint="cs"/>
          <w:rtl/>
        </w:rPr>
        <w:t>__________________</w:t>
      </w:r>
      <w:r>
        <w:rPr>
          <w:rFonts w:hint="cs"/>
          <w:b/>
          <w:rtl/>
        </w:rPr>
        <w:t xml:space="preserve">, </w:t>
      </w:r>
      <w:r>
        <w:rPr>
          <w:rFonts w:hint="cs"/>
          <w:b/>
          <w:rtl/>
        </w:rPr>
        <w:br/>
        <w:t xml:space="preserve">טלפון: </w:t>
      </w:r>
      <w:r>
        <w:rPr>
          <w:rFonts w:hint="cs"/>
          <w:rtl/>
        </w:rPr>
        <w:t>__________________</w:t>
      </w:r>
      <w:r>
        <w:rPr>
          <w:rFonts w:hint="cs"/>
          <w:b/>
          <w:rtl/>
        </w:rPr>
        <w:t xml:space="preserve"> </w:t>
      </w:r>
      <w:r>
        <w:rPr>
          <w:rFonts w:hint="cs"/>
          <w:rtl/>
        </w:rPr>
        <w:t xml:space="preserve"> (להלן: </w:t>
      </w:r>
      <w:r>
        <w:rPr>
          <w:rFonts w:hint="cs"/>
          <w:b/>
          <w:bCs/>
          <w:rtl/>
        </w:rPr>
        <w:t>"הספק"</w:t>
      </w:r>
      <w:r>
        <w:rPr>
          <w:rFonts w:hint="cs"/>
          <w:rtl/>
        </w:rPr>
        <w:t>)</w:t>
      </w:r>
    </w:p>
    <w:p w14:paraId="4B0CC86D" w14:textId="77777777" w:rsidR="007B116C" w:rsidRDefault="007B116C" w:rsidP="00E23FE4">
      <w:pPr>
        <w:pStyle w:val="af0"/>
        <w:tabs>
          <w:tab w:val="left" w:pos="720"/>
        </w:tabs>
        <w:spacing w:line="360" w:lineRule="auto"/>
        <w:ind w:left="4487" w:right="709"/>
        <w:jc w:val="both"/>
        <w:rPr>
          <w:b/>
          <w:bCs/>
          <w:u w:val="single"/>
          <w:rtl/>
        </w:rPr>
      </w:pPr>
      <w:r>
        <w:rPr>
          <w:rFonts w:hint="cs"/>
          <w:b/>
          <w:bCs/>
          <w:rtl/>
        </w:rPr>
        <w:tab/>
      </w:r>
      <w:r>
        <w:rPr>
          <w:rFonts w:hint="cs"/>
          <w:b/>
          <w:bCs/>
          <w:u w:val="single"/>
          <w:rtl/>
        </w:rPr>
        <w:t>מצד שני</w:t>
      </w:r>
    </w:p>
    <w:p w14:paraId="4B0CC86E" w14:textId="77777777" w:rsidR="007B116C" w:rsidRDefault="007B116C" w:rsidP="00E23FE4">
      <w:pPr>
        <w:pStyle w:val="af0"/>
        <w:tabs>
          <w:tab w:val="left" w:pos="720"/>
        </w:tabs>
        <w:spacing w:line="360" w:lineRule="auto"/>
        <w:ind w:left="4487" w:right="709"/>
        <w:jc w:val="both"/>
        <w:rPr>
          <w:b/>
          <w:bCs/>
          <w:rtl/>
        </w:rPr>
      </w:pPr>
    </w:p>
    <w:p w14:paraId="4B0CC86F" w14:textId="67C84ADF" w:rsidR="007B116C" w:rsidRDefault="007B116C" w:rsidP="00E23FE4">
      <w:pPr>
        <w:pStyle w:val="af3"/>
        <w:spacing w:before="0" w:after="240" w:line="360" w:lineRule="auto"/>
        <w:ind w:left="720" w:right="709" w:hanging="720"/>
        <w:rPr>
          <w:b/>
          <w:bCs/>
          <w:rtl/>
        </w:rPr>
      </w:pPr>
      <w:r>
        <w:rPr>
          <w:rFonts w:hint="cs"/>
          <w:b/>
          <w:bCs/>
          <w:rtl/>
        </w:rPr>
        <w:t>הואיל</w:t>
      </w:r>
      <w:r>
        <w:rPr>
          <w:rFonts w:hint="cs"/>
          <w:b/>
          <w:bCs/>
          <w:rtl/>
        </w:rPr>
        <w:tab/>
      </w:r>
      <w:r>
        <w:rPr>
          <w:rFonts w:hint="cs"/>
          <w:rtl/>
        </w:rPr>
        <w:t>והמשרד</w:t>
      </w:r>
      <w:r>
        <w:rPr>
          <w:rFonts w:hint="cs"/>
          <w:b/>
          <w:bCs/>
          <w:rtl/>
        </w:rPr>
        <w:t xml:space="preserve"> </w:t>
      </w:r>
      <w:r>
        <w:rPr>
          <w:rFonts w:hint="cs"/>
          <w:rtl/>
        </w:rPr>
        <w:t xml:space="preserve">פרסם </w:t>
      </w:r>
      <w:r>
        <w:rPr>
          <w:rFonts w:hint="cs"/>
          <w:b/>
          <w:bCs/>
          <w:rtl/>
        </w:rPr>
        <w:t xml:space="preserve">מכרז פומבי מספר </w:t>
      </w:r>
      <w:r w:rsidR="00FC0B28">
        <w:rPr>
          <w:b/>
          <w:bCs/>
          <w:rtl/>
        </w:rPr>
        <w:t xml:space="preserve">6/18 </w:t>
      </w:r>
      <w:r w:rsidR="00184ABD" w:rsidRPr="00184ABD">
        <w:rPr>
          <w:b/>
          <w:bCs/>
          <w:rtl/>
        </w:rPr>
        <w:t>להקמת ו</w:t>
      </w:r>
      <w:r w:rsidR="00696E2E">
        <w:rPr>
          <w:rFonts w:hint="cs"/>
          <w:b/>
          <w:bCs/>
          <w:rtl/>
        </w:rPr>
        <w:t>ל</w:t>
      </w:r>
      <w:r w:rsidR="00184ABD" w:rsidRPr="00184ABD">
        <w:rPr>
          <w:b/>
          <w:bCs/>
          <w:rtl/>
        </w:rPr>
        <w:t xml:space="preserve">תחזוקת מערכת חיפוש דיגיטלי בארכיון המדינה משרד ראש הממשלה </w:t>
      </w:r>
      <w:r>
        <w:rPr>
          <w:rFonts w:hint="cs"/>
          <w:rtl/>
        </w:rPr>
        <w:t>(להלן: "</w:t>
      </w:r>
      <w:r>
        <w:rPr>
          <w:rFonts w:hint="cs"/>
          <w:b/>
          <w:bCs/>
          <w:rtl/>
        </w:rPr>
        <w:t>המכרז</w:t>
      </w:r>
      <w:r>
        <w:rPr>
          <w:rFonts w:hint="cs"/>
          <w:rtl/>
        </w:rPr>
        <w:t>"), כמפורט במסמכי המכרז בכלל ובפרק 2 - מפרט תכולת השירותים בפרט;</w:t>
      </w:r>
      <w:r>
        <w:rPr>
          <w:rFonts w:hint="cs"/>
          <w:b/>
          <w:bCs/>
          <w:rtl/>
        </w:rPr>
        <w:t xml:space="preserve"> </w:t>
      </w:r>
    </w:p>
    <w:p w14:paraId="4B0CC870" w14:textId="77777777" w:rsidR="007B116C" w:rsidRDefault="007B116C" w:rsidP="00E23FE4">
      <w:pPr>
        <w:pStyle w:val="af3"/>
        <w:spacing w:before="0" w:after="240" w:line="360" w:lineRule="auto"/>
        <w:ind w:left="720" w:right="709" w:hanging="720"/>
        <w:rPr>
          <w:rtl/>
        </w:rPr>
      </w:pPr>
      <w:r>
        <w:rPr>
          <w:rFonts w:hint="cs"/>
          <w:b/>
          <w:bCs/>
          <w:rtl/>
        </w:rPr>
        <w:t>והואיל</w:t>
      </w:r>
      <w:r>
        <w:rPr>
          <w:rFonts w:hint="cs"/>
          <w:rtl/>
        </w:rPr>
        <w:tab/>
        <w:t>והספק, לאחר שעיין בכל ההנחיות והתנאים במסמכי המכרז, הגיש הצעתו למכרז (להלן: "</w:t>
      </w:r>
      <w:r>
        <w:rPr>
          <w:rFonts w:hint="cs"/>
          <w:b/>
          <w:bCs/>
          <w:rtl/>
        </w:rPr>
        <w:t>ההצעה</w:t>
      </w:r>
      <w:r>
        <w:rPr>
          <w:rFonts w:hint="cs"/>
          <w:rtl/>
        </w:rPr>
        <w:t>" ו/או "</w:t>
      </w:r>
      <w:r>
        <w:rPr>
          <w:rFonts w:hint="cs"/>
          <w:b/>
          <w:bCs/>
          <w:rtl/>
        </w:rPr>
        <w:t>הצעת הספק</w:t>
      </w:r>
      <w:r>
        <w:rPr>
          <w:rFonts w:hint="cs"/>
          <w:rtl/>
        </w:rPr>
        <w:t xml:space="preserve">"); </w:t>
      </w:r>
    </w:p>
    <w:p w14:paraId="4B0CC871" w14:textId="77777777" w:rsidR="007B116C" w:rsidRDefault="007B116C" w:rsidP="00E23FE4">
      <w:pPr>
        <w:pStyle w:val="af3"/>
        <w:spacing w:before="0" w:after="240" w:line="360" w:lineRule="auto"/>
        <w:ind w:left="720" w:right="709" w:hanging="720"/>
        <w:rPr>
          <w:rtl/>
        </w:rPr>
      </w:pPr>
      <w:r>
        <w:rPr>
          <w:rFonts w:hint="cs"/>
          <w:b/>
          <w:bCs/>
          <w:rtl/>
        </w:rPr>
        <w:t>והואיל</w:t>
      </w:r>
      <w:r>
        <w:rPr>
          <w:rFonts w:hint="cs"/>
          <w:b/>
          <w:bCs/>
          <w:rtl/>
        </w:rPr>
        <w:tab/>
      </w:r>
      <w:r>
        <w:rPr>
          <w:rFonts w:hint="cs"/>
          <w:rtl/>
        </w:rPr>
        <w:t>ולאחר בדיקה ובחינה של ההצעה, בהסתמך על נכונות הצהרותיו של הספק, בהתבסס על הנתונים שבהצעתו ובכפוף לחתימתו על חוזה התקשרות זה וקיום יתר הדרישות המפורטות במסמכי המכרז, בחרה ועדת המכרזים של המשרד בהצעת הספק כהצעה הזוכה במכרז;</w:t>
      </w:r>
    </w:p>
    <w:p w14:paraId="4B0CC872" w14:textId="77777777" w:rsidR="007B116C" w:rsidRDefault="007B116C" w:rsidP="00E23FE4">
      <w:pPr>
        <w:pStyle w:val="af3"/>
        <w:spacing w:before="0" w:line="360" w:lineRule="auto"/>
        <w:ind w:left="720" w:right="709" w:hanging="720"/>
        <w:rPr>
          <w:rtl/>
        </w:rPr>
      </w:pPr>
    </w:p>
    <w:p w14:paraId="4B0CC873" w14:textId="77777777" w:rsidR="007B116C" w:rsidRDefault="007B116C" w:rsidP="00E23FE4">
      <w:pPr>
        <w:pStyle w:val="af0"/>
        <w:tabs>
          <w:tab w:val="left" w:pos="720"/>
        </w:tabs>
        <w:spacing w:line="360" w:lineRule="auto"/>
        <w:ind w:right="709"/>
        <w:jc w:val="center"/>
        <w:rPr>
          <w:b/>
          <w:bCs/>
          <w:rtl/>
        </w:rPr>
      </w:pPr>
      <w:r>
        <w:rPr>
          <w:rFonts w:hint="cs"/>
          <w:b/>
          <w:bCs/>
          <w:rtl/>
        </w:rPr>
        <w:t>לפיכך הוצהר, הוסכם והותנה בין הצדדים כדלקמן:</w:t>
      </w:r>
    </w:p>
    <w:p w14:paraId="4B0CC874" w14:textId="77777777" w:rsidR="007B116C" w:rsidRDefault="007B116C" w:rsidP="00E23FE4">
      <w:pPr>
        <w:pStyle w:val="af0"/>
        <w:tabs>
          <w:tab w:val="left" w:pos="720"/>
        </w:tabs>
        <w:spacing w:line="360" w:lineRule="auto"/>
        <w:ind w:right="709"/>
        <w:jc w:val="center"/>
        <w:rPr>
          <w:b/>
          <w:bCs/>
          <w:rtl/>
        </w:rPr>
      </w:pPr>
    </w:p>
    <w:p w14:paraId="4B0CC875" w14:textId="77777777" w:rsidR="007B116C" w:rsidRDefault="007B116C" w:rsidP="00090EF9">
      <w:pPr>
        <w:pStyle w:val="af0"/>
        <w:numPr>
          <w:ilvl w:val="0"/>
          <w:numId w:val="51"/>
        </w:numPr>
        <w:tabs>
          <w:tab w:val="clear" w:pos="4320"/>
          <w:tab w:val="center" w:pos="4153"/>
          <w:tab w:val="right" w:pos="8306"/>
        </w:tabs>
        <w:spacing w:line="360" w:lineRule="auto"/>
        <w:ind w:right="709"/>
        <w:jc w:val="both"/>
        <w:rPr>
          <w:rtl/>
        </w:rPr>
      </w:pPr>
      <w:r>
        <w:rPr>
          <w:rFonts w:hint="cs"/>
          <w:b/>
          <w:bCs/>
          <w:u w:val="single"/>
          <w:rtl/>
        </w:rPr>
        <w:t>מבוא, נספחים, כותרות ופרשנות</w:t>
      </w:r>
    </w:p>
    <w:p w14:paraId="4B0CC876" w14:textId="77777777" w:rsidR="007B116C" w:rsidRDefault="007B116C" w:rsidP="00090EF9">
      <w:pPr>
        <w:pStyle w:val="af0"/>
        <w:numPr>
          <w:ilvl w:val="1"/>
          <w:numId w:val="51"/>
        </w:numPr>
        <w:tabs>
          <w:tab w:val="clear" w:pos="4320"/>
          <w:tab w:val="center" w:pos="4153"/>
          <w:tab w:val="right" w:pos="8306"/>
        </w:tabs>
        <w:spacing w:line="360" w:lineRule="auto"/>
        <w:ind w:right="709"/>
        <w:jc w:val="both"/>
        <w:rPr>
          <w:rtl/>
        </w:rPr>
      </w:pPr>
      <w:r>
        <w:rPr>
          <w:rFonts w:hint="cs"/>
          <w:rtl/>
        </w:rPr>
        <w:t>המבוא לחוזה זה וכן מסמכי המכרז ונספחיהם מהווים חלק בלתי נפרד מחוזה זה.</w:t>
      </w:r>
    </w:p>
    <w:p w14:paraId="4B0CC877" w14:textId="77777777" w:rsidR="007B116C" w:rsidRDefault="007B116C" w:rsidP="00090EF9">
      <w:pPr>
        <w:pStyle w:val="af0"/>
        <w:numPr>
          <w:ilvl w:val="1"/>
          <w:numId w:val="51"/>
        </w:numPr>
        <w:tabs>
          <w:tab w:val="clear" w:pos="4320"/>
          <w:tab w:val="center" w:pos="4153"/>
          <w:tab w:val="right" w:pos="8306"/>
        </w:tabs>
        <w:spacing w:line="360" w:lineRule="auto"/>
        <w:ind w:right="709"/>
        <w:jc w:val="both"/>
        <w:rPr>
          <w:rtl/>
        </w:rPr>
      </w:pPr>
      <w:r>
        <w:rPr>
          <w:rFonts w:hint="cs"/>
          <w:rtl/>
        </w:rPr>
        <w:t>כותרות הסעיפים נועדו לשם הנוחות בלבד ולא ישמשו לפרשנות החוזה.</w:t>
      </w:r>
    </w:p>
    <w:p w14:paraId="4B0CC878" w14:textId="77777777" w:rsidR="007B116C" w:rsidRDefault="007B116C" w:rsidP="00090EF9">
      <w:pPr>
        <w:pStyle w:val="af0"/>
        <w:numPr>
          <w:ilvl w:val="1"/>
          <w:numId w:val="51"/>
        </w:numPr>
        <w:tabs>
          <w:tab w:val="clear" w:pos="4320"/>
          <w:tab w:val="center" w:pos="4153"/>
          <w:tab w:val="right" w:pos="8306"/>
        </w:tabs>
        <w:spacing w:line="360" w:lineRule="auto"/>
        <w:ind w:right="709"/>
        <w:jc w:val="both"/>
      </w:pPr>
      <w:bookmarkStart w:id="666" w:name="_Ref193450452"/>
      <w:r>
        <w:rPr>
          <w:rFonts w:hint="cs"/>
          <w:rtl/>
        </w:rPr>
        <w:t>מבלי לגרוע משאר הוראות החוזה, מובהר בזה, כי הפנייה בחוזה לנספח כלשהו משמעה הפנייה לנוסח המעודכן ביותר של הנספח כפי שיהיה קיים באותו מועד. כל שינוי ועדכון לנספחים יהא כפוף לאישורו של המשרד מראש ובכתב, אלא אם נאמר אחרת בחוזה זה או בנספח הרלבנטי.</w:t>
      </w:r>
    </w:p>
    <w:p w14:paraId="4B0CC879" w14:textId="77777777" w:rsidR="007B116C" w:rsidRDefault="007B116C" w:rsidP="00090EF9">
      <w:pPr>
        <w:pStyle w:val="af0"/>
        <w:numPr>
          <w:ilvl w:val="1"/>
          <w:numId w:val="51"/>
        </w:numPr>
        <w:tabs>
          <w:tab w:val="clear" w:pos="4320"/>
          <w:tab w:val="center" w:pos="4153"/>
          <w:tab w:val="right" w:pos="8306"/>
        </w:tabs>
        <w:spacing w:line="360" w:lineRule="auto"/>
        <w:ind w:right="709"/>
        <w:jc w:val="both"/>
        <w:rPr>
          <w:rtl/>
        </w:rPr>
      </w:pPr>
      <w:bookmarkStart w:id="667" w:name="_Ref228856076"/>
      <w:r>
        <w:rPr>
          <w:rFonts w:hint="cs"/>
          <w:rtl/>
        </w:rPr>
        <w:t>במקרה של סתירה ו/או אי-התאמה ו/או דו-משמעות ("</w:t>
      </w:r>
      <w:r>
        <w:rPr>
          <w:rFonts w:hint="cs"/>
          <w:b/>
          <w:bCs/>
          <w:rtl/>
        </w:rPr>
        <w:t>סתירה</w:t>
      </w:r>
      <w:r>
        <w:rPr>
          <w:rFonts w:hint="cs"/>
          <w:rtl/>
        </w:rPr>
        <w:t xml:space="preserve">") בין הוראה בחוזה להוראה בנספחיו, תגבור הוראת החוזה. </w:t>
      </w:r>
      <w:bookmarkEnd w:id="666"/>
      <w:r>
        <w:rPr>
          <w:rFonts w:hint="cs"/>
          <w:rtl/>
        </w:rPr>
        <w:t>מבלי לגרוע מהאמור לעיל, בכל מקרה שבו ידע הספק ו/או היה עליו לדעת כבעל מקצוע סביר אודות שינוי בין הוראות שונות בחוזה ו/או שינוי בין הוראות בחוזה להוראות בנספחיו ו/או שינוי בין הוראות בנספחי החוזה, או שהיה לספָּק ספֵק בפירושן הנכון ו/או שינוי בין הוראות החוזה להוראות כל דין, יישא הספק באחריות הבלעדית לפנות למשרד, באופן מיידי ובכתב, על מנת לקבל הוראות בכתב, בדבר הפירוש שיש לנהוג לפיו. מובהר בזאת, כי הספק לא יעכב את אספקתו של כל חלק מהשירותים אלא אם קיבל מהמשרד ו/או מכל מי מטעמ</w:t>
      </w:r>
      <w:bookmarkEnd w:id="667"/>
      <w:r>
        <w:rPr>
          <w:rFonts w:hint="cs"/>
          <w:rtl/>
        </w:rPr>
        <w:t>ו הוראה לעשות כן.</w:t>
      </w:r>
    </w:p>
    <w:p w14:paraId="4B0CC87A" w14:textId="77777777" w:rsidR="007B116C" w:rsidRDefault="007B116C" w:rsidP="00090EF9">
      <w:pPr>
        <w:pStyle w:val="af0"/>
        <w:numPr>
          <w:ilvl w:val="1"/>
          <w:numId w:val="51"/>
        </w:numPr>
        <w:tabs>
          <w:tab w:val="clear" w:pos="4320"/>
          <w:tab w:val="clear" w:pos="8640"/>
          <w:tab w:val="center" w:pos="4153"/>
          <w:tab w:val="right" w:pos="8306"/>
        </w:tabs>
        <w:spacing w:line="360" w:lineRule="auto"/>
        <w:ind w:right="709"/>
        <w:jc w:val="both"/>
      </w:pPr>
      <w:bookmarkStart w:id="668" w:name="_Ref490749669"/>
      <w:r>
        <w:rPr>
          <w:rFonts w:hint="cs"/>
          <w:rtl/>
        </w:rPr>
        <w:t>בחוזה זה יהיו למונחים המפורטים להלן הפירושים שבצדם, אלא אם הכתוב מחייב פירוש אחר:</w:t>
      </w:r>
      <w:bookmarkEnd w:id="668"/>
    </w:p>
    <w:tbl>
      <w:tblPr>
        <w:bidiVisual/>
        <w:tblW w:w="8775" w:type="dxa"/>
        <w:tblInd w:w="1099" w:type="dxa"/>
        <w:tblLayout w:type="fixed"/>
        <w:tblLook w:val="01E0" w:firstRow="1" w:lastRow="1" w:firstColumn="1" w:lastColumn="1" w:noHBand="0" w:noVBand="0"/>
      </w:tblPr>
      <w:tblGrid>
        <w:gridCol w:w="2125"/>
        <w:gridCol w:w="285"/>
        <w:gridCol w:w="6365"/>
      </w:tblGrid>
      <w:tr w:rsidR="007B116C" w14:paraId="4B0CC87E" w14:textId="77777777" w:rsidTr="007B116C">
        <w:trPr>
          <w:trHeight w:val="480"/>
        </w:trPr>
        <w:tc>
          <w:tcPr>
            <w:tcW w:w="2126" w:type="dxa"/>
            <w:hideMark/>
          </w:tcPr>
          <w:p w14:paraId="4B0CC87B" w14:textId="77777777" w:rsidR="007B116C" w:rsidRDefault="007B116C" w:rsidP="00E23FE4">
            <w:pPr>
              <w:widowControl w:val="0"/>
              <w:spacing w:line="360" w:lineRule="auto"/>
              <w:ind w:right="709"/>
            </w:pPr>
            <w:r>
              <w:rPr>
                <w:rFonts w:hint="cs"/>
                <w:rtl/>
              </w:rPr>
              <w:t>"</w:t>
            </w:r>
            <w:r>
              <w:rPr>
                <w:rFonts w:hint="cs"/>
                <w:b/>
                <w:bCs/>
                <w:rtl/>
              </w:rPr>
              <w:t>החוזה</w:t>
            </w:r>
            <w:r>
              <w:rPr>
                <w:rFonts w:hint="cs"/>
                <w:rtl/>
              </w:rPr>
              <w:t>"</w:t>
            </w:r>
          </w:p>
        </w:tc>
        <w:tc>
          <w:tcPr>
            <w:tcW w:w="285" w:type="dxa"/>
            <w:hideMark/>
          </w:tcPr>
          <w:p w14:paraId="4B0CC87C" w14:textId="77777777" w:rsidR="007B116C" w:rsidRDefault="007B116C" w:rsidP="00E23FE4">
            <w:pPr>
              <w:widowControl w:val="0"/>
              <w:spacing w:line="360" w:lineRule="auto"/>
              <w:ind w:right="709"/>
            </w:pPr>
            <w:r>
              <w:rPr>
                <w:rFonts w:hint="cs"/>
                <w:rtl/>
              </w:rPr>
              <w:t>-</w:t>
            </w:r>
          </w:p>
        </w:tc>
        <w:tc>
          <w:tcPr>
            <w:tcW w:w="6368" w:type="dxa"/>
            <w:hideMark/>
          </w:tcPr>
          <w:p w14:paraId="4B0CC87D" w14:textId="77777777" w:rsidR="007B116C" w:rsidRDefault="007B116C" w:rsidP="00E23FE4">
            <w:pPr>
              <w:widowControl w:val="0"/>
              <w:spacing w:line="360" w:lineRule="auto"/>
              <w:ind w:right="709"/>
            </w:pPr>
            <w:r>
              <w:rPr>
                <w:rFonts w:hint="cs"/>
                <w:rtl/>
              </w:rPr>
              <w:t xml:space="preserve">חוזה זה על נספחיו המהווים חלק בלתי נפרד הימנו. </w:t>
            </w:r>
          </w:p>
        </w:tc>
      </w:tr>
      <w:tr w:rsidR="007B116C" w14:paraId="4B0CC882" w14:textId="77777777" w:rsidTr="007B116C">
        <w:trPr>
          <w:trHeight w:val="447"/>
        </w:trPr>
        <w:tc>
          <w:tcPr>
            <w:tcW w:w="2126" w:type="dxa"/>
            <w:hideMark/>
          </w:tcPr>
          <w:p w14:paraId="4B0CC87F" w14:textId="77777777" w:rsidR="007B116C" w:rsidRDefault="007B116C" w:rsidP="00E23FE4">
            <w:pPr>
              <w:widowControl w:val="0"/>
              <w:spacing w:line="360" w:lineRule="auto"/>
              <w:ind w:right="709"/>
            </w:pPr>
            <w:r>
              <w:rPr>
                <w:rFonts w:hint="cs"/>
                <w:rtl/>
              </w:rPr>
              <w:t>"</w:t>
            </w:r>
            <w:r>
              <w:rPr>
                <w:rFonts w:hint="cs"/>
                <w:b/>
                <w:bCs/>
                <w:rtl/>
              </w:rPr>
              <w:t>יום חתימת החוזה</w:t>
            </w:r>
            <w:r>
              <w:rPr>
                <w:rFonts w:hint="cs"/>
                <w:rtl/>
              </w:rPr>
              <w:t>"</w:t>
            </w:r>
          </w:p>
        </w:tc>
        <w:tc>
          <w:tcPr>
            <w:tcW w:w="285" w:type="dxa"/>
            <w:hideMark/>
          </w:tcPr>
          <w:p w14:paraId="4B0CC880" w14:textId="77777777" w:rsidR="007B116C" w:rsidRDefault="007B116C" w:rsidP="00E23FE4">
            <w:pPr>
              <w:widowControl w:val="0"/>
              <w:spacing w:line="360" w:lineRule="auto"/>
              <w:ind w:right="709"/>
            </w:pPr>
            <w:r>
              <w:rPr>
                <w:rFonts w:hint="cs"/>
                <w:rtl/>
              </w:rPr>
              <w:t>-</w:t>
            </w:r>
          </w:p>
        </w:tc>
        <w:tc>
          <w:tcPr>
            <w:tcW w:w="6368" w:type="dxa"/>
            <w:hideMark/>
          </w:tcPr>
          <w:p w14:paraId="4B0CC881" w14:textId="77777777" w:rsidR="007B116C" w:rsidRDefault="007B116C" w:rsidP="00E23FE4">
            <w:pPr>
              <w:widowControl w:val="0"/>
              <w:spacing w:line="360" w:lineRule="auto"/>
              <w:ind w:right="709"/>
            </w:pPr>
            <w:r>
              <w:rPr>
                <w:rFonts w:hint="cs"/>
                <w:rtl/>
              </w:rPr>
              <w:t xml:space="preserve">יום חתימת החוזה ע"י מורשי החתימה של המשרד. </w:t>
            </w:r>
          </w:p>
        </w:tc>
      </w:tr>
      <w:tr w:rsidR="007B116C" w14:paraId="4B0CC886" w14:textId="77777777" w:rsidTr="007B116C">
        <w:trPr>
          <w:trHeight w:val="480"/>
        </w:trPr>
        <w:tc>
          <w:tcPr>
            <w:tcW w:w="2126" w:type="dxa"/>
            <w:hideMark/>
          </w:tcPr>
          <w:p w14:paraId="4B0CC883" w14:textId="77777777" w:rsidR="007B116C" w:rsidRDefault="007B116C" w:rsidP="00E23FE4">
            <w:pPr>
              <w:widowControl w:val="0"/>
              <w:spacing w:line="360" w:lineRule="auto"/>
              <w:ind w:right="709"/>
            </w:pPr>
            <w:r>
              <w:rPr>
                <w:rFonts w:hint="cs"/>
                <w:rtl/>
              </w:rPr>
              <w:t>"</w:t>
            </w:r>
            <w:r>
              <w:rPr>
                <w:rFonts w:hint="cs"/>
                <w:b/>
                <w:bCs/>
                <w:rtl/>
              </w:rPr>
              <w:t>כל דין</w:t>
            </w:r>
            <w:r>
              <w:rPr>
                <w:rFonts w:hint="cs"/>
                <w:rtl/>
              </w:rPr>
              <w:t>"</w:t>
            </w:r>
          </w:p>
        </w:tc>
        <w:tc>
          <w:tcPr>
            <w:tcW w:w="285" w:type="dxa"/>
            <w:hideMark/>
          </w:tcPr>
          <w:p w14:paraId="4B0CC884" w14:textId="77777777" w:rsidR="007B116C" w:rsidRDefault="007B116C" w:rsidP="00E23FE4">
            <w:pPr>
              <w:widowControl w:val="0"/>
              <w:spacing w:line="360" w:lineRule="auto"/>
              <w:ind w:right="709"/>
            </w:pPr>
            <w:r>
              <w:rPr>
                <w:rFonts w:hint="cs"/>
                <w:rtl/>
              </w:rPr>
              <w:t>-</w:t>
            </w:r>
          </w:p>
        </w:tc>
        <w:tc>
          <w:tcPr>
            <w:tcW w:w="6368" w:type="dxa"/>
            <w:hideMark/>
          </w:tcPr>
          <w:p w14:paraId="4B0CC885" w14:textId="77777777" w:rsidR="007B116C" w:rsidRDefault="007B116C" w:rsidP="00E23FE4">
            <w:pPr>
              <w:widowControl w:val="0"/>
              <w:spacing w:line="360" w:lineRule="auto"/>
              <w:ind w:right="709"/>
              <w:jc w:val="both"/>
            </w:pPr>
            <w:r>
              <w:rPr>
                <w:rFonts w:hint="cs"/>
                <w:rtl/>
              </w:rPr>
              <w:t>לרבות כל חוק, תקנה, צו, כלל, פסיקת רשות שיפוטית מוסמכת, חוקי עזר, צו מינהלי, תוכנית בת תוקף, הנחייה, דרישה, היתר, פקודה, תקן מחייב, הוראה מאת רשויות מוסמכות והכול (א) כפי שישתנה ו/או יעודכן ו/או יוחלף מעת לעת במהלך תקופת ההתקשרות; (ב) בקשר ישיר או עקיף עם ביצוע מלוא התחייבויות הספק בחוזה; (ג) בין אם נזכרו בחוזה במפורש ובין אם לאו.</w:t>
            </w:r>
          </w:p>
        </w:tc>
      </w:tr>
      <w:tr w:rsidR="007B116C" w14:paraId="4B0CC88B" w14:textId="77777777" w:rsidTr="007B116C">
        <w:trPr>
          <w:trHeight w:val="480"/>
        </w:trPr>
        <w:tc>
          <w:tcPr>
            <w:tcW w:w="2126" w:type="dxa"/>
            <w:hideMark/>
          </w:tcPr>
          <w:p w14:paraId="4B0CC887" w14:textId="77777777" w:rsidR="007B116C" w:rsidRDefault="007B116C" w:rsidP="00E23FE4">
            <w:pPr>
              <w:widowControl w:val="0"/>
              <w:spacing w:line="360" w:lineRule="auto"/>
              <w:ind w:right="709"/>
            </w:pPr>
            <w:r>
              <w:rPr>
                <w:rFonts w:hint="cs"/>
                <w:rtl/>
              </w:rPr>
              <w:t>"</w:t>
            </w:r>
            <w:r>
              <w:rPr>
                <w:rFonts w:hint="cs"/>
                <w:b/>
                <w:bCs/>
                <w:rtl/>
              </w:rPr>
              <w:t>מסמכי</w:t>
            </w:r>
            <w:r>
              <w:rPr>
                <w:rFonts w:hint="cs"/>
                <w:rtl/>
              </w:rPr>
              <w:t xml:space="preserve"> </w:t>
            </w:r>
            <w:r>
              <w:rPr>
                <w:rFonts w:hint="cs"/>
                <w:b/>
                <w:bCs/>
                <w:rtl/>
              </w:rPr>
              <w:t>המכרז</w:t>
            </w:r>
            <w:r>
              <w:rPr>
                <w:rFonts w:hint="cs"/>
                <w:rtl/>
              </w:rPr>
              <w:t>"</w:t>
            </w:r>
          </w:p>
        </w:tc>
        <w:tc>
          <w:tcPr>
            <w:tcW w:w="285" w:type="dxa"/>
            <w:hideMark/>
          </w:tcPr>
          <w:p w14:paraId="4B0CC888" w14:textId="77777777" w:rsidR="007B116C" w:rsidRDefault="007B116C" w:rsidP="00E23FE4">
            <w:pPr>
              <w:widowControl w:val="0"/>
              <w:spacing w:line="360" w:lineRule="auto"/>
              <w:ind w:right="709"/>
            </w:pPr>
            <w:r>
              <w:rPr>
                <w:rFonts w:hint="cs"/>
                <w:rtl/>
              </w:rPr>
              <w:t>-</w:t>
            </w:r>
          </w:p>
        </w:tc>
        <w:tc>
          <w:tcPr>
            <w:tcW w:w="6368" w:type="dxa"/>
            <w:hideMark/>
          </w:tcPr>
          <w:p w14:paraId="4B0CC889" w14:textId="77777777" w:rsidR="007B116C" w:rsidRDefault="007B116C" w:rsidP="00E23FE4">
            <w:pPr>
              <w:widowControl w:val="0"/>
              <w:spacing w:line="360" w:lineRule="auto"/>
              <w:ind w:right="709"/>
              <w:jc w:val="both"/>
              <w:rPr>
                <w:rtl/>
              </w:rPr>
            </w:pPr>
            <w:r>
              <w:rPr>
                <w:rFonts w:hint="cs"/>
                <w:rtl/>
              </w:rPr>
              <w:t>(א) הזמנה להציע הצעות; (ב) פרק 2 - מפרט תכולת השירותים; (ג) טופס ההצעה על נספחיו; (ד) החוזה; (ה) טופס ההצעה הכספית; (ו) מסמכים ותוספות למכרז שפורסמו כדין ושקיבלו תוקף של חלק ממסמכי המכרז; (ז) כל מסמך נוסף / אחר שהגיש הספק במסגרת הצעתו במכרז.</w:t>
            </w:r>
          </w:p>
          <w:p w14:paraId="4B0CC88A" w14:textId="77777777" w:rsidR="007B116C" w:rsidRDefault="007B116C" w:rsidP="00E23FE4">
            <w:pPr>
              <w:widowControl w:val="0"/>
              <w:spacing w:line="360" w:lineRule="auto"/>
              <w:ind w:right="709"/>
              <w:jc w:val="both"/>
            </w:pPr>
            <w:r>
              <w:rPr>
                <w:rFonts w:hint="cs"/>
                <w:rtl/>
              </w:rPr>
              <w:t>הכל כפי שפרסם המשרד במסגרת המכרז ו/או כפי שהגיש הספק בהצעתו במכרז.</w:t>
            </w:r>
          </w:p>
        </w:tc>
      </w:tr>
      <w:tr w:rsidR="007B116C" w14:paraId="4B0CC88F" w14:textId="77777777" w:rsidTr="007B116C">
        <w:trPr>
          <w:trHeight w:val="480"/>
        </w:trPr>
        <w:tc>
          <w:tcPr>
            <w:tcW w:w="2126" w:type="dxa"/>
            <w:hideMark/>
          </w:tcPr>
          <w:p w14:paraId="4B0CC88C" w14:textId="77777777" w:rsidR="007B116C" w:rsidRDefault="007B116C" w:rsidP="00E23FE4">
            <w:pPr>
              <w:widowControl w:val="0"/>
              <w:spacing w:line="360" w:lineRule="auto"/>
              <w:ind w:right="709"/>
            </w:pPr>
            <w:r>
              <w:rPr>
                <w:rFonts w:hint="cs"/>
                <w:rtl/>
              </w:rPr>
              <w:t>"</w:t>
            </w:r>
            <w:r>
              <w:rPr>
                <w:rFonts w:hint="cs"/>
                <w:b/>
                <w:bCs/>
                <w:rtl/>
              </w:rPr>
              <w:t>השירותים</w:t>
            </w:r>
            <w:r>
              <w:rPr>
                <w:rFonts w:hint="cs"/>
                <w:rtl/>
              </w:rPr>
              <w:t>"</w:t>
            </w:r>
          </w:p>
        </w:tc>
        <w:tc>
          <w:tcPr>
            <w:tcW w:w="285" w:type="dxa"/>
          </w:tcPr>
          <w:p w14:paraId="4B0CC88D" w14:textId="77777777" w:rsidR="007B116C" w:rsidRDefault="007B116C" w:rsidP="00E23FE4">
            <w:pPr>
              <w:widowControl w:val="0"/>
              <w:spacing w:line="360" w:lineRule="auto"/>
              <w:ind w:right="709"/>
            </w:pPr>
          </w:p>
        </w:tc>
        <w:tc>
          <w:tcPr>
            <w:tcW w:w="6368" w:type="dxa"/>
            <w:hideMark/>
          </w:tcPr>
          <w:p w14:paraId="4B0CC88E" w14:textId="5C35FA21" w:rsidR="007B116C" w:rsidRDefault="007B116C" w:rsidP="00347853">
            <w:pPr>
              <w:widowControl w:val="0"/>
              <w:spacing w:line="360" w:lineRule="auto"/>
              <w:ind w:right="709"/>
              <w:jc w:val="both"/>
            </w:pPr>
            <w:r>
              <w:rPr>
                <w:rFonts w:hint="cs"/>
                <w:rtl/>
                <w:lang w:eastAsia="en-US"/>
              </w:rPr>
              <w:t xml:space="preserve">כלל השירותים אותם נדרש הספק לספק למשרד כמפורט במסמכי המכרז בכלל, ובפרט במפרט תכולת השירותים (פרק 2 למסמכי המכרז) ובחוזה (פרק 4 למסמכי המכרז), לרבות שירותי אספקת המוצר, יישומים ואתרים וסביבת הפיתוח, שירותי תמיכה, תחזוקה, הדרכה, תיעוד, ביצוע שינויים והתאמות, שירותי ליווי ויעוץ מקצועיים, שירותים מקצועיים  (כהגדרתם במפרט תכולת השירותים), ובנוסף שירותים </w:t>
            </w:r>
            <w:r w:rsidR="00E13376">
              <w:rPr>
                <w:rFonts w:hint="cs"/>
                <w:rtl/>
                <w:lang w:eastAsia="en-US"/>
              </w:rPr>
              <w:t xml:space="preserve">נוספים שינויים ושיפורים ("שוש"ים" לפי בחירת המשרד) </w:t>
            </w:r>
            <w:r>
              <w:rPr>
                <w:rFonts w:hint="cs"/>
                <w:rtl/>
                <w:lang w:eastAsia="en-US"/>
              </w:rPr>
              <w:t>שהוצעו על ידי הספק במסגרת המענה למכרז, וכן כל שירות אחר ו/או נוסף הנובע ממתן השירותים שיינתנו על-ידי הספק כמפורט בחוזה, אף שלא נזכר במפורש בחוזה.</w:t>
            </w:r>
          </w:p>
        </w:tc>
      </w:tr>
    </w:tbl>
    <w:p w14:paraId="4B0CC890" w14:textId="77777777" w:rsidR="007B116C" w:rsidRDefault="007B116C" w:rsidP="00090EF9">
      <w:pPr>
        <w:pStyle w:val="af0"/>
        <w:keepNext/>
        <w:numPr>
          <w:ilvl w:val="0"/>
          <w:numId w:val="51"/>
        </w:numPr>
        <w:tabs>
          <w:tab w:val="clear" w:pos="4320"/>
          <w:tab w:val="center" w:pos="4153"/>
          <w:tab w:val="right" w:pos="8306"/>
        </w:tabs>
        <w:spacing w:line="360" w:lineRule="auto"/>
        <w:ind w:right="709"/>
        <w:jc w:val="both"/>
        <w:rPr>
          <w:b/>
          <w:bCs/>
          <w:u w:val="single"/>
        </w:rPr>
      </w:pPr>
      <w:r>
        <w:rPr>
          <w:rFonts w:hint="cs"/>
          <w:b/>
          <w:bCs/>
          <w:u w:val="single"/>
          <w:rtl/>
        </w:rPr>
        <w:t>נציגי הצדדים</w:t>
      </w:r>
    </w:p>
    <w:p w14:paraId="4B0CC891" w14:textId="77777777" w:rsidR="007B116C" w:rsidRDefault="007B116C" w:rsidP="00090EF9">
      <w:pPr>
        <w:pStyle w:val="af0"/>
        <w:keepNext/>
        <w:numPr>
          <w:ilvl w:val="1"/>
          <w:numId w:val="51"/>
        </w:numPr>
        <w:tabs>
          <w:tab w:val="clear" w:pos="4320"/>
          <w:tab w:val="center" w:pos="4153"/>
          <w:tab w:val="right" w:pos="8306"/>
        </w:tabs>
        <w:spacing w:line="360" w:lineRule="auto"/>
        <w:ind w:right="709"/>
        <w:jc w:val="both"/>
        <w:rPr>
          <w:b/>
          <w:bCs/>
          <w:u w:val="single"/>
          <w:rtl/>
        </w:rPr>
      </w:pPr>
      <w:r>
        <w:rPr>
          <w:rFonts w:hint="cs"/>
          <w:rtl/>
        </w:rPr>
        <w:t xml:space="preserve">מנהל ההתקשרות מטעם המשרד לצורך ביצוע חוזה זה הוא/היא מר/גב' _________ </w:t>
      </w:r>
      <w:r>
        <w:rPr>
          <w:rFonts w:hint="cs"/>
          <w:i/>
          <w:iCs/>
          <w:sz w:val="20"/>
          <w:szCs w:val="20"/>
          <w:rtl/>
        </w:rPr>
        <w:t>[יושלם לאחר הזכייה]</w:t>
      </w:r>
      <w:r>
        <w:rPr>
          <w:rFonts w:hint="cs"/>
          <w:rtl/>
        </w:rPr>
        <w:t xml:space="preserve"> או מי שיוסמך על ידיו/ה בכתב</w:t>
      </w:r>
      <w:r>
        <w:rPr>
          <w:rFonts w:hint="cs"/>
          <w:i/>
          <w:iCs/>
          <w:sz w:val="20"/>
          <w:szCs w:val="20"/>
          <w:rtl/>
        </w:rPr>
        <w:t xml:space="preserve"> </w:t>
      </w:r>
      <w:r>
        <w:rPr>
          <w:rFonts w:hint="cs"/>
          <w:rtl/>
        </w:rPr>
        <w:t>(להלן: "</w:t>
      </w:r>
      <w:r>
        <w:rPr>
          <w:rFonts w:hint="cs"/>
          <w:b/>
          <w:bCs/>
          <w:rtl/>
        </w:rPr>
        <w:t>מנהל ההתקשרות</w:t>
      </w:r>
      <w:r>
        <w:rPr>
          <w:rFonts w:hint="cs"/>
          <w:rtl/>
        </w:rPr>
        <w:t xml:space="preserve">"). המשרד יהיה רשאי להחליף את מנהל ההתקשרות בכל עת על ידי מתן הודעה בכתב לספק. </w:t>
      </w:r>
    </w:p>
    <w:p w14:paraId="4B0CC892" w14:textId="77777777" w:rsidR="007B116C" w:rsidRDefault="007B116C" w:rsidP="00E23FE4">
      <w:pPr>
        <w:pStyle w:val="af0"/>
        <w:spacing w:line="360" w:lineRule="auto"/>
        <w:ind w:left="1286" w:right="709"/>
        <w:jc w:val="both"/>
      </w:pPr>
      <w:r>
        <w:rPr>
          <w:rFonts w:hint="cs"/>
          <w:rtl/>
        </w:rPr>
        <w:t>יובהר כי מנהל ההתקשרות אינו רשאי להאריך את תקופת ההתקשרות ו/או להגדיל את ההיקף הכספי של ההתקשרות, אלא באישור מוקדם של ועדת המכרזים המשרדית, ולאחר חתימת חוזה מתאים על ידי שני מורשי החתימה של המשרד.</w:t>
      </w:r>
    </w:p>
    <w:p w14:paraId="4B0CC893" w14:textId="77777777" w:rsidR="007B116C" w:rsidRDefault="007B116C" w:rsidP="00090EF9">
      <w:pPr>
        <w:pStyle w:val="af0"/>
        <w:numPr>
          <w:ilvl w:val="1"/>
          <w:numId w:val="51"/>
        </w:numPr>
        <w:tabs>
          <w:tab w:val="clear" w:pos="4320"/>
          <w:tab w:val="center" w:pos="4153"/>
          <w:tab w:val="right" w:pos="8306"/>
        </w:tabs>
        <w:spacing w:line="360" w:lineRule="auto"/>
        <w:ind w:right="709"/>
        <w:jc w:val="both"/>
        <w:rPr>
          <w:b/>
          <w:bCs/>
          <w:u w:val="single"/>
          <w:rtl/>
        </w:rPr>
      </w:pPr>
      <w:bookmarkStart w:id="669" w:name="_Ref397954436"/>
      <w:r>
        <w:rPr>
          <w:rFonts w:hint="cs"/>
          <w:rtl/>
        </w:rPr>
        <w:t xml:space="preserve">נציג/ת הספק הוא/היא מר/גב' _________ </w:t>
      </w:r>
      <w:r>
        <w:rPr>
          <w:rFonts w:hint="cs"/>
          <w:i/>
          <w:iCs/>
          <w:sz w:val="20"/>
          <w:szCs w:val="20"/>
          <w:rtl/>
        </w:rPr>
        <w:t xml:space="preserve">[יושלם לאחר הזכייה] </w:t>
      </w:r>
      <w:r>
        <w:rPr>
          <w:rFonts w:hint="cs"/>
          <w:rtl/>
        </w:rPr>
        <w:t>אשר הוצע/ה על ידו במסגרת המכרז כמנהל הפרויקט (להלן: "</w:t>
      </w:r>
      <w:r>
        <w:rPr>
          <w:rFonts w:hint="cs"/>
          <w:b/>
          <w:bCs/>
          <w:rtl/>
        </w:rPr>
        <w:t>נציג הספק</w:t>
      </w:r>
      <w:r>
        <w:rPr>
          <w:rFonts w:hint="cs"/>
          <w:rtl/>
        </w:rPr>
        <w:t xml:space="preserve">"). יובהר, כי הספק לא יהיה רשאי להחליף את נציגו, אלא באישור מראש ובכתב של המשרד ובכפוף ליתר התנאים הקבועים בסעיף </w:t>
      </w:r>
      <w:r>
        <w:rPr>
          <w:rtl/>
        </w:rPr>
        <w:fldChar w:fldCharType="begin" w:fldLock="1"/>
      </w:r>
      <w:r>
        <w:instrText xml:space="preserve"> REF _Ref395696314 \r \h  \* MERGEFORMAT </w:instrText>
      </w:r>
      <w:r>
        <w:rPr>
          <w:rtl/>
        </w:rPr>
      </w:r>
      <w:r>
        <w:rPr>
          <w:rtl/>
        </w:rPr>
        <w:fldChar w:fldCharType="separate"/>
      </w:r>
      <w:r>
        <w:rPr>
          <w:rFonts w:hint="cs"/>
          <w:rtl/>
        </w:rPr>
        <w:t>‏13</w:t>
      </w:r>
      <w:r>
        <w:rPr>
          <w:rtl/>
        </w:rPr>
        <w:fldChar w:fldCharType="end"/>
      </w:r>
      <w:r>
        <w:rPr>
          <w:rFonts w:hint="cs"/>
          <w:rtl/>
        </w:rPr>
        <w:t xml:space="preserve"> להלן.</w:t>
      </w:r>
      <w:bookmarkEnd w:id="669"/>
      <w:r>
        <w:rPr>
          <w:rFonts w:hint="cs"/>
          <w:rtl/>
        </w:rPr>
        <w:t xml:space="preserve"> </w:t>
      </w:r>
      <w:bookmarkStart w:id="670" w:name="_Ref22392844"/>
      <w:bookmarkStart w:id="671" w:name="_Ref116366420"/>
    </w:p>
    <w:p w14:paraId="4B0CC894" w14:textId="77777777" w:rsidR="007B116C" w:rsidRDefault="007B116C" w:rsidP="00E23FE4">
      <w:pPr>
        <w:pStyle w:val="af0"/>
        <w:spacing w:line="360" w:lineRule="auto"/>
        <w:ind w:left="1286" w:right="709"/>
        <w:jc w:val="both"/>
      </w:pPr>
      <w:r>
        <w:rPr>
          <w:rFonts w:hint="cs"/>
          <w:rtl/>
        </w:rPr>
        <w:tab/>
        <w:t xml:space="preserve">נציג הספק יהיה הנציג הבלעדי והמוסמך להתחייב מטעמו של הספק בכל הקשור לחוזה ובין היתר, ירכז את המידע, המסמכים והפעילות, ידאג לביצוע השירותים וכל הדרוש לצורך יישום וביצוע כל התחייבויות הספק על פי החוזה, במלואן ובמועדן. </w:t>
      </w:r>
    </w:p>
    <w:p w14:paraId="4B0CC895" w14:textId="77777777" w:rsidR="007B116C" w:rsidRDefault="007B116C" w:rsidP="00E23FE4">
      <w:pPr>
        <w:pStyle w:val="af0"/>
        <w:spacing w:line="360" w:lineRule="auto"/>
        <w:ind w:left="1286" w:right="709"/>
        <w:jc w:val="both"/>
        <w:rPr>
          <w:rtl/>
        </w:rPr>
      </w:pPr>
    </w:p>
    <w:p w14:paraId="4B0CC896" w14:textId="77777777" w:rsidR="007B116C" w:rsidRDefault="007B116C" w:rsidP="00090EF9">
      <w:pPr>
        <w:pStyle w:val="af0"/>
        <w:numPr>
          <w:ilvl w:val="0"/>
          <w:numId w:val="51"/>
        </w:numPr>
        <w:tabs>
          <w:tab w:val="clear" w:pos="4320"/>
          <w:tab w:val="center" w:pos="4153"/>
          <w:tab w:val="right" w:pos="8306"/>
        </w:tabs>
        <w:spacing w:line="360" w:lineRule="auto"/>
        <w:ind w:right="709"/>
        <w:jc w:val="both"/>
        <w:rPr>
          <w:b/>
          <w:bCs/>
          <w:u w:val="single"/>
          <w:rtl/>
        </w:rPr>
      </w:pPr>
      <w:bookmarkStart w:id="672" w:name="_Ref445216054"/>
      <w:bookmarkEnd w:id="670"/>
      <w:bookmarkEnd w:id="671"/>
      <w:r>
        <w:rPr>
          <w:rFonts w:hint="cs"/>
          <w:b/>
          <w:bCs/>
          <w:u w:val="single"/>
          <w:rtl/>
        </w:rPr>
        <w:t>תקופת ההתקשרות</w:t>
      </w:r>
      <w:bookmarkEnd w:id="672"/>
      <w:r>
        <w:rPr>
          <w:rFonts w:hint="cs"/>
          <w:b/>
          <w:bCs/>
          <w:u w:val="single"/>
          <w:rtl/>
        </w:rPr>
        <w:t xml:space="preserve"> </w:t>
      </w:r>
    </w:p>
    <w:p w14:paraId="4B0CC897" w14:textId="1A176368" w:rsidR="007B116C" w:rsidRDefault="0098417E" w:rsidP="00E23FE4">
      <w:pPr>
        <w:pStyle w:val="af0"/>
        <w:keepNext/>
        <w:tabs>
          <w:tab w:val="clear" w:pos="4320"/>
          <w:tab w:val="center" w:pos="1252"/>
          <w:tab w:val="right" w:pos="8306"/>
        </w:tabs>
        <w:spacing w:line="360" w:lineRule="auto"/>
        <w:ind w:left="1252" w:right="709" w:hanging="1252"/>
        <w:jc w:val="both"/>
      </w:pPr>
      <w:r>
        <w:rPr>
          <w:rFonts w:hint="cs"/>
          <w:rtl/>
        </w:rPr>
        <w:tab/>
      </w:r>
      <w:r>
        <w:rPr>
          <w:rFonts w:hint="cs"/>
          <w:rtl/>
        </w:rPr>
        <w:tab/>
      </w:r>
      <w:r w:rsidR="007B116C">
        <w:rPr>
          <w:rFonts w:hint="cs"/>
          <w:rtl/>
        </w:rPr>
        <w:t xml:space="preserve">תקופת ההתקשרות היא </w:t>
      </w:r>
      <w:r w:rsidR="00991CFF">
        <w:rPr>
          <w:rFonts w:hint="cs"/>
          <w:rtl/>
        </w:rPr>
        <w:t>חמש (5) שנים</w:t>
      </w:r>
      <w:r w:rsidR="007B116C">
        <w:rPr>
          <w:rFonts w:hint="cs"/>
          <w:rtl/>
        </w:rPr>
        <w:t>, החל מיום חתימת החוזה (להלן: "</w:t>
      </w:r>
      <w:r w:rsidR="007B116C">
        <w:rPr>
          <w:rFonts w:hint="cs"/>
          <w:b/>
          <w:bCs/>
          <w:rtl/>
        </w:rPr>
        <w:t>תקופת ההתקשרות</w:t>
      </w:r>
      <w:r w:rsidR="007B116C">
        <w:rPr>
          <w:rFonts w:hint="cs"/>
          <w:rtl/>
        </w:rPr>
        <w:t>")</w:t>
      </w:r>
      <w:r w:rsidR="0018263E">
        <w:rPr>
          <w:rFonts w:hint="cs"/>
          <w:rtl/>
        </w:rPr>
        <w:t xml:space="preserve">, </w:t>
      </w:r>
      <w:r w:rsidR="00A36EE4">
        <w:rPr>
          <w:rFonts w:hint="cs"/>
          <w:rtl/>
        </w:rPr>
        <w:t xml:space="preserve">תקופת ההתקשרות תכלול את התקופות המתוארות להלן, אשר יחולו בנפרד על כל אחד משני השלבים כמפורט בסעיף 4.4.3 לפרק 2 </w:t>
      </w:r>
      <w:r w:rsidR="00A36EE4">
        <w:rPr>
          <w:rtl/>
        </w:rPr>
        <w:t>–</w:t>
      </w:r>
      <w:r w:rsidR="00A36EE4">
        <w:rPr>
          <w:rFonts w:hint="cs"/>
          <w:rtl/>
        </w:rPr>
        <w:t xml:space="preserve"> מפרט השירותים</w:t>
      </w:r>
      <w:r w:rsidR="0018263E">
        <w:rPr>
          <w:rFonts w:hint="cs"/>
          <w:rtl/>
        </w:rPr>
        <w:t>:</w:t>
      </w:r>
    </w:p>
    <w:p w14:paraId="4B0CC898" w14:textId="17E47406" w:rsidR="00E77CA6" w:rsidRDefault="00E77CA6" w:rsidP="00090EF9">
      <w:pPr>
        <w:numPr>
          <w:ilvl w:val="1"/>
          <w:numId w:val="51"/>
        </w:numPr>
        <w:spacing w:before="0" w:after="80" w:line="360" w:lineRule="auto"/>
        <w:ind w:right="709"/>
        <w:jc w:val="both"/>
      </w:pPr>
      <w:r w:rsidRPr="00AF7DE1">
        <w:rPr>
          <w:rFonts w:hint="eastAsia"/>
          <w:b/>
          <w:bCs/>
          <w:u w:val="single"/>
          <w:rtl/>
        </w:rPr>
        <w:t>תקופת</w:t>
      </w:r>
      <w:r w:rsidRPr="00AF7DE1">
        <w:rPr>
          <w:b/>
          <w:bCs/>
          <w:u w:val="single"/>
          <w:rtl/>
        </w:rPr>
        <w:t xml:space="preserve"> </w:t>
      </w:r>
      <w:r w:rsidRPr="00AF7DE1">
        <w:rPr>
          <w:rFonts w:hint="eastAsia"/>
          <w:b/>
          <w:bCs/>
          <w:u w:val="single"/>
          <w:rtl/>
        </w:rPr>
        <w:t>ההקמה</w:t>
      </w:r>
      <w:r w:rsidRPr="00AF7DE1">
        <w:rPr>
          <w:b/>
          <w:bCs/>
          <w:rtl/>
        </w:rPr>
        <w:t xml:space="preserve"> –</w:t>
      </w:r>
      <w:r>
        <w:rPr>
          <w:rFonts w:hint="cs"/>
          <w:rtl/>
        </w:rPr>
        <w:t xml:space="preserve"> במהלך תקופת ההקמה של כל אחד משני השלבים בכפוף לתוכנית העבודה המפורטת שתוּכן על-ידי </w:t>
      </w:r>
      <w:r w:rsidR="00885E20">
        <w:rPr>
          <w:rFonts w:hint="cs"/>
          <w:rtl/>
        </w:rPr>
        <w:t>הספק</w:t>
      </w:r>
      <w:r>
        <w:rPr>
          <w:rFonts w:hint="cs"/>
          <w:rtl/>
        </w:rPr>
        <w:t xml:space="preserve"> ותאושר על-ידי המשרד ישלים </w:t>
      </w:r>
      <w:r w:rsidR="00885E20">
        <w:rPr>
          <w:rFonts w:hint="cs"/>
          <w:rtl/>
        </w:rPr>
        <w:t>הספק</w:t>
      </w:r>
      <w:r>
        <w:rPr>
          <w:rFonts w:hint="cs"/>
          <w:rtl/>
        </w:rPr>
        <w:t xml:space="preserve"> את אספקת והקמת מערכת החיפוש בארכיון המדינה,</w:t>
      </w:r>
      <w:r w:rsidR="00CE153C">
        <w:rPr>
          <w:rFonts w:hint="cs"/>
          <w:rtl/>
        </w:rPr>
        <w:t xml:space="preserve"> בהתאם לשלב הרלוונטי, </w:t>
      </w:r>
      <w:r>
        <w:rPr>
          <w:rFonts w:hint="cs"/>
          <w:rtl/>
        </w:rPr>
        <w:t xml:space="preserve"> לרבות התקנה, שירותי אפיון מפורט, שירותי פיתוח והתאמות, שירותי הקמה, שירותי מיפוי המידע ואפיון התבניות, שירותי התאמת המערכת לסביבת העבודה של הארכיון, שירותי הדרכה, שירותי מבדקי מסירה וקבלה, הכל כמוגדר וכמפורט בחוזה ובמפרט הטכני ולשביעות רצונו המלאה של המשרד, ובכפוף למסירת הודעה ואישור בכתב מהמשרד לגבי השלמת תקופת ההקמה.</w:t>
      </w:r>
    </w:p>
    <w:p w14:paraId="4B0CC899" w14:textId="427666CD" w:rsidR="00E77CA6" w:rsidRPr="00885E20" w:rsidRDefault="00E77CA6" w:rsidP="00090EF9">
      <w:pPr>
        <w:numPr>
          <w:ilvl w:val="1"/>
          <w:numId w:val="51"/>
        </w:numPr>
        <w:spacing w:before="0" w:after="80" w:line="360" w:lineRule="auto"/>
        <w:ind w:right="709"/>
        <w:jc w:val="both"/>
      </w:pPr>
      <w:r w:rsidRPr="0003158E">
        <w:rPr>
          <w:rFonts w:hint="eastAsia"/>
          <w:b/>
          <w:bCs/>
          <w:rtl/>
        </w:rPr>
        <w:t>תקופת</w:t>
      </w:r>
      <w:r w:rsidRPr="0003158E">
        <w:rPr>
          <w:b/>
          <w:bCs/>
          <w:rtl/>
        </w:rPr>
        <w:t xml:space="preserve"> </w:t>
      </w:r>
      <w:r w:rsidRPr="0003158E">
        <w:rPr>
          <w:rFonts w:hint="eastAsia"/>
          <w:b/>
          <w:bCs/>
          <w:rtl/>
        </w:rPr>
        <w:t>ההטמעה</w:t>
      </w:r>
      <w:r w:rsidRPr="00885E20">
        <w:rPr>
          <w:rFonts w:hint="cs"/>
          <w:rtl/>
        </w:rPr>
        <w:t xml:space="preserve"> – במהלך תקופת ההטמעה של כל אחד משני השלבים (שתארך עד </w:t>
      </w:r>
      <w:r w:rsidRPr="0003158E">
        <w:rPr>
          <w:rtl/>
        </w:rPr>
        <w:t>3 חודשים</w:t>
      </w:r>
      <w:r w:rsidRPr="00885E20">
        <w:rPr>
          <w:rFonts w:hint="cs"/>
          <w:rtl/>
        </w:rPr>
        <w:t xml:space="preserve"> מתום תקופת ההקמה של השלב הרלוונטי, ובהתאם ובכפוף לתוכנית העבודה המפורטת שתוּכן על-ידי </w:t>
      </w:r>
      <w:r w:rsidR="00885E20">
        <w:rPr>
          <w:rFonts w:hint="cs"/>
          <w:rtl/>
        </w:rPr>
        <w:t>הספק</w:t>
      </w:r>
      <w:r w:rsidRPr="00885E20">
        <w:rPr>
          <w:rFonts w:hint="cs"/>
          <w:rtl/>
        </w:rPr>
        <w:t xml:space="preserve"> ותאושר על-ידי המשרד) ישלים </w:t>
      </w:r>
      <w:r w:rsidR="00885E20">
        <w:rPr>
          <w:rFonts w:hint="cs"/>
          <w:rtl/>
        </w:rPr>
        <w:t>הספק</w:t>
      </w:r>
      <w:r w:rsidRPr="00885E20">
        <w:rPr>
          <w:rFonts w:hint="cs"/>
          <w:rtl/>
        </w:rPr>
        <w:t xml:space="preserve"> את הטמעת המערכת</w:t>
      </w:r>
      <w:r w:rsidRPr="00885E20">
        <w:t xml:space="preserve"> </w:t>
      </w:r>
      <w:r w:rsidRPr="00885E20">
        <w:rPr>
          <w:rFonts w:hint="cs"/>
          <w:rtl/>
        </w:rPr>
        <w:t>בארכיון המדינה,</w:t>
      </w:r>
      <w:r w:rsidR="00CE153C">
        <w:rPr>
          <w:rFonts w:hint="cs"/>
          <w:rtl/>
        </w:rPr>
        <w:t xml:space="preserve"> בהתאם לשלב הרלוונטי,</w:t>
      </w:r>
      <w:r w:rsidRPr="00885E20">
        <w:rPr>
          <w:rFonts w:hint="cs"/>
          <w:rtl/>
        </w:rPr>
        <w:t xml:space="preserve"> לרבות שירותי התאמות נדרשות בסביבת העבודה של הארכיון ושירותי הדרכה ככל שנדרש, הכל כמוגדר וכמפורט בחוזה ובמפרט הטכני ולשביעות רצונו המלאה של המשרד, ובכפוף למסירת הודעה ואישור בכתב מהמשרד לגבי השלמת תקופת ההטמעה.</w:t>
      </w:r>
    </w:p>
    <w:p w14:paraId="4B0CC89A" w14:textId="77777777" w:rsidR="00E77CA6" w:rsidRDefault="00E77CA6" w:rsidP="00E23FE4">
      <w:pPr>
        <w:spacing w:after="80" w:line="360" w:lineRule="auto"/>
        <w:ind w:left="1418" w:right="709" w:firstLine="22"/>
        <w:jc w:val="both"/>
      </w:pPr>
      <w:r>
        <w:rPr>
          <w:rFonts w:hint="cs"/>
          <w:rtl/>
        </w:rPr>
        <w:t xml:space="preserve">לוח הזמנים המחייב יהיה בהתאם לתוכנית המפורטת שתוכן על ידי </w:t>
      </w:r>
      <w:r w:rsidR="00885E20">
        <w:rPr>
          <w:rFonts w:hint="cs"/>
          <w:rtl/>
        </w:rPr>
        <w:t>הספק</w:t>
      </w:r>
      <w:r>
        <w:rPr>
          <w:rFonts w:hint="cs"/>
          <w:rtl/>
        </w:rPr>
        <w:t xml:space="preserve"> באישור המשרד, ובכל מקרה למשרד תהיה הזכות לפי שיקול דעתו הבלעדי והמוחלט, להודיע </w:t>
      </w:r>
      <w:r w:rsidR="00885E20">
        <w:rPr>
          <w:rFonts w:hint="cs"/>
          <w:rtl/>
        </w:rPr>
        <w:t>לספק</w:t>
      </w:r>
      <w:r>
        <w:rPr>
          <w:rFonts w:hint="cs"/>
          <w:rtl/>
        </w:rPr>
        <w:t xml:space="preserve"> בכתב, על דחייה ו/או השהייה ו/או הארכה של כל אחת מהתקופות האמורות לעיל ולהלן, והמציעים מוותרים בזאת על כל תביעה ו/או דרישה ו/או טענה כלשהי בגין כך.</w:t>
      </w:r>
    </w:p>
    <w:p w14:paraId="4B0CC89B" w14:textId="77777777" w:rsidR="00E77CA6" w:rsidRDefault="00E77CA6" w:rsidP="00EB79A3">
      <w:pPr>
        <w:spacing w:after="80" w:line="360" w:lineRule="auto"/>
        <w:ind w:left="1440" w:right="709"/>
        <w:jc w:val="both"/>
      </w:pPr>
      <w:r>
        <w:rPr>
          <w:rFonts w:hint="cs"/>
          <w:rtl/>
        </w:rPr>
        <w:t>המשרד יהיה רשאי להחליט, בהתאם לשיקול דעתו הבלעדי, כי ההקמה וההטמעה יבוצעו במקביל.</w:t>
      </w:r>
    </w:p>
    <w:p w14:paraId="4B0CC89C" w14:textId="3BC05188" w:rsidR="00E77CA6" w:rsidRPr="00F262FD" w:rsidRDefault="00E77CA6" w:rsidP="00090EF9">
      <w:pPr>
        <w:numPr>
          <w:ilvl w:val="1"/>
          <w:numId w:val="51"/>
        </w:numPr>
        <w:spacing w:before="0" w:after="80" w:line="360" w:lineRule="auto"/>
        <w:ind w:right="709"/>
        <w:jc w:val="both"/>
        <w:rPr>
          <w:rtl/>
        </w:rPr>
      </w:pPr>
      <w:r w:rsidRPr="0003158E">
        <w:rPr>
          <w:rFonts w:hint="eastAsia"/>
          <w:b/>
          <w:bCs/>
          <w:rtl/>
        </w:rPr>
        <w:t>תקופת</w:t>
      </w:r>
      <w:r w:rsidRPr="0003158E">
        <w:rPr>
          <w:b/>
          <w:bCs/>
          <w:rtl/>
        </w:rPr>
        <w:t xml:space="preserve"> </w:t>
      </w:r>
      <w:r w:rsidRPr="0003158E">
        <w:rPr>
          <w:rFonts w:hint="eastAsia"/>
          <w:b/>
          <w:bCs/>
          <w:rtl/>
        </w:rPr>
        <w:t>האחריות</w:t>
      </w:r>
      <w:r w:rsidRPr="00885E20">
        <w:rPr>
          <w:rFonts w:hint="cs"/>
          <w:rtl/>
        </w:rPr>
        <w:t xml:space="preserve"> – במהלך תקופת האחריות, שתארך 12 חודשים מתום תקופת ההטמעה</w:t>
      </w:r>
      <w:r w:rsidR="00167A38">
        <w:rPr>
          <w:rFonts w:hint="cs"/>
          <w:rtl/>
        </w:rPr>
        <w:t xml:space="preserve"> של כל שלב</w:t>
      </w:r>
      <w:r w:rsidRPr="00885E20">
        <w:rPr>
          <w:rFonts w:hint="cs"/>
          <w:rtl/>
        </w:rPr>
        <w:t xml:space="preserve">, יספק </w:t>
      </w:r>
      <w:r w:rsidR="00F262FD">
        <w:rPr>
          <w:rFonts w:hint="cs"/>
          <w:rtl/>
        </w:rPr>
        <w:t>הספק</w:t>
      </w:r>
      <w:r w:rsidRPr="00885E20">
        <w:rPr>
          <w:rFonts w:hint="cs"/>
          <w:rtl/>
        </w:rPr>
        <w:t xml:space="preserve"> שירותי אחריות למערכת, לרבות שירותי תחזוקה שוטפים ושירותים נוספים ללא תמורה, הכל בהתאם למוגדר ולמפורט בחוזה ובמפרט הטכני ולשביעות רצונו המלאה של המשרד.</w:t>
      </w:r>
    </w:p>
    <w:p w14:paraId="4B0CC89D" w14:textId="1DD4A6FF" w:rsidR="00E77CA6" w:rsidRPr="00E125D9" w:rsidRDefault="00E77CA6" w:rsidP="00090EF9">
      <w:pPr>
        <w:numPr>
          <w:ilvl w:val="1"/>
          <w:numId w:val="51"/>
        </w:numPr>
        <w:spacing w:before="0" w:after="80" w:line="360" w:lineRule="auto"/>
        <w:ind w:right="709"/>
        <w:jc w:val="both"/>
      </w:pPr>
      <w:r w:rsidRPr="0003158E">
        <w:rPr>
          <w:rFonts w:hint="eastAsia"/>
          <w:b/>
          <w:bCs/>
          <w:rtl/>
        </w:rPr>
        <w:t>תקופת</w:t>
      </w:r>
      <w:r w:rsidRPr="0003158E">
        <w:rPr>
          <w:b/>
          <w:bCs/>
          <w:rtl/>
        </w:rPr>
        <w:t xml:space="preserve"> </w:t>
      </w:r>
      <w:r w:rsidRPr="0003158E">
        <w:rPr>
          <w:rFonts w:hint="eastAsia"/>
          <w:b/>
          <w:bCs/>
          <w:rtl/>
        </w:rPr>
        <w:t>התחזוקה</w:t>
      </w:r>
      <w:r w:rsidRPr="00885E20">
        <w:rPr>
          <w:rFonts w:hint="cs"/>
          <w:rtl/>
        </w:rPr>
        <w:t xml:space="preserve"> – במהלך תקופת התחזוקה (שתחל מתום תקופת האחריות</w:t>
      </w:r>
      <w:r w:rsidR="00167A38">
        <w:rPr>
          <w:rFonts w:hint="cs"/>
          <w:rtl/>
        </w:rPr>
        <w:t xml:space="preserve"> של כל שלב</w:t>
      </w:r>
      <w:r w:rsidRPr="00885E20">
        <w:rPr>
          <w:rFonts w:hint="cs"/>
          <w:rtl/>
        </w:rPr>
        <w:t xml:space="preserve"> ותסתיים במועד תום חוזה ההתקשרות</w:t>
      </w:r>
      <w:r w:rsidRPr="00F262FD">
        <w:rPr>
          <w:rFonts w:hint="cs"/>
          <w:rtl/>
        </w:rPr>
        <w:t xml:space="preserve">) יספק </w:t>
      </w:r>
      <w:r w:rsidR="00F262FD">
        <w:rPr>
          <w:rFonts w:hint="cs"/>
          <w:rtl/>
        </w:rPr>
        <w:t>הספק</w:t>
      </w:r>
      <w:r w:rsidRPr="00F262FD">
        <w:rPr>
          <w:rFonts w:hint="cs"/>
          <w:rtl/>
        </w:rPr>
        <w:t xml:space="preserve"> שירותי תחזוקה למערכת, וזאת במחירים, התעריפים, ההוראות והתנאים המפורטים והמוגדרים בחוזה ובמפרט הטכני ולשביעות רצונו המלאה של המשרד. </w:t>
      </w:r>
    </w:p>
    <w:p w14:paraId="4B0CC89E" w14:textId="4B2B8E4D" w:rsidR="0018263E" w:rsidRDefault="0018263E" w:rsidP="00090EF9">
      <w:pPr>
        <w:numPr>
          <w:ilvl w:val="1"/>
          <w:numId w:val="51"/>
        </w:numPr>
        <w:spacing w:before="0" w:after="80" w:line="360" w:lineRule="auto"/>
        <w:ind w:right="709"/>
        <w:jc w:val="both"/>
      </w:pPr>
      <w:r w:rsidRPr="0003158E">
        <w:rPr>
          <w:b/>
          <w:bCs/>
          <w:u w:val="single"/>
          <w:rtl/>
        </w:rPr>
        <w:t xml:space="preserve">הארכת תקופת ההתקשרות - </w:t>
      </w:r>
      <w:r w:rsidRPr="00391113">
        <w:rPr>
          <w:rtl/>
        </w:rPr>
        <w:t>למשרד שמורה זכות הברירה הבלעדית (אופציה) להאריך את תקופת ההתקשרות, כהגדרתה לעיל,  בעד 5 תקופות נוספות של שנה כל אחת ובסה"כ עד 5 שנים נוספות (להלן: "</w:t>
      </w:r>
      <w:r w:rsidRPr="00F262FD">
        <w:rPr>
          <w:b/>
          <w:bCs/>
          <w:rtl/>
        </w:rPr>
        <w:t>תקופת ההארכה</w:t>
      </w:r>
      <w:r w:rsidRPr="00391113">
        <w:rPr>
          <w:rtl/>
        </w:rPr>
        <w:t>" או "</w:t>
      </w:r>
      <w:r w:rsidRPr="00F262FD">
        <w:rPr>
          <w:b/>
          <w:bCs/>
          <w:rtl/>
        </w:rPr>
        <w:t>תקופות ההארכה</w:t>
      </w:r>
      <w:r w:rsidRPr="00391113">
        <w:rPr>
          <w:rtl/>
        </w:rPr>
        <w:t>", לפי העניין). המשרד יהיה רשאי להפעיל את האופציה כאמור באופן חלקי או מלא, לגבי חלק משירותים או כולם. הארכת ההתקשרות תיעשה בכתב על-ידי מורשי החתימה המוסמכים לחייב את המשרד, בכפוף</w:t>
      </w:r>
      <w:r w:rsidRPr="00267788">
        <w:rPr>
          <w:rtl/>
        </w:rPr>
        <w:t xml:space="preserve"> לאישור ועדת המכרזים של המשרד. מובהר, כי בתקופות ההארכה ימשיכו לחול כל תנאי המכרז, לרבות הוראת החוזה והמפרט הטכני.</w:t>
      </w:r>
    </w:p>
    <w:p w14:paraId="4B0CC89F" w14:textId="77777777" w:rsidR="0075673C" w:rsidRPr="0075673C" w:rsidRDefault="00F262FD" w:rsidP="00E23FE4">
      <w:pPr>
        <w:spacing w:before="0" w:after="80" w:line="360" w:lineRule="auto"/>
        <w:ind w:left="1418" w:right="709"/>
        <w:jc w:val="both"/>
        <w:rPr>
          <w:rtl/>
        </w:rPr>
      </w:pPr>
      <w:r>
        <w:rPr>
          <w:rFonts w:hint="cs"/>
          <w:rtl/>
        </w:rPr>
        <w:t>ככל שתמומשנה</w:t>
      </w:r>
      <w:r>
        <w:rPr>
          <w:rtl/>
        </w:rPr>
        <w:t xml:space="preserve"> תקופ</w:t>
      </w:r>
      <w:r>
        <w:rPr>
          <w:rFonts w:hint="cs"/>
          <w:rtl/>
        </w:rPr>
        <w:t>ה או תקופ</w:t>
      </w:r>
      <w:r>
        <w:rPr>
          <w:rtl/>
        </w:rPr>
        <w:t>ות ההארכה</w:t>
      </w:r>
      <w:r w:rsidR="0075673C" w:rsidRPr="0075673C">
        <w:rPr>
          <w:rtl/>
        </w:rPr>
        <w:t>, מתחייב הספק ל</w:t>
      </w:r>
      <w:r w:rsidR="0075673C">
        <w:rPr>
          <w:rtl/>
        </w:rPr>
        <w:t>האריך את (א) תוקף הערבויות שמסר</w:t>
      </w:r>
      <w:r w:rsidR="0075673C">
        <w:rPr>
          <w:rFonts w:hint="cs"/>
          <w:rtl/>
        </w:rPr>
        <w:t xml:space="preserve"> </w:t>
      </w:r>
      <w:r w:rsidR="0075673C" w:rsidRPr="0075673C">
        <w:rPr>
          <w:rtl/>
        </w:rPr>
        <w:t>למשרד במסגרת החוזה, וכן את (ב) הביטוחים שנדרש לערוך ולקיים במסגרת חוזה זה, והכול בהתאמה לתקופות ההארכה.</w:t>
      </w:r>
    </w:p>
    <w:p w14:paraId="4B0CC8A2" w14:textId="319E1EC5" w:rsidR="007B116C" w:rsidRDefault="007B116C" w:rsidP="00090EF9">
      <w:pPr>
        <w:pStyle w:val="af0"/>
        <w:keepNext/>
        <w:numPr>
          <w:ilvl w:val="1"/>
          <w:numId w:val="51"/>
        </w:numPr>
        <w:tabs>
          <w:tab w:val="clear" w:pos="4320"/>
          <w:tab w:val="center" w:pos="4153"/>
          <w:tab w:val="right" w:pos="8306"/>
        </w:tabs>
        <w:spacing w:line="360" w:lineRule="auto"/>
        <w:ind w:right="709"/>
        <w:jc w:val="both"/>
      </w:pPr>
      <w:r>
        <w:rPr>
          <w:rFonts w:hint="cs"/>
          <w:rtl/>
        </w:rPr>
        <w:t>על אף האמור, לעניין מערכות ו/או מוצרים ו/או ציוד שנרכשו סמוך לפני תום תקופת ההתקשרות,</w:t>
      </w:r>
      <w:r w:rsidR="00315664" w:rsidRPr="00315664">
        <w:rPr>
          <w:rFonts w:hint="cs"/>
          <w:rtl/>
        </w:rPr>
        <w:t xml:space="preserve"> </w:t>
      </w:r>
      <w:r w:rsidR="00315664">
        <w:rPr>
          <w:rFonts w:hint="cs"/>
          <w:rtl/>
        </w:rPr>
        <w:t>לרבות תקופות האופציה, ככל שתמומשנה,</w:t>
      </w:r>
      <w:r>
        <w:rPr>
          <w:rFonts w:hint="cs"/>
          <w:rtl/>
        </w:rPr>
        <w:t xml:space="preserve"> מובהר כי התחייבות הספק לאחריות בגין אותן מערכות,</w:t>
      </w:r>
      <w:r w:rsidR="00167A38">
        <w:rPr>
          <w:rFonts w:hint="cs"/>
          <w:rtl/>
        </w:rPr>
        <w:t xml:space="preserve"> תימשך אף היא 12 חודשים מיום רכישת/התקנת המערכת/מוצר/ציוד ועל כן ככל שיידר</w:t>
      </w:r>
      <w:r w:rsidR="00167A38">
        <w:rPr>
          <w:rFonts w:hint="eastAsia"/>
          <w:rtl/>
        </w:rPr>
        <w:t>ש</w:t>
      </w:r>
      <w:r w:rsidR="00167A38">
        <w:rPr>
          <w:rFonts w:hint="cs"/>
          <w:rtl/>
        </w:rPr>
        <w:t xml:space="preserve"> בנסיבות הענין</w:t>
      </w:r>
      <w:r>
        <w:rPr>
          <w:rFonts w:hint="cs"/>
          <w:rtl/>
        </w:rPr>
        <w:t xml:space="preserve"> תחול גם לאחר תום תקופת ההתקשרות,.</w:t>
      </w:r>
    </w:p>
    <w:p w14:paraId="4B0CC8A3" w14:textId="77777777" w:rsidR="007B116C" w:rsidRDefault="007B116C" w:rsidP="00E23FE4">
      <w:pPr>
        <w:pStyle w:val="af0"/>
        <w:spacing w:line="360" w:lineRule="auto"/>
        <w:ind w:left="1286" w:right="709"/>
        <w:jc w:val="both"/>
      </w:pPr>
    </w:p>
    <w:p w14:paraId="4B0CC8A4" w14:textId="77777777" w:rsidR="007B116C" w:rsidRDefault="007B116C" w:rsidP="00090EF9">
      <w:pPr>
        <w:pStyle w:val="af0"/>
        <w:numPr>
          <w:ilvl w:val="0"/>
          <w:numId w:val="51"/>
        </w:numPr>
        <w:tabs>
          <w:tab w:val="clear" w:pos="4320"/>
          <w:tab w:val="center" w:pos="4153"/>
          <w:tab w:val="right" w:pos="8306"/>
        </w:tabs>
        <w:spacing w:line="360" w:lineRule="auto"/>
        <w:ind w:right="709"/>
        <w:jc w:val="both"/>
        <w:rPr>
          <w:b/>
          <w:bCs/>
          <w:u w:val="single"/>
          <w:rtl/>
        </w:rPr>
      </w:pPr>
      <w:r>
        <w:rPr>
          <w:rFonts w:hint="cs"/>
          <w:b/>
          <w:bCs/>
          <w:u w:val="single"/>
          <w:rtl/>
        </w:rPr>
        <w:t>הצהרות והתחייבויות הספק</w:t>
      </w:r>
    </w:p>
    <w:p w14:paraId="4B0CC8A5" w14:textId="77777777" w:rsidR="007B116C" w:rsidRDefault="007B116C" w:rsidP="00E23FE4">
      <w:pPr>
        <w:pStyle w:val="Normal12"/>
        <w:keepNext/>
        <w:spacing w:before="0" w:after="0" w:line="360" w:lineRule="auto"/>
        <w:ind w:right="709" w:firstLine="142"/>
      </w:pPr>
      <w:r>
        <w:rPr>
          <w:rFonts w:hint="cs"/>
          <w:rtl/>
        </w:rPr>
        <w:t xml:space="preserve">הספק מצהיר ומתחייב בזאת, באופן מלא ובלתי חוזר, כדלקמן: </w:t>
      </w:r>
    </w:p>
    <w:p w14:paraId="4B0CC8A6" w14:textId="3CEF8A13" w:rsidR="007B116C" w:rsidRDefault="00167A38" w:rsidP="00090EF9">
      <w:pPr>
        <w:pStyle w:val="af0"/>
        <w:numPr>
          <w:ilvl w:val="1"/>
          <w:numId w:val="51"/>
        </w:numPr>
        <w:tabs>
          <w:tab w:val="clear" w:pos="4320"/>
          <w:tab w:val="center" w:pos="4153"/>
          <w:tab w:val="right" w:pos="8306"/>
        </w:tabs>
        <w:spacing w:line="360" w:lineRule="auto"/>
        <w:ind w:right="709"/>
        <w:jc w:val="both"/>
        <w:rPr>
          <w:rtl/>
        </w:rPr>
      </w:pPr>
      <w:r>
        <w:rPr>
          <w:rFonts w:hint="cs"/>
          <w:rtl/>
        </w:rPr>
        <w:t xml:space="preserve">במידה והוא תאגיד, </w:t>
      </w:r>
      <w:r w:rsidR="007B116C">
        <w:rPr>
          <w:rFonts w:hint="cs"/>
          <w:rtl/>
        </w:rPr>
        <w:t>כי הוא תאגיד הרשום כדין בישראל, אשר לא ננקטה נגדו, ולמיטב ידיעתו גם לא עתידה להינקט נגדו, כל פעולה שמטרתה ו/או תוצאתה האפשרית הנה פירוקו, חיסול עסקיו, מחיקתו או תוצאה דומה אחרת.</w:t>
      </w:r>
    </w:p>
    <w:p w14:paraId="4B0CC8A7" w14:textId="78EF8DF5" w:rsidR="007B116C" w:rsidRDefault="00167A38" w:rsidP="00090EF9">
      <w:pPr>
        <w:pStyle w:val="af0"/>
        <w:numPr>
          <w:ilvl w:val="1"/>
          <w:numId w:val="51"/>
        </w:numPr>
        <w:tabs>
          <w:tab w:val="clear" w:pos="4320"/>
          <w:tab w:val="center" w:pos="4153"/>
          <w:tab w:val="right" w:pos="8306"/>
        </w:tabs>
        <w:spacing w:line="360" w:lineRule="auto"/>
        <w:ind w:right="709"/>
        <w:jc w:val="both"/>
      </w:pPr>
      <w:r>
        <w:rPr>
          <w:rFonts w:hint="cs"/>
          <w:rtl/>
        </w:rPr>
        <w:t xml:space="preserve">במידה והוא תאגיד, </w:t>
      </w:r>
      <w:r w:rsidR="007B116C">
        <w:rPr>
          <w:rFonts w:hint="cs"/>
          <w:rtl/>
        </w:rPr>
        <w:t>כי אין לו חובות אגרה שנתית לרשם התאגידים, בגין השנים הקודמות למכרז; וככל שהספק הינו חברה בע"מ, החברה אינה "חברה מפרת חוק" ואינה מצויה בהתראה לפני רישומה כְּכָּזו. המשרד יוכל לדרוש מהספק בכל עת קבלת נסח רישום עדכני של הספק אצל רשם התאגידים, כדי לוודא עמידתו בתנאי זה. מודגש כי אי-מסירת נסח רישום עדכני כאמור, בתוך 30 ימים מהמועד שבו נדרש הספק לעשות כן, תהווה כשלעצמה עילה להפסקת ההתקשרות של המשרד עם הספק.</w:t>
      </w:r>
    </w:p>
    <w:p w14:paraId="4B0CC8A8" w14:textId="77777777" w:rsidR="007B116C" w:rsidRDefault="007B116C" w:rsidP="00090EF9">
      <w:pPr>
        <w:pStyle w:val="af0"/>
        <w:numPr>
          <w:ilvl w:val="1"/>
          <w:numId w:val="51"/>
        </w:numPr>
        <w:tabs>
          <w:tab w:val="clear" w:pos="4320"/>
          <w:tab w:val="center" w:pos="4153"/>
          <w:tab w:val="right" w:pos="8306"/>
        </w:tabs>
        <w:spacing w:line="360" w:lineRule="auto"/>
        <w:ind w:right="709"/>
        <w:jc w:val="both"/>
      </w:pPr>
      <w:bookmarkStart w:id="673" w:name="_Ref267300393"/>
      <w:r>
        <w:rPr>
          <w:rFonts w:hint="cs"/>
          <w:rtl/>
        </w:rPr>
        <w:t>כי הוא עומד בכל דרישות הסף והתנאים הנוספים שנקבעו במסמכי המכרז, כפי שהצהיר ובמסגרת הנתונים והמסמכים שמסר בהצעה שהגיש במענה למכרז במכרז וכי ימשיך לעמוד בהם עד למילוי מלא של כל התחייבויותיו על פי חוזה זה.</w:t>
      </w:r>
      <w:bookmarkEnd w:id="673"/>
    </w:p>
    <w:p w14:paraId="4B0CC8A9" w14:textId="1DC9AA0B" w:rsidR="007B116C" w:rsidRDefault="007B116C" w:rsidP="00090EF9">
      <w:pPr>
        <w:pStyle w:val="af0"/>
        <w:numPr>
          <w:ilvl w:val="1"/>
          <w:numId w:val="51"/>
        </w:numPr>
        <w:tabs>
          <w:tab w:val="clear" w:pos="4320"/>
          <w:tab w:val="center" w:pos="4153"/>
          <w:tab w:val="right" w:pos="8306"/>
        </w:tabs>
        <w:spacing w:line="360" w:lineRule="auto"/>
        <w:ind w:right="709"/>
        <w:jc w:val="both"/>
      </w:pPr>
      <w:r>
        <w:rPr>
          <w:rFonts w:hint="cs"/>
          <w:rtl/>
        </w:rPr>
        <w:t xml:space="preserve">כי הינו בעל הניסיון והידע המאפשרים לו לספק את השירותים על פי הוראות חוזה זה, וכי יש בידיו הכלים, הידע, כוח האדם, האמצעים והכישורים המאפשרים לו לספק את השירותים כמפורט במסמכי המכרז בכלל ובחוזה זה ובמפרט תכולת השירותים בפרט, ואלה ימשיכו להיות ברשותו עד למילוי מלא של כל התחייבויותיו על פי חוזה זה. </w:t>
      </w:r>
    </w:p>
    <w:p w14:paraId="4B0CC8AA" w14:textId="77777777" w:rsidR="007B116C" w:rsidRDefault="007B116C" w:rsidP="00090EF9">
      <w:pPr>
        <w:pStyle w:val="af0"/>
        <w:numPr>
          <w:ilvl w:val="1"/>
          <w:numId w:val="51"/>
        </w:numPr>
        <w:tabs>
          <w:tab w:val="clear" w:pos="4320"/>
          <w:tab w:val="center" w:pos="4153"/>
          <w:tab w:val="right" w:pos="8306"/>
        </w:tabs>
        <w:spacing w:line="360" w:lineRule="auto"/>
        <w:ind w:right="709"/>
        <w:jc w:val="both"/>
      </w:pPr>
      <w:bookmarkStart w:id="674" w:name="_Ref431586812"/>
      <w:r>
        <w:rPr>
          <w:rFonts w:hint="cs"/>
          <w:rtl/>
        </w:rPr>
        <w:t>כי אין כל איסור, הגבלה ו/או מניעה כלשהי, לרבות מכוח דין, חוזה או מסמכי ייסודו או כל סיבה אחרת, להתקשרותו בחוזה ולביצוע התחייבויותיו על פיו; הספק אינו כפוף לכל התחייבות, לרבות התחייבות מותנית, המנוגדת להתחייבויותיו על פי חוזה זה ואין בחתימתו על חוזה זה ו/או בביצוע התחייבויותיו על פיו, משום הפרה של חוזה ו/או התחייבות אחרת ו/או הפרה של כל דין לרבות תקנה, צו ו/או פסק-דין</w:t>
      </w:r>
      <w:bookmarkEnd w:id="674"/>
      <w:r>
        <w:rPr>
          <w:rFonts w:hint="cs"/>
          <w:rtl/>
        </w:rPr>
        <w:t xml:space="preserve">. </w:t>
      </w:r>
    </w:p>
    <w:p w14:paraId="4B0CC8AB" w14:textId="77777777" w:rsidR="007B116C" w:rsidRDefault="007B116C" w:rsidP="00090EF9">
      <w:pPr>
        <w:pStyle w:val="af0"/>
        <w:numPr>
          <w:ilvl w:val="1"/>
          <w:numId w:val="51"/>
        </w:numPr>
        <w:tabs>
          <w:tab w:val="clear" w:pos="4320"/>
          <w:tab w:val="center" w:pos="4153"/>
          <w:tab w:val="right" w:pos="8306"/>
        </w:tabs>
        <w:spacing w:line="360" w:lineRule="auto"/>
        <w:ind w:right="709"/>
        <w:jc w:val="both"/>
        <w:rPr>
          <w:rtl/>
        </w:rPr>
      </w:pPr>
      <w:bookmarkStart w:id="675" w:name="_Ref226441172"/>
      <w:r>
        <w:rPr>
          <w:rFonts w:hint="cs"/>
          <w:rtl/>
        </w:rPr>
        <w:t>כי קיבל ובדק את המידע הרלוונטי למתן השירותים הקיים במשרד; כי קיבל ובדק את כל ההסברים וההבהרות בקשר עם מתן השירותים; כי ידוע לו שהחובה לקבלת המידע האמור ובחינתו לצורך מתן השירותים בהתאם להוראות החוזה בכלל ובהתאם להוראות כל דין בפרט, מוטלת עליו ובאחריותו המלאה והבלעדית; וכי בכל מקרה לא יהיה במסירת המידע הנ"ל לגרוע ו/או לפגוע בהתחייבויות הספק כמפורט בחוזה ו/או על מנת להטיל על המשרד אחריות כלשהי.</w:t>
      </w:r>
      <w:bookmarkEnd w:id="675"/>
    </w:p>
    <w:p w14:paraId="4B0CC8AC" w14:textId="77777777" w:rsidR="007B116C" w:rsidRDefault="007B116C" w:rsidP="00090EF9">
      <w:pPr>
        <w:pStyle w:val="af0"/>
        <w:numPr>
          <w:ilvl w:val="1"/>
          <w:numId w:val="51"/>
        </w:numPr>
        <w:tabs>
          <w:tab w:val="clear" w:pos="4320"/>
          <w:tab w:val="center" w:pos="4153"/>
          <w:tab w:val="right" w:pos="8306"/>
        </w:tabs>
        <w:spacing w:line="360" w:lineRule="auto"/>
        <w:ind w:right="709"/>
        <w:jc w:val="both"/>
      </w:pPr>
      <w:bookmarkStart w:id="676" w:name="_Ref226441170"/>
      <w:r>
        <w:rPr>
          <w:rFonts w:hint="cs"/>
          <w:rtl/>
        </w:rPr>
        <w:t>כי הבין את מלוא צרכי המשרד ודרישותיו, לרבות אלו שנמסרו לו במסגרת מסמכי המכרז; כי בחן באופן עצמאי ובעיני בעל מקצוע את כל המשמעויות הכרוכות במתן השירותים ואת אפשרות הביצוע של כל התחייבויותיו על פי החוזה, ולרבות לעניין זה: המידע המפורט במסמכי המכרז, הוראות הדין הרלוונטיות למתן השירותים וההשלכות הנובעות מיישומן בקשר עם השירותים, הפעילות הכרוכה במתן השירותים, היקפם הצפוי, רמת השירותים ואיכותם, וכן כל נתון משפטי, ביצועי, תפעולי או עסקי נוסף הרלוונטי לצורך מתן השירותים; כי לאחר שבדק את האמור וביצע כל בדיקה ובחינה נוספת שמצא לנכון הגיע למסקנה, כי אספקת השירותים בהתאם למסמכי המכרז הינה אפשרית ומעשית, וכי התמורה (כהגדרתה להלן), משקפת תמורה מלאה והוגנת לכל התחייבויותיו על פי החוזה, והוא מוותר בזאת באופן בלתי חוזר וכן יהיה מנוע ומושתק מלהעלות כל טענה, מכל מין וסוג שהן בקשר לכך.</w:t>
      </w:r>
      <w:bookmarkEnd w:id="676"/>
      <w:r>
        <w:rPr>
          <w:rFonts w:hint="cs"/>
          <w:rtl/>
        </w:rPr>
        <w:t xml:space="preserve"> </w:t>
      </w:r>
    </w:p>
    <w:p w14:paraId="4B0CC8AD" w14:textId="77777777" w:rsidR="007B116C" w:rsidRDefault="007B116C" w:rsidP="00090EF9">
      <w:pPr>
        <w:pStyle w:val="af0"/>
        <w:numPr>
          <w:ilvl w:val="1"/>
          <w:numId w:val="51"/>
        </w:numPr>
        <w:tabs>
          <w:tab w:val="clear" w:pos="4320"/>
          <w:tab w:val="center" w:pos="4153"/>
          <w:tab w:val="right" w:pos="8306"/>
        </w:tabs>
        <w:spacing w:line="360" w:lineRule="auto"/>
        <w:ind w:right="709"/>
        <w:jc w:val="both"/>
      </w:pPr>
      <w:r>
        <w:rPr>
          <w:rFonts w:hint="cs"/>
          <w:rtl/>
        </w:rPr>
        <w:t xml:space="preserve">כי הינו האחראי הבלעדי לביצוע התחייבויותיו על פי החוזה מול המשרד, וכי הוא נושא באחריות מלאה לכל פעילות של כל מי שפועל לרבות קבלני משנה מטעמו (ככל שישנם וככל שיאושרו על-ידי המשרד), לרבות לנושא איכות העבודה, לוחות זמנים, נזקים, הפרות, יחסי עובד-מעביד וכל נושא אחר המצוי באחריות הספק בקשר לביצוע התחייבויותיו על-פי חוזה זה. </w:t>
      </w:r>
    </w:p>
    <w:p w14:paraId="4B0CC8AE" w14:textId="77777777" w:rsidR="007B116C" w:rsidRDefault="007B116C" w:rsidP="00090EF9">
      <w:pPr>
        <w:pStyle w:val="af0"/>
        <w:numPr>
          <w:ilvl w:val="1"/>
          <w:numId w:val="51"/>
        </w:numPr>
        <w:tabs>
          <w:tab w:val="clear" w:pos="4320"/>
          <w:tab w:val="center" w:pos="4153"/>
          <w:tab w:val="right" w:pos="8306"/>
        </w:tabs>
        <w:spacing w:line="360" w:lineRule="auto"/>
        <w:ind w:right="709"/>
        <w:jc w:val="both"/>
      </w:pPr>
      <w:bookmarkStart w:id="677" w:name="_Toc191136778"/>
      <w:r>
        <w:rPr>
          <w:rFonts w:hint="cs"/>
          <w:rtl/>
        </w:rPr>
        <w:t>כי ידוע לו שהפיקוח אותו יבצע מנהל ההתקשרות ו/או מי מטעמו במסגרת ביצוע השירותים, וכל הנחיה ו/או הוראה ו/או אישור שיעניק המשרד ו/או כל מי מטעמו לספק ו/או לכל מי מטעמו, אינם אלא אמצעי ביקורת, כמו גם שהם אינם מהווים חוות דעת ו/או הצהרה מטעם המשרד, ובכל מקרה לא יהיה בהם על מנת לגרוע ו/או לשחרר את הספק מהתחייבויותיו ו/או מאחריותו הישירה, המלאה והבלעדית כלפי המשרד ו/או כלפי כל מי מטעמו בקשר עם החוזה ו/או להטיל על המשרד ו/או על מי מטעמו אחריות כלשהי כלפי הספק ו/או כלפי כל צד שלישי.</w:t>
      </w:r>
      <w:bookmarkEnd w:id="677"/>
      <w:r>
        <w:rPr>
          <w:rFonts w:hint="cs"/>
          <w:rtl/>
        </w:rPr>
        <w:t xml:space="preserve"> </w:t>
      </w:r>
    </w:p>
    <w:p w14:paraId="4B0CC8AF" w14:textId="77777777" w:rsidR="007B116C" w:rsidRDefault="007B116C" w:rsidP="00090EF9">
      <w:pPr>
        <w:pStyle w:val="af0"/>
        <w:numPr>
          <w:ilvl w:val="1"/>
          <w:numId w:val="51"/>
        </w:numPr>
        <w:tabs>
          <w:tab w:val="clear" w:pos="4320"/>
          <w:tab w:val="center" w:pos="4153"/>
          <w:tab w:val="right" w:pos="8306"/>
        </w:tabs>
        <w:spacing w:line="360" w:lineRule="auto"/>
        <w:ind w:right="709"/>
        <w:jc w:val="both"/>
      </w:pPr>
      <w:bookmarkStart w:id="678" w:name="_Ref226437558"/>
      <w:r>
        <w:rPr>
          <w:rFonts w:hint="cs"/>
          <w:rtl/>
        </w:rPr>
        <w:t>כי כל המידע אותו מסר הספק למשרד במסגרת המכרז ו/או לקראת חתימת החוזה, הנו מלא ונכון באופן הדרוש לביצוע מלא התחייבויותיו של הספק וכי אין במסירת המידע כאמור בכדי לגרוע מאחריותו על פי החוזה.</w:t>
      </w:r>
    </w:p>
    <w:p w14:paraId="4B0CC8B0" w14:textId="77777777" w:rsidR="007B116C" w:rsidRDefault="007B116C" w:rsidP="00090EF9">
      <w:pPr>
        <w:pStyle w:val="af0"/>
        <w:numPr>
          <w:ilvl w:val="1"/>
          <w:numId w:val="51"/>
        </w:numPr>
        <w:tabs>
          <w:tab w:val="clear" w:pos="4320"/>
          <w:tab w:val="center" w:pos="4153"/>
          <w:tab w:val="right" w:pos="8306"/>
        </w:tabs>
        <w:spacing w:line="360" w:lineRule="auto"/>
        <w:ind w:right="709"/>
        <w:jc w:val="both"/>
      </w:pPr>
      <w:r>
        <w:rPr>
          <w:rFonts w:hint="cs"/>
          <w:rtl/>
        </w:rPr>
        <w:t>כי ידוע לו שהצהרותיו והתחייבויותיו בחוזה והמשך קיומן בתוקף הן תנאי להתקשרות עמו, והוא יודיע מיידית בכתב על כל שינוי שיחול בהן.</w:t>
      </w:r>
    </w:p>
    <w:p w14:paraId="4B0CC8B1" w14:textId="77777777" w:rsidR="007B116C" w:rsidRDefault="007B116C" w:rsidP="00E23FE4">
      <w:pPr>
        <w:pStyle w:val="af0"/>
        <w:spacing w:line="360" w:lineRule="auto"/>
        <w:ind w:left="1276" w:right="709"/>
        <w:jc w:val="both"/>
      </w:pPr>
    </w:p>
    <w:p w14:paraId="4B0CC8B2" w14:textId="77777777" w:rsidR="007B116C" w:rsidRDefault="007B116C" w:rsidP="00090EF9">
      <w:pPr>
        <w:pStyle w:val="af0"/>
        <w:numPr>
          <w:ilvl w:val="0"/>
          <w:numId w:val="51"/>
        </w:numPr>
        <w:tabs>
          <w:tab w:val="clear" w:pos="4320"/>
          <w:tab w:val="center" w:pos="4153"/>
          <w:tab w:val="right" w:pos="8306"/>
        </w:tabs>
        <w:spacing w:line="360" w:lineRule="auto"/>
        <w:ind w:right="709"/>
        <w:jc w:val="both"/>
        <w:rPr>
          <w:b/>
          <w:bCs/>
          <w:u w:val="single"/>
        </w:rPr>
      </w:pPr>
      <w:bookmarkStart w:id="679" w:name="_Ref494383911"/>
      <w:r>
        <w:rPr>
          <w:rFonts w:hint="cs"/>
          <w:b/>
          <w:bCs/>
          <w:u w:val="single"/>
          <w:rtl/>
        </w:rPr>
        <w:t>השירותים</w:t>
      </w:r>
      <w:bookmarkEnd w:id="679"/>
    </w:p>
    <w:p w14:paraId="4B0CC8B3" w14:textId="77777777" w:rsidR="007B116C" w:rsidRDefault="007B116C" w:rsidP="00090EF9">
      <w:pPr>
        <w:pStyle w:val="af0"/>
        <w:numPr>
          <w:ilvl w:val="1"/>
          <w:numId w:val="51"/>
        </w:numPr>
        <w:tabs>
          <w:tab w:val="clear" w:pos="4320"/>
          <w:tab w:val="center" w:pos="4153"/>
          <w:tab w:val="right" w:pos="8306"/>
        </w:tabs>
        <w:spacing w:after="120" w:line="360" w:lineRule="auto"/>
        <w:ind w:right="709"/>
        <w:jc w:val="both"/>
      </w:pPr>
      <w:r>
        <w:rPr>
          <w:rFonts w:hint="cs"/>
          <w:rtl/>
        </w:rPr>
        <w:t xml:space="preserve">הספק מתחייב לספק את השירותים כהגדרתם בסעיף </w:t>
      </w:r>
      <w:r>
        <w:rPr>
          <w:rtl/>
        </w:rPr>
        <w:fldChar w:fldCharType="begin" w:fldLock="1"/>
      </w:r>
      <w:r>
        <w:rPr>
          <w:rFonts w:hint="cs"/>
          <w:rtl/>
        </w:rPr>
        <w:instrText xml:space="preserve"> </w:instrText>
      </w:r>
      <w:r>
        <w:instrText>REF</w:instrText>
      </w:r>
      <w:r>
        <w:rPr>
          <w:rFonts w:hint="cs"/>
          <w:rtl/>
        </w:rPr>
        <w:instrText xml:space="preserve"> _</w:instrText>
      </w:r>
      <w:r>
        <w:instrText>Ref490749669 \r \h</w:instrText>
      </w:r>
      <w:r>
        <w:rPr>
          <w:rFonts w:hint="cs"/>
          <w:rtl/>
        </w:rPr>
        <w:instrText xml:space="preserve">  \* </w:instrText>
      </w:r>
      <w:r>
        <w:instrText>MERGEFORMAT</w:instrText>
      </w:r>
      <w:r>
        <w:rPr>
          <w:rFonts w:hint="cs"/>
          <w:rtl/>
        </w:rPr>
        <w:instrText xml:space="preserve"> </w:instrText>
      </w:r>
      <w:r>
        <w:rPr>
          <w:rtl/>
        </w:rPr>
      </w:r>
      <w:r>
        <w:rPr>
          <w:rtl/>
        </w:rPr>
        <w:fldChar w:fldCharType="separate"/>
      </w:r>
      <w:r>
        <w:rPr>
          <w:rFonts w:hint="cs"/>
          <w:rtl/>
        </w:rPr>
        <w:t>‏1.5</w:t>
      </w:r>
      <w:r>
        <w:rPr>
          <w:rtl/>
        </w:rPr>
        <w:fldChar w:fldCharType="end"/>
      </w:r>
      <w:r>
        <w:rPr>
          <w:rFonts w:hint="cs"/>
          <w:rtl/>
        </w:rPr>
        <w:t xml:space="preserve"> לעיל, בהתאם להוראות החוזה בכלל והוראות </w:t>
      </w:r>
      <w:r w:rsidR="00991CFF">
        <w:rPr>
          <w:rFonts w:hint="cs"/>
          <w:rtl/>
        </w:rPr>
        <w:t xml:space="preserve">מפרט </w:t>
      </w:r>
      <w:r>
        <w:rPr>
          <w:rFonts w:hint="cs"/>
          <w:rtl/>
        </w:rPr>
        <w:t>תכולת השירותים בפרט ולהנחיות המשרד, כפי שיינתנו לו מעת לעת, והכול באיכות מעולה ובאופן היעיל ביותר.</w:t>
      </w:r>
    </w:p>
    <w:p w14:paraId="4B0CC8B4" w14:textId="77777777" w:rsidR="007B116C" w:rsidRDefault="007B116C" w:rsidP="00090EF9">
      <w:pPr>
        <w:pStyle w:val="af0"/>
        <w:numPr>
          <w:ilvl w:val="1"/>
          <w:numId w:val="51"/>
        </w:numPr>
        <w:tabs>
          <w:tab w:val="clear" w:pos="4320"/>
          <w:tab w:val="center" w:pos="4153"/>
          <w:tab w:val="right" w:pos="8306"/>
        </w:tabs>
        <w:spacing w:after="120" w:line="360" w:lineRule="auto"/>
        <w:ind w:right="709"/>
        <w:jc w:val="both"/>
      </w:pPr>
      <w:r>
        <w:rPr>
          <w:rFonts w:hint="cs"/>
          <w:rtl/>
        </w:rPr>
        <w:t>השירותים יבוצעו באמצעות הצוות המקצועי במסירות, ביושר, בנאמנות, בשקידה, ברמה המקצועית הגבוהה ביותר ולשביעות רצונו המלאה של המשרד. במסגרת האמור, הספק יישא באחריות לכך שנציג הספק וחברי הצוות המקצועי מטעמו יעמידו לרשות המשרד את כל הזמן, המשאבים, הניסיון, הידע והכישורים הנדרשים על מנת לבצע את השירותים ויתר התחייבויותיו במלואן ובמועדן.</w:t>
      </w:r>
    </w:p>
    <w:p w14:paraId="4B0CC8B5" w14:textId="77777777" w:rsidR="007B116C" w:rsidRDefault="007B116C" w:rsidP="00090EF9">
      <w:pPr>
        <w:pStyle w:val="af0"/>
        <w:numPr>
          <w:ilvl w:val="1"/>
          <w:numId w:val="51"/>
        </w:numPr>
        <w:tabs>
          <w:tab w:val="clear" w:pos="4320"/>
          <w:tab w:val="center" w:pos="4153"/>
          <w:tab w:val="right" w:pos="8306"/>
        </w:tabs>
        <w:spacing w:after="120" w:line="360" w:lineRule="auto"/>
        <w:ind w:right="709"/>
        <w:jc w:val="both"/>
      </w:pPr>
      <w:bookmarkStart w:id="680" w:name="_Ref397949174"/>
      <w:r>
        <w:rPr>
          <w:rFonts w:hint="cs"/>
          <w:rtl/>
        </w:rPr>
        <w:t>במסגרת התחייבויותיו לביצוע השירותים וכחלק בלתי נפרד מהן, יישא הספק באחריות המלאה והבלעדית לביצוע כל הפעולות, אספקת כל הנדרש ותשלום על חשבונו, של כל הכרוך, הקשור, הנוגע והנצרך, במישרין או בעקיפין, לביצוע השירותים.</w:t>
      </w:r>
      <w:bookmarkEnd w:id="680"/>
    </w:p>
    <w:p w14:paraId="4B0CC8B6" w14:textId="77777777" w:rsidR="007B116C" w:rsidRDefault="007B116C" w:rsidP="00E23FE4">
      <w:pPr>
        <w:pStyle w:val="af0"/>
        <w:tabs>
          <w:tab w:val="num" w:pos="2006"/>
        </w:tabs>
        <w:spacing w:after="120" w:line="360" w:lineRule="auto"/>
        <w:ind w:left="1276" w:right="709"/>
        <w:jc w:val="both"/>
      </w:pPr>
      <w:r>
        <w:rPr>
          <w:rFonts w:hint="cs"/>
          <w:rtl/>
        </w:rPr>
        <w:t xml:space="preserve">מבלי לגרוע מכלליות האמור לעיל, הספק יערוך על חשבונו דו"חות ו/או יספק כל כוח אדם הנדרש לשם עמידה במלוא התחייבויותיו על פי החוזה, במלואן ובמועדן, וכן יבצע כל פעולה ויספק כל שירות, שביצועם ו/או אספקתם מתבקשים בשל טבעם של השירותים ו/או לשם ביצועם ברמה הנדרשת בחוזה ו/או ברמה הנדרשת בהתאם להוראות כל דין, גם אם פעולות ו/או שירותים אלה אינם נזכרים במפורש בהוראות החוזה, הכל על מנת להבטיח את השלמת השירותים במלואם ובמועדם, ולצורך הגשמת תכליתו של החוזה באופן שבו יסופקו למשרד השירותים בהתאם לכל הדרישות המפורטות במפרט תכולת השירותים ושאר הוראות החוזה. </w:t>
      </w:r>
    </w:p>
    <w:p w14:paraId="4B0CC8B7" w14:textId="77777777" w:rsidR="007B116C" w:rsidRDefault="007B116C" w:rsidP="00E23FE4">
      <w:pPr>
        <w:pStyle w:val="af0"/>
        <w:tabs>
          <w:tab w:val="num" w:pos="2006"/>
        </w:tabs>
        <w:spacing w:after="120" w:line="360" w:lineRule="auto"/>
        <w:ind w:left="1276" w:right="709"/>
        <w:jc w:val="both"/>
      </w:pPr>
      <w:r>
        <w:rPr>
          <w:rFonts w:hint="cs"/>
          <w:rtl/>
        </w:rPr>
        <w:t>למען הסר ספק, פעולות כאמור תיחשבנה ככלולות בביצוע השירותים על פי החוזה, לכל דבר ועניין, ולא תשולם בגינן כל תמורה נוספת.</w:t>
      </w:r>
    </w:p>
    <w:p w14:paraId="4B0CC8B8" w14:textId="57313517" w:rsidR="007B116C" w:rsidRDefault="007B116C" w:rsidP="00090EF9">
      <w:pPr>
        <w:pStyle w:val="af0"/>
        <w:numPr>
          <w:ilvl w:val="1"/>
          <w:numId w:val="51"/>
        </w:numPr>
        <w:tabs>
          <w:tab w:val="clear" w:pos="4320"/>
          <w:tab w:val="center" w:pos="4153"/>
          <w:tab w:val="right" w:pos="8306"/>
        </w:tabs>
        <w:spacing w:before="120" w:after="120" w:line="360" w:lineRule="auto"/>
        <w:ind w:right="709"/>
        <w:jc w:val="both"/>
      </w:pPr>
      <w:r>
        <w:rPr>
          <w:rFonts w:hint="cs"/>
          <w:rtl/>
        </w:rPr>
        <w:t xml:space="preserve">במסגרת התחייבויותיו לביצוע </w:t>
      </w:r>
      <w:r w:rsidRPr="00354A34">
        <w:rPr>
          <w:rFonts w:hint="cs"/>
          <w:rtl/>
        </w:rPr>
        <w:t xml:space="preserve">השירותים, וכחלק בלתי נפרד מהם, יספק הספק כל ציוד, רכיב אספקה, כוח אדם, חומרים, כלים, וכן כל היתר, </w:t>
      </w:r>
      <w:r w:rsidRPr="00354A34">
        <w:rPr>
          <w:rFonts w:hint="eastAsia"/>
          <w:rtl/>
        </w:rPr>
        <w:t>למעט</w:t>
      </w:r>
      <w:r w:rsidRPr="00354A34">
        <w:rPr>
          <w:rtl/>
        </w:rPr>
        <w:t xml:space="preserve"> רכיבי חומרה</w:t>
      </w:r>
      <w:r w:rsidR="00354A34" w:rsidRPr="00354A34">
        <w:rPr>
          <w:rFonts w:hint="cs"/>
          <w:rtl/>
        </w:rPr>
        <w:t xml:space="preserve">, מערכות הפעלה ובסיסי נתונים </w:t>
      </w:r>
      <w:r w:rsidRPr="00354A34">
        <w:rPr>
          <w:rtl/>
        </w:rPr>
        <w:t>אשר יסופק</w:t>
      </w:r>
      <w:r w:rsidR="00F321BD" w:rsidRPr="00354A34">
        <w:rPr>
          <w:rFonts w:hint="cs"/>
          <w:rtl/>
        </w:rPr>
        <w:t>ו</w:t>
      </w:r>
      <w:r w:rsidRPr="00354A34">
        <w:rPr>
          <w:rtl/>
        </w:rPr>
        <w:t xml:space="preserve"> על ידי המשרד</w:t>
      </w:r>
      <w:r w:rsidR="00F321BD" w:rsidRPr="00354A34">
        <w:rPr>
          <w:rFonts w:hint="cs"/>
          <w:rtl/>
        </w:rPr>
        <w:t xml:space="preserve"> כפי שיסוכם בנפרד ומראש בין הצדדים</w:t>
      </w:r>
      <w:r w:rsidRPr="00354A34">
        <w:rPr>
          <w:rtl/>
        </w:rPr>
        <w:t xml:space="preserve"> </w:t>
      </w:r>
      <w:r w:rsidRPr="00354A34">
        <w:rPr>
          <w:rFonts w:hint="cs"/>
          <w:rtl/>
        </w:rPr>
        <w:t>להלן</w:t>
      </w:r>
      <w:r>
        <w:rPr>
          <w:rFonts w:hint="cs"/>
          <w:rtl/>
        </w:rPr>
        <w:t xml:space="preserve"> ו/או כל שירות אחר שיבוצע על ידי המשרד, וכן יבצע כל פעולה ויספק כל שירות, גם אם פעולות ו/או שירותים אלה אינם נזכרים במפורש בהוראות החוזה והמפרט תכולת השירותים (ובכלל האמור אף אם הספק לא נקב ברכיבי אספקה / פעולות / שירותים אלה בהצעתו למכרז ו/או שאספקתם ו/או ביצועם לא הוגדר באפיון המוצר), הכול על מנת להבטיח את השלמת השירותים במלואם ובמועדם, ולצורך הגשמת תכליתו של החוזה באופן שבו יפעל המוצר בהתאם לכל הדרישות המפורטות במפרט תכולת השירותים ושאר הוראות החוזה. פעולות ו/או שירותים אלה יחשבו, לכל דבר ועניין, ככלולים בביצוע התחייבויות הספק על פי החוזה והם יתבצעו על ידי הספק ו/או מי מטעמו, ללא כל תמורה נוספת על זו הנקובה בחוזה.</w:t>
      </w:r>
    </w:p>
    <w:p w14:paraId="4B0CC8B9" w14:textId="77777777" w:rsidR="004F154D" w:rsidRDefault="004F154D" w:rsidP="00090EF9">
      <w:pPr>
        <w:pStyle w:val="af0"/>
        <w:numPr>
          <w:ilvl w:val="1"/>
          <w:numId w:val="51"/>
        </w:numPr>
        <w:tabs>
          <w:tab w:val="clear" w:pos="4320"/>
          <w:tab w:val="center" w:pos="4153"/>
          <w:tab w:val="right" w:pos="8306"/>
        </w:tabs>
        <w:spacing w:before="120" w:after="120" w:line="360" w:lineRule="auto"/>
        <w:ind w:right="709"/>
        <w:jc w:val="both"/>
        <w:rPr>
          <w:rtl/>
        </w:rPr>
      </w:pPr>
      <w:r>
        <w:rPr>
          <w:rFonts w:hint="cs"/>
          <w:rtl/>
        </w:rPr>
        <w:t xml:space="preserve">הספק מתחייב כי עם תום תקופת ההתקשרות ובמידה ותוארך, בתום תקופות ההארכה או במקרה של הפסקת ההתקשרות מכל סיבה שהיא, הוא </w:t>
      </w:r>
      <w:r w:rsidR="004B2DC5">
        <w:rPr>
          <w:rFonts w:hint="cs"/>
          <w:rtl/>
        </w:rPr>
        <w:t>יוודא ש</w:t>
      </w:r>
      <w:r>
        <w:rPr>
          <w:rFonts w:hint="cs"/>
          <w:rtl/>
        </w:rPr>
        <w:t>המערכת</w:t>
      </w:r>
      <w:r w:rsidR="004B2DC5">
        <w:rPr>
          <w:rFonts w:hint="cs"/>
          <w:rtl/>
        </w:rPr>
        <w:t xml:space="preserve"> תמשיך לעבוד באופן תקין על כל מרכיביה גם לאחר תום ההתקשרות.</w:t>
      </w:r>
    </w:p>
    <w:p w14:paraId="4B0CC8BA" w14:textId="77777777" w:rsidR="007B116C" w:rsidRDefault="007B116C" w:rsidP="00090EF9">
      <w:pPr>
        <w:pStyle w:val="af0"/>
        <w:numPr>
          <w:ilvl w:val="1"/>
          <w:numId w:val="51"/>
        </w:numPr>
        <w:tabs>
          <w:tab w:val="clear" w:pos="4320"/>
          <w:tab w:val="center" w:pos="4153"/>
          <w:tab w:val="right" w:pos="8306"/>
        </w:tabs>
        <w:spacing w:before="120" w:after="120" w:line="360" w:lineRule="auto"/>
        <w:ind w:right="709"/>
        <w:jc w:val="both"/>
      </w:pPr>
      <w:r>
        <w:rPr>
          <w:rFonts w:hint="cs"/>
          <w:rtl/>
        </w:rPr>
        <w:t>נציג הספק יתייצב לרשות מנהל ההתקשרות בכל מקום שעליו יורה מנהל ההתקשרות, לצורך ביצוע בפועל של השירותים, לצורך מתן ייעוץ, לצורך השתתפות בישיבות ו/או פגישות עם גורמי המשרד ו/או צדדים שלישיים, לצורך עדכון ו/או דיווח ו/או ביצוע של כל עניין הנוגע ו/או הנובע ממתן השירותים, וזאת מבלי שהספק יהיה זכאי בשל האמור לכל תשלום נוסף, מכל מין וסוג שהוא, למעט התמורה האמורה בחוזה.</w:t>
      </w:r>
    </w:p>
    <w:p w14:paraId="4B0CC8BB" w14:textId="77777777" w:rsidR="007B116C" w:rsidRDefault="007B116C" w:rsidP="00090EF9">
      <w:pPr>
        <w:pStyle w:val="af0"/>
        <w:numPr>
          <w:ilvl w:val="1"/>
          <w:numId w:val="51"/>
        </w:numPr>
        <w:tabs>
          <w:tab w:val="clear" w:pos="4320"/>
          <w:tab w:val="center" w:pos="4153"/>
          <w:tab w:val="right" w:pos="8306"/>
        </w:tabs>
        <w:spacing w:after="120" w:line="360" w:lineRule="auto"/>
        <w:ind w:right="709"/>
        <w:jc w:val="both"/>
      </w:pPr>
      <w:r>
        <w:rPr>
          <w:rFonts w:hint="cs"/>
          <w:rtl/>
        </w:rPr>
        <w:t>מבלי לגרוע משאר התחייבויות הספק על פי החוזה, ייחשבו השירותים (או כל חלק מהם, לרבות כל אבן דרך שנקבעה לביצועם) ככאלה שהושלמו, רק לאחר שבחן המשרד ו/או מי מטעמו את ביצועם ואת התאמתם להוראות החוזה והתקבל אישור, בכתב, של מנהל ההתקשרות המעיד על השלמת השירותים במועד.</w:t>
      </w:r>
    </w:p>
    <w:p w14:paraId="4B0CC8BC" w14:textId="258E58E8" w:rsidR="007B116C" w:rsidRDefault="00550DD0" w:rsidP="00E23FE4">
      <w:pPr>
        <w:pStyle w:val="af0"/>
        <w:tabs>
          <w:tab w:val="num" w:pos="2006"/>
        </w:tabs>
        <w:spacing w:after="120" w:line="360" w:lineRule="auto"/>
        <w:ind w:left="1276" w:right="709"/>
        <w:jc w:val="both"/>
        <w:rPr>
          <w:rtl/>
        </w:rPr>
      </w:pPr>
      <w:r>
        <w:rPr>
          <w:rFonts w:hint="cs"/>
          <w:rtl/>
        </w:rPr>
        <w:t xml:space="preserve">  </w:t>
      </w:r>
      <w:r w:rsidR="007B116C">
        <w:rPr>
          <w:rFonts w:hint="cs"/>
          <w:rtl/>
        </w:rPr>
        <w:t>אין באישור המשרד  ו/או מי מטעמו בדבר ביצוע או השלמת השירותים, על מנת לגרוע מאחריותו המלאה של הספק לטיב ביצועם ו/או לאיכותם ו/או לביצוע מלא התחייבויותיו על פי חוזה זה, והספק מוותר בזאת באופן בלתי חוזר וכן יהיה מנוע ומושתק מלהעלות כל טענה מכל מין וסוג שהוא בקשר לכך.</w:t>
      </w:r>
    </w:p>
    <w:p w14:paraId="4B0CC8BD" w14:textId="77777777" w:rsidR="00267788" w:rsidRPr="0003158E" w:rsidRDefault="00267788" w:rsidP="00090EF9">
      <w:pPr>
        <w:pStyle w:val="af0"/>
        <w:numPr>
          <w:ilvl w:val="1"/>
          <w:numId w:val="51"/>
        </w:numPr>
        <w:tabs>
          <w:tab w:val="clear" w:pos="4320"/>
          <w:tab w:val="center" w:pos="4153"/>
          <w:tab w:val="right" w:pos="8306"/>
        </w:tabs>
        <w:spacing w:after="120" w:line="360" w:lineRule="auto"/>
        <w:ind w:right="709"/>
        <w:jc w:val="both"/>
        <w:rPr>
          <w:rtl/>
        </w:rPr>
      </w:pPr>
      <w:r w:rsidRPr="0003158E">
        <w:rPr>
          <w:rtl/>
        </w:rPr>
        <w:t xml:space="preserve"> </w:t>
      </w:r>
      <w:r w:rsidRPr="0003158E">
        <w:rPr>
          <w:rFonts w:hint="eastAsia"/>
          <w:rtl/>
        </w:rPr>
        <w:t>שינויים</w:t>
      </w:r>
      <w:r w:rsidRPr="0003158E">
        <w:rPr>
          <w:rtl/>
        </w:rPr>
        <w:t xml:space="preserve"> </w:t>
      </w:r>
      <w:r w:rsidRPr="0003158E">
        <w:rPr>
          <w:rFonts w:hint="eastAsia"/>
          <w:rtl/>
        </w:rPr>
        <w:t>ושיפורים</w:t>
      </w:r>
    </w:p>
    <w:p w14:paraId="4B0CC8BE" w14:textId="1BF16523" w:rsidR="00267788" w:rsidRDefault="00A37D29" w:rsidP="00090EF9">
      <w:pPr>
        <w:pStyle w:val="af0"/>
        <w:numPr>
          <w:ilvl w:val="2"/>
          <w:numId w:val="51"/>
        </w:numPr>
        <w:tabs>
          <w:tab w:val="clear" w:pos="4320"/>
          <w:tab w:val="center" w:pos="4153"/>
          <w:tab w:val="right" w:pos="8306"/>
        </w:tabs>
        <w:spacing w:after="120" w:line="360" w:lineRule="auto"/>
        <w:ind w:right="709"/>
        <w:jc w:val="both"/>
      </w:pPr>
      <w:r>
        <w:rPr>
          <w:rFonts w:hint="cs"/>
          <w:rtl/>
        </w:rPr>
        <w:t xml:space="preserve">מבלי לגרוע מיתר הוראות החוזה, למשרד תהא הזכות ליזום, במהלך כל תקופת ההתקשרות, שירותים נוספים ו/או עריכת שינויים ו/או שיפורים במערכת או בכל חלק ממנה מעל לעת בין היתר כמפורט בסעיף </w:t>
      </w:r>
      <w:r w:rsidR="00F262FD">
        <w:rPr>
          <w:rFonts w:hint="cs"/>
          <w:rtl/>
        </w:rPr>
        <w:t>4.13</w:t>
      </w:r>
      <w:r>
        <w:t xml:space="preserve"> </w:t>
      </w:r>
      <w:r>
        <w:rPr>
          <w:rFonts w:hint="cs"/>
          <w:rtl/>
        </w:rPr>
        <w:t>למפרט השירותים (להלן - "</w:t>
      </w:r>
      <w:r w:rsidRPr="0003158E">
        <w:rPr>
          <w:rFonts w:hint="eastAsia"/>
          <w:b/>
          <w:bCs/>
          <w:rtl/>
        </w:rPr>
        <w:t>שו</w:t>
      </w:r>
      <w:r w:rsidRPr="0003158E">
        <w:rPr>
          <w:b/>
          <w:bCs/>
          <w:rtl/>
        </w:rPr>
        <w:t>"שים</w:t>
      </w:r>
      <w:r>
        <w:rPr>
          <w:rFonts w:hint="cs"/>
          <w:rtl/>
        </w:rPr>
        <w:t>")</w:t>
      </w:r>
    </w:p>
    <w:p w14:paraId="4B0CC8BF" w14:textId="77777777" w:rsidR="001648C5" w:rsidRDefault="001648C5" w:rsidP="00090EF9">
      <w:pPr>
        <w:pStyle w:val="af0"/>
        <w:numPr>
          <w:ilvl w:val="2"/>
          <w:numId w:val="51"/>
        </w:numPr>
        <w:tabs>
          <w:tab w:val="center" w:pos="4153"/>
          <w:tab w:val="right" w:pos="8306"/>
        </w:tabs>
        <w:spacing w:after="120" w:line="360" w:lineRule="auto"/>
        <w:ind w:right="709"/>
        <w:jc w:val="both"/>
        <w:rPr>
          <w:rtl/>
        </w:rPr>
      </w:pPr>
      <w:r>
        <w:rPr>
          <w:rtl/>
        </w:rPr>
        <w:tab/>
        <w:t xml:space="preserve">על אף האמור בסעיף </w:t>
      </w:r>
      <w:r>
        <w:rPr>
          <w:cs/>
        </w:rPr>
        <w:t>‎</w:t>
      </w:r>
      <w:r w:rsidRPr="00404BD0">
        <w:rPr>
          <w:rtl/>
        </w:rPr>
        <w:t>5.</w:t>
      </w:r>
      <w:r w:rsidR="00F262FD" w:rsidRPr="00404BD0">
        <w:rPr>
          <w:rFonts w:hint="cs"/>
          <w:rtl/>
        </w:rPr>
        <w:t>8</w:t>
      </w:r>
      <w:r w:rsidRPr="00404BD0">
        <w:rPr>
          <w:rtl/>
        </w:rPr>
        <w:t>.1</w:t>
      </w:r>
      <w:r>
        <w:rPr>
          <w:rtl/>
        </w:rPr>
        <w:t xml:space="preserve"> לעיל ולמען הסר ספק מובהר בזאת, כי ביצוע הפעולות הבאות לא יחשבו כשו"שים, והם יבוצעו על ידי הספק ללא תמורה נוספת:</w:t>
      </w:r>
    </w:p>
    <w:p w14:paraId="4B0CC8C0" w14:textId="77777777" w:rsidR="001648C5" w:rsidRDefault="001648C5" w:rsidP="00090EF9">
      <w:pPr>
        <w:pStyle w:val="af0"/>
        <w:numPr>
          <w:ilvl w:val="3"/>
          <w:numId w:val="51"/>
        </w:numPr>
        <w:tabs>
          <w:tab w:val="center" w:pos="4153"/>
          <w:tab w:val="right" w:pos="8306"/>
        </w:tabs>
        <w:spacing w:after="120" w:line="360" w:lineRule="auto"/>
        <w:ind w:right="709"/>
        <w:jc w:val="both"/>
      </w:pPr>
      <w:r>
        <w:rPr>
          <w:rtl/>
        </w:rPr>
        <w:tab/>
        <w:t>כל שינוי, התאמה, תיקון, תוספת ו/או הפחתה, מכל מין וסוג שהוא, אשר נגרמו כתוצאה ממעשה, מחדל ו/או הפרה של הספק ו/או שידרשו לצורך קיום מלא התחייבויותיו של הספק ו/או לצורך השלמת השירותים, לרבות העמדת המערכת בדרישות המפרט הטכני.</w:t>
      </w:r>
    </w:p>
    <w:p w14:paraId="4B0CC8C1" w14:textId="77777777" w:rsidR="00F262FD" w:rsidRDefault="00F262FD" w:rsidP="00090EF9">
      <w:pPr>
        <w:pStyle w:val="af0"/>
        <w:numPr>
          <w:ilvl w:val="3"/>
          <w:numId w:val="51"/>
        </w:numPr>
        <w:tabs>
          <w:tab w:val="center" w:pos="4153"/>
          <w:tab w:val="right" w:pos="8306"/>
        </w:tabs>
        <w:spacing w:after="120" w:line="360" w:lineRule="auto"/>
        <w:ind w:right="709"/>
        <w:jc w:val="both"/>
      </w:pPr>
      <w:r>
        <w:rPr>
          <w:rFonts w:hint="cs"/>
          <w:rtl/>
        </w:rPr>
        <w:t xml:space="preserve">תיקון תקלות לפי סעיף 4.11 לפרק 2 </w:t>
      </w:r>
      <w:r>
        <w:rPr>
          <w:rtl/>
        </w:rPr>
        <w:t>–</w:t>
      </w:r>
      <w:r>
        <w:rPr>
          <w:rFonts w:hint="cs"/>
          <w:rtl/>
        </w:rPr>
        <w:t xml:space="preserve"> מפרט השירותים</w:t>
      </w:r>
      <w:r w:rsidR="003624F9">
        <w:rPr>
          <w:rFonts w:hint="cs"/>
          <w:rtl/>
        </w:rPr>
        <w:t>.</w:t>
      </w:r>
    </w:p>
    <w:p w14:paraId="4B0CC8C2" w14:textId="77777777" w:rsidR="003624F9" w:rsidRDefault="003624F9" w:rsidP="00090EF9">
      <w:pPr>
        <w:pStyle w:val="af0"/>
        <w:numPr>
          <w:ilvl w:val="3"/>
          <w:numId w:val="51"/>
        </w:numPr>
        <w:tabs>
          <w:tab w:val="center" w:pos="4153"/>
          <w:tab w:val="right" w:pos="8306"/>
        </w:tabs>
        <w:spacing w:after="120" w:line="360" w:lineRule="auto"/>
        <w:ind w:right="709"/>
        <w:jc w:val="both"/>
        <w:rPr>
          <w:rtl/>
        </w:rPr>
      </w:pPr>
      <w:r>
        <w:rPr>
          <w:rFonts w:hint="cs"/>
          <w:rtl/>
        </w:rPr>
        <w:t xml:space="preserve">התקנת גרסאות חדשות כמפורט בסעיף 4.12 לפרק 2 </w:t>
      </w:r>
      <w:r>
        <w:rPr>
          <w:rtl/>
        </w:rPr>
        <w:t>–</w:t>
      </w:r>
      <w:r>
        <w:rPr>
          <w:rFonts w:hint="cs"/>
          <w:rtl/>
        </w:rPr>
        <w:t xml:space="preserve"> מפרט השירותים.</w:t>
      </w:r>
    </w:p>
    <w:p w14:paraId="4B0CC8C3" w14:textId="77777777" w:rsidR="001648C5" w:rsidRDefault="001648C5" w:rsidP="00090EF9">
      <w:pPr>
        <w:pStyle w:val="af0"/>
        <w:numPr>
          <w:ilvl w:val="3"/>
          <w:numId w:val="51"/>
        </w:numPr>
        <w:tabs>
          <w:tab w:val="clear" w:pos="4320"/>
          <w:tab w:val="center" w:pos="4153"/>
          <w:tab w:val="right" w:pos="8306"/>
        </w:tabs>
        <w:spacing w:after="120" w:line="360" w:lineRule="auto"/>
        <w:ind w:right="709"/>
        <w:jc w:val="both"/>
        <w:rPr>
          <w:b/>
          <w:bCs/>
        </w:rPr>
      </w:pPr>
      <w:r>
        <w:rPr>
          <w:rtl/>
        </w:rPr>
        <w:tab/>
        <w:t>שינויים כפויים במערכת, לרבות במקרה שנוצרה מניעה מעשית, חוקית או אחרת לבצע שימוש כלשהו במערכת בלעדיהם, ובלבד שהעילה לביצוע השינויים הכפויים כאמור, הייתה קיימת לפני המועד האחרון להגשת ההצעות במכרז והספק ידע עליה ו/או היה עליו לדעת עליה.</w:t>
      </w:r>
    </w:p>
    <w:p w14:paraId="4B0CC8C4" w14:textId="77777777" w:rsidR="003624F9" w:rsidRPr="0003158E" w:rsidRDefault="003624F9" w:rsidP="00090EF9">
      <w:pPr>
        <w:pStyle w:val="af0"/>
        <w:numPr>
          <w:ilvl w:val="3"/>
          <w:numId w:val="51"/>
        </w:numPr>
        <w:tabs>
          <w:tab w:val="clear" w:pos="4320"/>
          <w:tab w:val="center" w:pos="4153"/>
          <w:tab w:val="right" w:pos="8306"/>
        </w:tabs>
        <w:spacing w:after="120" w:line="360" w:lineRule="auto"/>
        <w:ind w:right="709"/>
        <w:jc w:val="both"/>
        <w:rPr>
          <w:rtl/>
        </w:rPr>
      </w:pPr>
      <w:r w:rsidRPr="003624F9">
        <w:rPr>
          <w:rFonts w:hint="cs"/>
          <w:rtl/>
        </w:rPr>
        <w:t xml:space="preserve">פעולות הכלולות במסגרת השירות והתחזוקה כמפורט בסעיף 4.10 לפרק 2 </w:t>
      </w:r>
      <w:r w:rsidRPr="003624F9">
        <w:rPr>
          <w:rtl/>
        </w:rPr>
        <w:t>–</w:t>
      </w:r>
      <w:r w:rsidRPr="003624F9">
        <w:rPr>
          <w:rFonts w:hint="cs"/>
          <w:rtl/>
        </w:rPr>
        <w:t xml:space="preserve"> מפרט השירותים.</w:t>
      </w:r>
    </w:p>
    <w:p w14:paraId="4B0CC8C6" w14:textId="732ABC71" w:rsidR="00267788" w:rsidRPr="0003158E" w:rsidRDefault="00267788" w:rsidP="00090EF9">
      <w:pPr>
        <w:pStyle w:val="af0"/>
        <w:numPr>
          <w:ilvl w:val="2"/>
          <w:numId w:val="51"/>
        </w:numPr>
        <w:tabs>
          <w:tab w:val="clear" w:pos="4320"/>
          <w:tab w:val="center" w:pos="4153"/>
          <w:tab w:val="right" w:pos="8306"/>
        </w:tabs>
        <w:spacing w:after="120" w:line="360" w:lineRule="auto"/>
        <w:ind w:right="709"/>
        <w:jc w:val="both"/>
        <w:rPr>
          <w:b/>
          <w:bCs/>
          <w:rtl/>
        </w:rPr>
      </w:pPr>
      <w:r w:rsidRPr="0003158E">
        <w:rPr>
          <w:rtl/>
        </w:rPr>
        <w:t>ביצועם של שו"שים יהיה בהתאם להוראות המפורטות להלן:</w:t>
      </w:r>
    </w:p>
    <w:p w14:paraId="4B0CC8C7" w14:textId="15CE94B1" w:rsidR="00267788" w:rsidRPr="00DD4FCA" w:rsidRDefault="00267788" w:rsidP="00090EF9">
      <w:pPr>
        <w:pStyle w:val="af0"/>
        <w:numPr>
          <w:ilvl w:val="3"/>
          <w:numId w:val="51"/>
        </w:numPr>
        <w:tabs>
          <w:tab w:val="clear" w:pos="4320"/>
          <w:tab w:val="center" w:pos="4153"/>
          <w:tab w:val="right" w:pos="8306"/>
        </w:tabs>
        <w:spacing w:after="120" w:line="360" w:lineRule="auto"/>
        <w:ind w:right="709"/>
        <w:jc w:val="both"/>
        <w:rPr>
          <w:rtl/>
        </w:rPr>
      </w:pPr>
      <w:r w:rsidRPr="00DD4FCA">
        <w:rPr>
          <w:rtl/>
        </w:rPr>
        <w:t>המשרד יפנה לספק בכתב, טרם המועד המתוכנן לביצוע השינוי ויפרט את השו"שים הנדרשים (להלן - "פנייה לשו"שים").</w:t>
      </w:r>
    </w:p>
    <w:p w14:paraId="4B0CC8C8" w14:textId="77777777" w:rsidR="00267788" w:rsidRPr="00DD4FCA" w:rsidRDefault="00267788" w:rsidP="00090EF9">
      <w:pPr>
        <w:pStyle w:val="af0"/>
        <w:numPr>
          <w:ilvl w:val="3"/>
          <w:numId w:val="51"/>
        </w:numPr>
        <w:tabs>
          <w:tab w:val="clear" w:pos="4320"/>
          <w:tab w:val="center" w:pos="4153"/>
          <w:tab w:val="right" w:pos="8306"/>
        </w:tabs>
        <w:spacing w:after="120" w:line="360" w:lineRule="auto"/>
        <w:ind w:right="709"/>
        <w:jc w:val="both"/>
        <w:rPr>
          <w:rtl/>
        </w:rPr>
      </w:pPr>
      <w:r w:rsidRPr="00DD4FCA">
        <w:rPr>
          <w:rtl/>
        </w:rPr>
        <w:t>תוך הזמן שיהיה נקוב בפנייה לשו"שים, יגיש הספק למשרד תכנית עבודה ראשונית לביצוע השו"שים המגדירה באופן כללי את ביצוע השו"שים ואת לוחות הזמנים, לרבות התמורה המבוקשת על-ידי הספק בגין ביצוע השו"שים, ועל בסיס הצעתו הכספית במכרז (להלן -  "הצעה ראשונית").</w:t>
      </w:r>
    </w:p>
    <w:p w14:paraId="4B0CC8C9" w14:textId="5C8D2A9B" w:rsidR="00267788" w:rsidRPr="00DD4FCA" w:rsidRDefault="00267788" w:rsidP="00090EF9">
      <w:pPr>
        <w:pStyle w:val="af0"/>
        <w:numPr>
          <w:ilvl w:val="3"/>
          <w:numId w:val="51"/>
        </w:numPr>
        <w:tabs>
          <w:tab w:val="clear" w:pos="4320"/>
          <w:tab w:val="center" w:pos="4153"/>
          <w:tab w:val="right" w:pos="8306"/>
        </w:tabs>
        <w:spacing w:after="120" w:line="360" w:lineRule="auto"/>
        <w:ind w:right="709"/>
        <w:jc w:val="both"/>
        <w:rPr>
          <w:rtl/>
        </w:rPr>
      </w:pPr>
      <w:r w:rsidRPr="00DD4FCA">
        <w:rPr>
          <w:rtl/>
        </w:rPr>
        <w:t xml:space="preserve">המשרד יוכל לאשר, או לדחות את ההצעה הראשונית, או לאשרה בסייגים, וזאת בהתאם לשיקול דעתו הבלעדי, ויחולו הוראות סעיף </w:t>
      </w:r>
      <w:r w:rsidRPr="00DD4FCA">
        <w:rPr>
          <w:highlight w:val="yellow"/>
          <w:cs/>
        </w:rPr>
        <w:t>‎</w:t>
      </w:r>
      <w:r w:rsidR="00550DD0">
        <w:rPr>
          <w:rFonts w:hint="cs"/>
          <w:rtl/>
        </w:rPr>
        <w:t>5.8.3.7</w:t>
      </w:r>
      <w:r w:rsidRPr="00DD4FCA">
        <w:rPr>
          <w:rtl/>
        </w:rPr>
        <w:t xml:space="preserve"> להלן, בשינויים המחויבים.</w:t>
      </w:r>
    </w:p>
    <w:p w14:paraId="4B0CC8CA" w14:textId="77777777" w:rsidR="00267788" w:rsidRPr="00DD4FCA" w:rsidRDefault="00267788" w:rsidP="00090EF9">
      <w:pPr>
        <w:pStyle w:val="af0"/>
        <w:numPr>
          <w:ilvl w:val="3"/>
          <w:numId w:val="51"/>
        </w:numPr>
        <w:tabs>
          <w:tab w:val="clear" w:pos="4320"/>
          <w:tab w:val="center" w:pos="4153"/>
          <w:tab w:val="right" w:pos="8306"/>
        </w:tabs>
        <w:spacing w:after="120" w:line="360" w:lineRule="auto"/>
        <w:ind w:right="709"/>
        <w:jc w:val="both"/>
        <w:rPr>
          <w:rtl/>
        </w:rPr>
      </w:pPr>
      <w:r w:rsidRPr="00DD4FCA">
        <w:rPr>
          <w:rtl/>
        </w:rPr>
        <w:t>לאחר שהמשרד אישר את ההצעה הראשונית (או ההצעה הראשונית לאחר תיקון הסייגים, ומובהר כי הכוונה גם לאישור כמות השעות שהציע הספק), יוציא המשרד הזמנת עבודה כתובה בקשר לביצוע השו"שים (להלן - "הזמנה לשו"שים").</w:t>
      </w:r>
    </w:p>
    <w:p w14:paraId="4B0CC8CB" w14:textId="77777777" w:rsidR="00267788" w:rsidRPr="00DD4FCA" w:rsidRDefault="00267788" w:rsidP="00090EF9">
      <w:pPr>
        <w:pStyle w:val="af0"/>
        <w:numPr>
          <w:ilvl w:val="3"/>
          <w:numId w:val="51"/>
        </w:numPr>
        <w:tabs>
          <w:tab w:val="clear" w:pos="4320"/>
          <w:tab w:val="center" w:pos="4153"/>
          <w:tab w:val="right" w:pos="8306"/>
        </w:tabs>
        <w:spacing w:after="120" w:line="360" w:lineRule="auto"/>
        <w:ind w:right="709"/>
        <w:jc w:val="both"/>
        <w:rPr>
          <w:rtl/>
        </w:rPr>
      </w:pPr>
      <w:r w:rsidRPr="00DD4FCA">
        <w:rPr>
          <w:rtl/>
        </w:rPr>
        <w:t>לאחר הוצאת ההזמנה לשו"שים יערוך הספק תכנית עבודה מפורטת, ובה ייכללו בין היתר, העבודות אותן יש לבצע, והאופן בו התוכנית עונה על דרישות המשרד, שלבי העבודה, לוח זמנים (כולל מועדי תחילת וסיום ביצוע של השו"שים), כל השינויים וההשפעות (ככל שיהיו) על המערכת וכיו"ב כל השפעה אחרת על השירותים (להלן -  "תוכנית השו"שים").</w:t>
      </w:r>
    </w:p>
    <w:p w14:paraId="4B0CC8CC" w14:textId="77777777" w:rsidR="00267788" w:rsidRPr="00DD4FCA" w:rsidRDefault="00267788" w:rsidP="00090EF9">
      <w:pPr>
        <w:pStyle w:val="af0"/>
        <w:numPr>
          <w:ilvl w:val="3"/>
          <w:numId w:val="51"/>
        </w:numPr>
        <w:tabs>
          <w:tab w:val="clear" w:pos="4320"/>
          <w:tab w:val="center" w:pos="4153"/>
          <w:tab w:val="right" w:pos="8306"/>
        </w:tabs>
        <w:spacing w:after="120" w:line="360" w:lineRule="auto"/>
        <w:ind w:right="709"/>
        <w:jc w:val="both"/>
        <w:rPr>
          <w:rtl/>
        </w:rPr>
      </w:pPr>
      <w:r w:rsidRPr="00DD4FCA">
        <w:rPr>
          <w:rtl/>
        </w:rPr>
        <w:t>המשרד יודיע לספק, בכתב, בהתאם לשיקול דעתו הבלעדי, אם ברצונו לאשר את תוכנית השו"שים המוצעת על ידי הספק, במלואה או בסייגים, או לדחותה. המשרד יפרט בהודעתו לספק את הסתייגויותיו ו/או את הערותיו לתוכנית השו"שים, ככל שיהיו.</w:t>
      </w:r>
    </w:p>
    <w:p w14:paraId="4B0CC8CD" w14:textId="2C29A644" w:rsidR="00267788" w:rsidRPr="00DD4FCA" w:rsidRDefault="00267788" w:rsidP="00090EF9">
      <w:pPr>
        <w:pStyle w:val="af0"/>
        <w:numPr>
          <w:ilvl w:val="3"/>
          <w:numId w:val="51"/>
        </w:numPr>
        <w:tabs>
          <w:tab w:val="clear" w:pos="4320"/>
          <w:tab w:val="center" w:pos="4153"/>
          <w:tab w:val="right" w:pos="8306"/>
        </w:tabs>
        <w:spacing w:after="120" w:line="360" w:lineRule="auto"/>
        <w:ind w:right="709"/>
        <w:jc w:val="both"/>
        <w:rPr>
          <w:rtl/>
        </w:rPr>
      </w:pPr>
      <w:r w:rsidRPr="00DD4FCA">
        <w:rPr>
          <w:rtl/>
        </w:rPr>
        <w:t xml:space="preserve">דחה המשרד את תוכנית השו"שים או אישר אותה בסייגים, יבצע הספק על חשבונו ויגיש למשרד, לא יאוחר משלושה (3) ימי עבודה לאחר מועד קבלת ההודעה כאמור, תוכנית שו"שים מתוקנת, בהתאם לסייגים ו/או להערות אותם ציין המשרד בהודעתו, והמשרד ימסור לספק את התייחסותו לתוכנית השו"שים המתוקנת בהתאם להוראות בסעיף </w:t>
      </w:r>
      <w:r w:rsidR="00550DD0">
        <w:rPr>
          <w:rFonts w:hint="cs"/>
          <w:rtl/>
          <w:cs/>
        </w:rPr>
        <w:t>5.8.3.6</w:t>
      </w:r>
      <w:r w:rsidRPr="00DD4FCA">
        <w:rPr>
          <w:rtl/>
        </w:rPr>
        <w:t xml:space="preserve"> לעיל, בשינויים המחויבים.</w:t>
      </w:r>
    </w:p>
    <w:p w14:paraId="4B0CC8CE" w14:textId="77777777" w:rsidR="00267788" w:rsidRPr="00DD4FCA" w:rsidRDefault="00267788" w:rsidP="00090EF9">
      <w:pPr>
        <w:pStyle w:val="af0"/>
        <w:numPr>
          <w:ilvl w:val="3"/>
          <w:numId w:val="51"/>
        </w:numPr>
        <w:tabs>
          <w:tab w:val="clear" w:pos="4320"/>
          <w:tab w:val="center" w:pos="4153"/>
          <w:tab w:val="right" w:pos="8306"/>
        </w:tabs>
        <w:spacing w:after="120" w:line="360" w:lineRule="auto"/>
        <w:ind w:right="709"/>
        <w:jc w:val="both"/>
        <w:rPr>
          <w:rtl/>
        </w:rPr>
      </w:pPr>
      <w:r w:rsidRPr="00DD4FCA">
        <w:rPr>
          <w:rtl/>
        </w:rPr>
        <w:t>אישר המשרד את תוכנית השו"שים, יבוצעו השו"שים בהתאם להוראותיה, והיא תצורף ותהיה כחלק בלתי נפרד מהאפיון המפורט (להלן -  "תוכנית השו"שים המאושרת"). הספק יעדכן כל תיעוד שיש לעדכנו בהתאם לתוכנית השו"שים המאושרת, לרבות תוכנית העבודה להקמת המערכת, באופן שבו יחשבו השו"שים לצורך החוזה ובקשר עם התחייבויות ואחריות הספק על פיו, כחלק בלתי נפרד מהשירותים, לכל צורך ועניין, ובאופן שבו יישא הספק באחריות הבלעדית לביצוע ולהשלמת השירותים, לאחר ביצוע השו"שים במלואם ובמועדם, כשהמערכת עומדת בכל מקרה, בכל דרישות המפרט הטכני, כשהן מעודכנות בהתאם לשו"שים שאושרו על ידי המשרד.</w:t>
      </w:r>
    </w:p>
    <w:p w14:paraId="4B0CC8CF" w14:textId="77777777" w:rsidR="00267788" w:rsidRPr="00DD4FCA" w:rsidRDefault="00267788" w:rsidP="00090EF9">
      <w:pPr>
        <w:pStyle w:val="af0"/>
        <w:numPr>
          <w:ilvl w:val="2"/>
          <w:numId w:val="51"/>
        </w:numPr>
        <w:tabs>
          <w:tab w:val="clear" w:pos="4320"/>
          <w:tab w:val="center" w:pos="4153"/>
          <w:tab w:val="right" w:pos="8306"/>
        </w:tabs>
        <w:spacing w:after="120" w:line="360" w:lineRule="auto"/>
        <w:ind w:right="709"/>
        <w:jc w:val="both"/>
        <w:rPr>
          <w:rtl/>
        </w:rPr>
      </w:pPr>
      <w:r w:rsidRPr="00DD4FCA">
        <w:rPr>
          <w:rtl/>
        </w:rPr>
        <w:t>על השו"שים וכל הנובע מהם, במישרין ו/או בעקיפין, יחולו כל הוראות החוזה, למעט אם נקבע אחרת ובמפורש בתוכנית השו"שים המאושרת.</w:t>
      </w:r>
    </w:p>
    <w:p w14:paraId="4B0CC8D0" w14:textId="77777777" w:rsidR="00267788" w:rsidRPr="00DD4FCA" w:rsidRDefault="00267788" w:rsidP="00090EF9">
      <w:pPr>
        <w:pStyle w:val="af0"/>
        <w:numPr>
          <w:ilvl w:val="2"/>
          <w:numId w:val="51"/>
        </w:numPr>
        <w:tabs>
          <w:tab w:val="clear" w:pos="4320"/>
          <w:tab w:val="center" w:pos="4153"/>
          <w:tab w:val="right" w:pos="8306"/>
        </w:tabs>
        <w:spacing w:after="120" w:line="360" w:lineRule="auto"/>
        <w:ind w:right="709"/>
        <w:jc w:val="both"/>
        <w:rPr>
          <w:rtl/>
        </w:rPr>
      </w:pPr>
      <w:r w:rsidRPr="00DD4FCA">
        <w:rPr>
          <w:rtl/>
        </w:rPr>
        <w:t xml:space="preserve">המשרד ישלם לספק תמורה בגין שירותי אספקת שו"שים המתוארים בסעיף זה לעיל, בהתאם להוראות סעיפים </w:t>
      </w:r>
      <w:r w:rsidRPr="00DD4FCA">
        <w:rPr>
          <w:cs/>
        </w:rPr>
        <w:t>‎</w:t>
      </w:r>
      <w:r w:rsidR="00A65093" w:rsidRPr="00404BD0">
        <w:rPr>
          <w:rtl/>
        </w:rPr>
        <w:t xml:space="preserve">7.2.5.1 </w:t>
      </w:r>
      <w:r w:rsidR="00A65093" w:rsidRPr="00404BD0">
        <w:rPr>
          <w:rFonts w:hint="eastAsia"/>
          <w:rtl/>
        </w:rPr>
        <w:t>ו</w:t>
      </w:r>
      <w:r w:rsidR="00A65093" w:rsidRPr="00404BD0">
        <w:rPr>
          <w:rtl/>
        </w:rPr>
        <w:t>-7.4</w:t>
      </w:r>
      <w:r w:rsidRPr="00DD4FCA">
        <w:rPr>
          <w:rtl/>
        </w:rPr>
        <w:t xml:space="preserve"> להלן.</w:t>
      </w:r>
    </w:p>
    <w:p w14:paraId="4B0CC8D1" w14:textId="77777777" w:rsidR="00267788" w:rsidRDefault="00267788" w:rsidP="00E23FE4">
      <w:pPr>
        <w:pStyle w:val="af0"/>
        <w:tabs>
          <w:tab w:val="num" w:pos="2006"/>
        </w:tabs>
        <w:spacing w:after="120" w:line="360" w:lineRule="auto"/>
        <w:ind w:left="1276" w:right="709"/>
        <w:jc w:val="both"/>
        <w:rPr>
          <w:rtl/>
        </w:rPr>
      </w:pPr>
    </w:p>
    <w:p w14:paraId="4B0CC8D2" w14:textId="77777777" w:rsidR="007B116C" w:rsidRDefault="007B116C" w:rsidP="00090EF9">
      <w:pPr>
        <w:pStyle w:val="afffe"/>
        <w:numPr>
          <w:ilvl w:val="1"/>
          <w:numId w:val="51"/>
        </w:numPr>
        <w:spacing w:before="0" w:after="120" w:line="360" w:lineRule="auto"/>
        <w:ind w:right="709"/>
        <w:contextualSpacing w:val="0"/>
        <w:jc w:val="both"/>
        <w:rPr>
          <w:b/>
          <w:bCs/>
          <w:rtl/>
        </w:rPr>
      </w:pPr>
      <w:r>
        <w:rPr>
          <w:rFonts w:hint="cs"/>
          <w:b/>
          <w:bCs/>
          <w:rtl/>
        </w:rPr>
        <w:t>יובהר, כי למשרד שיקול הדעת הבלעדי והמוחלט ביחס לרכישת השירותים בהתאם לצרכיו, והוא אינו מתחייב לרכוש כמות מינימאלית כלשהי. זכות זו הינה זכות חד צדדית שאיננה מחייבת את המשרד בשום צורה ואופן.</w:t>
      </w:r>
    </w:p>
    <w:p w14:paraId="4B0CC8D3" w14:textId="77777777" w:rsidR="007B116C" w:rsidRDefault="007B116C" w:rsidP="00090EF9">
      <w:pPr>
        <w:pStyle w:val="af0"/>
        <w:numPr>
          <w:ilvl w:val="0"/>
          <w:numId w:val="51"/>
        </w:numPr>
        <w:tabs>
          <w:tab w:val="clear" w:pos="4320"/>
          <w:tab w:val="center" w:pos="4153"/>
          <w:tab w:val="right" w:pos="8306"/>
        </w:tabs>
        <w:spacing w:line="360" w:lineRule="auto"/>
        <w:ind w:right="709"/>
        <w:jc w:val="both"/>
        <w:rPr>
          <w:b/>
          <w:bCs/>
          <w:u w:val="single"/>
        </w:rPr>
      </w:pPr>
      <w:bookmarkStart w:id="681" w:name="_Ref395184041"/>
      <w:bookmarkStart w:id="682" w:name="_Ref466817654"/>
      <w:bookmarkStart w:id="683" w:name="_Ref395781480"/>
      <w:bookmarkEnd w:id="678"/>
      <w:r>
        <w:rPr>
          <w:rFonts w:hint="cs"/>
          <w:b/>
          <w:bCs/>
          <w:u w:val="single"/>
          <w:rtl/>
        </w:rPr>
        <w:t>זכויות קניין</w:t>
      </w:r>
      <w:bookmarkEnd w:id="681"/>
      <w:r>
        <w:rPr>
          <w:rFonts w:hint="cs"/>
          <w:b/>
          <w:bCs/>
          <w:u w:val="single"/>
          <w:rtl/>
        </w:rPr>
        <w:t xml:space="preserve"> רוחני</w:t>
      </w:r>
      <w:bookmarkEnd w:id="682"/>
      <w:bookmarkEnd w:id="683"/>
    </w:p>
    <w:p w14:paraId="4B0CC8D4" w14:textId="77777777" w:rsidR="007B116C" w:rsidRDefault="007B116C" w:rsidP="00090EF9">
      <w:pPr>
        <w:pStyle w:val="af0"/>
        <w:widowControl w:val="0"/>
        <w:numPr>
          <w:ilvl w:val="1"/>
          <w:numId w:val="51"/>
        </w:numPr>
        <w:tabs>
          <w:tab w:val="clear" w:pos="4320"/>
          <w:tab w:val="center" w:pos="4153"/>
          <w:tab w:val="right" w:pos="8306"/>
        </w:tabs>
        <w:spacing w:after="120" w:line="360" w:lineRule="auto"/>
        <w:ind w:right="709"/>
        <w:jc w:val="both"/>
        <w:rPr>
          <w:rFonts w:ascii="David" w:hAnsi="David"/>
          <w:u w:val="single"/>
        </w:rPr>
      </w:pPr>
      <w:r>
        <w:rPr>
          <w:rFonts w:hint="cs"/>
          <w:rtl/>
        </w:rPr>
        <w:t xml:space="preserve">הספק מצהיר כי הוא בעל זכויות היוצרים ו/או זכויות הפטנטים ו/או הסודות המסחריים ו/או הזכויות האחרות </w:t>
      </w:r>
      <w:r>
        <w:rPr>
          <w:rFonts w:ascii="David" w:hAnsi="David" w:hint="cs"/>
          <w:rtl/>
        </w:rPr>
        <w:t xml:space="preserve">לרבות זכויות לפי חוק זכות יוצרים, התשס"ח-2007, זכויות לפי חוק הפטנטים, התשכ"ז – 1967, זכויות לפי פקודת סימני מסחר, תשל"ב – 1972, זכויות לפי פקודת הפטנטים והמדגמים, זכויות לפי חוק להגנת מעגלים משולבים, התש"ס – 1999, זכויות ב- "סוד מסחרי" לפי חוק עוולות מסחריות, התשנ"ט – 1999, וזכויות אחרות במידע שאינו נחלת הכלל </w:t>
      </w:r>
      <w:r>
        <w:rPr>
          <w:rFonts w:hint="cs"/>
          <w:rtl/>
        </w:rPr>
        <w:t>הנדרשות לצורך ביצוע השירותים והשימוש בהם על-ידי המשרד (להלן: "</w:t>
      </w:r>
      <w:r>
        <w:rPr>
          <w:rFonts w:hint="cs"/>
          <w:b/>
          <w:bCs/>
          <w:rtl/>
        </w:rPr>
        <w:t>הזכויות הקנייניות</w:t>
      </w:r>
      <w:r>
        <w:rPr>
          <w:rFonts w:hint="cs"/>
          <w:rtl/>
        </w:rPr>
        <w:t xml:space="preserve">"). לגבי הזכויות הקנייניות שאינן בבעלות הספק – הספק מצהיר שיש בידיו את כל האישורים הדרושים מטעם בעלי הזכויות האמורות לצורך </w:t>
      </w:r>
      <w:r>
        <w:rPr>
          <w:rFonts w:ascii="David" w:hAnsi="David" w:hint="cs"/>
          <w:rtl/>
        </w:rPr>
        <w:t xml:space="preserve">ביצוע </w:t>
      </w:r>
      <w:r>
        <w:rPr>
          <w:rFonts w:hint="cs"/>
          <w:rtl/>
        </w:rPr>
        <w:t xml:space="preserve">השירותים </w:t>
      </w:r>
      <w:r>
        <w:rPr>
          <w:rFonts w:ascii="David" w:hAnsi="David" w:hint="cs"/>
          <w:rtl/>
        </w:rPr>
        <w:t xml:space="preserve">והשימוש בהם על-ידי המזמין בהתאם לתנאי חוזה זה. </w:t>
      </w:r>
    </w:p>
    <w:p w14:paraId="4B0CC8D5" w14:textId="77777777" w:rsidR="007B116C" w:rsidRDefault="007B116C" w:rsidP="00090EF9">
      <w:pPr>
        <w:pStyle w:val="af0"/>
        <w:numPr>
          <w:ilvl w:val="1"/>
          <w:numId w:val="51"/>
        </w:numPr>
        <w:tabs>
          <w:tab w:val="clear" w:pos="4320"/>
          <w:tab w:val="center" w:pos="4153"/>
          <w:tab w:val="right" w:pos="8306"/>
        </w:tabs>
        <w:spacing w:after="120" w:line="360" w:lineRule="auto"/>
        <w:ind w:right="709"/>
        <w:jc w:val="both"/>
        <w:rPr>
          <w:b/>
          <w:bCs/>
          <w:u w:val="single"/>
        </w:rPr>
      </w:pPr>
      <w:r>
        <w:rPr>
          <w:rFonts w:hint="cs"/>
          <w:rtl/>
        </w:rPr>
        <w:t>כן מצהיר הספק, כי אין ולא יהיה בביצוע השירותים משום פגיעה בזכויות הקנייניות או בכל זכות אחרת של צד שלישי כלשהו, וכי לא הוגשה נגדו ו/או נגד מי מטעמו תביעה כלשהי בגין הפרת זכויות כאמור ולא ידוע לו על איום בהגשת תביעה שכזאת.</w:t>
      </w:r>
    </w:p>
    <w:p w14:paraId="4B0CC8D6" w14:textId="77777777" w:rsidR="007B116C" w:rsidRDefault="007B116C" w:rsidP="00090EF9">
      <w:pPr>
        <w:pStyle w:val="af0"/>
        <w:numPr>
          <w:ilvl w:val="1"/>
          <w:numId w:val="51"/>
        </w:numPr>
        <w:tabs>
          <w:tab w:val="clear" w:pos="4320"/>
          <w:tab w:val="center" w:pos="4153"/>
          <w:tab w:val="right" w:pos="8306"/>
        </w:tabs>
        <w:spacing w:after="120" w:line="360" w:lineRule="auto"/>
        <w:ind w:right="709"/>
        <w:jc w:val="both"/>
        <w:rPr>
          <w:b/>
          <w:bCs/>
          <w:u w:val="single"/>
        </w:rPr>
      </w:pPr>
      <w:bookmarkStart w:id="684" w:name="_Ref465261010"/>
      <w:r>
        <w:rPr>
          <w:rFonts w:hint="cs"/>
          <w:rtl/>
        </w:rPr>
        <w:t>נודע לספק כי רכיב כלשהו בשירותים מפר זכות, בניגוד להוראות חוזה זה, יסיר אותו מיד ויסכם עם המשרד על שימוש ברכיב חוקי אחר אשר תכונותיו אינן נופלות מאלה של הרכיב מפר הזכות, או ישיג רישיון שימוש חוקי ברכיב על פי תנאי חוזה זה, על חשבונו בלבד וכפי שיסוכם בין הצדדים, והכול כדי לאפשר שימוש בשירותים ללא הפרעה למשרד ו/או למי מטעמו.</w:t>
      </w:r>
      <w:bookmarkEnd w:id="684"/>
    </w:p>
    <w:p w14:paraId="4B0CC8D7" w14:textId="77777777" w:rsidR="007B116C" w:rsidRDefault="007B116C" w:rsidP="00090EF9">
      <w:pPr>
        <w:pStyle w:val="af0"/>
        <w:numPr>
          <w:ilvl w:val="1"/>
          <w:numId w:val="51"/>
        </w:numPr>
        <w:tabs>
          <w:tab w:val="clear" w:pos="4320"/>
          <w:tab w:val="center" w:pos="4153"/>
          <w:tab w:val="right" w:pos="8306"/>
        </w:tabs>
        <w:spacing w:after="120" w:line="360" w:lineRule="auto"/>
        <w:ind w:right="709"/>
        <w:jc w:val="both"/>
        <w:rPr>
          <w:b/>
          <w:bCs/>
          <w:u w:val="single"/>
        </w:rPr>
      </w:pPr>
      <w:r>
        <w:rPr>
          <w:rFonts w:hint="cs"/>
          <w:rtl/>
        </w:rPr>
        <w:t>בכל מקרה שבו יטען צד שלישי כלשהו, כי איזה מהחומרים שהוכנו ו/או שהוגשו למשרד על ידי הספק או מי מטעמו, מפר זכות של צד שלישי (להלן: "</w:t>
      </w:r>
      <w:r>
        <w:rPr>
          <w:rFonts w:hint="cs"/>
          <w:b/>
          <w:bCs/>
          <w:rtl/>
        </w:rPr>
        <w:t>טענת הפרה</w:t>
      </w:r>
      <w:r>
        <w:rPr>
          <w:rFonts w:hint="cs"/>
          <w:rtl/>
        </w:rPr>
        <w:t xml:space="preserve">"), אזי יישא הספק באחריות הבלעדית, על חשבונו, להגן על המשרד ו/או על מי מטעמו מפני אותה טענת הפרה וישלם את כל ההוצאות, הנזקים ושכ"ט עו"ד שבהם יידרש המשרד לשאת, מיד לאחר שנדרש לכך על-ידי המשרד. הספק יהיה אחראי להבטיח, על חשבונו, כי המשרד יוכל להשתמש באיזה מהחומרים נשוא טענת ההפרה, כמפורט בסעיף </w:t>
      </w:r>
      <w:r>
        <w:rPr>
          <w:rFonts w:hint="cs"/>
          <w:rtl/>
        </w:rPr>
        <w:fldChar w:fldCharType="begin" w:fldLock="1"/>
      </w:r>
      <w:r>
        <w:rPr>
          <w:rFonts w:hint="cs"/>
          <w:rtl/>
        </w:rPr>
        <w:instrText xml:space="preserve"> </w:instrText>
      </w:r>
      <w:r>
        <w:instrText>REF</w:instrText>
      </w:r>
      <w:r>
        <w:rPr>
          <w:rFonts w:hint="cs"/>
          <w:rtl/>
        </w:rPr>
        <w:instrText xml:space="preserve"> _</w:instrText>
      </w:r>
      <w:r>
        <w:instrText>Ref465261010 \r \h</w:instrText>
      </w:r>
      <w:r>
        <w:rPr>
          <w:rFonts w:hint="cs"/>
          <w:rtl/>
        </w:rPr>
        <w:instrText xml:space="preserve">  \* </w:instrText>
      </w:r>
      <w:r>
        <w:instrText>MERGEFORMAT</w:instrText>
      </w:r>
      <w:r>
        <w:rPr>
          <w:rFonts w:hint="cs"/>
          <w:rtl/>
        </w:rPr>
        <w:instrText xml:space="preserve"> </w:instrText>
      </w:r>
      <w:r>
        <w:rPr>
          <w:rFonts w:hint="cs"/>
          <w:rtl/>
        </w:rPr>
      </w:r>
      <w:r>
        <w:rPr>
          <w:rFonts w:hint="cs"/>
          <w:rtl/>
        </w:rPr>
        <w:fldChar w:fldCharType="separate"/>
      </w:r>
      <w:r>
        <w:rPr>
          <w:rFonts w:hint="cs"/>
          <w:rtl/>
        </w:rPr>
        <w:t>‏6.3</w:t>
      </w:r>
      <w:r>
        <w:rPr>
          <w:rFonts w:hint="cs"/>
          <w:rtl/>
        </w:rPr>
        <w:fldChar w:fldCharType="end"/>
      </w:r>
      <w:r>
        <w:rPr>
          <w:rFonts w:hint="cs"/>
          <w:rtl/>
        </w:rPr>
        <w:t xml:space="preserve"> לעיל.</w:t>
      </w:r>
    </w:p>
    <w:p w14:paraId="4B0CC8D8" w14:textId="77777777" w:rsidR="007B116C" w:rsidRDefault="007B116C" w:rsidP="00E23FE4">
      <w:pPr>
        <w:pStyle w:val="af0"/>
        <w:spacing w:after="120" w:line="360" w:lineRule="auto"/>
        <w:ind w:left="1276" w:right="709"/>
        <w:jc w:val="both"/>
      </w:pPr>
      <w:r>
        <w:rPr>
          <w:rFonts w:hint="cs"/>
          <w:rtl/>
        </w:rPr>
        <w:t>מבלי לגרוע מהאמור לעיל, הספק יפצה ו/או ישפה את המשרד, מיד עם דרישתו הראשונה, בגין כל נזק ו/או אובדן ו/או עלות ו/או תשלום ו/או הוצאה, מכל מין וסוג שהם, שנגרמו למשרד ו/או שאותו נדרש המשרד ו/או מי מטעמו לשאת בקשר עם טענת ההפרה.</w:t>
      </w:r>
    </w:p>
    <w:p w14:paraId="4B0CC8D9" w14:textId="77777777" w:rsidR="007B116C" w:rsidRDefault="007B116C" w:rsidP="00090EF9">
      <w:pPr>
        <w:pStyle w:val="af0"/>
        <w:numPr>
          <w:ilvl w:val="1"/>
          <w:numId w:val="51"/>
        </w:numPr>
        <w:tabs>
          <w:tab w:val="clear" w:pos="4320"/>
          <w:tab w:val="center" w:pos="4153"/>
          <w:tab w:val="right" w:pos="8306"/>
        </w:tabs>
        <w:spacing w:after="120" w:line="360" w:lineRule="auto"/>
        <w:ind w:right="709"/>
        <w:jc w:val="both"/>
        <w:rPr>
          <w:rtl/>
        </w:rPr>
      </w:pPr>
      <w:r>
        <w:rPr>
          <w:rFonts w:hint="cs"/>
          <w:rtl/>
        </w:rPr>
        <w:t>המשרד יודיע לספק על כל תביעה שתוגש לפי סעיף זה ויאפשר לספק להשתתף בהגנה. המשרד לא יתפשר עם התובע כאמור בסעיף זה ולא יודה בטענותיו, ללא תיאום עם הספק מראש ובכתב.</w:t>
      </w:r>
    </w:p>
    <w:p w14:paraId="4B0CC8DA" w14:textId="23D8EB4D" w:rsidR="007B116C" w:rsidRDefault="007B116C" w:rsidP="00090EF9">
      <w:pPr>
        <w:pStyle w:val="af0"/>
        <w:numPr>
          <w:ilvl w:val="1"/>
          <w:numId w:val="51"/>
        </w:numPr>
        <w:tabs>
          <w:tab w:val="clear" w:pos="4320"/>
          <w:tab w:val="center" w:pos="4153"/>
          <w:tab w:val="right" w:pos="8306"/>
        </w:tabs>
        <w:spacing w:after="120" w:line="360" w:lineRule="auto"/>
        <w:ind w:right="709"/>
        <w:jc w:val="both"/>
      </w:pPr>
      <w:r>
        <w:rPr>
          <w:rFonts w:hint="cs"/>
          <w:rtl/>
        </w:rPr>
        <w:t>כל רעיון, תכנית, רישום, חישוב, שרטוט, מפרט, הרשאה, אישור, היתר, עבודה, מסמך מכל סוג שהוא או יצירה בקשר עם ביצוע החוזה והשירותים עבור המשרד ו/או בתוצריהם ו/או בכל מהדורה ו/או גרסה ו/או תיקון ו/או שינוי שנערך בהם (לרבות מהדורה ו/או גרסה ו/או תיקון ו/או שינוי שנערכו על ידי ו/או בהמלצת הספק ו/או על ידי מי מטעמו) ו/או בכל מידע ומסמכים שהוכנו ו/או שהוגשו במסגרתם, בין אם הוכנו ו/או נערכו על ידי המשרד ו/או מי מטעמו ובין אם הוכנו ו/או נערכו על ידי הספק ו/או מי מטעמו (לעיל ולהלן: "</w:t>
      </w:r>
      <w:r>
        <w:rPr>
          <w:rFonts w:hint="cs"/>
          <w:b/>
          <w:bCs/>
          <w:rtl/>
        </w:rPr>
        <w:t>החומרים</w:t>
      </w:r>
      <w:r>
        <w:rPr>
          <w:rFonts w:hint="cs"/>
          <w:rtl/>
        </w:rPr>
        <w:t xml:space="preserve">"), לרבות הזכויות הקשורות ו/או הנובעות, במישרין ו/או בעקיפין מהם, יהיו מלכתחילה קניינו המלא והבלעדי של המשרד, והספק מצהיר כי האמור לעיל הינו בבחינת הסכמה אחרת בהתאם לסעיף 35 לחוק זכות יוצרים, התשס"ח-2007 (ככל שחל), ומוותר בזאת וכן יהיה מנוע ומושתק מלהעלות כל טענה מכל מין וסוג </w:t>
      </w:r>
      <w:r w:rsidR="00B13DB8">
        <w:rPr>
          <w:rFonts w:hint="cs"/>
          <w:rtl/>
        </w:rPr>
        <w:t xml:space="preserve">  </w:t>
      </w:r>
      <w:r>
        <w:rPr>
          <w:rFonts w:hint="cs"/>
          <w:rtl/>
        </w:rPr>
        <w:t>שהוא בקשר לכך.</w:t>
      </w:r>
    </w:p>
    <w:p w14:paraId="4B0CC8DB" w14:textId="53C7AF68" w:rsidR="007B116C" w:rsidRDefault="00B13DB8" w:rsidP="00E23FE4">
      <w:pPr>
        <w:tabs>
          <w:tab w:val="center" w:pos="4153"/>
          <w:tab w:val="right" w:pos="8306"/>
          <w:tab w:val="right" w:pos="8640"/>
        </w:tabs>
        <w:spacing w:after="120" w:line="360" w:lineRule="auto"/>
        <w:ind w:left="1276" w:right="709"/>
        <w:jc w:val="both"/>
        <w:rPr>
          <w:sz w:val="20"/>
        </w:rPr>
      </w:pPr>
      <w:r>
        <w:rPr>
          <w:rFonts w:hint="cs"/>
          <w:sz w:val="20"/>
          <w:rtl/>
        </w:rPr>
        <w:tab/>
        <w:t xml:space="preserve">  </w:t>
      </w:r>
      <w:r w:rsidR="007B116C">
        <w:rPr>
          <w:rFonts w:hint="cs"/>
          <w:sz w:val="20"/>
          <w:rtl/>
        </w:rPr>
        <w:t xml:space="preserve">על אף האמור, יוחרג מבעלות המשרד הקניין הרוחני שהינו בגדר תוצרים קיימים שימסרו או </w:t>
      </w:r>
      <w:r>
        <w:rPr>
          <w:rFonts w:hint="cs"/>
          <w:sz w:val="20"/>
          <w:rtl/>
        </w:rPr>
        <w:t xml:space="preserve">   </w:t>
      </w:r>
      <w:r w:rsidR="007B116C">
        <w:rPr>
          <w:rFonts w:hint="cs"/>
          <w:sz w:val="20"/>
          <w:rtl/>
        </w:rPr>
        <w:t xml:space="preserve">יסופקו טרם תחילת ההתקשרות ובכלל זה ידע ומיומנויות של הספק, שפותחו על ידי הספק שלא במסגרת השירותים עבור המשרד או שאינם ייחודיים עבור המשרד, לרבות שיטות עבודה, ידע מקצועי, </w:t>
      </w:r>
      <w:r w:rsidR="007B116C">
        <w:t>know-how</w:t>
      </w:r>
      <w:r w:rsidR="007B116C">
        <w:rPr>
          <w:rFonts w:hint="cs"/>
          <w:sz w:val="20"/>
          <w:rtl/>
        </w:rPr>
        <w:t>, מתודולוגיות ורעיונות.</w:t>
      </w:r>
    </w:p>
    <w:p w14:paraId="4B0CC8DC" w14:textId="77777777" w:rsidR="007B116C" w:rsidRDefault="007B116C" w:rsidP="00090EF9">
      <w:pPr>
        <w:pStyle w:val="af0"/>
        <w:numPr>
          <w:ilvl w:val="1"/>
          <w:numId w:val="51"/>
        </w:numPr>
        <w:tabs>
          <w:tab w:val="clear" w:pos="4320"/>
          <w:tab w:val="center" w:pos="4153"/>
          <w:tab w:val="right" w:pos="8306"/>
        </w:tabs>
        <w:spacing w:line="360" w:lineRule="auto"/>
        <w:ind w:right="709"/>
        <w:jc w:val="both"/>
        <w:rPr>
          <w:rFonts w:ascii="David"/>
        </w:rPr>
      </w:pPr>
      <w:r>
        <w:rPr>
          <w:rFonts w:hint="cs"/>
          <w:rtl/>
        </w:rPr>
        <w:t>הספק</w:t>
      </w:r>
      <w:r>
        <w:rPr>
          <w:rFonts w:ascii="David" w:hint="cs"/>
        </w:rPr>
        <w:t xml:space="preserve"> </w:t>
      </w:r>
      <w:r>
        <w:rPr>
          <w:rFonts w:hint="cs"/>
          <w:rtl/>
        </w:rPr>
        <w:t>מקנה</w:t>
      </w:r>
      <w:r>
        <w:rPr>
          <w:rFonts w:ascii="David" w:hint="cs"/>
        </w:rPr>
        <w:t xml:space="preserve"> </w:t>
      </w:r>
      <w:r>
        <w:rPr>
          <w:rFonts w:hint="cs"/>
          <w:rtl/>
        </w:rPr>
        <w:t>בזאת למשרד ולכל מי מטעמו</w:t>
      </w:r>
      <w:r>
        <w:rPr>
          <w:rFonts w:ascii="David" w:hint="cs"/>
          <w:rtl/>
        </w:rPr>
        <w:t xml:space="preserve"> רישיון</w:t>
      </w:r>
      <w:r>
        <w:rPr>
          <w:rFonts w:ascii="David" w:hint="cs"/>
        </w:rPr>
        <w:t xml:space="preserve"> </w:t>
      </w:r>
      <w:r>
        <w:rPr>
          <w:rFonts w:hint="cs"/>
          <w:rtl/>
        </w:rPr>
        <w:t>שימוש</w:t>
      </w:r>
      <w:r>
        <w:rPr>
          <w:rFonts w:asciiTheme="minorHAnsi" w:hAnsiTheme="minorHAnsi" w:hint="cs"/>
          <w:rtl/>
        </w:rPr>
        <w:t xml:space="preserve"> עולמי,</w:t>
      </w:r>
      <w:r>
        <w:rPr>
          <w:rFonts w:ascii="David" w:hint="cs"/>
        </w:rPr>
        <w:t xml:space="preserve"> </w:t>
      </w:r>
      <w:r>
        <w:rPr>
          <w:rFonts w:hint="cs"/>
          <w:rtl/>
        </w:rPr>
        <w:t>בלתי מוגבל, בזמן</w:t>
      </w:r>
      <w:r>
        <w:rPr>
          <w:rFonts w:ascii="David" w:hint="cs"/>
        </w:rPr>
        <w:t xml:space="preserve"> </w:t>
      </w:r>
      <w:r>
        <w:rPr>
          <w:rFonts w:hint="cs"/>
          <w:rtl/>
        </w:rPr>
        <w:t>ו/או כמות משתמשים ו/או בכל דרך אחרת, במוצר לכל יישום ממשלתי שיותאם על בסיס המוצר וכן בכל רכיב</w:t>
      </w:r>
      <w:r>
        <w:rPr>
          <w:rFonts w:ascii="David" w:hint="cs"/>
        </w:rPr>
        <w:t xml:space="preserve"> </w:t>
      </w:r>
      <w:r>
        <w:rPr>
          <w:rFonts w:hint="cs"/>
          <w:rtl/>
        </w:rPr>
        <w:t>ציוד</w:t>
      </w:r>
      <w:r>
        <w:rPr>
          <w:rFonts w:ascii="David" w:hint="cs"/>
        </w:rPr>
        <w:t xml:space="preserve"> </w:t>
      </w:r>
      <w:r>
        <w:rPr>
          <w:rFonts w:hint="cs"/>
          <w:rtl/>
        </w:rPr>
        <w:t>חומרה</w:t>
      </w:r>
      <w:r>
        <w:rPr>
          <w:rFonts w:ascii="David" w:hint="cs"/>
        </w:rPr>
        <w:t xml:space="preserve"> </w:t>
      </w:r>
      <w:r>
        <w:rPr>
          <w:rFonts w:hint="cs"/>
          <w:rtl/>
        </w:rPr>
        <w:t>וברכיבי</w:t>
      </w:r>
      <w:r>
        <w:rPr>
          <w:rFonts w:ascii="David" w:hint="cs"/>
        </w:rPr>
        <w:t xml:space="preserve"> </w:t>
      </w:r>
      <w:r>
        <w:rPr>
          <w:rFonts w:hint="cs"/>
          <w:rtl/>
        </w:rPr>
        <w:t>תוכנה</w:t>
      </w:r>
      <w:r>
        <w:rPr>
          <w:rFonts w:ascii="David" w:hint="cs"/>
        </w:rPr>
        <w:t xml:space="preserve"> </w:t>
      </w:r>
      <w:r>
        <w:rPr>
          <w:rFonts w:hint="cs"/>
          <w:rtl/>
        </w:rPr>
        <w:t>אשר יסופקו על ידו במסגרת השירותים</w:t>
      </w:r>
      <w:r>
        <w:rPr>
          <w:rFonts w:ascii="David" w:hint="cs"/>
          <w:rtl/>
        </w:rPr>
        <w:t xml:space="preserve">, לרבות זכות בלתי מוגבלת לבצע פיתוחים במוצר ככל שתוזמן סביבת פיתוח למוצר.  </w:t>
      </w:r>
    </w:p>
    <w:p w14:paraId="4B0CC8DD" w14:textId="77777777" w:rsidR="007B116C" w:rsidRDefault="007B116C" w:rsidP="00090EF9">
      <w:pPr>
        <w:pStyle w:val="af0"/>
        <w:numPr>
          <w:ilvl w:val="1"/>
          <w:numId w:val="51"/>
        </w:numPr>
        <w:tabs>
          <w:tab w:val="clear" w:pos="4320"/>
          <w:tab w:val="center" w:pos="4153"/>
          <w:tab w:val="right" w:pos="8306"/>
        </w:tabs>
        <w:spacing w:after="120" w:line="360" w:lineRule="auto"/>
        <w:ind w:right="709"/>
        <w:jc w:val="both"/>
      </w:pPr>
      <w:r>
        <w:rPr>
          <w:rFonts w:hint="cs"/>
          <w:rtl/>
        </w:rPr>
        <w:t>מבלי לגרוע מכלליות האמור לעיל, הספק מוותר בזאת על כל הזכויות המוסריות (כהגדרתן להלן) שיכולות להיות לו בקשר לחומרים, אף לאחר סיום התקשרותו עם המשרד. "</w:t>
      </w:r>
      <w:r>
        <w:rPr>
          <w:rFonts w:hint="cs"/>
          <w:b/>
          <w:bCs/>
          <w:rtl/>
        </w:rPr>
        <w:t>זכויות מוסריות</w:t>
      </w:r>
      <w:r>
        <w:rPr>
          <w:rFonts w:hint="cs"/>
          <w:rtl/>
        </w:rPr>
        <w:t>" משמען כל זכות של יוצר לטעון כי שמו ייקרא על יצירתו, כל זכות להתנגד לכל שינוי של יצירה וכל זכות דומה הקיימת תחת כל דין בכל מדינה בעולם או תחת כל אמנה.</w:t>
      </w:r>
    </w:p>
    <w:p w14:paraId="4B0CC8DE" w14:textId="77777777" w:rsidR="007B116C" w:rsidRDefault="007B116C" w:rsidP="00090EF9">
      <w:pPr>
        <w:pStyle w:val="af0"/>
        <w:numPr>
          <w:ilvl w:val="1"/>
          <w:numId w:val="51"/>
        </w:numPr>
        <w:tabs>
          <w:tab w:val="clear" w:pos="4320"/>
          <w:tab w:val="center" w:pos="4153"/>
          <w:tab w:val="right" w:pos="8306"/>
        </w:tabs>
        <w:spacing w:after="120" w:line="360" w:lineRule="auto"/>
        <w:ind w:right="709"/>
        <w:jc w:val="both"/>
      </w:pPr>
      <w:r>
        <w:rPr>
          <w:rFonts w:hint="cs"/>
          <w:rtl/>
        </w:rPr>
        <w:t>המשרד יהא רשאי לנהוג בחומרים כמנהג בעלים ולבצע בהם כל שימוש שייראה לו, תוך כדי תקופת ההתקשרות ו/או לאחריה, לרבות ביצוע שינויים והכנסת תוספות, ביצוע פיתוחים במוצר, השלמות או עריכה מחדש, פרסומם, או העברתם לאחר, בתמורה או ללא תמורה.</w:t>
      </w:r>
    </w:p>
    <w:p w14:paraId="4B0CC8DF" w14:textId="77777777" w:rsidR="007B116C" w:rsidRDefault="007B116C" w:rsidP="00090EF9">
      <w:pPr>
        <w:pStyle w:val="af0"/>
        <w:numPr>
          <w:ilvl w:val="1"/>
          <w:numId w:val="51"/>
        </w:numPr>
        <w:tabs>
          <w:tab w:val="clear" w:pos="4320"/>
          <w:tab w:val="center" w:pos="4153"/>
          <w:tab w:val="right" w:pos="8306"/>
        </w:tabs>
        <w:spacing w:after="120" w:line="360" w:lineRule="auto"/>
        <w:ind w:right="709"/>
        <w:jc w:val="both"/>
      </w:pPr>
      <w:r>
        <w:rPr>
          <w:rFonts w:hint="cs"/>
          <w:rtl/>
        </w:rPr>
        <w:t xml:space="preserve">מודגש בזה כי החומרים וכל עותק מהם, בין אם הוא מודפס או על מדיה מגנטית או בכל צורה אחרת, הם רכושו של המשרד והספק לא יהיה רשאי לעכבם תחת ידו גם במקרה שיגיעו לו, לטענתו, תשלומים מאת המשרד, או מכל סיבה אחרת. </w:t>
      </w:r>
    </w:p>
    <w:p w14:paraId="4B0CC8E0" w14:textId="77777777" w:rsidR="007B116C" w:rsidRDefault="007B116C" w:rsidP="00090EF9">
      <w:pPr>
        <w:pStyle w:val="af0"/>
        <w:numPr>
          <w:ilvl w:val="1"/>
          <w:numId w:val="51"/>
        </w:numPr>
        <w:tabs>
          <w:tab w:val="clear" w:pos="4320"/>
          <w:tab w:val="center" w:pos="4153"/>
          <w:tab w:val="right" w:pos="8306"/>
        </w:tabs>
        <w:spacing w:after="120" w:line="360" w:lineRule="auto"/>
        <w:ind w:right="709"/>
        <w:jc w:val="both"/>
      </w:pPr>
      <w:r>
        <w:rPr>
          <w:rFonts w:hint="cs"/>
          <w:rtl/>
        </w:rPr>
        <w:t>הספק ו/או מי מטעמו לא יהא רשאי לעשות שימוש כלשהו בחומרים, אלא אם קיבל הסכמה בכתב ומראש חתומה בידי מורשי חתימה של המשרד, ובהתאם לתנאי ההסכמה.</w:t>
      </w:r>
    </w:p>
    <w:p w14:paraId="4B0CC8E1" w14:textId="77777777" w:rsidR="007B116C" w:rsidRDefault="007B116C" w:rsidP="00090EF9">
      <w:pPr>
        <w:pStyle w:val="af0"/>
        <w:numPr>
          <w:ilvl w:val="1"/>
          <w:numId w:val="51"/>
        </w:numPr>
        <w:tabs>
          <w:tab w:val="clear" w:pos="4320"/>
          <w:tab w:val="center" w:pos="4153"/>
          <w:tab w:val="right" w:pos="8306"/>
        </w:tabs>
        <w:spacing w:after="120" w:line="360" w:lineRule="auto"/>
        <w:ind w:right="709"/>
        <w:jc w:val="both"/>
      </w:pPr>
      <w:r>
        <w:rPr>
          <w:rFonts w:hint="cs"/>
          <w:rtl/>
        </w:rPr>
        <w:t>בעת סיום תקופת ההתקשרות, או אם בוטל החוזה מכל סיבה שהיא, תוך 3 ימים ממועד ביטול החוזה, או בכל עת לפני כן, על-פי דרישת המשרד, בתוך 3 ימים ממועד דרישה כאמור, ימסור הספק למשרד את כל העותקים המקוריים, ההעתקים והתמציות של כל החומרים המוחזקים על ידיו או יבצע בהם כל פעולה אחרת שיורה המשרד, בהתאם לשיקול דעתו הבלעדי, מבלי שהספק ישמור עותקים כלשהם של הנ"ל ומבלי שלספק תהא זכות עיכבון בהם. על אף האמור, הספק יהיה רשאי להשאיר בידיו העתקים של החומרים האמורים, ככל שנדרש לעשות כן על פי דין, ובתנאי שההעתקים האמורים יישמרו במקום מאובטח.</w:t>
      </w:r>
    </w:p>
    <w:p w14:paraId="4B0CC8E2" w14:textId="77777777" w:rsidR="007B116C" w:rsidRDefault="007B116C" w:rsidP="00090EF9">
      <w:pPr>
        <w:pStyle w:val="af0"/>
        <w:numPr>
          <w:ilvl w:val="1"/>
          <w:numId w:val="51"/>
        </w:numPr>
        <w:tabs>
          <w:tab w:val="clear" w:pos="4320"/>
          <w:tab w:val="center" w:pos="4153"/>
          <w:tab w:val="right" w:pos="8306"/>
        </w:tabs>
        <w:spacing w:after="120" w:line="360" w:lineRule="auto"/>
        <w:ind w:right="709"/>
        <w:jc w:val="both"/>
      </w:pPr>
      <w:bookmarkStart w:id="685" w:name="_Ref468803998"/>
      <w:r>
        <w:rPr>
          <w:rFonts w:hint="cs"/>
          <w:rtl/>
        </w:rPr>
        <w:t>מבלי לגרוע מזכויות המשרד בהתאם לאמור בסעיף זה לעיל, המשרד יהיה רשאי לדרוש והספק מתחייב למסור בתקופת ההתקשרות ועד תום שנה לאחר מכן, כל מידע הקשור בביצוע השירותים ויתר התחייבויותיו על פי החוזה.</w:t>
      </w:r>
      <w:bookmarkStart w:id="686" w:name="_Ref468293850"/>
      <w:bookmarkEnd w:id="685"/>
    </w:p>
    <w:bookmarkEnd w:id="686"/>
    <w:p w14:paraId="4B0CC8E3" w14:textId="77777777" w:rsidR="007B116C" w:rsidRDefault="007B116C" w:rsidP="00090EF9">
      <w:pPr>
        <w:pStyle w:val="af0"/>
        <w:numPr>
          <w:ilvl w:val="1"/>
          <w:numId w:val="51"/>
        </w:numPr>
        <w:tabs>
          <w:tab w:val="clear" w:pos="4320"/>
          <w:tab w:val="center" w:pos="4153"/>
          <w:tab w:val="right" w:pos="8306"/>
        </w:tabs>
        <w:spacing w:after="120" w:line="360" w:lineRule="auto"/>
        <w:ind w:right="709"/>
        <w:jc w:val="both"/>
      </w:pPr>
      <w:r>
        <w:rPr>
          <w:rFonts w:hint="cs"/>
          <w:rtl/>
        </w:rPr>
        <w:t xml:space="preserve">הספק מתחייב בזה לעגן את זכויות המשרד בהתאם לסעיף </w:t>
      </w:r>
      <w:r>
        <w:rPr>
          <w:rFonts w:hint="cs"/>
          <w:highlight w:val="green"/>
          <w:rtl/>
        </w:rPr>
        <w:fldChar w:fldCharType="begin" w:fldLock="1"/>
      </w:r>
      <w:r>
        <w:rPr>
          <w:rFonts w:hint="cs"/>
          <w:rtl/>
        </w:rPr>
        <w:instrText xml:space="preserve"> </w:instrText>
      </w:r>
      <w:r>
        <w:instrText>REF</w:instrText>
      </w:r>
      <w:r>
        <w:rPr>
          <w:rFonts w:hint="cs"/>
          <w:rtl/>
        </w:rPr>
        <w:instrText xml:space="preserve"> _</w:instrText>
      </w:r>
      <w:r>
        <w:instrText>Ref395781480 \r \h</w:instrText>
      </w:r>
      <w:r>
        <w:rPr>
          <w:rFonts w:hint="cs"/>
          <w:rtl/>
        </w:rPr>
        <w:instrText xml:space="preserve"> </w:instrText>
      </w:r>
      <w:r>
        <w:rPr>
          <w:rFonts w:hint="cs"/>
          <w:highlight w:val="green"/>
          <w:rtl/>
        </w:rPr>
      </w:r>
      <w:r>
        <w:rPr>
          <w:rFonts w:hint="cs"/>
          <w:highlight w:val="green"/>
          <w:rtl/>
        </w:rPr>
        <w:fldChar w:fldCharType="separate"/>
      </w:r>
      <w:r>
        <w:rPr>
          <w:rFonts w:hint="cs"/>
          <w:rtl/>
        </w:rPr>
        <w:t>‏6</w:t>
      </w:r>
      <w:r>
        <w:rPr>
          <w:rFonts w:hint="cs"/>
          <w:highlight w:val="green"/>
          <w:rtl/>
        </w:rPr>
        <w:fldChar w:fldCharType="end"/>
      </w:r>
      <w:r>
        <w:rPr>
          <w:rFonts w:hint="cs"/>
          <w:rtl/>
        </w:rPr>
        <w:t xml:space="preserve"> זה בכל התקשרות שלו עם עובדיו, קבלני המשנה ו/או עם מי שפועל מטעמו במסגרת ביצוע התחייבויותיו על פי חוזה זה.</w:t>
      </w:r>
    </w:p>
    <w:p w14:paraId="4B0CC8E4" w14:textId="77777777" w:rsidR="007B116C" w:rsidRDefault="007B116C" w:rsidP="00E23FE4">
      <w:pPr>
        <w:pStyle w:val="af0"/>
        <w:spacing w:after="120" w:line="360" w:lineRule="auto"/>
        <w:ind w:left="709" w:right="709"/>
        <w:jc w:val="both"/>
        <w:rPr>
          <w:b/>
          <w:bCs/>
        </w:rPr>
      </w:pPr>
      <w:r>
        <w:rPr>
          <w:rFonts w:hint="cs"/>
          <w:b/>
          <w:bCs/>
          <w:rtl/>
        </w:rPr>
        <w:t>סעיף זה הינו מעיקרי ההתקשרות, והפרתו תיחשב כהפרה יסודית של החוזה</w:t>
      </w:r>
    </w:p>
    <w:p w14:paraId="4B0CC8E5" w14:textId="77777777" w:rsidR="007B116C" w:rsidRDefault="007B116C" w:rsidP="00E23FE4">
      <w:pPr>
        <w:pStyle w:val="af0"/>
        <w:spacing w:line="360" w:lineRule="auto"/>
        <w:ind w:left="1276" w:right="709"/>
        <w:jc w:val="both"/>
      </w:pPr>
    </w:p>
    <w:p w14:paraId="4B0CC8E6" w14:textId="77777777" w:rsidR="007B116C" w:rsidRDefault="007B116C" w:rsidP="00090EF9">
      <w:pPr>
        <w:pStyle w:val="af0"/>
        <w:numPr>
          <w:ilvl w:val="0"/>
          <w:numId w:val="51"/>
        </w:numPr>
        <w:tabs>
          <w:tab w:val="clear" w:pos="4320"/>
          <w:tab w:val="center" w:pos="4153"/>
          <w:tab w:val="right" w:pos="8306"/>
        </w:tabs>
        <w:spacing w:line="360" w:lineRule="auto"/>
        <w:ind w:right="709"/>
        <w:jc w:val="both"/>
        <w:rPr>
          <w:b/>
          <w:bCs/>
          <w:u w:val="single"/>
          <w:rtl/>
        </w:rPr>
      </w:pPr>
      <w:bookmarkStart w:id="687" w:name="_Ref395628147"/>
      <w:bookmarkStart w:id="688" w:name="_Ref466817628"/>
      <w:r>
        <w:rPr>
          <w:rFonts w:hint="cs"/>
          <w:b/>
          <w:bCs/>
          <w:u w:val="single"/>
          <w:rtl/>
        </w:rPr>
        <w:t>התמורה</w:t>
      </w:r>
      <w:r>
        <w:rPr>
          <w:rFonts w:hint="cs"/>
          <w:b/>
          <w:bCs/>
          <w:rtl/>
        </w:rPr>
        <w:t xml:space="preserve">  </w:t>
      </w:r>
      <w:r>
        <w:rPr>
          <w:rFonts w:hint="cs"/>
          <w:i/>
          <w:iCs/>
          <w:sz w:val="20"/>
          <w:szCs w:val="20"/>
          <w:rtl/>
        </w:rPr>
        <w:t>[</w:t>
      </w:r>
      <w:r w:rsidRPr="003624F9">
        <w:rPr>
          <w:rFonts w:hint="cs"/>
          <w:i/>
          <w:iCs/>
          <w:sz w:val="20"/>
          <w:szCs w:val="20"/>
          <w:rtl/>
        </w:rPr>
        <w:t xml:space="preserve">כל </w:t>
      </w:r>
      <w:r w:rsidRPr="00DD4FCA">
        <w:rPr>
          <w:rFonts w:hint="eastAsia"/>
          <w:i/>
          <w:iCs/>
          <w:sz w:val="20"/>
          <w:szCs w:val="20"/>
          <w:rtl/>
        </w:rPr>
        <w:t>הסכומים</w:t>
      </w:r>
      <w:r>
        <w:rPr>
          <w:rFonts w:hint="cs"/>
          <w:i/>
          <w:iCs/>
          <w:sz w:val="20"/>
          <w:szCs w:val="20"/>
          <w:rtl/>
        </w:rPr>
        <w:t xml:space="preserve"> יושלמו לאחר הזכייה]</w:t>
      </w:r>
    </w:p>
    <w:p w14:paraId="4B0CC8E7" w14:textId="77777777" w:rsidR="007B116C" w:rsidRDefault="007B116C" w:rsidP="00090EF9">
      <w:pPr>
        <w:pStyle w:val="af0"/>
        <w:numPr>
          <w:ilvl w:val="1"/>
          <w:numId w:val="51"/>
        </w:numPr>
        <w:tabs>
          <w:tab w:val="clear" w:pos="4320"/>
          <w:tab w:val="center" w:pos="4153"/>
          <w:tab w:val="right" w:pos="8306"/>
        </w:tabs>
        <w:spacing w:after="120" w:line="360" w:lineRule="auto"/>
        <w:ind w:right="709"/>
        <w:jc w:val="both"/>
        <w:rPr>
          <w:szCs w:val="26"/>
        </w:rPr>
      </w:pPr>
      <w:r>
        <w:rPr>
          <w:rFonts w:hint="cs"/>
          <w:rtl/>
        </w:rPr>
        <w:t>תמורת ביצוע השירותים במלואם ובמועדם לשביעות רצון המשרד, ובכפוף למילוי כל יתר התחייבויות הספק, יהיה הספק זכאי לתשלומים כמפורט להלן (להלן: "</w:t>
      </w:r>
      <w:r>
        <w:rPr>
          <w:rFonts w:hint="cs"/>
          <w:b/>
          <w:bCs/>
          <w:rtl/>
        </w:rPr>
        <w:t>התמורה</w:t>
      </w:r>
      <w:r>
        <w:rPr>
          <w:rFonts w:hint="cs"/>
          <w:rtl/>
        </w:rPr>
        <w:t xml:space="preserve">"). </w:t>
      </w:r>
    </w:p>
    <w:p w14:paraId="4B0CC8E8" w14:textId="77777777" w:rsidR="003A381E" w:rsidRPr="003A381E" w:rsidRDefault="003A381E" w:rsidP="00090EF9">
      <w:pPr>
        <w:pStyle w:val="af0"/>
        <w:numPr>
          <w:ilvl w:val="1"/>
          <w:numId w:val="51"/>
        </w:numPr>
        <w:tabs>
          <w:tab w:val="clear" w:pos="4320"/>
          <w:tab w:val="center" w:pos="4153"/>
          <w:tab w:val="right" w:pos="8306"/>
        </w:tabs>
        <w:spacing w:after="120" w:line="360" w:lineRule="auto"/>
        <w:ind w:right="709"/>
        <w:jc w:val="both"/>
        <w:rPr>
          <w:b/>
          <w:bCs/>
        </w:rPr>
      </w:pPr>
      <w:r>
        <w:rPr>
          <w:rFonts w:hint="cs"/>
          <w:b/>
          <w:bCs/>
          <w:rtl/>
        </w:rPr>
        <w:t xml:space="preserve">    </w:t>
      </w:r>
      <w:r w:rsidRPr="003A381E">
        <w:rPr>
          <w:rFonts w:hint="cs"/>
          <w:b/>
          <w:bCs/>
          <w:rtl/>
        </w:rPr>
        <w:t>עלות הקמה ופיתוח</w:t>
      </w:r>
    </w:p>
    <w:p w14:paraId="4B0CC8E9" w14:textId="11B6851A" w:rsidR="0004215E" w:rsidRDefault="0004215E" w:rsidP="00E23FE4">
      <w:pPr>
        <w:spacing w:after="80" w:line="360" w:lineRule="auto"/>
        <w:ind w:left="1440" w:right="709"/>
        <w:rPr>
          <w:rtl/>
        </w:rPr>
      </w:pPr>
      <w:r>
        <w:rPr>
          <w:rFonts w:hint="cs"/>
          <w:rtl/>
          <w:lang w:eastAsia="en-US"/>
        </w:rPr>
        <w:t>פירוט העלויות בסעיף זה כולל</w:t>
      </w:r>
      <w:r w:rsidRPr="00CB4C55">
        <w:rPr>
          <w:rtl/>
          <w:lang w:eastAsia="en-US"/>
        </w:rPr>
        <w:t xml:space="preserve"> </w:t>
      </w:r>
      <w:r>
        <w:rPr>
          <w:rFonts w:hint="cs"/>
          <w:rtl/>
          <w:lang w:eastAsia="en-US"/>
        </w:rPr>
        <w:t xml:space="preserve">את סך </w:t>
      </w:r>
      <w:r>
        <w:rPr>
          <w:rFonts w:hint="cs"/>
          <w:rtl/>
        </w:rPr>
        <w:t>התמורה</w:t>
      </w:r>
      <w:r>
        <w:rPr>
          <w:rFonts w:hint="cs"/>
          <w:rtl/>
          <w:lang w:eastAsia="en-US"/>
        </w:rPr>
        <w:t xml:space="preserve"> לספק הזוכה עד סיום תקופת האחריות</w:t>
      </w:r>
      <w:r w:rsidR="00364C09">
        <w:rPr>
          <w:rFonts w:hint="cs"/>
          <w:rtl/>
        </w:rPr>
        <w:t>, לרבות רישיונו</w:t>
      </w:r>
      <w:r w:rsidR="00364C09">
        <w:rPr>
          <w:rFonts w:hint="eastAsia"/>
          <w:rtl/>
        </w:rPr>
        <w:t>ת</w:t>
      </w:r>
      <w:r w:rsidR="00364C09">
        <w:rPr>
          <w:rFonts w:hint="cs"/>
          <w:rtl/>
        </w:rPr>
        <w:t>, ניתוח, עיצוב, הקמת תשתית ומימשק ניהול, אפיון מפורט, פיתוח, הקמה, ניהול פרויקט, בדיקות, תיעוד, הדרכה, הרצה, וכל עלות אחרת</w:t>
      </w:r>
      <w:r>
        <w:rPr>
          <w:rFonts w:hint="cs"/>
          <w:rtl/>
        </w:rPr>
        <w:t>.</w:t>
      </w:r>
      <w:r w:rsidR="00861F09">
        <w:rPr>
          <w:rFonts w:hint="cs"/>
          <w:rtl/>
        </w:rPr>
        <w:t xml:space="preserve"> </w:t>
      </w:r>
      <w:r w:rsidR="00A552D9">
        <w:rPr>
          <w:rFonts w:hint="cs"/>
          <w:rtl/>
        </w:rPr>
        <w:t>אופן תשלום התמורה בגין רכיבי ההקמה והפיתוח יהיו בהתאם לאבני הדרך לתשלום המתוארות בסעיף 3.4.6.1 לפרק 1 (הזמנה להציע הצעות).</w:t>
      </w:r>
    </w:p>
    <w:p w14:paraId="4B0CC8EA" w14:textId="77777777" w:rsidR="0004215E" w:rsidRPr="00210330" w:rsidRDefault="0004215E" w:rsidP="00090EF9">
      <w:pPr>
        <w:pStyle w:val="af0"/>
        <w:numPr>
          <w:ilvl w:val="2"/>
          <w:numId w:val="51"/>
        </w:numPr>
        <w:tabs>
          <w:tab w:val="clear" w:pos="4320"/>
          <w:tab w:val="center" w:pos="4153"/>
          <w:tab w:val="right" w:pos="8306"/>
        </w:tabs>
        <w:spacing w:after="120" w:line="360" w:lineRule="auto"/>
        <w:ind w:right="709"/>
        <w:jc w:val="both"/>
        <w:rPr>
          <w:b/>
          <w:bCs/>
          <w:rtl/>
        </w:rPr>
      </w:pPr>
      <w:r w:rsidRPr="00210330">
        <w:rPr>
          <w:rFonts w:hint="cs"/>
          <w:b/>
          <w:bCs/>
          <w:rtl/>
        </w:rPr>
        <w:t xml:space="preserve">עלות רישיונות </w:t>
      </w:r>
    </w:p>
    <w:p w14:paraId="4B0CC8EB" w14:textId="7EC877A7" w:rsidR="0004215E" w:rsidRDefault="0004215E" w:rsidP="00090EF9">
      <w:pPr>
        <w:numPr>
          <w:ilvl w:val="0"/>
          <w:numId w:val="7"/>
        </w:numPr>
        <w:spacing w:before="0"/>
        <w:ind w:right="709"/>
        <w:rPr>
          <w:rtl/>
          <w:lang w:eastAsia="en-US"/>
        </w:rPr>
      </w:pPr>
      <w:r>
        <w:rPr>
          <w:rFonts w:hint="cs"/>
          <w:rtl/>
        </w:rPr>
        <w:t xml:space="preserve">עלות </w:t>
      </w:r>
      <w:r>
        <w:rPr>
          <w:rFonts w:hint="cs"/>
          <w:rtl/>
          <w:lang w:eastAsia="en-US"/>
        </w:rPr>
        <w:t>הרישיונות</w:t>
      </w:r>
      <w:r>
        <w:rPr>
          <w:rtl/>
          <w:lang w:eastAsia="en-US"/>
        </w:rPr>
        <w:t xml:space="preserve"> </w:t>
      </w:r>
      <w:r>
        <w:rPr>
          <w:rFonts w:hint="cs"/>
          <w:rtl/>
          <w:lang w:eastAsia="en-US"/>
        </w:rPr>
        <w:t>כולל</w:t>
      </w:r>
      <w:r w:rsidR="00210330">
        <w:rPr>
          <w:rFonts w:hint="cs"/>
          <w:rtl/>
          <w:lang w:eastAsia="en-US"/>
        </w:rPr>
        <w:t>ת</w:t>
      </w:r>
      <w:r>
        <w:rPr>
          <w:rtl/>
          <w:lang w:eastAsia="en-US"/>
        </w:rPr>
        <w:t xml:space="preserve"> את כל הדרישות </w:t>
      </w:r>
      <w:r>
        <w:rPr>
          <w:rFonts w:hint="cs"/>
          <w:rtl/>
          <w:lang w:eastAsia="en-US"/>
        </w:rPr>
        <w:t>ממוצר הבסיס ולמוצרים הנלו</w:t>
      </w:r>
      <w:r w:rsidR="00210330">
        <w:rPr>
          <w:rFonts w:hint="cs"/>
          <w:rtl/>
          <w:lang w:eastAsia="en-US"/>
        </w:rPr>
        <w:t>ו</w:t>
      </w:r>
      <w:r>
        <w:rPr>
          <w:rFonts w:hint="cs"/>
          <w:rtl/>
          <w:lang w:eastAsia="en-US"/>
        </w:rPr>
        <w:t>ים (אם יהיו),</w:t>
      </w:r>
      <w:r>
        <w:rPr>
          <w:rtl/>
          <w:lang w:eastAsia="en-US"/>
        </w:rPr>
        <w:t xml:space="preserve"> המפורטות במפרט, ככתוב בסעיפים </w:t>
      </w:r>
      <w:r>
        <w:rPr>
          <w:rFonts w:hint="cs"/>
          <w:rtl/>
          <w:lang w:eastAsia="en-US"/>
        </w:rPr>
        <w:t xml:space="preserve">המצוינים </w:t>
      </w:r>
      <w:r>
        <w:rPr>
          <w:rtl/>
          <w:lang w:eastAsia="en-US"/>
        </w:rPr>
        <w:t>בטבלה</w:t>
      </w:r>
      <w:r>
        <w:rPr>
          <w:rFonts w:hint="cs"/>
          <w:rtl/>
          <w:lang w:eastAsia="en-US"/>
        </w:rPr>
        <w:t xml:space="preserve">, כולל </w:t>
      </w:r>
      <w:r w:rsidRPr="00CB4C55">
        <w:rPr>
          <w:rtl/>
          <w:lang w:eastAsia="en-US"/>
        </w:rPr>
        <w:t>תחזוקה ותמיכה</w:t>
      </w:r>
      <w:r>
        <w:rPr>
          <w:rFonts w:hint="cs"/>
          <w:rtl/>
          <w:lang w:eastAsia="en-US"/>
        </w:rPr>
        <w:t xml:space="preserve"> ו</w:t>
      </w:r>
      <w:r>
        <w:rPr>
          <w:rFonts w:hint="cs"/>
          <w:rtl/>
        </w:rPr>
        <w:t>את השימוש בכל חלקי מוצר הבסיס היום ובעתיד</w:t>
      </w:r>
      <w:r>
        <w:rPr>
          <w:rFonts w:hint="cs"/>
          <w:rtl/>
          <w:lang w:eastAsia="en-US"/>
        </w:rPr>
        <w:t>.</w:t>
      </w:r>
    </w:p>
    <w:p w14:paraId="4B0CC8EC" w14:textId="77777777" w:rsidR="0004215E" w:rsidRDefault="0004215E" w:rsidP="00090EF9">
      <w:pPr>
        <w:numPr>
          <w:ilvl w:val="0"/>
          <w:numId w:val="7"/>
        </w:numPr>
        <w:spacing w:before="0"/>
        <w:ind w:right="709"/>
        <w:rPr>
          <w:lang w:eastAsia="en-US"/>
        </w:rPr>
      </w:pPr>
      <w:r>
        <w:rPr>
          <w:rFonts w:hint="cs"/>
          <w:rtl/>
        </w:rPr>
        <w:t>מחיר הרישוי לא ישתנה כתוצאה מהחלפת פלטפורמה או מערכת הפעלה או בסיס הנתונים עליהם תותקן המערכת .</w:t>
      </w:r>
    </w:p>
    <w:p w14:paraId="4B0CC8ED" w14:textId="77777777" w:rsidR="0004215E" w:rsidRDefault="0004215E" w:rsidP="00090EF9">
      <w:pPr>
        <w:numPr>
          <w:ilvl w:val="0"/>
          <w:numId w:val="7"/>
        </w:numPr>
        <w:spacing w:before="0"/>
        <w:ind w:right="709"/>
        <w:rPr>
          <w:lang w:eastAsia="en-US"/>
        </w:rPr>
      </w:pPr>
      <w:r>
        <w:rPr>
          <w:rFonts w:hint="cs"/>
          <w:rtl/>
        </w:rPr>
        <w:t xml:space="preserve">מחיר הרישוי לא ישתנה כתוצאה ממספר ההתקנות בשרתים ברשת, ולא יהיה תלוי במספר הפיתוחים שיבנו על בסיס יכולות מוצר הבסיס.  </w:t>
      </w:r>
    </w:p>
    <w:p w14:paraId="4B0CC8EE" w14:textId="77777777" w:rsidR="0004215E" w:rsidRDefault="0004215E" w:rsidP="00E23FE4">
      <w:pPr>
        <w:spacing w:before="0"/>
        <w:ind w:left="2160" w:right="709"/>
        <w:rPr>
          <w:rtl/>
          <w:lang w:eastAsia="en-US"/>
        </w:rPr>
      </w:pPr>
      <w:r>
        <w:rPr>
          <w:noProof/>
          <w:rtl/>
          <w:lang w:eastAsia="en-US"/>
        </w:rPr>
        <w:br/>
      </w:r>
    </w:p>
    <w:tbl>
      <w:tblPr>
        <w:bidiVisual/>
        <w:tblW w:w="4783" w:type="dxa"/>
        <w:tblInd w:w="216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4A0" w:firstRow="1" w:lastRow="0" w:firstColumn="1" w:lastColumn="0" w:noHBand="0" w:noVBand="1"/>
      </w:tblPr>
      <w:tblGrid>
        <w:gridCol w:w="1032"/>
        <w:gridCol w:w="2547"/>
        <w:gridCol w:w="1204"/>
      </w:tblGrid>
      <w:tr w:rsidR="00C273AD" w:rsidRPr="00924900" w14:paraId="4B0CC8F2" w14:textId="77777777" w:rsidTr="002A76FB">
        <w:tc>
          <w:tcPr>
            <w:tcW w:w="541" w:type="dxa"/>
            <w:tcBorders>
              <w:top w:val="single" w:sz="8" w:space="0" w:color="FFFFFF"/>
              <w:left w:val="single" w:sz="8" w:space="0" w:color="FFFFFF"/>
              <w:bottom w:val="single" w:sz="24" w:space="0" w:color="FFFFFF"/>
              <w:right w:val="single" w:sz="8" w:space="0" w:color="FFFFFF"/>
            </w:tcBorders>
            <w:shd w:val="clear" w:color="auto" w:fill="4F81BD"/>
          </w:tcPr>
          <w:p w14:paraId="4B0CC8EF" w14:textId="77777777" w:rsidR="00C273AD" w:rsidRPr="002A3922" w:rsidRDefault="00C273AD" w:rsidP="00E23FE4">
            <w:pPr>
              <w:spacing w:before="0" w:line="276" w:lineRule="auto"/>
              <w:ind w:right="709"/>
              <w:rPr>
                <w:b/>
                <w:bCs/>
                <w:color w:val="FFFFFF"/>
                <w:rtl/>
                <w:lang w:eastAsia="en-US"/>
              </w:rPr>
            </w:pPr>
          </w:p>
        </w:tc>
        <w:tc>
          <w:tcPr>
            <w:tcW w:w="2861" w:type="dxa"/>
            <w:tcBorders>
              <w:top w:val="single" w:sz="8" w:space="0" w:color="FFFFFF"/>
              <w:left w:val="single" w:sz="8" w:space="0" w:color="FFFFFF"/>
              <w:bottom w:val="single" w:sz="24" w:space="0" w:color="FFFFFF"/>
              <w:right w:val="single" w:sz="8" w:space="0" w:color="FFFFFF"/>
            </w:tcBorders>
            <w:shd w:val="clear" w:color="auto" w:fill="4F81BD"/>
          </w:tcPr>
          <w:p w14:paraId="4B0CC8F0" w14:textId="77777777" w:rsidR="00C273AD" w:rsidRPr="005B65EE" w:rsidRDefault="00C273AD" w:rsidP="005B65EE">
            <w:pPr>
              <w:spacing w:before="0" w:line="276" w:lineRule="auto"/>
              <w:rPr>
                <w:rFonts w:ascii="David"/>
                <w:color w:val="FFFFFF"/>
                <w:rtl/>
              </w:rPr>
            </w:pPr>
            <w:r w:rsidRPr="005B65EE">
              <w:rPr>
                <w:rFonts w:ascii="David"/>
                <w:color w:val="FFFFFF"/>
                <w:rtl/>
              </w:rPr>
              <w:t>רכיב</w:t>
            </w:r>
          </w:p>
        </w:tc>
        <w:tc>
          <w:tcPr>
            <w:tcW w:w="1381" w:type="dxa"/>
            <w:tcBorders>
              <w:top w:val="single" w:sz="8" w:space="0" w:color="FFFFFF"/>
              <w:left w:val="single" w:sz="8" w:space="0" w:color="FFFFFF"/>
              <w:bottom w:val="single" w:sz="24" w:space="0" w:color="FFFFFF"/>
              <w:right w:val="single" w:sz="8" w:space="0" w:color="FFFFFF"/>
            </w:tcBorders>
            <w:shd w:val="clear" w:color="auto" w:fill="4F81BD"/>
          </w:tcPr>
          <w:p w14:paraId="4B0CC8F1" w14:textId="77777777" w:rsidR="00C273AD" w:rsidRPr="005B65EE" w:rsidRDefault="00C273AD" w:rsidP="005B65EE">
            <w:pPr>
              <w:spacing w:before="0" w:line="276" w:lineRule="auto"/>
              <w:rPr>
                <w:rFonts w:ascii="David"/>
                <w:color w:val="FFFFFF"/>
                <w:rtl/>
              </w:rPr>
            </w:pPr>
            <w:r w:rsidRPr="005B65EE">
              <w:rPr>
                <w:rFonts w:ascii="David" w:hint="cs"/>
                <w:color w:val="FFFFFF"/>
                <w:rtl/>
              </w:rPr>
              <w:t>עלות</w:t>
            </w:r>
          </w:p>
        </w:tc>
      </w:tr>
      <w:tr w:rsidR="00C273AD" w:rsidRPr="00924900" w14:paraId="4B0CC8F6" w14:textId="77777777" w:rsidTr="002A76FB">
        <w:tc>
          <w:tcPr>
            <w:tcW w:w="541" w:type="dxa"/>
            <w:tcBorders>
              <w:top w:val="single" w:sz="8" w:space="0" w:color="FFFFFF"/>
              <w:left w:val="single" w:sz="8" w:space="0" w:color="FFFFFF"/>
              <w:bottom w:val="single" w:sz="8" w:space="0" w:color="FFFFFF"/>
              <w:right w:val="single" w:sz="24" w:space="0" w:color="FFFFFF"/>
            </w:tcBorders>
            <w:shd w:val="clear" w:color="auto" w:fill="4F81BD"/>
          </w:tcPr>
          <w:p w14:paraId="4B0CC8F3" w14:textId="77777777" w:rsidR="00C273AD" w:rsidRPr="002A3922" w:rsidRDefault="00C273AD" w:rsidP="00E23FE4">
            <w:pPr>
              <w:spacing w:before="0" w:line="276" w:lineRule="auto"/>
              <w:ind w:right="709"/>
              <w:rPr>
                <w:b/>
                <w:bCs/>
                <w:color w:val="FFFFFF"/>
                <w:rtl/>
                <w:lang w:eastAsia="en-US"/>
              </w:rPr>
            </w:pPr>
            <w:r w:rsidRPr="002A3922">
              <w:rPr>
                <w:rFonts w:hint="cs"/>
                <w:b/>
                <w:bCs/>
                <w:color w:val="FFFFFF"/>
                <w:rtl/>
                <w:lang w:eastAsia="en-US"/>
              </w:rPr>
              <w:t>2</w:t>
            </w:r>
          </w:p>
        </w:tc>
        <w:tc>
          <w:tcPr>
            <w:tcW w:w="2861" w:type="dxa"/>
            <w:tcBorders>
              <w:top w:val="single" w:sz="8" w:space="0" w:color="FFFFFF"/>
              <w:left w:val="single" w:sz="8" w:space="0" w:color="FFFFFF"/>
              <w:bottom w:val="single" w:sz="8" w:space="0" w:color="FFFFFF"/>
              <w:right w:val="single" w:sz="8" w:space="0" w:color="FFFFFF"/>
            </w:tcBorders>
            <w:shd w:val="clear" w:color="auto" w:fill="A7BFDE"/>
          </w:tcPr>
          <w:p w14:paraId="4B0CC8F4" w14:textId="20D6004D" w:rsidR="00C273AD" w:rsidRPr="00924900" w:rsidRDefault="00C273AD" w:rsidP="00E23FE4">
            <w:pPr>
              <w:spacing w:before="0" w:line="276" w:lineRule="auto"/>
              <w:ind w:right="709"/>
              <w:rPr>
                <w:rtl/>
              </w:rPr>
            </w:pPr>
            <w:r w:rsidRPr="00924900">
              <w:rPr>
                <w:rFonts w:hint="cs"/>
                <w:rtl/>
              </w:rPr>
              <w:t xml:space="preserve">רישיון </w:t>
            </w:r>
            <w:r w:rsidR="00EC1B4C">
              <w:rPr>
                <w:rFonts w:hint="cs"/>
                <w:rtl/>
              </w:rPr>
              <w:t>למוצר</w:t>
            </w:r>
            <w:r w:rsidR="0003158E">
              <w:rPr>
                <w:rFonts w:hint="cs"/>
                <w:rtl/>
              </w:rPr>
              <w:t>י</w:t>
            </w:r>
            <w:r w:rsidR="00EC1B4C">
              <w:rPr>
                <w:rFonts w:hint="cs"/>
                <w:rtl/>
              </w:rPr>
              <w:t xml:space="preserve"> הבסיס</w:t>
            </w:r>
          </w:p>
        </w:tc>
        <w:tc>
          <w:tcPr>
            <w:tcW w:w="1381" w:type="dxa"/>
            <w:tcBorders>
              <w:top w:val="single" w:sz="8" w:space="0" w:color="FFFFFF"/>
              <w:left w:val="single" w:sz="8" w:space="0" w:color="FFFFFF"/>
              <w:bottom w:val="single" w:sz="8" w:space="0" w:color="FFFFFF"/>
              <w:right w:val="single" w:sz="8" w:space="0" w:color="FFFFFF"/>
            </w:tcBorders>
            <w:shd w:val="clear" w:color="auto" w:fill="A7BFDE"/>
          </w:tcPr>
          <w:p w14:paraId="4B0CC8F5" w14:textId="77777777" w:rsidR="00C273AD" w:rsidRPr="002A3922" w:rsidRDefault="00C273AD" w:rsidP="00E23FE4">
            <w:pPr>
              <w:spacing w:before="0" w:line="276" w:lineRule="auto"/>
              <w:ind w:right="709"/>
              <w:rPr>
                <w:rFonts w:ascii="David"/>
                <w:b/>
                <w:bCs/>
                <w:rtl/>
              </w:rPr>
            </w:pPr>
          </w:p>
        </w:tc>
      </w:tr>
    </w:tbl>
    <w:p w14:paraId="4B0CC8F7" w14:textId="77777777" w:rsidR="0004215E" w:rsidRDefault="0004215E" w:rsidP="00E23FE4">
      <w:pPr>
        <w:ind w:right="709"/>
        <w:rPr>
          <w:rtl/>
          <w:lang w:eastAsia="en-US"/>
        </w:rPr>
      </w:pPr>
      <w:r>
        <w:rPr>
          <w:rFonts w:hint="cs"/>
          <w:noProof/>
          <w:rtl/>
          <w:lang w:eastAsia="en-US"/>
        </w:rPr>
        <w:t xml:space="preserve"> </w:t>
      </w:r>
    </w:p>
    <w:p w14:paraId="4B0CC8F8" w14:textId="77777777" w:rsidR="0004215E" w:rsidRPr="00E01225" w:rsidRDefault="0004215E" w:rsidP="00090EF9">
      <w:pPr>
        <w:pStyle w:val="af0"/>
        <w:numPr>
          <w:ilvl w:val="2"/>
          <w:numId w:val="51"/>
        </w:numPr>
        <w:tabs>
          <w:tab w:val="clear" w:pos="4320"/>
          <w:tab w:val="center" w:pos="4153"/>
          <w:tab w:val="right" w:pos="8306"/>
        </w:tabs>
        <w:spacing w:after="120" w:line="360" w:lineRule="auto"/>
        <w:ind w:right="709"/>
        <w:jc w:val="both"/>
        <w:rPr>
          <w:b/>
          <w:bCs/>
          <w:rtl/>
        </w:rPr>
      </w:pPr>
      <w:r w:rsidRPr="00E01225">
        <w:rPr>
          <w:rFonts w:hint="eastAsia"/>
          <w:b/>
          <w:bCs/>
          <w:rtl/>
        </w:rPr>
        <w:t>עלות</w:t>
      </w:r>
      <w:r w:rsidRPr="00E01225">
        <w:rPr>
          <w:b/>
          <w:bCs/>
          <w:rtl/>
        </w:rPr>
        <w:t xml:space="preserve"> </w:t>
      </w:r>
      <w:r w:rsidRPr="00E01225">
        <w:rPr>
          <w:rFonts w:hint="eastAsia"/>
          <w:b/>
          <w:bCs/>
          <w:rtl/>
        </w:rPr>
        <w:t>הפיתוח</w:t>
      </w:r>
      <w:r w:rsidRPr="00E01225">
        <w:rPr>
          <w:b/>
          <w:bCs/>
          <w:rtl/>
        </w:rPr>
        <w:t xml:space="preserve"> </w:t>
      </w:r>
      <w:r w:rsidRPr="00E01225">
        <w:rPr>
          <w:rFonts w:hint="eastAsia"/>
          <w:b/>
          <w:bCs/>
          <w:rtl/>
        </w:rPr>
        <w:t>והתאמת</w:t>
      </w:r>
      <w:r w:rsidRPr="00E01225">
        <w:rPr>
          <w:b/>
          <w:bCs/>
          <w:rtl/>
        </w:rPr>
        <w:t xml:space="preserve"> </w:t>
      </w:r>
      <w:r w:rsidRPr="00E01225">
        <w:rPr>
          <w:rFonts w:hint="eastAsia"/>
          <w:b/>
          <w:bCs/>
          <w:rtl/>
        </w:rPr>
        <w:t>המערכת</w:t>
      </w:r>
      <w:r w:rsidRPr="00E01225">
        <w:rPr>
          <w:b/>
          <w:bCs/>
          <w:rtl/>
        </w:rPr>
        <w:t xml:space="preserve"> </w:t>
      </w:r>
      <w:r w:rsidRPr="00E01225">
        <w:rPr>
          <w:rFonts w:hint="eastAsia"/>
          <w:b/>
          <w:bCs/>
          <w:rtl/>
        </w:rPr>
        <w:t>לדרישות</w:t>
      </w:r>
      <w:r w:rsidRPr="00E01225">
        <w:rPr>
          <w:b/>
          <w:bCs/>
          <w:rtl/>
        </w:rPr>
        <w:t xml:space="preserve"> </w:t>
      </w:r>
      <w:r w:rsidRPr="00E01225">
        <w:rPr>
          <w:rFonts w:hint="eastAsia"/>
          <w:b/>
          <w:bCs/>
          <w:rtl/>
        </w:rPr>
        <w:t>הארכיון</w:t>
      </w:r>
      <w:r w:rsidR="00210330" w:rsidRPr="00E01225">
        <w:rPr>
          <w:b/>
          <w:bCs/>
          <w:rtl/>
        </w:rPr>
        <w:t xml:space="preserve"> </w:t>
      </w:r>
      <w:r w:rsidR="00210330" w:rsidRPr="00E01225">
        <w:rPr>
          <w:rFonts w:hint="eastAsia"/>
          <w:b/>
          <w:bCs/>
          <w:rtl/>
        </w:rPr>
        <w:t>והתאמתה</w:t>
      </w:r>
      <w:r w:rsidR="00210330" w:rsidRPr="00E01225">
        <w:rPr>
          <w:b/>
          <w:bCs/>
          <w:rtl/>
        </w:rPr>
        <w:t xml:space="preserve"> </w:t>
      </w:r>
      <w:r w:rsidR="00210330" w:rsidRPr="00E01225">
        <w:rPr>
          <w:rFonts w:hint="eastAsia"/>
          <w:b/>
          <w:bCs/>
          <w:rtl/>
        </w:rPr>
        <w:t>בסביבת</w:t>
      </w:r>
      <w:r w:rsidR="00210330" w:rsidRPr="00E01225">
        <w:rPr>
          <w:b/>
          <w:bCs/>
          <w:rtl/>
        </w:rPr>
        <w:t xml:space="preserve"> </w:t>
      </w:r>
      <w:r w:rsidR="00210330" w:rsidRPr="00E01225">
        <w:rPr>
          <w:rFonts w:hint="eastAsia"/>
          <w:b/>
          <w:bCs/>
          <w:rtl/>
        </w:rPr>
        <w:t>הייצור</w:t>
      </w:r>
      <w:r w:rsidRPr="00E01225">
        <w:rPr>
          <w:b/>
          <w:bCs/>
          <w:rtl/>
        </w:rPr>
        <w:t xml:space="preserve"> </w:t>
      </w:r>
    </w:p>
    <w:p w14:paraId="4B0CC8F9" w14:textId="7977346E" w:rsidR="0004215E" w:rsidRDefault="00A552D9" w:rsidP="00E23FE4">
      <w:pPr>
        <w:spacing w:before="0"/>
        <w:ind w:left="2160" w:right="709"/>
        <w:rPr>
          <w:rtl/>
          <w:lang w:eastAsia="en-US"/>
        </w:rPr>
      </w:pPr>
      <w:r>
        <w:rPr>
          <w:rFonts w:hint="cs"/>
          <w:rtl/>
        </w:rPr>
        <w:t xml:space="preserve">רכיב זה </w:t>
      </w:r>
      <w:r w:rsidRPr="008750F6">
        <w:rPr>
          <w:rFonts w:hint="cs"/>
          <w:u w:val="single"/>
          <w:rtl/>
        </w:rPr>
        <w:t>כולל</w:t>
      </w:r>
      <w:r>
        <w:rPr>
          <w:rFonts w:hint="cs"/>
          <w:rtl/>
        </w:rPr>
        <w:t xml:space="preserve"> הדרכה והטעמה כמפורט בסעיף 4.4.4.1 לפרק 2 </w:t>
      </w:r>
      <w:r>
        <w:rPr>
          <w:rtl/>
        </w:rPr>
        <w:t>–</w:t>
      </w:r>
      <w:r>
        <w:rPr>
          <w:rFonts w:hint="cs"/>
          <w:rtl/>
        </w:rPr>
        <w:t xml:space="preserve"> מפרט השירותים</w:t>
      </w:r>
      <w:r>
        <w:rPr>
          <w:rFonts w:hint="cs"/>
          <w:rtl/>
          <w:lang w:eastAsia="en-US"/>
        </w:rPr>
        <w:t>.</w:t>
      </w:r>
    </w:p>
    <w:p w14:paraId="01E8C1A1" w14:textId="77777777" w:rsidR="00A552D9" w:rsidRDefault="00A552D9" w:rsidP="00E23FE4">
      <w:pPr>
        <w:spacing w:before="0"/>
        <w:ind w:left="2160" w:right="709"/>
        <w:rPr>
          <w:rtl/>
          <w:lang w:eastAsia="en-US"/>
        </w:rPr>
      </w:pPr>
    </w:p>
    <w:tbl>
      <w:tblPr>
        <w:bidiVisual/>
        <w:tblW w:w="4783" w:type="dxa"/>
        <w:tblInd w:w="216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4A0" w:firstRow="1" w:lastRow="0" w:firstColumn="1" w:lastColumn="0" w:noHBand="0" w:noVBand="1"/>
      </w:tblPr>
      <w:tblGrid>
        <w:gridCol w:w="1032"/>
        <w:gridCol w:w="2550"/>
        <w:gridCol w:w="1201"/>
      </w:tblGrid>
      <w:tr w:rsidR="00C273AD" w:rsidRPr="00924900" w14:paraId="4B0CC8FD" w14:textId="77777777" w:rsidTr="002A76FB">
        <w:tc>
          <w:tcPr>
            <w:tcW w:w="541" w:type="dxa"/>
            <w:tcBorders>
              <w:top w:val="single" w:sz="8" w:space="0" w:color="FFFFFF"/>
              <w:left w:val="single" w:sz="8" w:space="0" w:color="FFFFFF"/>
              <w:bottom w:val="single" w:sz="24" w:space="0" w:color="FFFFFF"/>
              <w:right w:val="single" w:sz="8" w:space="0" w:color="FFFFFF"/>
            </w:tcBorders>
            <w:shd w:val="clear" w:color="auto" w:fill="4F81BD"/>
          </w:tcPr>
          <w:p w14:paraId="4B0CC8FA" w14:textId="77777777" w:rsidR="00C273AD" w:rsidRPr="002A3922" w:rsidRDefault="00C273AD" w:rsidP="00E23FE4">
            <w:pPr>
              <w:spacing w:before="0" w:line="276" w:lineRule="auto"/>
              <w:ind w:right="709"/>
              <w:rPr>
                <w:b/>
                <w:bCs/>
                <w:color w:val="FFFFFF"/>
                <w:rtl/>
                <w:lang w:eastAsia="en-US"/>
              </w:rPr>
            </w:pPr>
          </w:p>
        </w:tc>
        <w:tc>
          <w:tcPr>
            <w:tcW w:w="2861" w:type="dxa"/>
            <w:tcBorders>
              <w:top w:val="single" w:sz="8" w:space="0" w:color="FFFFFF"/>
              <w:left w:val="single" w:sz="8" w:space="0" w:color="FFFFFF"/>
              <w:bottom w:val="single" w:sz="24" w:space="0" w:color="FFFFFF"/>
              <w:right w:val="single" w:sz="8" w:space="0" w:color="FFFFFF"/>
            </w:tcBorders>
            <w:shd w:val="clear" w:color="auto" w:fill="4F81BD"/>
          </w:tcPr>
          <w:p w14:paraId="4B0CC8FB" w14:textId="77777777" w:rsidR="00C273AD" w:rsidRPr="005B65EE" w:rsidRDefault="00C273AD" w:rsidP="005B65EE">
            <w:pPr>
              <w:spacing w:before="0" w:line="276" w:lineRule="auto"/>
              <w:rPr>
                <w:rFonts w:ascii="David"/>
                <w:color w:val="FFFFFF"/>
                <w:rtl/>
              </w:rPr>
            </w:pPr>
            <w:r w:rsidRPr="005B65EE">
              <w:rPr>
                <w:rFonts w:ascii="David"/>
                <w:color w:val="FFFFFF"/>
                <w:rtl/>
              </w:rPr>
              <w:t>רכיב</w:t>
            </w:r>
          </w:p>
        </w:tc>
        <w:tc>
          <w:tcPr>
            <w:tcW w:w="1381" w:type="dxa"/>
            <w:tcBorders>
              <w:top w:val="single" w:sz="8" w:space="0" w:color="FFFFFF"/>
              <w:left w:val="single" w:sz="8" w:space="0" w:color="FFFFFF"/>
              <w:bottom w:val="single" w:sz="24" w:space="0" w:color="FFFFFF"/>
              <w:right w:val="single" w:sz="8" w:space="0" w:color="FFFFFF"/>
            </w:tcBorders>
            <w:shd w:val="clear" w:color="auto" w:fill="4F81BD"/>
          </w:tcPr>
          <w:p w14:paraId="4B0CC8FC" w14:textId="77777777" w:rsidR="00C273AD" w:rsidRPr="005B65EE" w:rsidRDefault="00C273AD" w:rsidP="005B65EE">
            <w:pPr>
              <w:spacing w:before="0" w:line="276" w:lineRule="auto"/>
              <w:rPr>
                <w:rFonts w:ascii="David"/>
                <w:color w:val="FFFFFF"/>
                <w:rtl/>
              </w:rPr>
            </w:pPr>
            <w:r w:rsidRPr="005B65EE">
              <w:rPr>
                <w:rFonts w:ascii="David" w:hint="cs"/>
                <w:color w:val="FFFFFF"/>
                <w:rtl/>
              </w:rPr>
              <w:t>עלות</w:t>
            </w:r>
          </w:p>
        </w:tc>
      </w:tr>
      <w:tr w:rsidR="00C273AD" w:rsidRPr="00924900" w14:paraId="4B0CC901" w14:textId="77777777" w:rsidTr="002A76FB">
        <w:tc>
          <w:tcPr>
            <w:tcW w:w="541" w:type="dxa"/>
            <w:tcBorders>
              <w:left w:val="single" w:sz="8" w:space="0" w:color="FFFFFF"/>
              <w:right w:val="single" w:sz="24" w:space="0" w:color="FFFFFF"/>
            </w:tcBorders>
            <w:shd w:val="clear" w:color="auto" w:fill="4F81BD"/>
          </w:tcPr>
          <w:p w14:paraId="4B0CC8FE" w14:textId="77777777" w:rsidR="00C273AD" w:rsidRPr="002A3922" w:rsidRDefault="00C273AD" w:rsidP="00E23FE4">
            <w:pPr>
              <w:spacing w:before="0" w:line="276" w:lineRule="auto"/>
              <w:ind w:right="709"/>
              <w:rPr>
                <w:b/>
                <w:bCs/>
                <w:color w:val="FFFFFF"/>
                <w:rtl/>
                <w:lang w:eastAsia="en-US"/>
              </w:rPr>
            </w:pPr>
            <w:r w:rsidRPr="002A3922">
              <w:rPr>
                <w:rFonts w:hint="cs"/>
                <w:b/>
                <w:bCs/>
                <w:color w:val="FFFFFF"/>
                <w:rtl/>
                <w:lang w:eastAsia="en-US"/>
              </w:rPr>
              <w:t>2</w:t>
            </w:r>
          </w:p>
        </w:tc>
        <w:tc>
          <w:tcPr>
            <w:tcW w:w="2861" w:type="dxa"/>
            <w:shd w:val="clear" w:color="auto" w:fill="D3DFEE"/>
          </w:tcPr>
          <w:p w14:paraId="4B0CC8FF" w14:textId="77777777" w:rsidR="00C273AD" w:rsidRPr="00924900" w:rsidRDefault="00C273AD" w:rsidP="00E23FE4">
            <w:pPr>
              <w:spacing w:before="0" w:line="276" w:lineRule="auto"/>
              <w:ind w:right="709"/>
              <w:rPr>
                <w:rtl/>
              </w:rPr>
            </w:pPr>
            <w:r>
              <w:rPr>
                <w:rFonts w:hint="cs"/>
                <w:rtl/>
              </w:rPr>
              <w:t>פיתוח מערכת החיפוש</w:t>
            </w:r>
          </w:p>
        </w:tc>
        <w:tc>
          <w:tcPr>
            <w:tcW w:w="1381" w:type="dxa"/>
            <w:shd w:val="clear" w:color="auto" w:fill="D3DFEE"/>
          </w:tcPr>
          <w:p w14:paraId="4B0CC900" w14:textId="77777777" w:rsidR="00C273AD" w:rsidRPr="002A3922" w:rsidRDefault="00C273AD" w:rsidP="00E23FE4">
            <w:pPr>
              <w:spacing w:before="0" w:line="276" w:lineRule="auto"/>
              <w:ind w:right="709"/>
              <w:rPr>
                <w:rFonts w:ascii="David"/>
                <w:b/>
                <w:bCs/>
                <w:rtl/>
              </w:rPr>
            </w:pPr>
          </w:p>
        </w:tc>
      </w:tr>
    </w:tbl>
    <w:p w14:paraId="4B0CC903" w14:textId="77777777" w:rsidR="0004215E" w:rsidRDefault="0004215E" w:rsidP="00E23FE4">
      <w:pPr>
        <w:ind w:right="709"/>
        <w:rPr>
          <w:noProof/>
          <w:rtl/>
          <w:lang w:eastAsia="en-US"/>
        </w:rPr>
      </w:pPr>
    </w:p>
    <w:p w14:paraId="4B0CC918" w14:textId="77777777" w:rsidR="0004215E" w:rsidRPr="00B65689" w:rsidRDefault="0004215E" w:rsidP="00090EF9">
      <w:pPr>
        <w:pStyle w:val="af0"/>
        <w:numPr>
          <w:ilvl w:val="2"/>
          <w:numId w:val="51"/>
        </w:numPr>
        <w:tabs>
          <w:tab w:val="clear" w:pos="4320"/>
          <w:tab w:val="center" w:pos="4153"/>
          <w:tab w:val="right" w:pos="8306"/>
        </w:tabs>
        <w:spacing w:after="120" w:line="360" w:lineRule="auto"/>
        <w:ind w:right="709"/>
        <w:jc w:val="both"/>
        <w:rPr>
          <w:rtl/>
        </w:rPr>
      </w:pPr>
      <w:r w:rsidRPr="00E01225">
        <w:rPr>
          <w:rFonts w:hint="eastAsia"/>
          <w:b/>
          <w:bCs/>
          <w:rtl/>
        </w:rPr>
        <w:t>עלות</w:t>
      </w:r>
      <w:r w:rsidRPr="00E01225">
        <w:rPr>
          <w:b/>
          <w:bCs/>
          <w:rtl/>
        </w:rPr>
        <w:t xml:space="preserve"> </w:t>
      </w:r>
      <w:r w:rsidRPr="00E01225">
        <w:rPr>
          <w:rFonts w:hint="eastAsia"/>
          <w:b/>
          <w:bCs/>
          <w:rtl/>
        </w:rPr>
        <w:t>שירות</w:t>
      </w:r>
      <w:r w:rsidRPr="00E01225">
        <w:rPr>
          <w:b/>
          <w:bCs/>
          <w:rtl/>
        </w:rPr>
        <w:t xml:space="preserve"> </w:t>
      </w:r>
      <w:r w:rsidRPr="00E01225">
        <w:rPr>
          <w:rFonts w:hint="eastAsia"/>
          <w:b/>
          <w:bCs/>
          <w:rtl/>
        </w:rPr>
        <w:t>ותחזוקה</w:t>
      </w:r>
    </w:p>
    <w:p w14:paraId="4B0CC919" w14:textId="7072F080" w:rsidR="0004215E" w:rsidRDefault="0004215E" w:rsidP="00D73FDF">
      <w:pPr>
        <w:spacing w:after="80" w:line="360" w:lineRule="auto"/>
        <w:ind w:left="2160" w:right="709"/>
        <w:rPr>
          <w:rtl/>
          <w:lang w:eastAsia="en-US"/>
        </w:rPr>
      </w:pPr>
      <w:r>
        <w:rPr>
          <w:rtl/>
          <w:lang w:eastAsia="en-US"/>
        </w:rPr>
        <w:t xml:space="preserve">עלות </w:t>
      </w:r>
      <w:r w:rsidR="00330524">
        <w:rPr>
          <w:rFonts w:hint="cs"/>
          <w:rtl/>
          <w:lang w:eastAsia="en-US"/>
        </w:rPr>
        <w:t xml:space="preserve">שנתית </w:t>
      </w:r>
      <w:r>
        <w:rPr>
          <w:rtl/>
          <w:lang w:eastAsia="en-US"/>
        </w:rPr>
        <w:t xml:space="preserve">שוטפת לתחזוקה </w:t>
      </w:r>
      <w:r>
        <w:rPr>
          <w:rFonts w:hint="cs"/>
          <w:rtl/>
          <w:lang w:eastAsia="en-US"/>
        </w:rPr>
        <w:t xml:space="preserve">ושירות </w:t>
      </w:r>
      <w:r>
        <w:rPr>
          <w:rtl/>
          <w:lang w:eastAsia="en-US"/>
        </w:rPr>
        <w:t>תחושב כאחוז ממחיר הרישיונות שהוצעו בטבלה בסעיף</w:t>
      </w:r>
      <w:r w:rsidR="00EC1B4C">
        <w:rPr>
          <w:rFonts w:hint="cs"/>
          <w:rtl/>
          <w:lang w:eastAsia="en-US"/>
        </w:rPr>
        <w:t xml:space="preserve"> </w:t>
      </w:r>
      <w:r w:rsidR="00EC1B4C" w:rsidRPr="00404BD0">
        <w:rPr>
          <w:rFonts w:hint="cs"/>
          <w:rtl/>
          <w:lang w:eastAsia="en-US"/>
        </w:rPr>
        <w:t>7.2.1 ו-7.2.2</w:t>
      </w:r>
      <w:r>
        <w:rPr>
          <w:rFonts w:hint="cs"/>
          <w:rtl/>
          <w:lang w:eastAsia="en-US"/>
        </w:rPr>
        <w:t>,</w:t>
      </w:r>
      <w:r>
        <w:rPr>
          <w:rtl/>
          <w:lang w:eastAsia="en-US"/>
        </w:rPr>
        <w:t xml:space="preserve"> </w:t>
      </w:r>
      <w:r>
        <w:rPr>
          <w:rFonts w:hint="cs"/>
          <w:rtl/>
          <w:lang w:eastAsia="en-US"/>
        </w:rPr>
        <w:t xml:space="preserve">כאמור </w:t>
      </w:r>
      <w:r>
        <w:rPr>
          <w:rtl/>
          <w:lang w:eastAsia="en-US"/>
        </w:rPr>
        <w:t>תשלום זה</w:t>
      </w:r>
      <w:r>
        <w:rPr>
          <w:rFonts w:hint="cs"/>
          <w:rtl/>
          <w:lang w:eastAsia="en-US"/>
        </w:rPr>
        <w:t xml:space="preserve">  </w:t>
      </w:r>
      <w:r>
        <w:rPr>
          <w:rtl/>
          <w:lang w:eastAsia="en-US"/>
        </w:rPr>
        <w:t xml:space="preserve">ישולם החל </w:t>
      </w:r>
      <w:r>
        <w:rPr>
          <w:rFonts w:hint="cs"/>
          <w:rtl/>
          <w:lang w:eastAsia="en-US"/>
        </w:rPr>
        <w:t>מסוף תקופת האחריות</w:t>
      </w:r>
      <w:r>
        <w:rPr>
          <w:rtl/>
          <w:lang w:eastAsia="en-US"/>
        </w:rPr>
        <w:t xml:space="preserve"> ועד לתום תקופת</w:t>
      </w:r>
      <w:r>
        <w:rPr>
          <w:rFonts w:hint="cs"/>
          <w:rtl/>
          <w:lang w:eastAsia="en-US"/>
        </w:rPr>
        <w:t xml:space="preserve"> </w:t>
      </w:r>
      <w:r>
        <w:rPr>
          <w:rtl/>
          <w:lang w:eastAsia="en-US"/>
        </w:rPr>
        <w:t xml:space="preserve"> ההתקשרות</w:t>
      </w:r>
      <w:r w:rsidR="00B13DB8">
        <w:rPr>
          <w:rFonts w:hint="cs"/>
          <w:rtl/>
          <w:lang w:eastAsia="en-US"/>
        </w:rPr>
        <w:t>.</w:t>
      </w:r>
      <w:r>
        <w:rPr>
          <w:rFonts w:hint="cs"/>
          <w:rtl/>
          <w:lang w:eastAsia="en-US"/>
        </w:rPr>
        <w:t xml:space="preserve"> </w:t>
      </w:r>
    </w:p>
    <w:tbl>
      <w:tblPr>
        <w:bidiVisual/>
        <w:tblW w:w="5058" w:type="dxa"/>
        <w:tblInd w:w="216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4A0" w:firstRow="1" w:lastRow="0" w:firstColumn="1" w:lastColumn="0" w:noHBand="0" w:noVBand="1"/>
      </w:tblPr>
      <w:tblGrid>
        <w:gridCol w:w="1032"/>
        <w:gridCol w:w="2725"/>
        <w:gridCol w:w="1301"/>
      </w:tblGrid>
      <w:tr w:rsidR="005B65EE" w:rsidRPr="00924900" w14:paraId="4B0CC91D" w14:textId="77777777" w:rsidTr="00D73FDF">
        <w:tc>
          <w:tcPr>
            <w:tcW w:w="1032" w:type="dxa"/>
            <w:tcBorders>
              <w:top w:val="single" w:sz="8" w:space="0" w:color="FFFFFF"/>
              <w:left w:val="single" w:sz="8" w:space="0" w:color="FFFFFF"/>
              <w:bottom w:val="single" w:sz="24" w:space="0" w:color="FFFFFF"/>
              <w:right w:val="single" w:sz="8" w:space="0" w:color="FFFFFF"/>
            </w:tcBorders>
            <w:shd w:val="clear" w:color="auto" w:fill="4F81BD"/>
          </w:tcPr>
          <w:p w14:paraId="4B0CC91A" w14:textId="77777777" w:rsidR="005B65EE" w:rsidRPr="002A3922" w:rsidRDefault="005B65EE" w:rsidP="00E23FE4">
            <w:pPr>
              <w:spacing w:before="0" w:line="276" w:lineRule="auto"/>
              <w:ind w:right="709"/>
              <w:rPr>
                <w:b/>
                <w:bCs/>
                <w:color w:val="FFFFFF"/>
                <w:rtl/>
                <w:lang w:eastAsia="en-US"/>
              </w:rPr>
            </w:pPr>
          </w:p>
        </w:tc>
        <w:tc>
          <w:tcPr>
            <w:tcW w:w="2725" w:type="dxa"/>
            <w:tcBorders>
              <w:top w:val="single" w:sz="8" w:space="0" w:color="FFFFFF"/>
              <w:left w:val="single" w:sz="8" w:space="0" w:color="FFFFFF"/>
              <w:bottom w:val="single" w:sz="24" w:space="0" w:color="FFFFFF"/>
              <w:right w:val="single" w:sz="8" w:space="0" w:color="FFFFFF"/>
            </w:tcBorders>
            <w:shd w:val="clear" w:color="auto" w:fill="4F81BD"/>
          </w:tcPr>
          <w:p w14:paraId="4B0CC91B" w14:textId="77777777" w:rsidR="005B65EE" w:rsidRPr="005B65EE" w:rsidRDefault="005B65EE" w:rsidP="005B65EE">
            <w:pPr>
              <w:spacing w:before="0" w:line="276" w:lineRule="auto"/>
              <w:rPr>
                <w:rFonts w:ascii="David"/>
                <w:color w:val="FFFFFF"/>
                <w:rtl/>
              </w:rPr>
            </w:pPr>
            <w:r w:rsidRPr="005B65EE">
              <w:rPr>
                <w:rFonts w:ascii="David"/>
                <w:color w:val="FFFFFF"/>
                <w:rtl/>
              </w:rPr>
              <w:t>רכיב</w:t>
            </w:r>
          </w:p>
        </w:tc>
        <w:tc>
          <w:tcPr>
            <w:tcW w:w="1301" w:type="dxa"/>
            <w:tcBorders>
              <w:top w:val="single" w:sz="8" w:space="0" w:color="FFFFFF"/>
              <w:left w:val="single" w:sz="8" w:space="0" w:color="FFFFFF"/>
              <w:bottom w:val="single" w:sz="24" w:space="0" w:color="FFFFFF"/>
              <w:right w:val="single" w:sz="8" w:space="0" w:color="FFFFFF"/>
            </w:tcBorders>
            <w:shd w:val="clear" w:color="auto" w:fill="4F81BD"/>
          </w:tcPr>
          <w:p w14:paraId="4B0CC91C" w14:textId="77777777" w:rsidR="005B65EE" w:rsidRPr="005B65EE" w:rsidRDefault="005B65EE" w:rsidP="005B65EE">
            <w:pPr>
              <w:spacing w:before="0" w:line="276" w:lineRule="auto"/>
              <w:rPr>
                <w:rFonts w:ascii="David"/>
                <w:color w:val="FFFFFF"/>
                <w:rtl/>
              </w:rPr>
            </w:pPr>
            <w:r w:rsidRPr="005B65EE">
              <w:rPr>
                <w:rFonts w:ascii="David" w:hint="cs"/>
                <w:color w:val="FFFFFF"/>
                <w:rtl/>
              </w:rPr>
              <w:t>אחוז</w:t>
            </w:r>
          </w:p>
        </w:tc>
      </w:tr>
      <w:tr w:rsidR="005B65EE" w:rsidRPr="00924900" w14:paraId="4B0CC923" w14:textId="77777777" w:rsidTr="00D73FDF">
        <w:tc>
          <w:tcPr>
            <w:tcW w:w="1032" w:type="dxa"/>
            <w:tcBorders>
              <w:top w:val="single" w:sz="8" w:space="0" w:color="FFFFFF"/>
              <w:left w:val="single" w:sz="8" w:space="0" w:color="FFFFFF"/>
              <w:bottom w:val="single" w:sz="8" w:space="0" w:color="FFFFFF"/>
              <w:right w:val="single" w:sz="24" w:space="0" w:color="FFFFFF"/>
            </w:tcBorders>
            <w:shd w:val="clear" w:color="auto" w:fill="4F81BD"/>
          </w:tcPr>
          <w:p w14:paraId="4B0CC91E" w14:textId="77777777" w:rsidR="005B65EE" w:rsidRPr="002A3922" w:rsidRDefault="005B65EE" w:rsidP="00E23FE4">
            <w:pPr>
              <w:spacing w:before="0" w:line="276" w:lineRule="auto"/>
              <w:ind w:right="709"/>
              <w:rPr>
                <w:b/>
                <w:bCs/>
                <w:color w:val="FFFFFF"/>
                <w:rtl/>
                <w:lang w:eastAsia="en-US"/>
              </w:rPr>
            </w:pPr>
            <w:r w:rsidRPr="002A3922">
              <w:rPr>
                <w:rFonts w:hint="cs"/>
                <w:b/>
                <w:bCs/>
                <w:color w:val="FFFFFF"/>
                <w:rtl/>
                <w:lang w:eastAsia="en-US"/>
              </w:rPr>
              <w:t>1</w:t>
            </w:r>
          </w:p>
        </w:tc>
        <w:tc>
          <w:tcPr>
            <w:tcW w:w="2725" w:type="dxa"/>
            <w:tcBorders>
              <w:top w:val="single" w:sz="8" w:space="0" w:color="FFFFFF"/>
              <w:left w:val="single" w:sz="8" w:space="0" w:color="FFFFFF"/>
              <w:bottom w:val="single" w:sz="8" w:space="0" w:color="FFFFFF"/>
              <w:right w:val="single" w:sz="8" w:space="0" w:color="FFFFFF"/>
            </w:tcBorders>
            <w:shd w:val="clear" w:color="auto" w:fill="A7BFDE"/>
          </w:tcPr>
          <w:p w14:paraId="4B0CC91F" w14:textId="77777777" w:rsidR="005B65EE" w:rsidRPr="00924900" w:rsidRDefault="005B65EE" w:rsidP="00E23FE4">
            <w:pPr>
              <w:spacing w:before="0" w:line="276" w:lineRule="auto"/>
              <w:ind w:right="709"/>
              <w:rPr>
                <w:rtl/>
              </w:rPr>
            </w:pPr>
            <w:r>
              <w:rPr>
                <w:rFonts w:hint="cs"/>
                <w:rtl/>
              </w:rPr>
              <w:t xml:space="preserve"> שירות ותחזוקה למוצר בסיס</w:t>
            </w:r>
          </w:p>
        </w:tc>
        <w:tc>
          <w:tcPr>
            <w:tcW w:w="1301" w:type="dxa"/>
            <w:tcBorders>
              <w:top w:val="single" w:sz="8" w:space="0" w:color="FFFFFF"/>
              <w:left w:val="single" w:sz="8" w:space="0" w:color="FFFFFF"/>
              <w:bottom w:val="single" w:sz="8" w:space="0" w:color="FFFFFF"/>
              <w:right w:val="single" w:sz="8" w:space="0" w:color="FFFFFF"/>
            </w:tcBorders>
            <w:shd w:val="clear" w:color="auto" w:fill="A7BFDE"/>
          </w:tcPr>
          <w:p w14:paraId="4B0CC920" w14:textId="77777777" w:rsidR="005B65EE" w:rsidRPr="002A3922" w:rsidRDefault="005B65EE" w:rsidP="00E23FE4">
            <w:pPr>
              <w:spacing w:before="0" w:line="276" w:lineRule="auto"/>
              <w:ind w:right="709"/>
              <w:rPr>
                <w:rFonts w:ascii="David"/>
                <w:b/>
                <w:bCs/>
                <w:rtl/>
              </w:rPr>
            </w:pPr>
          </w:p>
        </w:tc>
      </w:tr>
      <w:tr w:rsidR="005B65EE" w:rsidRPr="00924900" w14:paraId="4B0CC929" w14:textId="77777777" w:rsidTr="00D73FDF">
        <w:tc>
          <w:tcPr>
            <w:tcW w:w="1032" w:type="dxa"/>
            <w:tcBorders>
              <w:top w:val="single" w:sz="8" w:space="0" w:color="FFFFFF"/>
              <w:left w:val="single" w:sz="8" w:space="0" w:color="FFFFFF"/>
              <w:bottom w:val="single" w:sz="8" w:space="0" w:color="FFFFFF"/>
              <w:right w:val="single" w:sz="24" w:space="0" w:color="FFFFFF"/>
            </w:tcBorders>
            <w:shd w:val="clear" w:color="auto" w:fill="4F81BD"/>
          </w:tcPr>
          <w:p w14:paraId="4B0CC924" w14:textId="77777777" w:rsidR="005B65EE" w:rsidRPr="002A3922" w:rsidRDefault="005B65EE" w:rsidP="00E23FE4">
            <w:pPr>
              <w:spacing w:before="0" w:line="276" w:lineRule="auto"/>
              <w:ind w:right="709"/>
              <w:rPr>
                <w:b/>
                <w:bCs/>
                <w:color w:val="FFFFFF"/>
                <w:rtl/>
                <w:lang w:eastAsia="en-US"/>
              </w:rPr>
            </w:pPr>
            <w:r>
              <w:rPr>
                <w:rFonts w:hint="cs"/>
                <w:b/>
                <w:bCs/>
                <w:color w:val="FFFFFF"/>
                <w:rtl/>
                <w:lang w:eastAsia="en-US"/>
              </w:rPr>
              <w:t>2</w:t>
            </w:r>
          </w:p>
        </w:tc>
        <w:tc>
          <w:tcPr>
            <w:tcW w:w="2725" w:type="dxa"/>
            <w:tcBorders>
              <w:top w:val="single" w:sz="8" w:space="0" w:color="FFFFFF"/>
              <w:left w:val="single" w:sz="8" w:space="0" w:color="FFFFFF"/>
              <w:bottom w:val="single" w:sz="8" w:space="0" w:color="FFFFFF"/>
              <w:right w:val="single" w:sz="8" w:space="0" w:color="FFFFFF"/>
            </w:tcBorders>
            <w:shd w:val="clear" w:color="auto" w:fill="A7BFDE"/>
          </w:tcPr>
          <w:p w14:paraId="4B0CC925" w14:textId="77777777" w:rsidR="005B65EE" w:rsidRDefault="005B65EE" w:rsidP="00E23FE4">
            <w:pPr>
              <w:spacing w:before="0" w:line="276" w:lineRule="auto"/>
              <w:ind w:right="709"/>
              <w:rPr>
                <w:rtl/>
              </w:rPr>
            </w:pPr>
            <w:r>
              <w:rPr>
                <w:rFonts w:hint="cs"/>
                <w:rtl/>
              </w:rPr>
              <w:t>שירות ותחזוקה לעבודות פיתוח</w:t>
            </w:r>
          </w:p>
        </w:tc>
        <w:tc>
          <w:tcPr>
            <w:tcW w:w="1301" w:type="dxa"/>
            <w:tcBorders>
              <w:top w:val="single" w:sz="8" w:space="0" w:color="FFFFFF"/>
              <w:left w:val="single" w:sz="8" w:space="0" w:color="FFFFFF"/>
              <w:bottom w:val="single" w:sz="8" w:space="0" w:color="FFFFFF"/>
              <w:right w:val="single" w:sz="8" w:space="0" w:color="FFFFFF"/>
            </w:tcBorders>
            <w:shd w:val="clear" w:color="auto" w:fill="A7BFDE"/>
          </w:tcPr>
          <w:p w14:paraId="4B0CC926" w14:textId="77777777" w:rsidR="005B65EE" w:rsidRPr="002A3922" w:rsidRDefault="005B65EE" w:rsidP="00E23FE4">
            <w:pPr>
              <w:spacing w:before="0" w:line="276" w:lineRule="auto"/>
              <w:ind w:right="709"/>
              <w:rPr>
                <w:rFonts w:ascii="David"/>
                <w:b/>
                <w:bCs/>
                <w:rtl/>
              </w:rPr>
            </w:pPr>
          </w:p>
        </w:tc>
      </w:tr>
    </w:tbl>
    <w:p w14:paraId="4B0CC92B" w14:textId="4D2269AC" w:rsidR="0004215E" w:rsidRDefault="0004215E" w:rsidP="00E23FE4">
      <w:pPr>
        <w:spacing w:after="80" w:line="240" w:lineRule="auto"/>
        <w:ind w:left="1440" w:right="709"/>
        <w:rPr>
          <w:rtl/>
        </w:rPr>
      </w:pPr>
    </w:p>
    <w:p w14:paraId="3C3CBB49" w14:textId="77777777" w:rsidR="00B8610B" w:rsidRPr="00471BE0" w:rsidRDefault="00B8610B" w:rsidP="00E23FE4">
      <w:pPr>
        <w:spacing w:after="80" w:line="240" w:lineRule="auto"/>
        <w:ind w:left="1440" w:right="709"/>
      </w:pPr>
    </w:p>
    <w:p w14:paraId="4B0CC92C" w14:textId="77777777" w:rsidR="0004215E" w:rsidRPr="00E01225" w:rsidRDefault="0004215E" w:rsidP="00090EF9">
      <w:pPr>
        <w:pStyle w:val="af0"/>
        <w:keepNext/>
        <w:numPr>
          <w:ilvl w:val="2"/>
          <w:numId w:val="51"/>
        </w:numPr>
        <w:tabs>
          <w:tab w:val="clear" w:pos="4320"/>
          <w:tab w:val="center" w:pos="4153"/>
          <w:tab w:val="right" w:pos="8306"/>
        </w:tabs>
        <w:spacing w:after="120" w:line="360" w:lineRule="auto"/>
        <w:ind w:right="709"/>
        <w:jc w:val="both"/>
        <w:rPr>
          <w:rtl/>
        </w:rPr>
      </w:pPr>
      <w:r w:rsidRPr="00E01225">
        <w:rPr>
          <w:b/>
          <w:bCs/>
          <w:rtl/>
        </w:rPr>
        <w:t>מחירון לעבודות ושירותים נוספים</w:t>
      </w:r>
    </w:p>
    <w:p w14:paraId="4B0CC92D" w14:textId="4D2DFBE7" w:rsidR="0004215E" w:rsidRDefault="0004215E" w:rsidP="00B8610B">
      <w:pPr>
        <w:keepNext/>
        <w:spacing w:after="80" w:line="240" w:lineRule="auto"/>
        <w:ind w:left="1440" w:right="709"/>
        <w:rPr>
          <w:noProof/>
          <w:rtl/>
          <w:lang w:eastAsia="en-US"/>
        </w:rPr>
      </w:pPr>
      <w:r w:rsidRPr="00E01225">
        <w:rPr>
          <w:rtl/>
          <w:lang w:eastAsia="en-US"/>
        </w:rPr>
        <w:t>כמתואר בסעיף</w:t>
      </w:r>
      <w:r w:rsidR="00330524" w:rsidRPr="00E01225">
        <w:rPr>
          <w:rtl/>
          <w:lang w:eastAsia="en-US"/>
        </w:rPr>
        <w:t xml:space="preserve"> </w:t>
      </w:r>
      <w:r w:rsidR="00593BF6" w:rsidRPr="00404BD0">
        <w:rPr>
          <w:rFonts w:hint="cs"/>
          <w:rtl/>
          <w:lang w:eastAsia="en-US"/>
        </w:rPr>
        <w:t>4.13</w:t>
      </w:r>
      <w:r w:rsidRPr="00E01225">
        <w:rPr>
          <w:rtl/>
          <w:lang w:eastAsia="en-US"/>
        </w:rPr>
        <w:t xml:space="preserve"> </w:t>
      </w:r>
      <w:r w:rsidR="00330524" w:rsidRPr="00E01225">
        <w:rPr>
          <w:rFonts w:hint="eastAsia"/>
          <w:rtl/>
          <w:lang w:eastAsia="en-US"/>
        </w:rPr>
        <w:t>לפרק</w:t>
      </w:r>
      <w:r w:rsidR="00330524" w:rsidRPr="00E01225">
        <w:rPr>
          <w:rtl/>
          <w:lang w:eastAsia="en-US"/>
        </w:rPr>
        <w:t xml:space="preserve"> 2 (מפרט תכולת השירותים) </w:t>
      </w:r>
      <w:r w:rsidRPr="00E01225">
        <w:rPr>
          <w:rtl/>
          <w:lang w:eastAsia="en-US"/>
        </w:rPr>
        <w:t>המזמין יוכל להזמין שירותי</w:t>
      </w:r>
      <w:r w:rsidR="00171489">
        <w:rPr>
          <w:rFonts w:hint="cs"/>
          <w:rtl/>
          <w:lang w:eastAsia="en-US"/>
        </w:rPr>
        <w:t xml:space="preserve">ם נוספים, שיפורים ושינויים (שו"שים) </w:t>
      </w:r>
      <w:r w:rsidRPr="00E01225">
        <w:rPr>
          <w:rtl/>
          <w:lang w:eastAsia="en-US"/>
        </w:rPr>
        <w:t>שיינתנו באתר המזמין על בסיס שעות תשלום לפי שעה בהתאם</w:t>
      </w:r>
      <w:r w:rsidRPr="00E01225">
        <w:rPr>
          <w:noProof/>
          <w:rtl/>
          <w:lang w:eastAsia="en-US"/>
        </w:rPr>
        <w:t xml:space="preserve"> לעלויות </w:t>
      </w:r>
      <w:r w:rsidR="00330524" w:rsidRPr="00E01225">
        <w:rPr>
          <w:rFonts w:hint="eastAsia"/>
          <w:noProof/>
          <w:rtl/>
          <w:lang w:eastAsia="en-US"/>
        </w:rPr>
        <w:t>המוצעות</w:t>
      </w:r>
      <w:r w:rsidRPr="00E01225">
        <w:rPr>
          <w:noProof/>
          <w:rtl/>
          <w:lang w:eastAsia="en-US"/>
        </w:rPr>
        <w:t>.</w:t>
      </w:r>
    </w:p>
    <w:p w14:paraId="62AAA7D6" w14:textId="5FC2EB79" w:rsidR="00F336C7" w:rsidRDefault="00F336C7" w:rsidP="00EB79A3">
      <w:pPr>
        <w:pStyle w:val="20"/>
        <w:tabs>
          <w:tab w:val="clear" w:pos="2160"/>
          <w:tab w:val="clear" w:pos="3062"/>
          <w:tab w:val="left" w:pos="8016"/>
        </w:tabs>
        <w:ind w:right="709"/>
        <w:rPr>
          <w:rtl/>
        </w:rPr>
      </w:pPr>
    </w:p>
    <w:tbl>
      <w:tblPr>
        <w:bidiVisual/>
        <w:tblW w:w="7816" w:type="dxa"/>
        <w:tblInd w:w="1519"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4A0" w:firstRow="1" w:lastRow="0" w:firstColumn="1" w:lastColumn="0" w:noHBand="0" w:noVBand="1"/>
      </w:tblPr>
      <w:tblGrid>
        <w:gridCol w:w="708"/>
        <w:gridCol w:w="3497"/>
        <w:gridCol w:w="1321"/>
        <w:gridCol w:w="2290"/>
      </w:tblGrid>
      <w:tr w:rsidR="003E3AC7" w:rsidRPr="00A36825" w14:paraId="1A1EEB4C" w14:textId="77777777" w:rsidTr="003414A3">
        <w:trPr>
          <w:cantSplit/>
          <w:tblHeader/>
        </w:trPr>
        <w:tc>
          <w:tcPr>
            <w:tcW w:w="708" w:type="dxa"/>
            <w:tcBorders>
              <w:top w:val="single" w:sz="8" w:space="0" w:color="FFFFFF"/>
              <w:left w:val="single" w:sz="8" w:space="0" w:color="FFFFFF"/>
              <w:bottom w:val="single" w:sz="24" w:space="0" w:color="FFFFFF"/>
              <w:right w:val="single" w:sz="8" w:space="0" w:color="FFFFFF"/>
            </w:tcBorders>
            <w:shd w:val="clear" w:color="auto" w:fill="4F81BD"/>
          </w:tcPr>
          <w:p w14:paraId="34FD1110" w14:textId="77777777" w:rsidR="003E3AC7" w:rsidRPr="009547C0" w:rsidRDefault="003E3AC7" w:rsidP="00A605E3">
            <w:pPr>
              <w:spacing w:before="0" w:line="276" w:lineRule="auto"/>
              <w:ind w:right="25"/>
              <w:rPr>
                <w:b/>
                <w:bCs/>
                <w:color w:val="FFFFFF"/>
                <w:lang w:eastAsia="en-US"/>
              </w:rPr>
            </w:pPr>
          </w:p>
        </w:tc>
        <w:tc>
          <w:tcPr>
            <w:tcW w:w="3497" w:type="dxa"/>
            <w:tcBorders>
              <w:top w:val="single" w:sz="8" w:space="0" w:color="FFFFFF"/>
              <w:left w:val="single" w:sz="8" w:space="0" w:color="FFFFFF"/>
              <w:bottom w:val="single" w:sz="24" w:space="0" w:color="FFFFFF"/>
              <w:right w:val="single" w:sz="8" w:space="0" w:color="FFFFFF"/>
            </w:tcBorders>
            <w:shd w:val="clear" w:color="auto" w:fill="4F81BD"/>
          </w:tcPr>
          <w:p w14:paraId="6B847112" w14:textId="77777777" w:rsidR="003E3AC7" w:rsidRPr="009547C0" w:rsidRDefault="003E3AC7" w:rsidP="00A605E3">
            <w:pPr>
              <w:spacing w:before="0" w:line="276" w:lineRule="auto"/>
              <w:ind w:right="16"/>
              <w:rPr>
                <w:b/>
                <w:bCs/>
                <w:color w:val="FFFFFF"/>
                <w:lang w:eastAsia="en-US"/>
              </w:rPr>
            </w:pPr>
            <w:r w:rsidRPr="009547C0">
              <w:rPr>
                <w:b/>
                <w:bCs/>
                <w:color w:val="FFFFFF"/>
                <w:rtl/>
                <w:lang w:eastAsia="en-US"/>
              </w:rPr>
              <w:t>הרכיב</w:t>
            </w:r>
            <w:r w:rsidRPr="009547C0">
              <w:rPr>
                <w:rFonts w:hint="cs"/>
                <w:b/>
                <w:bCs/>
                <w:color w:val="FFFFFF"/>
                <w:rtl/>
                <w:lang w:eastAsia="en-US"/>
              </w:rPr>
              <w:t xml:space="preserve"> (לפי שעות עבודה וסוג תפקיד)</w:t>
            </w:r>
          </w:p>
        </w:tc>
        <w:tc>
          <w:tcPr>
            <w:tcW w:w="1321" w:type="dxa"/>
            <w:tcBorders>
              <w:top w:val="single" w:sz="8" w:space="0" w:color="FFFFFF"/>
              <w:left w:val="single" w:sz="8" w:space="0" w:color="FFFFFF"/>
              <w:bottom w:val="single" w:sz="24" w:space="0" w:color="FFFFFF"/>
              <w:right w:val="single" w:sz="8" w:space="0" w:color="FFFFFF"/>
            </w:tcBorders>
            <w:shd w:val="clear" w:color="auto" w:fill="4F81BD"/>
          </w:tcPr>
          <w:p w14:paraId="42D88E9E" w14:textId="0362E6D4" w:rsidR="003E3AC7" w:rsidRPr="009547C0" w:rsidRDefault="003E3AC7" w:rsidP="00A605E3">
            <w:pPr>
              <w:spacing w:before="0" w:line="276" w:lineRule="auto"/>
              <w:rPr>
                <w:b/>
                <w:bCs/>
                <w:color w:val="FFFFFF"/>
                <w:rtl/>
                <w:lang w:eastAsia="en-US"/>
              </w:rPr>
            </w:pPr>
            <w:r>
              <w:rPr>
                <w:rFonts w:hint="cs"/>
                <w:b/>
                <w:bCs/>
                <w:color w:val="FFFFFF"/>
                <w:rtl/>
                <w:lang w:eastAsia="en-US"/>
              </w:rPr>
              <w:t>עלות</w:t>
            </w:r>
            <w:r w:rsidRPr="009547C0">
              <w:rPr>
                <w:rFonts w:hint="cs"/>
                <w:b/>
                <w:bCs/>
                <w:color w:val="FFFFFF"/>
                <w:rtl/>
                <w:lang w:eastAsia="en-US"/>
              </w:rPr>
              <w:t xml:space="preserve"> </w:t>
            </w:r>
            <w:r w:rsidRPr="009547C0">
              <w:rPr>
                <w:b/>
                <w:bCs/>
                <w:color w:val="FFFFFF"/>
                <w:rtl/>
                <w:lang w:eastAsia="en-US"/>
              </w:rPr>
              <w:t>בש"ח</w:t>
            </w:r>
            <w:r w:rsidRPr="009547C0">
              <w:rPr>
                <w:rFonts w:hint="cs"/>
                <w:b/>
                <w:bCs/>
                <w:color w:val="FFFFFF"/>
                <w:rtl/>
                <w:lang w:eastAsia="en-US"/>
              </w:rPr>
              <w:t xml:space="preserve"> לש"ע</w:t>
            </w:r>
          </w:p>
        </w:tc>
        <w:tc>
          <w:tcPr>
            <w:tcW w:w="2290" w:type="dxa"/>
            <w:tcBorders>
              <w:top w:val="single" w:sz="8" w:space="0" w:color="FFFFFF"/>
              <w:left w:val="single" w:sz="8" w:space="0" w:color="FFFFFF"/>
              <w:bottom w:val="single" w:sz="24" w:space="0" w:color="FFFFFF"/>
              <w:right w:val="single" w:sz="8" w:space="0" w:color="FFFFFF"/>
            </w:tcBorders>
            <w:shd w:val="clear" w:color="auto" w:fill="4F81BD"/>
          </w:tcPr>
          <w:p w14:paraId="34E040B3" w14:textId="49C080B2" w:rsidR="003E3AC7" w:rsidRPr="009547C0" w:rsidRDefault="003E3AC7" w:rsidP="00A605E3">
            <w:pPr>
              <w:spacing w:before="0" w:line="276" w:lineRule="auto"/>
              <w:rPr>
                <w:b/>
                <w:bCs/>
                <w:color w:val="FFFFFF"/>
                <w:rtl/>
                <w:lang w:eastAsia="en-US"/>
              </w:rPr>
            </w:pPr>
            <w:r>
              <w:rPr>
                <w:rFonts w:hint="cs"/>
                <w:b/>
                <w:bCs/>
                <w:color w:val="FFFFFF"/>
                <w:rtl/>
                <w:lang w:eastAsia="en-US"/>
              </w:rPr>
              <w:t>הערות</w:t>
            </w:r>
          </w:p>
        </w:tc>
      </w:tr>
      <w:tr w:rsidR="003E3AC7" w:rsidRPr="00A36825" w14:paraId="5E48EE3B" w14:textId="77777777" w:rsidTr="003414A3">
        <w:tc>
          <w:tcPr>
            <w:tcW w:w="708" w:type="dxa"/>
            <w:tcBorders>
              <w:top w:val="single" w:sz="8" w:space="0" w:color="FFFFFF"/>
              <w:left w:val="single" w:sz="8" w:space="0" w:color="FFFFFF"/>
              <w:bottom w:val="single" w:sz="24" w:space="0" w:color="FFFFFF"/>
              <w:right w:val="single" w:sz="8" w:space="0" w:color="FFFFFF"/>
            </w:tcBorders>
            <w:shd w:val="clear" w:color="auto" w:fill="4F81BD"/>
          </w:tcPr>
          <w:p w14:paraId="2F35750A" w14:textId="77777777" w:rsidR="003E3AC7" w:rsidRPr="009547C0" w:rsidRDefault="003E3AC7" w:rsidP="00A605E3">
            <w:pPr>
              <w:spacing w:before="0" w:line="276" w:lineRule="auto"/>
              <w:ind w:right="25"/>
              <w:rPr>
                <w:b/>
                <w:bCs/>
                <w:color w:val="FFFFFF"/>
                <w:lang w:eastAsia="en-US"/>
              </w:rPr>
            </w:pPr>
            <w:r w:rsidRPr="009547C0">
              <w:rPr>
                <w:b/>
                <w:bCs/>
                <w:color w:val="FFFFFF"/>
                <w:rtl/>
                <w:lang w:eastAsia="en-US"/>
              </w:rPr>
              <w:t>1</w:t>
            </w:r>
          </w:p>
        </w:tc>
        <w:tc>
          <w:tcPr>
            <w:tcW w:w="3497"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30D7BD7A" w14:textId="77777777" w:rsidR="003E3AC7" w:rsidRPr="00090EF9" w:rsidRDefault="003E3AC7" w:rsidP="00A605E3">
            <w:pPr>
              <w:spacing w:before="0" w:line="276" w:lineRule="auto"/>
              <w:ind w:right="152"/>
            </w:pPr>
            <w:r w:rsidRPr="00904F83">
              <w:rPr>
                <w:rFonts w:ascii="David" w:hAnsi="David"/>
                <w:rtl/>
              </w:rPr>
              <w:t>מומחה אינטגרציה / ארכיטקט</w:t>
            </w:r>
          </w:p>
        </w:tc>
        <w:tc>
          <w:tcPr>
            <w:tcW w:w="1321"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346F5731" w14:textId="77777777" w:rsidR="003E3AC7" w:rsidRPr="00090EF9" w:rsidRDefault="003E3AC7" w:rsidP="00A605E3">
            <w:pPr>
              <w:spacing w:before="0" w:line="276" w:lineRule="auto"/>
              <w:ind w:right="69"/>
            </w:pPr>
          </w:p>
        </w:tc>
        <w:tc>
          <w:tcPr>
            <w:tcW w:w="2290"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37EEC6AF" w14:textId="77777777" w:rsidR="003E3AC7" w:rsidRPr="0079029C" w:rsidRDefault="003E3AC7" w:rsidP="00A605E3">
            <w:pPr>
              <w:spacing w:before="0" w:line="276" w:lineRule="auto"/>
              <w:ind w:right="37"/>
              <w:rPr>
                <w:rFonts w:ascii="David" w:hAnsi="David"/>
                <w:color w:val="000000"/>
                <w:sz w:val="20"/>
                <w:szCs w:val="20"/>
                <w:rtl/>
              </w:rPr>
            </w:pPr>
          </w:p>
        </w:tc>
      </w:tr>
      <w:tr w:rsidR="003E3AC7" w:rsidRPr="00A36825" w14:paraId="3CB014CA" w14:textId="77777777" w:rsidTr="003414A3">
        <w:tc>
          <w:tcPr>
            <w:tcW w:w="708" w:type="dxa"/>
            <w:tcBorders>
              <w:top w:val="single" w:sz="8" w:space="0" w:color="FFFFFF"/>
              <w:left w:val="single" w:sz="8" w:space="0" w:color="FFFFFF"/>
              <w:bottom w:val="single" w:sz="24" w:space="0" w:color="FFFFFF"/>
              <w:right w:val="single" w:sz="8" w:space="0" w:color="FFFFFF"/>
            </w:tcBorders>
            <w:shd w:val="clear" w:color="auto" w:fill="4F81BD"/>
          </w:tcPr>
          <w:p w14:paraId="2EE8324A" w14:textId="77777777" w:rsidR="003E3AC7" w:rsidRPr="009547C0" w:rsidRDefault="003E3AC7" w:rsidP="00A605E3">
            <w:pPr>
              <w:spacing w:before="0" w:line="276" w:lineRule="auto"/>
              <w:ind w:right="25"/>
              <w:rPr>
                <w:b/>
                <w:bCs/>
                <w:color w:val="FFFFFF"/>
                <w:lang w:eastAsia="en-US"/>
              </w:rPr>
            </w:pPr>
            <w:r w:rsidRPr="009547C0">
              <w:rPr>
                <w:rFonts w:hint="cs"/>
                <w:b/>
                <w:bCs/>
                <w:color w:val="FFFFFF"/>
                <w:rtl/>
                <w:lang w:eastAsia="en-US"/>
              </w:rPr>
              <w:t>2</w:t>
            </w:r>
          </w:p>
        </w:tc>
        <w:tc>
          <w:tcPr>
            <w:tcW w:w="3497"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1CDE0718" w14:textId="77777777" w:rsidR="003E3AC7" w:rsidRPr="00090EF9" w:rsidRDefault="003E3AC7" w:rsidP="00A605E3">
            <w:pPr>
              <w:spacing w:before="0" w:line="276" w:lineRule="auto"/>
              <w:ind w:right="152"/>
              <w:rPr>
                <w:rtl/>
              </w:rPr>
            </w:pPr>
            <w:r w:rsidRPr="00904F83">
              <w:rPr>
                <w:rFonts w:ascii="David" w:hAnsi="David"/>
                <w:rtl/>
              </w:rPr>
              <w:t>מנהל פרויקט / מנתח מערכות ראשי</w:t>
            </w:r>
          </w:p>
        </w:tc>
        <w:tc>
          <w:tcPr>
            <w:tcW w:w="1321"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2AE8BDC7" w14:textId="77777777" w:rsidR="003E3AC7" w:rsidRPr="00090EF9" w:rsidRDefault="003E3AC7" w:rsidP="00A605E3">
            <w:pPr>
              <w:spacing w:before="0" w:line="276" w:lineRule="auto"/>
              <w:ind w:right="69"/>
            </w:pPr>
          </w:p>
        </w:tc>
        <w:tc>
          <w:tcPr>
            <w:tcW w:w="2290"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516C240E" w14:textId="77777777" w:rsidR="003E3AC7" w:rsidRPr="0079029C" w:rsidRDefault="003E3AC7" w:rsidP="00A605E3">
            <w:pPr>
              <w:spacing w:before="0" w:line="276" w:lineRule="auto"/>
              <w:ind w:right="37"/>
              <w:rPr>
                <w:rFonts w:ascii="David" w:hAnsi="David"/>
                <w:color w:val="000000"/>
                <w:sz w:val="20"/>
                <w:szCs w:val="20"/>
                <w:rtl/>
              </w:rPr>
            </w:pPr>
          </w:p>
        </w:tc>
      </w:tr>
      <w:tr w:rsidR="003E3AC7" w:rsidRPr="00A36825" w14:paraId="53A428D3" w14:textId="77777777" w:rsidTr="003414A3">
        <w:tc>
          <w:tcPr>
            <w:tcW w:w="708" w:type="dxa"/>
            <w:tcBorders>
              <w:top w:val="single" w:sz="8" w:space="0" w:color="FFFFFF"/>
              <w:left w:val="single" w:sz="8" w:space="0" w:color="FFFFFF"/>
              <w:bottom w:val="single" w:sz="24" w:space="0" w:color="FFFFFF"/>
              <w:right w:val="single" w:sz="8" w:space="0" w:color="FFFFFF"/>
            </w:tcBorders>
            <w:shd w:val="clear" w:color="auto" w:fill="4F81BD"/>
          </w:tcPr>
          <w:p w14:paraId="4A1A4BD8" w14:textId="77777777" w:rsidR="003E3AC7" w:rsidRPr="009547C0" w:rsidRDefault="003E3AC7" w:rsidP="00A605E3">
            <w:pPr>
              <w:spacing w:before="0" w:line="276" w:lineRule="auto"/>
              <w:ind w:right="25"/>
              <w:rPr>
                <w:b/>
                <w:bCs/>
                <w:color w:val="FFFFFF"/>
                <w:lang w:eastAsia="en-US"/>
              </w:rPr>
            </w:pPr>
            <w:r w:rsidRPr="009547C0">
              <w:rPr>
                <w:rFonts w:hint="cs"/>
                <w:b/>
                <w:bCs/>
                <w:color w:val="FFFFFF"/>
                <w:rtl/>
                <w:lang w:eastAsia="en-US"/>
              </w:rPr>
              <w:t>3</w:t>
            </w:r>
          </w:p>
        </w:tc>
        <w:tc>
          <w:tcPr>
            <w:tcW w:w="3497"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6DDC7BBA" w14:textId="77777777" w:rsidR="003E3AC7" w:rsidRPr="00090EF9" w:rsidRDefault="003E3AC7" w:rsidP="00A605E3">
            <w:pPr>
              <w:spacing w:before="0" w:line="276" w:lineRule="auto"/>
              <w:ind w:right="152"/>
              <w:rPr>
                <w:rtl/>
              </w:rPr>
            </w:pPr>
            <w:r w:rsidRPr="00904F83">
              <w:rPr>
                <w:rFonts w:ascii="David" w:hAnsi="David"/>
                <w:rtl/>
                <w:lang w:eastAsia="en-US"/>
              </w:rPr>
              <w:t xml:space="preserve">מנתח מערכות </w:t>
            </w:r>
          </w:p>
        </w:tc>
        <w:tc>
          <w:tcPr>
            <w:tcW w:w="1321"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552EF486" w14:textId="77777777" w:rsidR="003E3AC7" w:rsidRPr="00090EF9" w:rsidRDefault="003E3AC7" w:rsidP="00A605E3">
            <w:pPr>
              <w:spacing w:before="0" w:line="276" w:lineRule="auto"/>
              <w:ind w:right="69"/>
            </w:pPr>
          </w:p>
        </w:tc>
        <w:tc>
          <w:tcPr>
            <w:tcW w:w="2290"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740A8BDA" w14:textId="77777777" w:rsidR="003E3AC7" w:rsidRPr="0079029C" w:rsidRDefault="003E3AC7" w:rsidP="00A605E3">
            <w:pPr>
              <w:spacing w:before="0" w:line="276" w:lineRule="auto"/>
              <w:ind w:right="37"/>
              <w:rPr>
                <w:rFonts w:ascii="David" w:hAnsi="David"/>
                <w:color w:val="000000"/>
                <w:sz w:val="20"/>
                <w:szCs w:val="20"/>
                <w:rtl/>
              </w:rPr>
            </w:pPr>
          </w:p>
        </w:tc>
      </w:tr>
      <w:tr w:rsidR="003E3AC7" w:rsidRPr="00A36825" w14:paraId="365D7E33" w14:textId="77777777" w:rsidTr="003414A3">
        <w:tc>
          <w:tcPr>
            <w:tcW w:w="708" w:type="dxa"/>
            <w:tcBorders>
              <w:top w:val="single" w:sz="8" w:space="0" w:color="FFFFFF"/>
              <w:left w:val="single" w:sz="8" w:space="0" w:color="FFFFFF"/>
              <w:bottom w:val="single" w:sz="24" w:space="0" w:color="FFFFFF"/>
              <w:right w:val="single" w:sz="8" w:space="0" w:color="FFFFFF"/>
            </w:tcBorders>
            <w:shd w:val="clear" w:color="auto" w:fill="4F81BD"/>
          </w:tcPr>
          <w:p w14:paraId="5BBEFF97" w14:textId="77777777" w:rsidR="003E3AC7" w:rsidRPr="009547C0" w:rsidRDefault="003E3AC7" w:rsidP="00A605E3">
            <w:pPr>
              <w:spacing w:before="0" w:line="276" w:lineRule="auto"/>
              <w:ind w:right="25"/>
              <w:rPr>
                <w:b/>
                <w:bCs/>
                <w:color w:val="FFFFFF"/>
                <w:lang w:eastAsia="en-US"/>
              </w:rPr>
            </w:pPr>
            <w:r w:rsidRPr="009547C0">
              <w:rPr>
                <w:rFonts w:hint="cs"/>
                <w:b/>
                <w:bCs/>
                <w:color w:val="FFFFFF"/>
                <w:rtl/>
                <w:lang w:eastAsia="en-US"/>
              </w:rPr>
              <w:t>4</w:t>
            </w:r>
          </w:p>
        </w:tc>
        <w:tc>
          <w:tcPr>
            <w:tcW w:w="3497"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496034FF" w14:textId="77777777" w:rsidR="003E3AC7" w:rsidRPr="00090EF9" w:rsidRDefault="003E3AC7" w:rsidP="00A605E3">
            <w:pPr>
              <w:spacing w:before="0" w:line="276" w:lineRule="auto"/>
              <w:ind w:right="152"/>
              <w:rPr>
                <w:rtl/>
              </w:rPr>
            </w:pPr>
            <w:r w:rsidRPr="00904F83">
              <w:rPr>
                <w:rFonts w:ascii="David" w:hAnsi="David"/>
                <w:rtl/>
                <w:lang w:eastAsia="en-US"/>
              </w:rPr>
              <w:t>מנהל פרויקט / מפתח ראשי</w:t>
            </w:r>
          </w:p>
        </w:tc>
        <w:tc>
          <w:tcPr>
            <w:tcW w:w="1321"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0190EBA2" w14:textId="77777777" w:rsidR="003E3AC7" w:rsidRPr="00090EF9" w:rsidRDefault="003E3AC7" w:rsidP="00A605E3">
            <w:pPr>
              <w:spacing w:before="0" w:line="276" w:lineRule="auto"/>
              <w:ind w:right="69"/>
            </w:pPr>
          </w:p>
        </w:tc>
        <w:tc>
          <w:tcPr>
            <w:tcW w:w="2290"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0064CEC8" w14:textId="77777777" w:rsidR="003E3AC7" w:rsidRPr="0079029C" w:rsidRDefault="003E3AC7" w:rsidP="00A605E3">
            <w:pPr>
              <w:spacing w:before="0" w:line="276" w:lineRule="auto"/>
              <w:ind w:right="37"/>
              <w:rPr>
                <w:rFonts w:ascii="David" w:hAnsi="David"/>
                <w:color w:val="000000"/>
                <w:sz w:val="20"/>
                <w:szCs w:val="20"/>
                <w:rtl/>
              </w:rPr>
            </w:pPr>
          </w:p>
        </w:tc>
      </w:tr>
      <w:tr w:rsidR="003E3AC7" w:rsidRPr="00A36825" w14:paraId="318C6E51" w14:textId="77777777" w:rsidTr="003414A3">
        <w:tc>
          <w:tcPr>
            <w:tcW w:w="708" w:type="dxa"/>
            <w:tcBorders>
              <w:top w:val="single" w:sz="8" w:space="0" w:color="FFFFFF"/>
              <w:left w:val="single" w:sz="8" w:space="0" w:color="FFFFFF"/>
              <w:bottom w:val="single" w:sz="24" w:space="0" w:color="FFFFFF"/>
              <w:right w:val="single" w:sz="8" w:space="0" w:color="FFFFFF"/>
            </w:tcBorders>
            <w:shd w:val="clear" w:color="auto" w:fill="4F81BD"/>
          </w:tcPr>
          <w:p w14:paraId="3BBF3AD1" w14:textId="77777777" w:rsidR="003E3AC7" w:rsidRPr="009547C0" w:rsidRDefault="003E3AC7" w:rsidP="00A605E3">
            <w:pPr>
              <w:spacing w:before="0" w:line="276" w:lineRule="auto"/>
              <w:ind w:right="25"/>
              <w:rPr>
                <w:b/>
                <w:bCs/>
                <w:color w:val="FFFFFF"/>
                <w:lang w:eastAsia="en-US"/>
              </w:rPr>
            </w:pPr>
            <w:r w:rsidRPr="009547C0">
              <w:rPr>
                <w:rFonts w:hint="cs"/>
                <w:b/>
                <w:bCs/>
                <w:color w:val="FFFFFF"/>
                <w:rtl/>
                <w:lang w:eastAsia="en-US"/>
              </w:rPr>
              <w:t>5</w:t>
            </w:r>
          </w:p>
        </w:tc>
        <w:tc>
          <w:tcPr>
            <w:tcW w:w="3497"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32402AA9" w14:textId="77777777" w:rsidR="003E3AC7" w:rsidRPr="00090EF9" w:rsidRDefault="003E3AC7" w:rsidP="00A605E3">
            <w:pPr>
              <w:spacing w:before="0" w:line="276" w:lineRule="auto"/>
              <w:ind w:right="152"/>
              <w:rPr>
                <w:rtl/>
              </w:rPr>
            </w:pPr>
            <w:r w:rsidRPr="00904F83">
              <w:rPr>
                <w:rFonts w:ascii="David" w:hAnsi="David"/>
                <w:rtl/>
                <w:lang w:eastAsia="en-US"/>
              </w:rPr>
              <w:t xml:space="preserve">אחראי תפעול ותשתיות </w:t>
            </w:r>
          </w:p>
        </w:tc>
        <w:tc>
          <w:tcPr>
            <w:tcW w:w="1321"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48F745A5" w14:textId="77777777" w:rsidR="003E3AC7" w:rsidRPr="00090EF9" w:rsidRDefault="003E3AC7" w:rsidP="00A605E3">
            <w:pPr>
              <w:spacing w:before="0" w:line="276" w:lineRule="auto"/>
              <w:ind w:right="69"/>
            </w:pPr>
          </w:p>
        </w:tc>
        <w:tc>
          <w:tcPr>
            <w:tcW w:w="2290"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5FEA109E" w14:textId="77777777" w:rsidR="003E3AC7" w:rsidRPr="0079029C" w:rsidRDefault="003E3AC7" w:rsidP="00A605E3">
            <w:pPr>
              <w:spacing w:before="0" w:line="276" w:lineRule="auto"/>
              <w:ind w:right="37"/>
              <w:rPr>
                <w:rFonts w:ascii="David" w:hAnsi="David"/>
                <w:color w:val="000000"/>
                <w:sz w:val="20"/>
                <w:szCs w:val="20"/>
                <w:rtl/>
              </w:rPr>
            </w:pPr>
          </w:p>
        </w:tc>
      </w:tr>
      <w:tr w:rsidR="003E3AC7" w:rsidRPr="00A36825" w14:paraId="725C0C18" w14:textId="77777777" w:rsidTr="003414A3">
        <w:tc>
          <w:tcPr>
            <w:tcW w:w="708" w:type="dxa"/>
            <w:tcBorders>
              <w:top w:val="single" w:sz="8" w:space="0" w:color="FFFFFF"/>
              <w:left w:val="single" w:sz="8" w:space="0" w:color="FFFFFF"/>
              <w:bottom w:val="single" w:sz="24" w:space="0" w:color="FFFFFF"/>
              <w:right w:val="single" w:sz="8" w:space="0" w:color="FFFFFF"/>
            </w:tcBorders>
            <w:shd w:val="clear" w:color="auto" w:fill="4F81BD"/>
          </w:tcPr>
          <w:p w14:paraId="7370E8FF" w14:textId="77777777" w:rsidR="003E3AC7" w:rsidRPr="009547C0" w:rsidRDefault="003E3AC7" w:rsidP="00A605E3">
            <w:pPr>
              <w:spacing w:before="0" w:line="276" w:lineRule="auto"/>
              <w:ind w:right="25"/>
              <w:rPr>
                <w:b/>
                <w:bCs/>
                <w:color w:val="FFFFFF"/>
                <w:lang w:eastAsia="en-US"/>
              </w:rPr>
            </w:pPr>
            <w:r w:rsidRPr="009547C0">
              <w:rPr>
                <w:rFonts w:hint="cs"/>
                <w:b/>
                <w:bCs/>
                <w:color w:val="FFFFFF"/>
                <w:rtl/>
                <w:lang w:eastAsia="en-US"/>
              </w:rPr>
              <w:t>6</w:t>
            </w:r>
          </w:p>
        </w:tc>
        <w:tc>
          <w:tcPr>
            <w:tcW w:w="3497"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4DA77B18" w14:textId="77777777" w:rsidR="003E3AC7" w:rsidRPr="00090EF9" w:rsidRDefault="003E3AC7" w:rsidP="00A605E3">
            <w:pPr>
              <w:spacing w:before="0" w:line="276" w:lineRule="auto"/>
              <w:ind w:right="152"/>
              <w:rPr>
                <w:rtl/>
              </w:rPr>
            </w:pPr>
            <w:r w:rsidRPr="00904F83">
              <w:rPr>
                <w:rFonts w:ascii="David" w:hAnsi="David"/>
                <w:rtl/>
                <w:lang w:eastAsia="en-US"/>
              </w:rPr>
              <w:t xml:space="preserve">מתכנת </w:t>
            </w:r>
          </w:p>
        </w:tc>
        <w:tc>
          <w:tcPr>
            <w:tcW w:w="1321"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42A71005" w14:textId="77777777" w:rsidR="003E3AC7" w:rsidRPr="00090EF9" w:rsidRDefault="003E3AC7" w:rsidP="00A605E3">
            <w:pPr>
              <w:spacing w:before="0" w:line="276" w:lineRule="auto"/>
              <w:ind w:right="69"/>
            </w:pPr>
          </w:p>
        </w:tc>
        <w:tc>
          <w:tcPr>
            <w:tcW w:w="2290"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105D9CFB" w14:textId="77777777" w:rsidR="003E3AC7" w:rsidRPr="0079029C" w:rsidRDefault="003E3AC7" w:rsidP="00A605E3">
            <w:pPr>
              <w:spacing w:before="0" w:line="276" w:lineRule="auto"/>
              <w:ind w:right="37"/>
              <w:rPr>
                <w:rFonts w:ascii="David" w:hAnsi="David"/>
                <w:color w:val="000000"/>
                <w:sz w:val="20"/>
                <w:szCs w:val="20"/>
                <w:rtl/>
              </w:rPr>
            </w:pPr>
          </w:p>
        </w:tc>
      </w:tr>
      <w:tr w:rsidR="003E3AC7" w:rsidRPr="00A36825" w14:paraId="6A91346D" w14:textId="77777777" w:rsidTr="003414A3">
        <w:tc>
          <w:tcPr>
            <w:tcW w:w="708" w:type="dxa"/>
            <w:tcBorders>
              <w:top w:val="single" w:sz="8" w:space="0" w:color="FFFFFF"/>
              <w:left w:val="single" w:sz="8" w:space="0" w:color="FFFFFF"/>
              <w:bottom w:val="single" w:sz="24" w:space="0" w:color="FFFFFF"/>
              <w:right w:val="single" w:sz="8" w:space="0" w:color="FFFFFF"/>
            </w:tcBorders>
            <w:shd w:val="clear" w:color="auto" w:fill="4F81BD"/>
          </w:tcPr>
          <w:p w14:paraId="5048D66D" w14:textId="77777777" w:rsidR="003E3AC7" w:rsidRPr="009547C0" w:rsidRDefault="003E3AC7" w:rsidP="00A605E3">
            <w:pPr>
              <w:spacing w:before="0" w:line="276" w:lineRule="auto"/>
              <w:ind w:right="25"/>
              <w:rPr>
                <w:b/>
                <w:bCs/>
                <w:color w:val="FFFFFF"/>
                <w:rtl/>
                <w:lang w:eastAsia="en-US"/>
              </w:rPr>
            </w:pPr>
            <w:r w:rsidRPr="009547C0">
              <w:rPr>
                <w:rFonts w:hint="cs"/>
                <w:b/>
                <w:bCs/>
                <w:color w:val="FFFFFF"/>
                <w:rtl/>
                <w:lang w:eastAsia="en-US"/>
              </w:rPr>
              <w:t>7</w:t>
            </w:r>
          </w:p>
        </w:tc>
        <w:tc>
          <w:tcPr>
            <w:tcW w:w="3497"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1556E80B" w14:textId="77777777" w:rsidR="003E3AC7" w:rsidRPr="00090EF9" w:rsidRDefault="003E3AC7" w:rsidP="00A605E3">
            <w:pPr>
              <w:spacing w:before="0" w:line="276" w:lineRule="auto"/>
              <w:ind w:right="152"/>
              <w:rPr>
                <w:rtl/>
              </w:rPr>
            </w:pPr>
            <w:r w:rsidRPr="00904F83">
              <w:rPr>
                <w:rFonts w:ascii="David" w:hAnsi="David"/>
                <w:rtl/>
                <w:lang w:eastAsia="en-US"/>
              </w:rPr>
              <w:t>איש תמיכה תכנית / מבקר איכות</w:t>
            </w:r>
          </w:p>
        </w:tc>
        <w:tc>
          <w:tcPr>
            <w:tcW w:w="1321"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1722E1B0" w14:textId="77777777" w:rsidR="003E3AC7" w:rsidRPr="00090EF9" w:rsidRDefault="003E3AC7" w:rsidP="00A605E3">
            <w:pPr>
              <w:spacing w:before="0" w:line="276" w:lineRule="auto"/>
              <w:ind w:right="69"/>
            </w:pPr>
          </w:p>
        </w:tc>
        <w:tc>
          <w:tcPr>
            <w:tcW w:w="2290"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0E97A492" w14:textId="77777777" w:rsidR="003E3AC7" w:rsidRPr="0079029C" w:rsidRDefault="003E3AC7" w:rsidP="00A605E3">
            <w:pPr>
              <w:spacing w:before="0" w:line="276" w:lineRule="auto"/>
              <w:ind w:right="37"/>
              <w:rPr>
                <w:rFonts w:ascii="David" w:hAnsi="David"/>
                <w:b/>
                <w:bCs/>
                <w:color w:val="000000"/>
                <w:sz w:val="20"/>
                <w:szCs w:val="20"/>
                <w:rtl/>
              </w:rPr>
            </w:pPr>
          </w:p>
        </w:tc>
      </w:tr>
      <w:tr w:rsidR="003E3AC7" w:rsidRPr="00A36825" w14:paraId="59A85D19" w14:textId="77777777" w:rsidTr="003414A3">
        <w:tc>
          <w:tcPr>
            <w:tcW w:w="708" w:type="dxa"/>
            <w:tcBorders>
              <w:top w:val="single" w:sz="8" w:space="0" w:color="FFFFFF"/>
              <w:left w:val="single" w:sz="8" w:space="0" w:color="FFFFFF"/>
              <w:bottom w:val="single" w:sz="24" w:space="0" w:color="FFFFFF"/>
              <w:right w:val="single" w:sz="8" w:space="0" w:color="FFFFFF"/>
            </w:tcBorders>
            <w:shd w:val="clear" w:color="auto" w:fill="4F81BD"/>
          </w:tcPr>
          <w:p w14:paraId="5F952D10" w14:textId="77777777" w:rsidR="003E3AC7" w:rsidRPr="00090EF9" w:rsidRDefault="003E3AC7" w:rsidP="00A605E3">
            <w:pPr>
              <w:spacing w:before="0" w:line="276" w:lineRule="auto"/>
              <w:ind w:right="25"/>
              <w:rPr>
                <w:rtl/>
              </w:rPr>
            </w:pPr>
            <w:r w:rsidRPr="00740FFB">
              <w:rPr>
                <w:b/>
                <w:bCs/>
                <w:color w:val="FFFFFF"/>
                <w:rtl/>
                <w:lang w:eastAsia="en-US"/>
              </w:rPr>
              <w:t>8</w:t>
            </w:r>
          </w:p>
        </w:tc>
        <w:tc>
          <w:tcPr>
            <w:tcW w:w="3497"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78EE9520" w14:textId="77777777" w:rsidR="003E3AC7" w:rsidRPr="00090EF9" w:rsidRDefault="003E3AC7" w:rsidP="00A605E3">
            <w:pPr>
              <w:spacing w:before="0" w:line="276" w:lineRule="auto"/>
              <w:ind w:right="152"/>
              <w:rPr>
                <w:rtl/>
              </w:rPr>
            </w:pPr>
            <w:r w:rsidRPr="00904F83">
              <w:rPr>
                <w:rFonts w:ascii="David" w:hAnsi="David"/>
                <w:rtl/>
                <w:lang w:eastAsia="en-US"/>
              </w:rPr>
              <w:t xml:space="preserve">איש </w:t>
            </w:r>
            <w:r w:rsidRPr="00904F83">
              <w:rPr>
                <w:rFonts w:ascii="David" w:hAnsi="David"/>
                <w:lang w:eastAsia="en-US"/>
              </w:rPr>
              <w:t>system</w:t>
            </w:r>
            <w:r w:rsidRPr="00904F83">
              <w:rPr>
                <w:rFonts w:ascii="David" w:hAnsi="David"/>
                <w:rtl/>
                <w:lang w:eastAsia="en-US"/>
              </w:rPr>
              <w:t xml:space="preserve"> </w:t>
            </w:r>
          </w:p>
        </w:tc>
        <w:tc>
          <w:tcPr>
            <w:tcW w:w="1321"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58894235" w14:textId="77777777" w:rsidR="003E3AC7" w:rsidRPr="00090EF9" w:rsidRDefault="003E3AC7" w:rsidP="00A605E3">
            <w:pPr>
              <w:spacing w:before="0" w:line="276" w:lineRule="auto"/>
              <w:ind w:right="69"/>
            </w:pPr>
          </w:p>
        </w:tc>
        <w:tc>
          <w:tcPr>
            <w:tcW w:w="2290"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21ABDF75" w14:textId="77777777" w:rsidR="003E3AC7" w:rsidRPr="0079029C" w:rsidRDefault="003E3AC7" w:rsidP="00A605E3">
            <w:pPr>
              <w:spacing w:before="0" w:line="276" w:lineRule="auto"/>
              <w:ind w:right="37"/>
              <w:rPr>
                <w:rFonts w:ascii="David" w:hAnsi="David"/>
                <w:b/>
                <w:bCs/>
                <w:color w:val="000000"/>
                <w:sz w:val="20"/>
                <w:szCs w:val="20"/>
                <w:rtl/>
              </w:rPr>
            </w:pPr>
          </w:p>
        </w:tc>
      </w:tr>
      <w:tr w:rsidR="003E3AC7" w:rsidRPr="00A36825" w14:paraId="6419C317" w14:textId="77777777" w:rsidTr="003414A3">
        <w:tc>
          <w:tcPr>
            <w:tcW w:w="708" w:type="dxa"/>
            <w:tcBorders>
              <w:top w:val="single" w:sz="8" w:space="0" w:color="FFFFFF"/>
              <w:left w:val="single" w:sz="8" w:space="0" w:color="FFFFFF"/>
              <w:bottom w:val="single" w:sz="24" w:space="0" w:color="FFFFFF"/>
              <w:right w:val="single" w:sz="8" w:space="0" w:color="FFFFFF"/>
            </w:tcBorders>
            <w:shd w:val="clear" w:color="auto" w:fill="4F81BD"/>
          </w:tcPr>
          <w:p w14:paraId="2B0880DE" w14:textId="77777777" w:rsidR="003E3AC7" w:rsidRPr="009547C0" w:rsidRDefault="003E3AC7" w:rsidP="00A605E3">
            <w:pPr>
              <w:spacing w:before="0" w:line="276" w:lineRule="auto"/>
              <w:ind w:right="25"/>
              <w:rPr>
                <w:b/>
                <w:bCs/>
                <w:color w:val="FFFFFF"/>
                <w:rtl/>
                <w:lang w:eastAsia="en-US"/>
              </w:rPr>
            </w:pPr>
            <w:r w:rsidRPr="009547C0">
              <w:rPr>
                <w:rFonts w:hint="cs"/>
                <w:b/>
                <w:bCs/>
                <w:color w:val="FFFFFF"/>
                <w:rtl/>
                <w:lang w:eastAsia="en-US"/>
              </w:rPr>
              <w:t>9</w:t>
            </w:r>
          </w:p>
        </w:tc>
        <w:tc>
          <w:tcPr>
            <w:tcW w:w="3497"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00449700" w14:textId="77777777" w:rsidR="003E3AC7" w:rsidRPr="00090EF9" w:rsidRDefault="003E3AC7" w:rsidP="00A605E3">
            <w:pPr>
              <w:spacing w:before="0" w:line="276" w:lineRule="auto"/>
              <w:ind w:right="152"/>
              <w:rPr>
                <w:rtl/>
              </w:rPr>
            </w:pPr>
            <w:r w:rsidRPr="00904F83">
              <w:rPr>
                <w:rFonts w:ascii="David" w:hAnsi="David"/>
                <w:rtl/>
                <w:lang w:eastAsia="en-US"/>
              </w:rPr>
              <w:t>מנהל בסיס נתונים (</w:t>
            </w:r>
            <w:r w:rsidRPr="00904F83">
              <w:rPr>
                <w:rFonts w:ascii="David" w:hAnsi="David"/>
                <w:lang w:eastAsia="en-US"/>
              </w:rPr>
              <w:t>DBA</w:t>
            </w:r>
            <w:r w:rsidRPr="00904F83">
              <w:rPr>
                <w:rFonts w:ascii="David" w:hAnsi="David"/>
                <w:rtl/>
                <w:lang w:eastAsia="en-US"/>
              </w:rPr>
              <w:t>)</w:t>
            </w:r>
          </w:p>
        </w:tc>
        <w:tc>
          <w:tcPr>
            <w:tcW w:w="1321"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5178E8F4" w14:textId="77777777" w:rsidR="003E3AC7" w:rsidRPr="00090EF9" w:rsidRDefault="003E3AC7" w:rsidP="00A605E3">
            <w:pPr>
              <w:spacing w:before="0" w:line="276" w:lineRule="auto"/>
              <w:ind w:right="69"/>
            </w:pPr>
          </w:p>
        </w:tc>
        <w:tc>
          <w:tcPr>
            <w:tcW w:w="2290"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2591C405" w14:textId="77777777" w:rsidR="003E3AC7" w:rsidRPr="0079029C" w:rsidRDefault="003E3AC7" w:rsidP="00A605E3">
            <w:pPr>
              <w:spacing w:before="0" w:line="276" w:lineRule="auto"/>
              <w:ind w:right="37"/>
              <w:rPr>
                <w:rFonts w:ascii="David" w:hAnsi="David"/>
                <w:color w:val="000000"/>
                <w:sz w:val="20"/>
                <w:szCs w:val="20"/>
                <w:rtl/>
              </w:rPr>
            </w:pPr>
          </w:p>
        </w:tc>
      </w:tr>
      <w:tr w:rsidR="003E3AC7" w:rsidRPr="00A36825" w14:paraId="6E2EF63B" w14:textId="77777777" w:rsidTr="003414A3">
        <w:tc>
          <w:tcPr>
            <w:tcW w:w="708" w:type="dxa"/>
            <w:tcBorders>
              <w:top w:val="single" w:sz="8" w:space="0" w:color="FFFFFF"/>
              <w:left w:val="single" w:sz="8" w:space="0" w:color="FFFFFF"/>
              <w:bottom w:val="single" w:sz="24" w:space="0" w:color="FFFFFF"/>
              <w:right w:val="single" w:sz="8" w:space="0" w:color="FFFFFF"/>
            </w:tcBorders>
            <w:shd w:val="clear" w:color="auto" w:fill="4F81BD"/>
          </w:tcPr>
          <w:p w14:paraId="4B5E29F0" w14:textId="77777777" w:rsidR="003E3AC7" w:rsidRPr="009547C0" w:rsidRDefault="003E3AC7" w:rsidP="00A605E3">
            <w:pPr>
              <w:spacing w:before="0" w:line="276" w:lineRule="auto"/>
              <w:ind w:right="25"/>
              <w:rPr>
                <w:b/>
                <w:bCs/>
                <w:color w:val="FFFFFF"/>
                <w:rtl/>
                <w:lang w:eastAsia="en-US"/>
              </w:rPr>
            </w:pPr>
            <w:r w:rsidRPr="009547C0">
              <w:rPr>
                <w:rFonts w:hint="cs"/>
                <w:b/>
                <w:bCs/>
                <w:color w:val="FFFFFF"/>
                <w:rtl/>
                <w:lang w:eastAsia="en-US"/>
              </w:rPr>
              <w:t>10</w:t>
            </w:r>
          </w:p>
        </w:tc>
        <w:tc>
          <w:tcPr>
            <w:tcW w:w="3497"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767BBB32" w14:textId="77777777" w:rsidR="003E3AC7" w:rsidRPr="00090EF9" w:rsidRDefault="003E3AC7" w:rsidP="00A605E3">
            <w:pPr>
              <w:spacing w:before="0" w:line="276" w:lineRule="auto"/>
              <w:ind w:right="152"/>
            </w:pPr>
            <w:r w:rsidRPr="00904F83">
              <w:rPr>
                <w:rFonts w:ascii="David" w:hAnsi="David"/>
                <w:rtl/>
                <w:lang w:eastAsia="en-US"/>
              </w:rPr>
              <w:t>מדריך/ מטמיע זוטר</w:t>
            </w:r>
          </w:p>
        </w:tc>
        <w:tc>
          <w:tcPr>
            <w:tcW w:w="1321"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5D8D2DE6" w14:textId="77777777" w:rsidR="003E3AC7" w:rsidRPr="00090EF9" w:rsidRDefault="003E3AC7" w:rsidP="00A605E3">
            <w:pPr>
              <w:spacing w:before="0" w:line="276" w:lineRule="auto"/>
              <w:ind w:right="69"/>
            </w:pPr>
          </w:p>
        </w:tc>
        <w:tc>
          <w:tcPr>
            <w:tcW w:w="2290"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459131C4" w14:textId="77777777" w:rsidR="003E3AC7" w:rsidRPr="0079029C" w:rsidRDefault="003E3AC7" w:rsidP="00A605E3">
            <w:pPr>
              <w:spacing w:before="0" w:line="276" w:lineRule="auto"/>
              <w:ind w:right="37"/>
              <w:rPr>
                <w:rFonts w:ascii="David" w:hAnsi="David"/>
                <w:color w:val="000000"/>
                <w:sz w:val="20"/>
                <w:szCs w:val="20"/>
                <w:rtl/>
              </w:rPr>
            </w:pPr>
          </w:p>
        </w:tc>
      </w:tr>
      <w:tr w:rsidR="003E3AC7" w:rsidRPr="00A36825" w14:paraId="1B5B99A8" w14:textId="77777777" w:rsidTr="003414A3">
        <w:tc>
          <w:tcPr>
            <w:tcW w:w="708" w:type="dxa"/>
            <w:tcBorders>
              <w:top w:val="single" w:sz="8" w:space="0" w:color="FFFFFF"/>
              <w:left w:val="single" w:sz="8" w:space="0" w:color="FFFFFF"/>
              <w:bottom w:val="single" w:sz="24" w:space="0" w:color="FFFFFF"/>
              <w:right w:val="single" w:sz="8" w:space="0" w:color="FFFFFF"/>
            </w:tcBorders>
            <w:shd w:val="clear" w:color="auto" w:fill="4F81BD"/>
          </w:tcPr>
          <w:p w14:paraId="1AA920F5" w14:textId="77777777" w:rsidR="003E3AC7" w:rsidRPr="009547C0" w:rsidRDefault="003E3AC7" w:rsidP="00A605E3">
            <w:pPr>
              <w:spacing w:before="0" w:line="276" w:lineRule="auto"/>
              <w:ind w:right="25"/>
              <w:rPr>
                <w:b/>
                <w:bCs/>
                <w:color w:val="FFFFFF"/>
                <w:rtl/>
                <w:lang w:eastAsia="en-US"/>
              </w:rPr>
            </w:pPr>
            <w:r w:rsidRPr="009547C0">
              <w:rPr>
                <w:rFonts w:hint="cs"/>
                <w:b/>
                <w:bCs/>
                <w:color w:val="FFFFFF"/>
                <w:rtl/>
                <w:lang w:eastAsia="en-US"/>
              </w:rPr>
              <w:t>11</w:t>
            </w:r>
          </w:p>
        </w:tc>
        <w:tc>
          <w:tcPr>
            <w:tcW w:w="3497"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656223A7" w14:textId="77777777" w:rsidR="003E3AC7" w:rsidRPr="00090EF9" w:rsidRDefault="003E3AC7" w:rsidP="00A605E3">
            <w:pPr>
              <w:spacing w:before="0" w:line="276" w:lineRule="auto"/>
              <w:ind w:right="152"/>
              <w:rPr>
                <w:rtl/>
              </w:rPr>
            </w:pPr>
            <w:r w:rsidRPr="00904F83">
              <w:rPr>
                <w:rFonts w:ascii="David" w:hAnsi="David"/>
                <w:rtl/>
              </w:rPr>
              <w:t>מומחה אבטחת מידע</w:t>
            </w:r>
          </w:p>
        </w:tc>
        <w:tc>
          <w:tcPr>
            <w:tcW w:w="1321"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46BB91B6" w14:textId="77777777" w:rsidR="003E3AC7" w:rsidRPr="00090EF9" w:rsidRDefault="003E3AC7" w:rsidP="00A605E3">
            <w:pPr>
              <w:spacing w:before="0" w:line="276" w:lineRule="auto"/>
              <w:ind w:right="69"/>
            </w:pPr>
          </w:p>
        </w:tc>
        <w:tc>
          <w:tcPr>
            <w:tcW w:w="2290"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1F911191" w14:textId="77777777" w:rsidR="003E3AC7" w:rsidRPr="0079029C" w:rsidRDefault="003E3AC7" w:rsidP="00A605E3">
            <w:pPr>
              <w:spacing w:before="0" w:line="276" w:lineRule="auto"/>
              <w:ind w:right="37"/>
              <w:rPr>
                <w:rFonts w:ascii="David" w:hAnsi="David"/>
                <w:color w:val="000000"/>
                <w:sz w:val="20"/>
                <w:szCs w:val="20"/>
                <w:rtl/>
              </w:rPr>
            </w:pPr>
          </w:p>
        </w:tc>
      </w:tr>
    </w:tbl>
    <w:p w14:paraId="4B0CC95D" w14:textId="5A72AB31" w:rsidR="007B116C" w:rsidRDefault="007B116C" w:rsidP="00EB79A3">
      <w:pPr>
        <w:pStyle w:val="20"/>
        <w:tabs>
          <w:tab w:val="clear" w:pos="2160"/>
          <w:tab w:val="clear" w:pos="3062"/>
          <w:tab w:val="left" w:pos="8016"/>
        </w:tabs>
        <w:ind w:right="709"/>
        <w:rPr>
          <w:rtl/>
        </w:rPr>
      </w:pPr>
    </w:p>
    <w:p w14:paraId="4B0CC95E" w14:textId="60FEFC22" w:rsidR="007B116C" w:rsidRPr="00FE4CD8" w:rsidRDefault="007B116C" w:rsidP="00090EF9">
      <w:pPr>
        <w:pStyle w:val="afffe"/>
        <w:keepNext/>
        <w:numPr>
          <w:ilvl w:val="3"/>
          <w:numId w:val="52"/>
        </w:numPr>
        <w:spacing w:before="0" w:line="360" w:lineRule="auto"/>
        <w:ind w:right="709"/>
        <w:contextualSpacing w:val="0"/>
        <w:jc w:val="both"/>
        <w:rPr>
          <w:rtl/>
        </w:rPr>
      </w:pPr>
      <w:r w:rsidRPr="00E01225">
        <w:rPr>
          <w:rFonts w:hint="eastAsia"/>
          <w:rtl/>
        </w:rPr>
        <w:t>עבור</w:t>
      </w:r>
      <w:r w:rsidRPr="00E01225">
        <w:rPr>
          <w:rtl/>
        </w:rPr>
        <w:t xml:space="preserve"> כל הזמנת שינויים ושיפורים, התמורה בגין מתן אותם </w:t>
      </w:r>
      <w:r w:rsidRPr="00E01225">
        <w:rPr>
          <w:rFonts w:hint="eastAsia"/>
          <w:rtl/>
        </w:rPr>
        <w:t>שו</w:t>
      </w:r>
      <w:r w:rsidRPr="00E01225">
        <w:rPr>
          <w:rtl/>
        </w:rPr>
        <w:t xml:space="preserve">"שים, תהא כמפורט </w:t>
      </w:r>
      <w:r w:rsidR="009A245A">
        <w:rPr>
          <w:rFonts w:hint="cs"/>
          <w:rtl/>
        </w:rPr>
        <w:t xml:space="preserve">בטבלה שלעיל </w:t>
      </w:r>
      <w:r w:rsidRPr="00FE4CD8">
        <w:rPr>
          <w:rtl/>
        </w:rPr>
        <w:t>, ובהתאם להוראות המפורטות להלן:</w:t>
      </w:r>
    </w:p>
    <w:p w14:paraId="4B0CC95F" w14:textId="77777777" w:rsidR="007B116C" w:rsidRPr="00FE4CD8" w:rsidRDefault="007B116C" w:rsidP="00090EF9">
      <w:pPr>
        <w:pStyle w:val="afffe"/>
        <w:keepNext/>
        <w:numPr>
          <w:ilvl w:val="4"/>
          <w:numId w:val="52"/>
        </w:numPr>
        <w:spacing w:before="0" w:line="360" w:lineRule="auto"/>
        <w:ind w:right="709"/>
        <w:contextualSpacing w:val="0"/>
        <w:jc w:val="both"/>
      </w:pPr>
      <w:r w:rsidRPr="00FE4CD8">
        <w:rPr>
          <w:rFonts w:hint="eastAsia"/>
          <w:rtl/>
        </w:rPr>
        <w:t>היה</w:t>
      </w:r>
      <w:r w:rsidRPr="00FE4CD8">
        <w:rPr>
          <w:rtl/>
        </w:rPr>
        <w:t xml:space="preserve"> ובוצעו שינויים ושיפורים במחיר לפי שעה, יחויב המשרד אחת לחודש. עד ה-2 לכל חודש, יגיש הספק למנהל ההתקשרות מטעם המשרד לבדיקה ולאישור, חשבוניות ודו"ח מפורט הכולל ריכוז חודשי של ביצוע השירותים, לרבות פירוט שעות העבודה ורכיבים במידה והיו, בהתאם לטופס הדיווח המצורף </w:t>
      </w:r>
      <w:r w:rsidRPr="00FE4CD8">
        <w:rPr>
          <w:rFonts w:hint="eastAsia"/>
          <w:b/>
          <w:bCs/>
          <w:rtl/>
        </w:rPr>
        <w:t>בנספח</w:t>
      </w:r>
      <w:r w:rsidRPr="00FE4CD8">
        <w:rPr>
          <w:b/>
          <w:bCs/>
          <w:rtl/>
        </w:rPr>
        <w:t xml:space="preserve"> </w:t>
      </w:r>
      <w:r w:rsidRPr="00FE4CD8">
        <w:rPr>
          <w:rFonts w:hint="eastAsia"/>
          <w:b/>
          <w:bCs/>
          <w:rtl/>
        </w:rPr>
        <w:t>ב</w:t>
      </w:r>
      <w:r w:rsidRPr="00FE4CD8">
        <w:rPr>
          <w:b/>
          <w:bCs/>
          <w:rtl/>
        </w:rPr>
        <w:t>'</w:t>
      </w:r>
      <w:r w:rsidRPr="00FE4CD8">
        <w:rPr>
          <w:rtl/>
        </w:rPr>
        <w:t xml:space="preserve">. </w:t>
      </w:r>
    </w:p>
    <w:p w14:paraId="4B0CC960" w14:textId="77777777" w:rsidR="007B116C" w:rsidRPr="00FE4CD8" w:rsidRDefault="007B116C" w:rsidP="00090EF9">
      <w:pPr>
        <w:pStyle w:val="afffe"/>
        <w:keepNext/>
        <w:numPr>
          <w:ilvl w:val="4"/>
          <w:numId w:val="52"/>
        </w:numPr>
        <w:spacing w:before="0" w:line="360" w:lineRule="auto"/>
        <w:ind w:right="709"/>
        <w:contextualSpacing w:val="0"/>
        <w:jc w:val="both"/>
        <w:rPr>
          <w:rtl/>
        </w:rPr>
      </w:pPr>
      <w:r w:rsidRPr="00FE4CD8">
        <w:rPr>
          <w:rFonts w:hint="eastAsia"/>
          <w:rtl/>
        </w:rPr>
        <w:t>היה</w:t>
      </w:r>
      <w:r w:rsidRPr="00FE4CD8">
        <w:rPr>
          <w:rtl/>
        </w:rPr>
        <w:t xml:space="preserve"> ובוצעו </w:t>
      </w:r>
      <w:r w:rsidRPr="00FE4CD8">
        <w:rPr>
          <w:rFonts w:hint="eastAsia"/>
          <w:rtl/>
        </w:rPr>
        <w:t>שו</w:t>
      </w:r>
      <w:r w:rsidRPr="00FE4CD8">
        <w:rPr>
          <w:rtl/>
        </w:rPr>
        <w:t>"שים במחיר כולל (</w:t>
      </w:r>
      <w:r w:rsidRPr="00FE4CD8">
        <w:t>FIX PRICE</w:t>
      </w:r>
      <w:r w:rsidRPr="00FE4CD8">
        <w:rPr>
          <w:rtl/>
        </w:rPr>
        <w:t xml:space="preserve">), או במחיר תפוקה, התשלומים יתבצעו בהתאם לאבני הדרך המוסכמות כפי שצוינו בתכנית </w:t>
      </w:r>
      <w:r w:rsidRPr="00FE4CD8">
        <w:rPr>
          <w:rFonts w:hint="eastAsia"/>
          <w:rtl/>
        </w:rPr>
        <w:t>השו</w:t>
      </w:r>
      <w:r w:rsidRPr="00FE4CD8">
        <w:rPr>
          <w:rtl/>
        </w:rPr>
        <w:t>"שים המאושרת כהגדרתה בסעיף</w:t>
      </w:r>
      <w:r w:rsidR="00E125D9">
        <w:rPr>
          <w:rFonts w:hint="cs"/>
          <w:rtl/>
        </w:rPr>
        <w:t xml:space="preserve"> </w:t>
      </w:r>
      <w:r w:rsidR="004A78F9" w:rsidRPr="00DD4FCA">
        <w:rPr>
          <w:rFonts w:hint="cs"/>
          <w:rtl/>
        </w:rPr>
        <w:t>5.8.3.8</w:t>
      </w:r>
      <w:r w:rsidR="00E125D9">
        <w:rPr>
          <w:rFonts w:hint="cs"/>
          <w:rtl/>
        </w:rPr>
        <w:t xml:space="preserve"> לעיל </w:t>
      </w:r>
      <w:r w:rsidR="00FE4CD8">
        <w:rPr>
          <w:rFonts w:hint="cs"/>
          <w:rtl/>
        </w:rPr>
        <w:t>ל</w:t>
      </w:r>
      <w:r w:rsidRPr="00FE4CD8">
        <w:rPr>
          <w:rFonts w:hint="eastAsia"/>
          <w:rtl/>
        </w:rPr>
        <w:t>מפרט</w:t>
      </w:r>
      <w:r w:rsidRPr="00FE4CD8">
        <w:rPr>
          <w:rtl/>
        </w:rPr>
        <w:t xml:space="preserve"> </w:t>
      </w:r>
      <w:r w:rsidRPr="00FE4CD8">
        <w:rPr>
          <w:rFonts w:hint="eastAsia"/>
          <w:rtl/>
        </w:rPr>
        <w:t>תכולת</w:t>
      </w:r>
      <w:r w:rsidRPr="00FE4CD8">
        <w:rPr>
          <w:rtl/>
        </w:rPr>
        <w:t xml:space="preserve"> </w:t>
      </w:r>
      <w:r w:rsidRPr="00FE4CD8">
        <w:rPr>
          <w:rFonts w:hint="eastAsia"/>
          <w:rtl/>
        </w:rPr>
        <w:t>השירותים</w:t>
      </w:r>
      <w:r w:rsidRPr="00FE4CD8">
        <w:rPr>
          <w:rtl/>
        </w:rPr>
        <w:t>.</w:t>
      </w:r>
    </w:p>
    <w:p w14:paraId="4B0CC961" w14:textId="77777777" w:rsidR="007B116C" w:rsidRDefault="007B116C" w:rsidP="00090EF9">
      <w:pPr>
        <w:pStyle w:val="af0"/>
        <w:numPr>
          <w:ilvl w:val="1"/>
          <w:numId w:val="51"/>
        </w:numPr>
        <w:tabs>
          <w:tab w:val="clear" w:pos="4320"/>
          <w:tab w:val="center" w:pos="4153"/>
          <w:tab w:val="right" w:pos="8306"/>
        </w:tabs>
        <w:spacing w:after="120" w:line="360" w:lineRule="auto"/>
        <w:ind w:right="709"/>
        <w:jc w:val="both"/>
        <w:rPr>
          <w:b/>
          <w:bCs/>
        </w:rPr>
      </w:pPr>
      <w:bookmarkStart w:id="689" w:name="_Ref491006007"/>
      <w:r>
        <w:rPr>
          <w:rFonts w:hint="cs"/>
          <w:b/>
          <w:bCs/>
          <w:rtl/>
        </w:rPr>
        <w:t xml:space="preserve">מובהר בזאת כי התמורה המרבית שתשולם לספק בגין ביצוע השירותים על פי חוזה זה לא תעלה בכל מקרה על סך של </w:t>
      </w:r>
      <w:r w:rsidRPr="00DD4FCA">
        <w:rPr>
          <w:b/>
          <w:bCs/>
          <w:rtl/>
        </w:rPr>
        <w:t>_____________</w:t>
      </w:r>
      <w:r>
        <w:rPr>
          <w:rFonts w:hint="cs"/>
          <w:b/>
          <w:bCs/>
          <w:rtl/>
        </w:rPr>
        <w:t xml:space="preserve">   </w:t>
      </w:r>
      <w:r>
        <w:rPr>
          <w:rFonts w:hint="cs"/>
          <w:i/>
          <w:iCs/>
          <w:sz w:val="20"/>
          <w:szCs w:val="20"/>
          <w:rtl/>
        </w:rPr>
        <w:t>[יושלם לאחר הזכייה]</w:t>
      </w:r>
      <w:r>
        <w:rPr>
          <w:rFonts w:hint="cs"/>
          <w:b/>
          <w:bCs/>
          <w:rtl/>
        </w:rPr>
        <w:t xml:space="preserve"> ₪ בתוספת מע"מ.</w:t>
      </w:r>
      <w:bookmarkEnd w:id="689"/>
      <w:r>
        <w:rPr>
          <w:rFonts w:hint="cs"/>
          <w:b/>
          <w:bCs/>
          <w:rtl/>
        </w:rPr>
        <w:t xml:space="preserve"> </w:t>
      </w:r>
    </w:p>
    <w:p w14:paraId="4B0CC962" w14:textId="77777777" w:rsidR="007B116C" w:rsidRDefault="007B116C" w:rsidP="00090EF9">
      <w:pPr>
        <w:pStyle w:val="af0"/>
        <w:numPr>
          <w:ilvl w:val="1"/>
          <w:numId w:val="51"/>
        </w:numPr>
        <w:tabs>
          <w:tab w:val="clear" w:pos="4320"/>
          <w:tab w:val="center" w:pos="4153"/>
          <w:tab w:val="right" w:pos="8306"/>
        </w:tabs>
        <w:spacing w:after="120" w:line="360" w:lineRule="auto"/>
        <w:ind w:right="709"/>
        <w:jc w:val="both"/>
      </w:pPr>
      <w:r>
        <w:rPr>
          <w:rFonts w:hint="cs"/>
          <w:sz w:val="20"/>
          <w:rtl/>
        </w:rPr>
        <w:t>בכפוף להוראות חוזה זה והוראות התכ"מ כפי שיהיו בתוקף מעת לעת,</w:t>
      </w:r>
      <w:r>
        <w:rPr>
          <w:rFonts w:hint="cs"/>
          <w:rtl/>
        </w:rPr>
        <w:t xml:space="preserve"> התמורה תהיה סופית ותכלול את כל ההוצאות מכל מין וסוג שהוא הכרוכות, הנדרשות, המתחייבות והנובעות מביצוע השירותים, לרבות - הוצאות בגין העסקת כוח אדם, עלויות רישיונות נדרשים, הוצאות משרדיות, נסיעות, ביטוחים, כל מס (למעט מע"מ), אגרה וכו'. מוסכם בזה בין הצדדים כי הספק לא יהא זכאי לכל תשלום אחר או נוסף פרט לאמור בסעיף תמורה זה, לא במהלך תקופת ההתקשרות על פי חוזה זה ולא לאחר פקיעתה, לא עבור מתן השירותים ולא בקשר איתם ו/או כל הנובע מהם, לא לספק ולא לכל אדם אחר או גוף אחר, אלא לאחר אישור ועדת המכרזים המשרדית, בהתאם לחוזה בכתב שייחתם מראש על ידי שני מורשי החתימה של המשרד.</w:t>
      </w:r>
    </w:p>
    <w:p w14:paraId="4B0CC963" w14:textId="77777777" w:rsidR="007B116C" w:rsidRPr="00404BD0" w:rsidRDefault="007B116C" w:rsidP="00090EF9">
      <w:pPr>
        <w:pStyle w:val="af0"/>
        <w:numPr>
          <w:ilvl w:val="0"/>
          <w:numId w:val="51"/>
        </w:numPr>
        <w:tabs>
          <w:tab w:val="clear" w:pos="4320"/>
          <w:tab w:val="center" w:pos="4153"/>
          <w:tab w:val="right" w:pos="8306"/>
        </w:tabs>
        <w:spacing w:line="360" w:lineRule="auto"/>
        <w:ind w:right="709"/>
        <w:jc w:val="both"/>
        <w:rPr>
          <w:b/>
          <w:bCs/>
          <w:u w:val="single"/>
        </w:rPr>
      </w:pPr>
      <w:bookmarkStart w:id="690" w:name="_Ref468112019"/>
      <w:bookmarkStart w:id="691" w:name="_Ref466977651"/>
      <w:r w:rsidRPr="00404BD0">
        <w:rPr>
          <w:rFonts w:hint="cs"/>
          <w:b/>
          <w:bCs/>
          <w:u w:val="single"/>
          <w:rtl/>
        </w:rPr>
        <w:t>הצמדה</w:t>
      </w:r>
      <w:bookmarkEnd w:id="690"/>
      <w:r w:rsidRPr="00404BD0">
        <w:rPr>
          <w:rFonts w:hint="cs"/>
          <w:b/>
          <w:bCs/>
          <w:u w:val="single"/>
          <w:rtl/>
        </w:rPr>
        <w:t xml:space="preserve"> </w:t>
      </w:r>
      <w:bookmarkEnd w:id="691"/>
    </w:p>
    <w:p w14:paraId="4B0CC964" w14:textId="77777777" w:rsidR="007B116C" w:rsidRDefault="007B116C" w:rsidP="00090EF9">
      <w:pPr>
        <w:pStyle w:val="af0"/>
        <w:numPr>
          <w:ilvl w:val="1"/>
          <w:numId w:val="51"/>
        </w:numPr>
        <w:tabs>
          <w:tab w:val="clear" w:pos="4320"/>
          <w:tab w:val="clear" w:pos="8640"/>
          <w:tab w:val="center" w:pos="4153"/>
          <w:tab w:val="right" w:pos="8306"/>
        </w:tabs>
        <w:spacing w:after="120" w:line="360" w:lineRule="auto"/>
        <w:ind w:right="709"/>
        <w:jc w:val="both"/>
      </w:pPr>
      <w:r>
        <w:rPr>
          <w:rFonts w:hint="cs"/>
          <w:rtl/>
        </w:rPr>
        <w:t xml:space="preserve">מנגנון ההצמדה, ככל שיידרש, יחושב בהתאם למפורט להלן. מובהר כי לא ישולמו לספק כל תשלומי הצמדה, התייקרויות מכל סוג שהוא או הפרשי שער כלשהם מעבר לאמור במפורש בסעיף זה להלן. </w:t>
      </w:r>
    </w:p>
    <w:p w14:paraId="4B0CC965" w14:textId="77777777" w:rsidR="007B116C" w:rsidRDefault="007B116C" w:rsidP="00090EF9">
      <w:pPr>
        <w:pStyle w:val="af0"/>
        <w:numPr>
          <w:ilvl w:val="1"/>
          <w:numId w:val="51"/>
        </w:numPr>
        <w:tabs>
          <w:tab w:val="clear" w:pos="4320"/>
          <w:tab w:val="clear" w:pos="8640"/>
          <w:tab w:val="center" w:pos="4153"/>
          <w:tab w:val="right" w:pos="8306"/>
        </w:tabs>
        <w:spacing w:after="120" w:line="360" w:lineRule="auto"/>
        <w:ind w:right="709"/>
        <w:jc w:val="both"/>
      </w:pPr>
      <w:r>
        <w:rPr>
          <w:rFonts w:hint="cs"/>
          <w:rtl/>
        </w:rPr>
        <w:t>סכום ההצמדה שיחושב יתווסף (או יופחת, אם חלה ירידה במדד הרלוונטי) לתמורה שנקבעה בהתקשרות.</w:t>
      </w:r>
    </w:p>
    <w:p w14:paraId="4B0CC966" w14:textId="33EF37E7" w:rsidR="007B116C" w:rsidRDefault="007B116C" w:rsidP="00090EF9">
      <w:pPr>
        <w:pStyle w:val="af0"/>
        <w:numPr>
          <w:ilvl w:val="1"/>
          <w:numId w:val="51"/>
        </w:numPr>
        <w:tabs>
          <w:tab w:val="clear" w:pos="4320"/>
          <w:tab w:val="clear" w:pos="8640"/>
          <w:tab w:val="center" w:pos="4153"/>
          <w:tab w:val="right" w:pos="8306"/>
        </w:tabs>
        <w:spacing w:after="120" w:line="360" w:lineRule="auto"/>
        <w:ind w:right="709"/>
        <w:jc w:val="both"/>
      </w:pPr>
      <w:r>
        <w:rPr>
          <w:rFonts w:hint="cs"/>
          <w:rtl/>
        </w:rPr>
        <w:t xml:space="preserve">הוראות סעיף </w:t>
      </w:r>
      <w:r>
        <w:rPr>
          <w:rtl/>
        </w:rPr>
        <w:fldChar w:fldCharType="begin" w:fldLock="1"/>
      </w:r>
      <w:r>
        <w:rPr>
          <w:rFonts w:hint="cs"/>
          <w:rtl/>
        </w:rPr>
        <w:instrText xml:space="preserve"> </w:instrText>
      </w:r>
      <w:r>
        <w:instrText>REF</w:instrText>
      </w:r>
      <w:r>
        <w:rPr>
          <w:rFonts w:hint="cs"/>
          <w:rtl/>
        </w:rPr>
        <w:instrText xml:space="preserve"> _</w:instrText>
      </w:r>
      <w:r>
        <w:instrText>Ref468112019 \r \h</w:instrText>
      </w:r>
      <w:r>
        <w:rPr>
          <w:rFonts w:hint="cs"/>
          <w:rtl/>
        </w:rPr>
        <w:instrText xml:space="preserve">  \* </w:instrText>
      </w:r>
      <w:r>
        <w:instrText>MERGEFORMAT</w:instrText>
      </w:r>
      <w:r>
        <w:rPr>
          <w:rFonts w:hint="cs"/>
          <w:rtl/>
        </w:rPr>
        <w:instrText xml:space="preserve"> </w:instrText>
      </w:r>
      <w:r>
        <w:rPr>
          <w:rtl/>
        </w:rPr>
      </w:r>
      <w:r>
        <w:rPr>
          <w:rtl/>
        </w:rPr>
        <w:fldChar w:fldCharType="separate"/>
      </w:r>
      <w:r>
        <w:rPr>
          <w:rFonts w:hint="cs"/>
          <w:rtl/>
        </w:rPr>
        <w:t>‏8</w:t>
      </w:r>
      <w:r>
        <w:rPr>
          <w:rtl/>
        </w:rPr>
        <w:fldChar w:fldCharType="end"/>
      </w:r>
      <w:r>
        <w:rPr>
          <w:rFonts w:hint="cs"/>
          <w:rtl/>
        </w:rPr>
        <w:t xml:space="preserve"> זה בקשר להצמדה, כפופות לתנאים ולקבוע בהוראת תכ"ם </w:t>
      </w:r>
      <w:r w:rsidR="009A245A">
        <w:rPr>
          <w:rFonts w:hint="cs"/>
          <w:rtl/>
        </w:rPr>
        <w:t>7.5.2.1</w:t>
      </w:r>
      <w:r>
        <w:rPr>
          <w:rFonts w:hint="cs"/>
          <w:rtl/>
        </w:rPr>
        <w:t xml:space="preserve"> המתפרסמת על-ידי החשכ"ל, ובכל מקרה של סתירה ו/או עדכון ההוראה, יגבר האמור בהוראה העדכנית ו/או כפי שפורסמה.</w:t>
      </w:r>
      <w:bookmarkStart w:id="692" w:name="_Ref451869782"/>
    </w:p>
    <w:p w14:paraId="4B0CC967" w14:textId="77777777" w:rsidR="007B116C" w:rsidRDefault="007B116C" w:rsidP="00090EF9">
      <w:pPr>
        <w:pStyle w:val="af0"/>
        <w:numPr>
          <w:ilvl w:val="1"/>
          <w:numId w:val="51"/>
        </w:numPr>
        <w:tabs>
          <w:tab w:val="clear" w:pos="4320"/>
          <w:tab w:val="clear" w:pos="8640"/>
          <w:tab w:val="center" w:pos="4153"/>
          <w:tab w:val="right" w:pos="8306"/>
        </w:tabs>
        <w:spacing w:after="120" w:line="360" w:lineRule="auto"/>
        <w:ind w:right="709"/>
        <w:jc w:val="both"/>
        <w:rPr>
          <w:b/>
          <w:bCs/>
        </w:rPr>
      </w:pPr>
      <w:bookmarkStart w:id="693" w:name="_Ref468111882"/>
      <w:r>
        <w:rPr>
          <w:rFonts w:hint="cs"/>
          <w:b/>
          <w:bCs/>
          <w:rtl/>
        </w:rPr>
        <w:t>חישוב הצמדה</w:t>
      </w:r>
      <w:bookmarkEnd w:id="692"/>
      <w:r>
        <w:rPr>
          <w:rFonts w:hint="cs"/>
          <w:b/>
          <w:bCs/>
          <w:rtl/>
        </w:rPr>
        <w:t xml:space="preserve"> לגבי רכיבים אשר התמורה בגינם נקובה בשקלים</w:t>
      </w:r>
      <w:bookmarkEnd w:id="693"/>
    </w:p>
    <w:p w14:paraId="4B0CC968" w14:textId="77777777" w:rsidR="007B116C" w:rsidRDefault="007B116C" w:rsidP="00E23FE4">
      <w:pPr>
        <w:pStyle w:val="af3"/>
        <w:spacing w:before="0" w:after="120" w:line="360" w:lineRule="auto"/>
        <w:ind w:left="1276" w:right="709"/>
      </w:pPr>
      <w:r>
        <w:rPr>
          <w:rFonts w:hint="cs"/>
          <w:rtl/>
        </w:rPr>
        <w:t xml:space="preserve">לגבי רכיבים אשר התמורה בגינם נקובה בשקלים, יחול האמור בסעיף זה להלן. </w:t>
      </w:r>
    </w:p>
    <w:p w14:paraId="4B0CC969" w14:textId="77777777" w:rsidR="007B116C" w:rsidRDefault="007B116C" w:rsidP="00090EF9">
      <w:pPr>
        <w:pStyle w:val="af0"/>
        <w:numPr>
          <w:ilvl w:val="2"/>
          <w:numId w:val="51"/>
        </w:numPr>
        <w:tabs>
          <w:tab w:val="clear" w:pos="4320"/>
          <w:tab w:val="center" w:pos="4153"/>
          <w:tab w:val="right" w:pos="8306"/>
        </w:tabs>
        <w:spacing w:after="120" w:line="360" w:lineRule="auto"/>
        <w:ind w:right="709"/>
        <w:jc w:val="both"/>
      </w:pPr>
      <w:r>
        <w:rPr>
          <w:rFonts w:hint="cs"/>
          <w:rtl/>
        </w:rPr>
        <w:t>מנגנון ההצמדה, ככל שיידרש, יחושב בהתאם למפורט להלן. מובהר כי לא ישולמו לספק כל תשלומי הצמדה, התייקרויות מכל סוג שהוא או הפרשי שער כלשהם מעבר לאמור במפורש בסעיף קטן זה להלן.</w:t>
      </w:r>
    </w:p>
    <w:p w14:paraId="4B0CC96A" w14:textId="77777777" w:rsidR="007B116C" w:rsidRDefault="007B116C" w:rsidP="00090EF9">
      <w:pPr>
        <w:pStyle w:val="af0"/>
        <w:numPr>
          <w:ilvl w:val="2"/>
          <w:numId w:val="51"/>
        </w:numPr>
        <w:tabs>
          <w:tab w:val="clear" w:pos="4320"/>
          <w:tab w:val="center" w:pos="4153"/>
          <w:tab w:val="right" w:pos="8306"/>
        </w:tabs>
        <w:spacing w:after="120" w:line="360" w:lineRule="auto"/>
        <w:ind w:right="709"/>
        <w:jc w:val="both"/>
        <w:rPr>
          <w:b/>
          <w:bCs/>
        </w:rPr>
      </w:pPr>
      <w:r>
        <w:rPr>
          <w:rFonts w:hint="cs"/>
          <w:rtl/>
        </w:rPr>
        <w:t>לצורך האמור בסעיף זה, ישמשו ההגדרות להלן:</w:t>
      </w:r>
    </w:p>
    <w:p w14:paraId="4B0CC96B" w14:textId="77777777" w:rsidR="007B116C" w:rsidRDefault="007B116C" w:rsidP="00090EF9">
      <w:pPr>
        <w:pStyle w:val="af0"/>
        <w:numPr>
          <w:ilvl w:val="3"/>
          <w:numId w:val="51"/>
        </w:numPr>
        <w:tabs>
          <w:tab w:val="clear" w:pos="4320"/>
          <w:tab w:val="clear" w:pos="8640"/>
          <w:tab w:val="center" w:pos="4153"/>
          <w:tab w:val="right" w:pos="8306"/>
        </w:tabs>
        <w:spacing w:after="120" w:line="360" w:lineRule="auto"/>
        <w:ind w:right="709"/>
        <w:jc w:val="both"/>
        <w:rPr>
          <w:rtl/>
        </w:rPr>
      </w:pPr>
      <w:bookmarkStart w:id="694" w:name="_Ref469997854"/>
      <w:r>
        <w:rPr>
          <w:rFonts w:hint="cs"/>
          <w:rtl/>
        </w:rPr>
        <w:t>"</w:t>
      </w:r>
      <w:r>
        <w:rPr>
          <w:rFonts w:hint="cs"/>
          <w:b/>
          <w:bCs/>
          <w:rtl/>
        </w:rPr>
        <w:t>תאריך התחלת ההצמדה</w:t>
      </w:r>
      <w:r>
        <w:rPr>
          <w:rFonts w:hint="cs"/>
          <w:rtl/>
        </w:rPr>
        <w:t>" – 18 חודש מיום חתימת החוזה.</w:t>
      </w:r>
      <w:bookmarkEnd w:id="694"/>
    </w:p>
    <w:p w14:paraId="4B0CC96C" w14:textId="77777777" w:rsidR="007B116C" w:rsidRDefault="007B116C" w:rsidP="00090EF9">
      <w:pPr>
        <w:pStyle w:val="af0"/>
        <w:numPr>
          <w:ilvl w:val="3"/>
          <w:numId w:val="51"/>
        </w:numPr>
        <w:tabs>
          <w:tab w:val="clear" w:pos="4320"/>
          <w:tab w:val="clear" w:pos="8640"/>
          <w:tab w:val="center" w:pos="4153"/>
          <w:tab w:val="right" w:pos="8306"/>
        </w:tabs>
        <w:spacing w:after="120" w:line="360" w:lineRule="auto"/>
        <w:ind w:right="709"/>
        <w:jc w:val="both"/>
        <w:rPr>
          <w:rtl/>
        </w:rPr>
      </w:pPr>
      <w:bookmarkStart w:id="695" w:name="_Ref468289722"/>
      <w:r>
        <w:rPr>
          <w:rFonts w:hint="cs"/>
          <w:rtl/>
        </w:rPr>
        <w:t xml:space="preserve">"מדד התחלתי" – המדד הידוע בתאריך התחלת ההצמדה, כמפורט בסעיף </w:t>
      </w:r>
      <w:r>
        <w:rPr>
          <w:rtl/>
        </w:rPr>
        <w:fldChar w:fldCharType="begin" w:fldLock="1"/>
      </w:r>
      <w:r>
        <w:rPr>
          <w:rFonts w:hint="cs"/>
          <w:rtl/>
        </w:rPr>
        <w:instrText xml:space="preserve"> </w:instrText>
      </w:r>
      <w:r>
        <w:instrText>REF</w:instrText>
      </w:r>
      <w:r>
        <w:rPr>
          <w:rFonts w:hint="cs"/>
          <w:rtl/>
        </w:rPr>
        <w:instrText xml:space="preserve"> _</w:instrText>
      </w:r>
      <w:r>
        <w:instrText>Ref469997854 \r \h</w:instrText>
      </w:r>
      <w:r>
        <w:rPr>
          <w:rFonts w:hint="cs"/>
          <w:rtl/>
        </w:rPr>
        <w:instrText xml:space="preserve">  \* </w:instrText>
      </w:r>
      <w:r>
        <w:instrText>MERGEFORMAT</w:instrText>
      </w:r>
      <w:r>
        <w:rPr>
          <w:rFonts w:hint="cs"/>
          <w:rtl/>
        </w:rPr>
        <w:instrText xml:space="preserve"> </w:instrText>
      </w:r>
      <w:r>
        <w:rPr>
          <w:rtl/>
        </w:rPr>
      </w:r>
      <w:r>
        <w:rPr>
          <w:rtl/>
        </w:rPr>
        <w:fldChar w:fldCharType="separate"/>
      </w:r>
      <w:r>
        <w:rPr>
          <w:rFonts w:hint="cs"/>
          <w:rtl/>
        </w:rPr>
        <w:t>‏8.4.2.1</w:t>
      </w:r>
      <w:r>
        <w:rPr>
          <w:rtl/>
        </w:rPr>
        <w:fldChar w:fldCharType="end"/>
      </w:r>
      <w:r>
        <w:rPr>
          <w:rFonts w:hint="cs"/>
          <w:rtl/>
        </w:rPr>
        <w:t xml:space="preserve"> לעיל.</w:t>
      </w:r>
      <w:bookmarkEnd w:id="695"/>
      <w:r>
        <w:rPr>
          <w:rFonts w:hint="cs"/>
          <w:rtl/>
        </w:rPr>
        <w:t xml:space="preserve"> </w:t>
      </w:r>
    </w:p>
    <w:p w14:paraId="4B0CC96D" w14:textId="77777777" w:rsidR="007B116C" w:rsidRDefault="007B116C" w:rsidP="00090EF9">
      <w:pPr>
        <w:pStyle w:val="af0"/>
        <w:numPr>
          <w:ilvl w:val="3"/>
          <w:numId w:val="51"/>
        </w:numPr>
        <w:tabs>
          <w:tab w:val="clear" w:pos="4320"/>
          <w:tab w:val="clear" w:pos="8640"/>
          <w:tab w:val="center" w:pos="4153"/>
          <w:tab w:val="right" w:pos="8306"/>
        </w:tabs>
        <w:spacing w:after="120" w:line="360" w:lineRule="auto"/>
        <w:ind w:right="709"/>
        <w:jc w:val="both"/>
        <w:rPr>
          <w:rtl/>
        </w:rPr>
      </w:pPr>
      <w:r>
        <w:rPr>
          <w:rFonts w:hint="cs"/>
          <w:rtl/>
        </w:rPr>
        <w:t xml:space="preserve">"המדד הקובע" – המדד האחרון הידוע ביום הגשת החשבון על ידי הספק. </w:t>
      </w:r>
    </w:p>
    <w:p w14:paraId="4B0CC96E" w14:textId="77777777" w:rsidR="007B116C" w:rsidRDefault="007B116C" w:rsidP="00090EF9">
      <w:pPr>
        <w:pStyle w:val="af0"/>
        <w:numPr>
          <w:ilvl w:val="3"/>
          <w:numId w:val="51"/>
        </w:numPr>
        <w:tabs>
          <w:tab w:val="clear" w:pos="4320"/>
          <w:tab w:val="clear" w:pos="8640"/>
          <w:tab w:val="center" w:pos="4153"/>
          <w:tab w:val="right" w:pos="8306"/>
        </w:tabs>
        <w:spacing w:after="120" w:line="360" w:lineRule="auto"/>
        <w:ind w:right="709"/>
        <w:jc w:val="both"/>
        <w:rPr>
          <w:rtl/>
        </w:rPr>
      </w:pPr>
      <w:r>
        <w:rPr>
          <w:rFonts w:hint="cs"/>
          <w:rtl/>
        </w:rPr>
        <w:t>"הצמדה שלילית" – הצמדה המבוצעת כאשר המדד או הרכב המדדים הקובע ירד אל מתחת לשיעור המדד ההתחלתי.</w:t>
      </w:r>
    </w:p>
    <w:p w14:paraId="4B0CC96F" w14:textId="77777777" w:rsidR="007B116C" w:rsidRDefault="007B116C" w:rsidP="00090EF9">
      <w:pPr>
        <w:pStyle w:val="af0"/>
        <w:numPr>
          <w:ilvl w:val="3"/>
          <w:numId w:val="51"/>
        </w:numPr>
        <w:tabs>
          <w:tab w:val="clear" w:pos="4320"/>
          <w:tab w:val="clear" w:pos="8640"/>
          <w:tab w:val="center" w:pos="4153"/>
          <w:tab w:val="right" w:pos="8306"/>
        </w:tabs>
        <w:spacing w:after="120" w:line="360" w:lineRule="auto"/>
        <w:ind w:right="709"/>
        <w:jc w:val="both"/>
        <w:rPr>
          <w:rtl/>
        </w:rPr>
      </w:pPr>
      <w:r>
        <w:rPr>
          <w:rFonts w:hint="cs"/>
          <w:rtl/>
        </w:rPr>
        <w:t>"המדד" – מדד המחירים לצרכן, כפי שמפורסם על ידי הלשכה המרכזית לסטטיסטיקה או מי שהוסמך על ידי ממשלת ישראל להחליפה.</w:t>
      </w:r>
    </w:p>
    <w:p w14:paraId="4B0CC970" w14:textId="77777777" w:rsidR="007B116C" w:rsidRDefault="007B116C" w:rsidP="00090EF9">
      <w:pPr>
        <w:pStyle w:val="af0"/>
        <w:numPr>
          <w:ilvl w:val="1"/>
          <w:numId w:val="51"/>
        </w:numPr>
        <w:tabs>
          <w:tab w:val="clear" w:pos="4320"/>
          <w:tab w:val="clear" w:pos="8640"/>
          <w:tab w:val="center" w:pos="4153"/>
          <w:tab w:val="right" w:pos="8306"/>
        </w:tabs>
        <w:spacing w:after="120" w:line="360" w:lineRule="auto"/>
        <w:ind w:right="709"/>
        <w:jc w:val="both"/>
        <w:rPr>
          <w:b/>
          <w:bCs/>
        </w:rPr>
      </w:pPr>
      <w:bookmarkStart w:id="696" w:name="_Ref468111893"/>
      <w:r>
        <w:rPr>
          <w:rFonts w:hint="cs"/>
          <w:b/>
          <w:bCs/>
          <w:rtl/>
        </w:rPr>
        <w:t>מנגנון ביצוע הצמדה</w:t>
      </w:r>
      <w:bookmarkEnd w:id="696"/>
    </w:p>
    <w:p w14:paraId="4B0CC971" w14:textId="77777777" w:rsidR="007B116C" w:rsidRDefault="007B116C" w:rsidP="00090EF9">
      <w:pPr>
        <w:pStyle w:val="af0"/>
        <w:numPr>
          <w:ilvl w:val="3"/>
          <w:numId w:val="51"/>
        </w:numPr>
        <w:tabs>
          <w:tab w:val="clear" w:pos="4320"/>
          <w:tab w:val="clear" w:pos="8640"/>
          <w:tab w:val="center" w:pos="4153"/>
          <w:tab w:val="right" w:pos="8306"/>
        </w:tabs>
        <w:spacing w:after="120" w:line="360" w:lineRule="auto"/>
        <w:ind w:right="709"/>
        <w:jc w:val="both"/>
        <w:rPr>
          <w:rtl/>
        </w:rPr>
      </w:pPr>
      <w:bookmarkStart w:id="697" w:name="_Ref468111402"/>
      <w:r>
        <w:rPr>
          <w:rFonts w:hint="cs"/>
          <w:rtl/>
        </w:rPr>
        <w:t>ביצוע ההצמדה יחל בתאריך התחלת ההצמדה, למעט במקרה המפורט בסעיף ‏</w:t>
      </w:r>
      <w:r>
        <w:rPr>
          <w:rtl/>
        </w:rPr>
        <w:fldChar w:fldCharType="begin" w:fldLock="1"/>
      </w:r>
      <w:r>
        <w:rPr>
          <w:rFonts w:hint="cs"/>
          <w:rtl/>
        </w:rPr>
        <w:instrText xml:space="preserve"> </w:instrText>
      </w:r>
      <w:r>
        <w:instrText>REF</w:instrText>
      </w:r>
      <w:r>
        <w:rPr>
          <w:rFonts w:hint="cs"/>
          <w:rtl/>
        </w:rPr>
        <w:instrText xml:space="preserve"> _</w:instrText>
      </w:r>
      <w:r>
        <w:instrText>Ref468111414 \r \h</w:instrText>
      </w:r>
      <w:r>
        <w:rPr>
          <w:rFonts w:hint="cs"/>
          <w:rtl/>
        </w:rPr>
        <w:instrText xml:space="preserve">  \* </w:instrText>
      </w:r>
      <w:r>
        <w:instrText>MERGEFORMAT</w:instrText>
      </w:r>
      <w:r>
        <w:rPr>
          <w:rFonts w:hint="cs"/>
          <w:rtl/>
        </w:rPr>
        <w:instrText xml:space="preserve"> </w:instrText>
      </w:r>
      <w:r>
        <w:rPr>
          <w:rtl/>
        </w:rPr>
      </w:r>
      <w:r>
        <w:rPr>
          <w:rtl/>
        </w:rPr>
        <w:fldChar w:fldCharType="separate"/>
      </w:r>
      <w:r>
        <w:rPr>
          <w:rFonts w:hint="cs"/>
          <w:rtl/>
        </w:rPr>
        <w:t>‏8.5.1.2</w:t>
      </w:r>
      <w:r>
        <w:rPr>
          <w:rtl/>
        </w:rPr>
        <w:fldChar w:fldCharType="end"/>
      </w:r>
      <w:r>
        <w:rPr>
          <w:rFonts w:hint="cs"/>
          <w:rtl/>
        </w:rPr>
        <w:t xml:space="preserve"> להלן. המדד הידוע ביום זה ייקבע כמדד ההתחלתי.</w:t>
      </w:r>
      <w:bookmarkEnd w:id="697"/>
    </w:p>
    <w:p w14:paraId="4B0CC972" w14:textId="77777777" w:rsidR="007B116C" w:rsidRDefault="007B116C" w:rsidP="00090EF9">
      <w:pPr>
        <w:pStyle w:val="af0"/>
        <w:numPr>
          <w:ilvl w:val="3"/>
          <w:numId w:val="51"/>
        </w:numPr>
        <w:tabs>
          <w:tab w:val="clear" w:pos="4320"/>
          <w:tab w:val="clear" w:pos="8640"/>
          <w:tab w:val="center" w:pos="4153"/>
          <w:tab w:val="right" w:pos="8306"/>
        </w:tabs>
        <w:spacing w:after="120" w:line="360" w:lineRule="auto"/>
        <w:ind w:right="709"/>
        <w:jc w:val="both"/>
        <w:rPr>
          <w:rtl/>
        </w:rPr>
      </w:pPr>
      <w:bookmarkStart w:id="698" w:name="_Ref468111414"/>
      <w:r>
        <w:rPr>
          <w:rFonts w:hint="cs"/>
          <w:rtl/>
        </w:rPr>
        <w:t>על אף האמור בסעיף ‏</w:t>
      </w:r>
      <w:r>
        <w:rPr>
          <w:rtl/>
        </w:rPr>
        <w:fldChar w:fldCharType="begin" w:fldLock="1"/>
      </w:r>
      <w:r>
        <w:rPr>
          <w:rFonts w:hint="cs"/>
          <w:rtl/>
        </w:rPr>
        <w:instrText xml:space="preserve"> </w:instrText>
      </w:r>
      <w:r>
        <w:instrText>REF</w:instrText>
      </w:r>
      <w:r>
        <w:rPr>
          <w:rFonts w:hint="cs"/>
          <w:rtl/>
        </w:rPr>
        <w:instrText xml:space="preserve"> _</w:instrText>
      </w:r>
      <w:r>
        <w:instrText>Ref468111402 \r \h</w:instrText>
      </w:r>
      <w:r>
        <w:rPr>
          <w:rFonts w:hint="cs"/>
          <w:rtl/>
        </w:rPr>
        <w:instrText xml:space="preserve">  \* </w:instrText>
      </w:r>
      <w:r>
        <w:instrText>MERGEFORMAT</w:instrText>
      </w:r>
      <w:r>
        <w:rPr>
          <w:rFonts w:hint="cs"/>
          <w:rtl/>
        </w:rPr>
        <w:instrText xml:space="preserve"> </w:instrText>
      </w:r>
      <w:r>
        <w:rPr>
          <w:rtl/>
        </w:rPr>
      </w:r>
      <w:r>
        <w:rPr>
          <w:rtl/>
        </w:rPr>
        <w:fldChar w:fldCharType="separate"/>
      </w:r>
      <w:r>
        <w:rPr>
          <w:rFonts w:hint="cs"/>
          <w:rtl/>
        </w:rPr>
        <w:t>‏8.5.1.1</w:t>
      </w:r>
      <w:r>
        <w:rPr>
          <w:rtl/>
        </w:rPr>
        <w:fldChar w:fldCharType="end"/>
      </w:r>
      <w:r>
        <w:rPr>
          <w:rFonts w:hint="cs"/>
          <w:rtl/>
        </w:rPr>
        <w:t xml:space="preserve"> לעיל, אם במועד מסוים (להלן: "יום השינוי") במהלך 18 החודשים הראשונים מיום חתימת החוזה, יחול שינוי במדד – כך שיהיה גבוה בשיעור של 4% ויותר מהמדד הידוע ביום חתימת החוזה, יחל חישוב ההצמדה מנקודה זו ואילך, </w:t>
      </w:r>
      <w:bookmarkEnd w:id="698"/>
      <w:r>
        <w:rPr>
          <w:rFonts w:hint="cs"/>
          <w:rtl/>
        </w:rPr>
        <w:t>והמדד הידוע ביום השינוי ייקבע כמדד ההתחלתי.</w:t>
      </w:r>
    </w:p>
    <w:p w14:paraId="4B0CC973" w14:textId="77777777" w:rsidR="007B116C" w:rsidRDefault="007B116C" w:rsidP="00090EF9">
      <w:pPr>
        <w:pStyle w:val="af0"/>
        <w:numPr>
          <w:ilvl w:val="3"/>
          <w:numId w:val="51"/>
        </w:numPr>
        <w:tabs>
          <w:tab w:val="clear" w:pos="4320"/>
          <w:tab w:val="clear" w:pos="8640"/>
          <w:tab w:val="center" w:pos="4153"/>
          <w:tab w:val="right" w:pos="8306"/>
        </w:tabs>
        <w:spacing w:after="120" w:line="360" w:lineRule="auto"/>
        <w:ind w:right="709"/>
        <w:jc w:val="both"/>
        <w:rPr>
          <w:rtl/>
        </w:rPr>
      </w:pPr>
      <w:r>
        <w:rPr>
          <w:rFonts w:hint="cs"/>
          <w:rtl/>
        </w:rPr>
        <w:t>ביצוע הצמדה יהיה גם במקרים שבהם מדובר בהצמדה שלילית.</w:t>
      </w:r>
    </w:p>
    <w:p w14:paraId="4B0CC974" w14:textId="77777777" w:rsidR="007B116C" w:rsidRDefault="007B116C" w:rsidP="00090EF9">
      <w:pPr>
        <w:pStyle w:val="af0"/>
        <w:numPr>
          <w:ilvl w:val="3"/>
          <w:numId w:val="51"/>
        </w:numPr>
        <w:tabs>
          <w:tab w:val="clear" w:pos="4320"/>
          <w:tab w:val="clear" w:pos="8640"/>
          <w:tab w:val="center" w:pos="4153"/>
          <w:tab w:val="right" w:pos="8306"/>
        </w:tabs>
        <w:spacing w:after="120" w:line="360" w:lineRule="auto"/>
        <w:ind w:right="709"/>
        <w:jc w:val="both"/>
        <w:rPr>
          <w:rtl/>
        </w:rPr>
      </w:pPr>
      <w:r>
        <w:rPr>
          <w:rFonts w:hint="cs"/>
          <w:rtl/>
        </w:rPr>
        <w:t xml:space="preserve">חישוב ביצוע ההצמדה יהיה במועד הגשת החשבונית למשרד, כמפורט בסעיף </w:t>
      </w:r>
      <w:r>
        <w:rPr>
          <w:rtl/>
        </w:rPr>
        <w:fldChar w:fldCharType="begin" w:fldLock="1"/>
      </w:r>
      <w:r>
        <w:rPr>
          <w:rFonts w:hint="cs"/>
          <w:rtl/>
        </w:rPr>
        <w:instrText xml:space="preserve"> </w:instrText>
      </w:r>
      <w:r>
        <w:instrText>REF</w:instrText>
      </w:r>
      <w:r>
        <w:rPr>
          <w:rFonts w:hint="cs"/>
          <w:rtl/>
        </w:rPr>
        <w:instrText xml:space="preserve"> _</w:instrText>
      </w:r>
      <w:r>
        <w:instrText>Ref468289841 \r \h</w:instrText>
      </w:r>
      <w:r>
        <w:rPr>
          <w:rFonts w:hint="cs"/>
          <w:rtl/>
        </w:rPr>
        <w:instrText xml:space="preserve">  \* </w:instrText>
      </w:r>
      <w:r>
        <w:instrText>MERGEFORMAT</w:instrText>
      </w:r>
      <w:r>
        <w:rPr>
          <w:rFonts w:hint="cs"/>
          <w:rtl/>
        </w:rPr>
        <w:instrText xml:space="preserve"> </w:instrText>
      </w:r>
      <w:r>
        <w:rPr>
          <w:rtl/>
        </w:rPr>
      </w:r>
      <w:r>
        <w:rPr>
          <w:rtl/>
        </w:rPr>
        <w:fldChar w:fldCharType="separate"/>
      </w:r>
      <w:r>
        <w:rPr>
          <w:rFonts w:hint="cs"/>
          <w:rtl/>
        </w:rPr>
        <w:t>‏9</w:t>
      </w:r>
      <w:r>
        <w:rPr>
          <w:rtl/>
        </w:rPr>
        <w:fldChar w:fldCharType="end"/>
      </w:r>
      <w:r>
        <w:rPr>
          <w:rFonts w:hint="cs"/>
          <w:rtl/>
        </w:rPr>
        <w:t xml:space="preserve"> להלן. </w:t>
      </w:r>
    </w:p>
    <w:p w14:paraId="4B0CC975" w14:textId="77777777" w:rsidR="007B116C" w:rsidRDefault="007B116C" w:rsidP="00090EF9">
      <w:pPr>
        <w:pStyle w:val="af0"/>
        <w:numPr>
          <w:ilvl w:val="0"/>
          <w:numId w:val="51"/>
        </w:numPr>
        <w:tabs>
          <w:tab w:val="clear" w:pos="4320"/>
          <w:tab w:val="center" w:pos="4153"/>
          <w:tab w:val="right" w:pos="8306"/>
        </w:tabs>
        <w:spacing w:line="360" w:lineRule="auto"/>
        <w:ind w:right="709"/>
        <w:jc w:val="both"/>
        <w:rPr>
          <w:b/>
          <w:bCs/>
          <w:u w:val="single"/>
        </w:rPr>
      </w:pPr>
      <w:bookmarkStart w:id="699" w:name="_Ref468289841"/>
      <w:r>
        <w:rPr>
          <w:rFonts w:hint="cs"/>
          <w:b/>
          <w:bCs/>
          <w:u w:val="single"/>
          <w:rtl/>
        </w:rPr>
        <w:t>תנאי תשלום</w:t>
      </w:r>
      <w:bookmarkEnd w:id="699"/>
    </w:p>
    <w:p w14:paraId="4B0CC976" w14:textId="77777777" w:rsidR="007B116C" w:rsidRDefault="007B116C" w:rsidP="00E23FE4">
      <w:pPr>
        <w:pStyle w:val="af3"/>
        <w:spacing w:before="0" w:after="120" w:line="360" w:lineRule="auto"/>
        <w:ind w:left="720" w:right="709"/>
      </w:pPr>
      <w:r>
        <w:rPr>
          <w:rFonts w:hint="cs"/>
          <w:rtl/>
        </w:rPr>
        <w:t>על תשלום התמורה יחולו ההוראות שלהלן:</w:t>
      </w:r>
    </w:p>
    <w:p w14:paraId="4B0CC977" w14:textId="40C56412" w:rsidR="007B116C" w:rsidRDefault="007B116C" w:rsidP="00090EF9">
      <w:pPr>
        <w:pStyle w:val="af0"/>
        <w:numPr>
          <w:ilvl w:val="1"/>
          <w:numId w:val="51"/>
        </w:numPr>
        <w:tabs>
          <w:tab w:val="clear" w:pos="4320"/>
          <w:tab w:val="center" w:pos="4153"/>
          <w:tab w:val="right" w:pos="8306"/>
        </w:tabs>
        <w:spacing w:after="120" w:line="360" w:lineRule="auto"/>
        <w:ind w:right="709"/>
        <w:jc w:val="both"/>
        <w:rPr>
          <w:rtl/>
        </w:rPr>
      </w:pPr>
      <w:r>
        <w:rPr>
          <w:rFonts w:hint="cs"/>
          <w:rtl/>
        </w:rPr>
        <w:t>מועדי תשלום החשבון יתבצעו לפי המפורט בהוראת תכ"ם 1.4.</w:t>
      </w:r>
      <w:r w:rsidR="009A245A">
        <w:rPr>
          <w:rFonts w:hint="cs"/>
          <w:rtl/>
        </w:rPr>
        <w:t>0.</w:t>
      </w:r>
      <w:r>
        <w:rPr>
          <w:rFonts w:hint="cs"/>
          <w:rtl/>
        </w:rPr>
        <w:t xml:space="preserve">3 – מועדי תשלום בכפוף להגשת חשבוניות ואישורן על-ידי מנהל ההתקשרות. </w:t>
      </w:r>
    </w:p>
    <w:p w14:paraId="4B0CC978" w14:textId="4A0966B1" w:rsidR="007B116C" w:rsidRDefault="007B116C" w:rsidP="00090EF9">
      <w:pPr>
        <w:pStyle w:val="af0"/>
        <w:numPr>
          <w:ilvl w:val="1"/>
          <w:numId w:val="51"/>
        </w:numPr>
        <w:tabs>
          <w:tab w:val="clear" w:pos="4320"/>
          <w:tab w:val="center" w:pos="4153"/>
          <w:tab w:val="right" w:pos="8306"/>
        </w:tabs>
        <w:spacing w:after="120" w:line="360" w:lineRule="auto"/>
        <w:ind w:right="709"/>
        <w:jc w:val="both"/>
        <w:rPr>
          <w:b/>
          <w:bCs/>
        </w:rPr>
      </w:pPr>
      <w:r>
        <w:rPr>
          <w:rFonts w:hint="cs"/>
          <w:rtl/>
        </w:rPr>
        <w:t xml:space="preserve">עבור שירותים מקצועיים אשר יוזמנו לפי שעות, בתום כל חודש קלנדרי, יגיש הספק למשרד דיווח בגין החודש הרלוונטי, לרבות דו"חות נוכחות של הצוות המקצועי ו/או אסמכתאות נוספות בהתאם לדרישות המשרד. לאחר אישור המשרד לדו"ח הנוכחות, יוכל הספק להנפיק חשבונית מס לתשלום. הדיווח ייעשה באמצעות טופס הדיווח המצורף לחוזה </w:t>
      </w:r>
      <w:r>
        <w:rPr>
          <w:rFonts w:hint="cs"/>
          <w:b/>
          <w:bCs/>
          <w:u w:val="single"/>
          <w:rtl/>
        </w:rPr>
        <w:t xml:space="preserve">כנספח ב' </w:t>
      </w:r>
      <w:r>
        <w:rPr>
          <w:rFonts w:hint="cs"/>
          <w:rtl/>
        </w:rPr>
        <w:t xml:space="preserve">הספק </w:t>
      </w:r>
      <w:r w:rsidR="00B626BD">
        <w:rPr>
          <w:rFonts w:hint="cs"/>
          <w:rtl/>
        </w:rPr>
        <w:t>נדרש</w:t>
      </w:r>
      <w:r>
        <w:rPr>
          <w:rFonts w:hint="cs"/>
          <w:rtl/>
        </w:rPr>
        <w:t xml:space="preserve">, בכפוף לשיקול דעתו של המשרד, להגיש דיווחים וחשבונות הנדרשים לצורך תשלום עבור השירותים, במסגרת פורטל הספקים הממשלתי, בשים לב להוראות התכ"מ והנחיות החשב הכללי הרלוונטיות. הספק יישא בכלל העלויות הכרוכות בהתחברות לפורטל הספקים הממשלתי, אלא אם הורה המשרד אחרת. הנחיות נוספות בנושא מפורטות </w:t>
      </w:r>
      <w:r>
        <w:rPr>
          <w:rFonts w:hint="cs"/>
          <w:b/>
          <w:bCs/>
          <w:rtl/>
        </w:rPr>
        <w:t>בנספח ג'</w:t>
      </w:r>
      <w:r>
        <w:rPr>
          <w:rFonts w:hint="cs"/>
          <w:rtl/>
        </w:rPr>
        <w:t xml:space="preserve">  לחוזה זה.  </w:t>
      </w:r>
    </w:p>
    <w:bookmarkEnd w:id="687"/>
    <w:bookmarkEnd w:id="688"/>
    <w:p w14:paraId="4B0CC979" w14:textId="77777777" w:rsidR="007B116C" w:rsidRDefault="007B116C" w:rsidP="00090EF9">
      <w:pPr>
        <w:pStyle w:val="af0"/>
        <w:numPr>
          <w:ilvl w:val="1"/>
          <w:numId w:val="51"/>
        </w:numPr>
        <w:tabs>
          <w:tab w:val="clear" w:pos="4320"/>
          <w:tab w:val="center" w:pos="4153"/>
          <w:tab w:val="right" w:pos="8306"/>
        </w:tabs>
        <w:spacing w:after="120" w:line="360" w:lineRule="auto"/>
        <w:ind w:right="709"/>
        <w:jc w:val="both"/>
      </w:pPr>
      <w:r>
        <w:rPr>
          <w:rFonts w:hint="cs"/>
          <w:rtl/>
        </w:rPr>
        <w:t>במעמד חתימת חוזה זה ובתחילת כל שנת כספים שתחול לאחר מכן במשך תקופת ההתקשרות, וכן כתנאי מוקדם לביצוע תשלומים לספק על פי חוזה זה, ימציא הספק לחשב המשרד צילום תעודת עוסק מורשה בתוקף, על פי חוק מס ערך מוסף, התשל"ו-1975 (להלן: "</w:t>
      </w:r>
      <w:r>
        <w:rPr>
          <w:rFonts w:hint="cs"/>
          <w:b/>
          <w:bCs/>
          <w:rtl/>
        </w:rPr>
        <w:t>חוק מס ערך מוסף</w:t>
      </w:r>
      <w:r>
        <w:rPr>
          <w:rFonts w:hint="cs"/>
          <w:rtl/>
        </w:rPr>
        <w:t>"), וכן אישור מפקיד מורשה (כמשמעותו בחוק עסקאות גופים ציבוריים, התשל"ו-1976), או מרואה חשבון או יועץ מס, כי הספק מנהל או פטור מלנהל את פנקסי החשבונות והרשומות שעליו לנהלם על פקודת מס הכנסה [נוסח חדש] ועל פי חוק מס ערך מוסף, וכמו כן שהספק נוהג לדווח לפקיד השומה על הכנסותיו ולמנהל מע"מ.</w:t>
      </w:r>
    </w:p>
    <w:p w14:paraId="4B0CC97A" w14:textId="77777777" w:rsidR="007B116C" w:rsidRDefault="007B116C" w:rsidP="00090EF9">
      <w:pPr>
        <w:pStyle w:val="af0"/>
        <w:numPr>
          <w:ilvl w:val="1"/>
          <w:numId w:val="51"/>
        </w:numPr>
        <w:tabs>
          <w:tab w:val="clear" w:pos="4320"/>
          <w:tab w:val="center" w:pos="4153"/>
          <w:tab w:val="right" w:pos="8306"/>
        </w:tabs>
        <w:spacing w:after="120" w:line="360" w:lineRule="auto"/>
        <w:ind w:right="709"/>
        <w:jc w:val="both"/>
      </w:pPr>
      <w:r>
        <w:rPr>
          <w:rFonts w:hint="cs"/>
          <w:rtl/>
        </w:rPr>
        <w:t>מס ערך מוסף בגין התמורה עבור השירותים, יתווסף לתשלומים האמורים לעיל וישולם לספק במועד תשלומו של כל תשלום ותשלום על-פי חוזה זה, בשיעור שיהיה בתוקף בעת ביצוע כל תשלום כאמור וכנגד המצאת חשבונית מס כדין.</w:t>
      </w:r>
    </w:p>
    <w:p w14:paraId="4B0CC97B" w14:textId="77777777" w:rsidR="007B116C" w:rsidRDefault="007B116C" w:rsidP="00090EF9">
      <w:pPr>
        <w:pStyle w:val="af0"/>
        <w:numPr>
          <w:ilvl w:val="0"/>
          <w:numId w:val="51"/>
        </w:numPr>
        <w:tabs>
          <w:tab w:val="clear" w:pos="4320"/>
          <w:tab w:val="center" w:pos="4153"/>
          <w:tab w:val="right" w:pos="8306"/>
        </w:tabs>
        <w:spacing w:line="360" w:lineRule="auto"/>
        <w:ind w:right="709"/>
        <w:jc w:val="both"/>
        <w:rPr>
          <w:b/>
          <w:bCs/>
          <w:u w:val="single"/>
        </w:rPr>
      </w:pPr>
      <w:bookmarkStart w:id="700" w:name="_Ref490757701"/>
      <w:r>
        <w:rPr>
          <w:rFonts w:hint="cs"/>
          <w:b/>
          <w:bCs/>
          <w:u w:val="single"/>
          <w:rtl/>
        </w:rPr>
        <w:t>ערבות</w:t>
      </w:r>
      <w:bookmarkEnd w:id="700"/>
    </w:p>
    <w:p w14:paraId="4B0CC97C" w14:textId="2F1F5E2E" w:rsidR="007B116C" w:rsidRDefault="007B116C" w:rsidP="00090EF9">
      <w:pPr>
        <w:numPr>
          <w:ilvl w:val="1"/>
          <w:numId w:val="51"/>
        </w:numPr>
        <w:tabs>
          <w:tab w:val="left" w:pos="793"/>
        </w:tabs>
        <w:spacing w:before="0" w:line="360" w:lineRule="auto"/>
        <w:ind w:right="709"/>
        <w:jc w:val="both"/>
      </w:pPr>
      <w:r>
        <w:rPr>
          <w:rFonts w:hint="cs"/>
          <w:rtl/>
        </w:rPr>
        <w:t xml:space="preserve">להבטחת קיום כל התחייבויותיו של הספק על פי החוזה, יפקיד הספק בידי המשרד, עם חתימת החוזה, ערבות בלתי מותנית, אוטונומית, בלתי תלויה, ניתנת למימוש בשלמות או לשיעורין על פי דרישה חד-צדדית של המשרד ללא צורך לנמק את דרישתו וצמודה למדד הבסיס, </w:t>
      </w:r>
      <w:r w:rsidRPr="00404BD0">
        <w:rPr>
          <w:rFonts w:hint="cs"/>
          <w:rtl/>
        </w:rPr>
        <w:t>בסך של______</w:t>
      </w:r>
      <w:r w:rsidRPr="00404BD0">
        <w:rPr>
          <w:rFonts w:hint="cs"/>
          <w:b/>
          <w:bCs/>
          <w:rtl/>
        </w:rPr>
        <w:t xml:space="preserve">   </w:t>
      </w:r>
      <w:r w:rsidRPr="00404BD0">
        <w:rPr>
          <w:rFonts w:hint="cs"/>
          <w:i/>
          <w:iCs/>
          <w:sz w:val="20"/>
          <w:szCs w:val="20"/>
          <w:rtl/>
        </w:rPr>
        <w:t xml:space="preserve">[יושלם לאחר הזכייה. הסכום יהיה 5% מהתמורה המרבית כמפורט בסעיף </w:t>
      </w:r>
      <w:r w:rsidRPr="00404BD0">
        <w:rPr>
          <w:rFonts w:hint="cs"/>
          <w:i/>
          <w:iCs/>
          <w:sz w:val="20"/>
          <w:szCs w:val="20"/>
          <w:rtl/>
        </w:rPr>
        <w:fldChar w:fldCharType="begin" w:fldLock="1"/>
      </w:r>
      <w:r w:rsidRPr="00404BD0">
        <w:rPr>
          <w:rFonts w:hint="cs"/>
          <w:i/>
          <w:iCs/>
          <w:sz w:val="20"/>
          <w:szCs w:val="20"/>
          <w:rtl/>
        </w:rPr>
        <w:instrText xml:space="preserve"> </w:instrText>
      </w:r>
      <w:r w:rsidRPr="00404BD0">
        <w:rPr>
          <w:i/>
          <w:iCs/>
          <w:sz w:val="20"/>
          <w:szCs w:val="20"/>
        </w:rPr>
        <w:instrText>REF</w:instrText>
      </w:r>
      <w:r w:rsidRPr="00404BD0">
        <w:rPr>
          <w:rFonts w:hint="cs"/>
          <w:i/>
          <w:iCs/>
          <w:sz w:val="20"/>
          <w:szCs w:val="20"/>
          <w:rtl/>
        </w:rPr>
        <w:instrText xml:space="preserve"> _</w:instrText>
      </w:r>
      <w:r w:rsidRPr="00404BD0">
        <w:rPr>
          <w:i/>
          <w:iCs/>
          <w:sz w:val="20"/>
          <w:szCs w:val="20"/>
        </w:rPr>
        <w:instrText>Ref491006007 \r \h</w:instrText>
      </w:r>
      <w:r w:rsidRPr="00404BD0">
        <w:rPr>
          <w:rFonts w:hint="cs"/>
          <w:i/>
          <w:iCs/>
          <w:sz w:val="20"/>
          <w:szCs w:val="20"/>
          <w:rtl/>
        </w:rPr>
        <w:instrText xml:space="preserve">  \* </w:instrText>
      </w:r>
      <w:r w:rsidRPr="00404BD0">
        <w:rPr>
          <w:i/>
          <w:iCs/>
          <w:sz w:val="20"/>
          <w:szCs w:val="20"/>
        </w:rPr>
        <w:instrText>MERGEFORMAT</w:instrText>
      </w:r>
      <w:r w:rsidRPr="00404BD0">
        <w:rPr>
          <w:rFonts w:hint="cs"/>
          <w:i/>
          <w:iCs/>
          <w:sz w:val="20"/>
          <w:szCs w:val="20"/>
          <w:rtl/>
        </w:rPr>
        <w:instrText xml:space="preserve"> </w:instrText>
      </w:r>
      <w:r w:rsidRPr="00404BD0">
        <w:rPr>
          <w:rFonts w:hint="cs"/>
          <w:i/>
          <w:iCs/>
          <w:sz w:val="20"/>
          <w:szCs w:val="20"/>
          <w:rtl/>
        </w:rPr>
      </w:r>
      <w:r w:rsidRPr="00404BD0">
        <w:rPr>
          <w:rFonts w:hint="cs"/>
          <w:i/>
          <w:iCs/>
          <w:sz w:val="20"/>
          <w:szCs w:val="20"/>
          <w:rtl/>
        </w:rPr>
        <w:fldChar w:fldCharType="separate"/>
      </w:r>
      <w:r w:rsidRPr="00404BD0">
        <w:rPr>
          <w:rFonts w:hint="cs"/>
          <w:i/>
          <w:iCs/>
          <w:sz w:val="20"/>
          <w:szCs w:val="20"/>
          <w:rtl/>
        </w:rPr>
        <w:t>‏7.</w:t>
      </w:r>
      <w:r w:rsidR="00713477" w:rsidRPr="00404BD0">
        <w:rPr>
          <w:rFonts w:hint="cs"/>
          <w:i/>
          <w:iCs/>
          <w:sz w:val="20"/>
          <w:szCs w:val="20"/>
          <w:rtl/>
        </w:rPr>
        <w:t>3</w:t>
      </w:r>
      <w:r w:rsidRPr="00404BD0">
        <w:rPr>
          <w:rFonts w:hint="cs"/>
          <w:i/>
          <w:iCs/>
          <w:sz w:val="20"/>
          <w:szCs w:val="20"/>
          <w:rtl/>
        </w:rPr>
        <w:fldChar w:fldCharType="end"/>
      </w:r>
      <w:r w:rsidRPr="00404BD0">
        <w:rPr>
          <w:rFonts w:hint="cs"/>
          <w:i/>
          <w:iCs/>
          <w:sz w:val="20"/>
          <w:szCs w:val="20"/>
          <w:rtl/>
        </w:rPr>
        <w:t>]</w:t>
      </w:r>
      <w:r w:rsidRPr="00404BD0">
        <w:rPr>
          <w:rFonts w:hint="cs"/>
          <w:b/>
          <w:bCs/>
          <w:rtl/>
        </w:rPr>
        <w:t xml:space="preserve"> </w:t>
      </w:r>
      <w:r w:rsidRPr="00404BD0">
        <w:rPr>
          <w:rFonts w:hint="cs"/>
          <w:rtl/>
        </w:rPr>
        <w:t xml:space="preserve"> ₪ (______ שקלים</w:t>
      </w:r>
      <w:r>
        <w:rPr>
          <w:rFonts w:hint="cs"/>
          <w:rtl/>
        </w:rPr>
        <w:t xml:space="preserve"> חדשים) (להלן: "</w:t>
      </w:r>
      <w:r>
        <w:rPr>
          <w:rFonts w:hint="cs"/>
          <w:b/>
          <w:bCs/>
          <w:rtl/>
        </w:rPr>
        <w:t>הערבות</w:t>
      </w:r>
      <w:r>
        <w:rPr>
          <w:rFonts w:hint="cs"/>
          <w:rtl/>
        </w:rPr>
        <w:t>"). הערבות תהא לבקשת הספק ותינתן לטובת המשרד.</w:t>
      </w:r>
    </w:p>
    <w:p w14:paraId="4B0CC97D" w14:textId="77777777" w:rsidR="007B116C" w:rsidRDefault="007B116C" w:rsidP="00090EF9">
      <w:pPr>
        <w:numPr>
          <w:ilvl w:val="1"/>
          <w:numId w:val="51"/>
        </w:numPr>
        <w:tabs>
          <w:tab w:val="left" w:pos="793"/>
        </w:tabs>
        <w:spacing w:before="0" w:line="360" w:lineRule="auto"/>
        <w:ind w:right="709"/>
        <w:jc w:val="both"/>
      </w:pPr>
      <w:r>
        <w:rPr>
          <w:rFonts w:hint="cs"/>
          <w:rtl/>
        </w:rPr>
        <w:t>המצאת הערבות ואישורה על-ידי המשרד כמתאימה לדרישותיו הינה תנאי מוקדם לכניסת חוזה זה לתוקף.</w:t>
      </w:r>
    </w:p>
    <w:p w14:paraId="4B0CC97E" w14:textId="77777777" w:rsidR="007B116C" w:rsidRDefault="007B116C" w:rsidP="00090EF9">
      <w:pPr>
        <w:numPr>
          <w:ilvl w:val="1"/>
          <w:numId w:val="51"/>
        </w:numPr>
        <w:tabs>
          <w:tab w:val="left" w:pos="793"/>
        </w:tabs>
        <w:spacing w:before="0" w:line="360" w:lineRule="auto"/>
        <w:ind w:right="709"/>
        <w:jc w:val="both"/>
      </w:pPr>
      <w:r>
        <w:rPr>
          <w:rFonts w:hint="cs"/>
          <w:rtl/>
        </w:rPr>
        <w:t>כל ההוצאות הכרוכות בהוצאת הערבות דלעיל יחולו על הספק.</w:t>
      </w:r>
    </w:p>
    <w:p w14:paraId="4B0CC97F" w14:textId="77777777" w:rsidR="007B116C" w:rsidRDefault="007B116C" w:rsidP="00090EF9">
      <w:pPr>
        <w:numPr>
          <w:ilvl w:val="1"/>
          <w:numId w:val="51"/>
        </w:numPr>
        <w:tabs>
          <w:tab w:val="left" w:pos="793"/>
        </w:tabs>
        <w:spacing w:before="0" w:line="360" w:lineRule="auto"/>
        <w:ind w:right="709"/>
        <w:jc w:val="both"/>
      </w:pPr>
      <w:r>
        <w:rPr>
          <w:rFonts w:hint="cs"/>
          <w:rtl/>
        </w:rPr>
        <w:t xml:space="preserve">הערבות תהיה בתוקף עד תום 90 ימים לאחר סיום מועד ההתקשרות. ככל שתמומשנה תקופות ההארכה, מתחייב הספק כי לפחות 45 ימים לפני מועד פקיעתה של הערבות כאמור, יאריך את תוקפה עד ל-90 ימים לאחר תקופת ההארכה, וכך חוזר חלילה לפי העניין, בהתאם לתקופת ההתקשרות נשוא החוזה, והכל אלא אם נקבע אחרת בחוזה. </w:t>
      </w:r>
    </w:p>
    <w:p w14:paraId="4B0CC980" w14:textId="77777777" w:rsidR="007B116C" w:rsidRDefault="007B116C" w:rsidP="00090EF9">
      <w:pPr>
        <w:numPr>
          <w:ilvl w:val="1"/>
          <w:numId w:val="51"/>
        </w:numPr>
        <w:tabs>
          <w:tab w:val="left" w:pos="793"/>
        </w:tabs>
        <w:spacing w:before="0" w:line="360" w:lineRule="auto"/>
        <w:ind w:right="709"/>
        <w:jc w:val="both"/>
      </w:pPr>
      <w:r>
        <w:rPr>
          <w:rFonts w:hint="cs"/>
          <w:rtl/>
        </w:rPr>
        <w:t>הערבות תהא של מוסד בנקאי או חברת ביטוח המורשית לתת ערבויות המפורטות להלן, ותהיה חתומה על ידי הנציגים המורשים של המוסד הבנקאי / חברת הביטוח:</w:t>
      </w:r>
    </w:p>
    <w:p w14:paraId="4B0CC981" w14:textId="77777777" w:rsidR="007B116C" w:rsidRDefault="007B116C" w:rsidP="00090EF9">
      <w:pPr>
        <w:pStyle w:val="afffe"/>
        <w:numPr>
          <w:ilvl w:val="2"/>
          <w:numId w:val="53"/>
        </w:numPr>
        <w:spacing w:before="0" w:line="276" w:lineRule="auto"/>
        <w:ind w:right="709"/>
        <w:contextualSpacing w:val="0"/>
        <w:jc w:val="both"/>
      </w:pPr>
      <w:r>
        <w:rPr>
          <w:rFonts w:hint="cs"/>
          <w:rtl/>
        </w:rPr>
        <w:t xml:space="preserve">איילון חברה לביטוח בע"מ </w:t>
      </w:r>
    </w:p>
    <w:p w14:paraId="4B0CC982" w14:textId="77777777" w:rsidR="007B116C" w:rsidRDefault="007B116C" w:rsidP="00090EF9">
      <w:pPr>
        <w:pStyle w:val="afffe"/>
        <w:numPr>
          <w:ilvl w:val="2"/>
          <w:numId w:val="53"/>
        </w:numPr>
        <w:spacing w:before="0" w:line="276" w:lineRule="auto"/>
        <w:ind w:right="709"/>
        <w:contextualSpacing w:val="0"/>
        <w:jc w:val="both"/>
        <w:rPr>
          <w:rtl/>
        </w:rPr>
      </w:pPr>
      <w:r>
        <w:rPr>
          <w:rFonts w:hint="cs"/>
          <w:rtl/>
        </w:rPr>
        <w:t>אליהו חברה לביטוח בע"מ</w:t>
      </w:r>
    </w:p>
    <w:p w14:paraId="4B0CC983" w14:textId="77777777" w:rsidR="007B116C" w:rsidRDefault="007B116C" w:rsidP="00090EF9">
      <w:pPr>
        <w:pStyle w:val="afffe"/>
        <w:numPr>
          <w:ilvl w:val="2"/>
          <w:numId w:val="53"/>
        </w:numPr>
        <w:spacing w:before="0" w:line="276" w:lineRule="auto"/>
        <w:ind w:right="709"/>
        <w:contextualSpacing w:val="0"/>
        <w:jc w:val="both"/>
        <w:rPr>
          <w:rtl/>
        </w:rPr>
      </w:pPr>
      <w:r>
        <w:rPr>
          <w:rFonts w:hint="cs"/>
          <w:rtl/>
        </w:rPr>
        <w:t>אריה חברה לביטוח בע"מ</w:t>
      </w:r>
    </w:p>
    <w:p w14:paraId="4B0CC984" w14:textId="77777777" w:rsidR="007B116C" w:rsidRDefault="007B116C" w:rsidP="00090EF9">
      <w:pPr>
        <w:pStyle w:val="afffe"/>
        <w:numPr>
          <w:ilvl w:val="2"/>
          <w:numId w:val="53"/>
        </w:numPr>
        <w:spacing w:before="0" w:line="276" w:lineRule="auto"/>
        <w:ind w:right="709"/>
        <w:contextualSpacing w:val="0"/>
        <w:jc w:val="both"/>
        <w:rPr>
          <w:rtl/>
        </w:rPr>
      </w:pPr>
      <w:r>
        <w:rPr>
          <w:rFonts w:hint="cs"/>
          <w:rtl/>
        </w:rPr>
        <w:t>ביטוח חקלאי אגודה שיתופית מרכזית בע"מ</w:t>
      </w:r>
    </w:p>
    <w:p w14:paraId="4B0CC985" w14:textId="77777777" w:rsidR="007B116C" w:rsidRDefault="007B116C" w:rsidP="00090EF9">
      <w:pPr>
        <w:pStyle w:val="afffe"/>
        <w:numPr>
          <w:ilvl w:val="2"/>
          <w:numId w:val="53"/>
        </w:numPr>
        <w:spacing w:before="0" w:line="276" w:lineRule="auto"/>
        <w:ind w:right="709"/>
        <w:contextualSpacing w:val="0"/>
        <w:jc w:val="both"/>
        <w:rPr>
          <w:rtl/>
        </w:rPr>
      </w:pPr>
      <w:r>
        <w:rPr>
          <w:rFonts w:hint="cs"/>
          <w:rtl/>
        </w:rPr>
        <w:t>הדר חברה לביטוח בע"מ</w:t>
      </w:r>
    </w:p>
    <w:p w14:paraId="4B0CC986" w14:textId="77777777" w:rsidR="007B116C" w:rsidRDefault="007B116C" w:rsidP="00090EF9">
      <w:pPr>
        <w:pStyle w:val="afffe"/>
        <w:numPr>
          <w:ilvl w:val="2"/>
          <w:numId w:val="53"/>
        </w:numPr>
        <w:spacing w:before="0" w:line="276" w:lineRule="auto"/>
        <w:ind w:right="709"/>
        <w:contextualSpacing w:val="0"/>
        <w:jc w:val="both"/>
        <w:rPr>
          <w:rtl/>
        </w:rPr>
      </w:pPr>
      <w:r>
        <w:rPr>
          <w:rFonts w:hint="cs"/>
          <w:rtl/>
        </w:rPr>
        <w:t>הכשרת היישוב חברה לביטוח בע"מ</w:t>
      </w:r>
    </w:p>
    <w:p w14:paraId="4B0CC987" w14:textId="77777777" w:rsidR="007B116C" w:rsidRDefault="007B116C" w:rsidP="00090EF9">
      <w:pPr>
        <w:pStyle w:val="afffe"/>
        <w:numPr>
          <w:ilvl w:val="2"/>
          <w:numId w:val="53"/>
        </w:numPr>
        <w:spacing w:before="0" w:line="276" w:lineRule="auto"/>
        <w:ind w:right="709"/>
        <w:contextualSpacing w:val="0"/>
        <w:jc w:val="both"/>
        <w:rPr>
          <w:rtl/>
        </w:rPr>
      </w:pPr>
      <w:r>
        <w:rPr>
          <w:rFonts w:hint="cs"/>
          <w:rtl/>
        </w:rPr>
        <w:t>כלל ביטוח אשראי בע"מ</w:t>
      </w:r>
    </w:p>
    <w:p w14:paraId="4B0CC988" w14:textId="77777777" w:rsidR="007B116C" w:rsidRDefault="007B116C" w:rsidP="00090EF9">
      <w:pPr>
        <w:pStyle w:val="afffe"/>
        <w:numPr>
          <w:ilvl w:val="2"/>
          <w:numId w:val="53"/>
        </w:numPr>
        <w:spacing w:before="0" w:line="276" w:lineRule="auto"/>
        <w:ind w:right="709"/>
        <w:contextualSpacing w:val="0"/>
        <w:jc w:val="both"/>
        <w:rPr>
          <w:rtl/>
        </w:rPr>
      </w:pPr>
      <w:r>
        <w:rPr>
          <w:rFonts w:hint="cs"/>
          <w:rtl/>
        </w:rPr>
        <w:t>המגן חברה לביטוח בע"מ</w:t>
      </w:r>
    </w:p>
    <w:p w14:paraId="4B0CC989" w14:textId="77777777" w:rsidR="007B116C" w:rsidRDefault="007B116C" w:rsidP="00090EF9">
      <w:pPr>
        <w:pStyle w:val="afffe"/>
        <w:numPr>
          <w:ilvl w:val="2"/>
          <w:numId w:val="53"/>
        </w:numPr>
        <w:spacing w:before="0" w:line="276" w:lineRule="auto"/>
        <w:ind w:right="709"/>
        <w:contextualSpacing w:val="0"/>
        <w:jc w:val="both"/>
        <w:rPr>
          <w:rtl/>
        </w:rPr>
      </w:pPr>
      <w:r>
        <w:rPr>
          <w:rFonts w:hint="cs"/>
          <w:rtl/>
        </w:rPr>
        <w:t>הפניקס הישראלי חברה לביטוח בע"מ</w:t>
      </w:r>
    </w:p>
    <w:p w14:paraId="4B0CC98A" w14:textId="77777777" w:rsidR="007B116C" w:rsidRDefault="007B116C" w:rsidP="00090EF9">
      <w:pPr>
        <w:pStyle w:val="afffe"/>
        <w:numPr>
          <w:ilvl w:val="2"/>
          <w:numId w:val="53"/>
        </w:numPr>
        <w:spacing w:before="0" w:line="276" w:lineRule="auto"/>
        <w:ind w:right="709"/>
        <w:contextualSpacing w:val="0"/>
        <w:jc w:val="both"/>
        <w:rPr>
          <w:rtl/>
        </w:rPr>
      </w:pPr>
      <w:r>
        <w:rPr>
          <w:rFonts w:hint="cs"/>
          <w:rtl/>
        </w:rPr>
        <w:t>כלל חברה לביטוח בע"מ</w:t>
      </w:r>
    </w:p>
    <w:p w14:paraId="4B0CC98B" w14:textId="77777777" w:rsidR="007B116C" w:rsidRDefault="007B116C" w:rsidP="00090EF9">
      <w:pPr>
        <w:pStyle w:val="afffe"/>
        <w:numPr>
          <w:ilvl w:val="2"/>
          <w:numId w:val="53"/>
        </w:numPr>
        <w:spacing w:before="0" w:line="276" w:lineRule="auto"/>
        <w:ind w:right="709"/>
        <w:contextualSpacing w:val="0"/>
        <w:jc w:val="both"/>
        <w:rPr>
          <w:rtl/>
        </w:rPr>
      </w:pPr>
      <w:r>
        <w:rPr>
          <w:rFonts w:hint="cs"/>
          <w:rtl/>
        </w:rPr>
        <w:t>מגדל חברה לביטוח בע"מ</w:t>
      </w:r>
    </w:p>
    <w:p w14:paraId="4B0CC98C" w14:textId="77777777" w:rsidR="007B116C" w:rsidRDefault="007B116C" w:rsidP="00090EF9">
      <w:pPr>
        <w:pStyle w:val="afffe"/>
        <w:numPr>
          <w:ilvl w:val="2"/>
          <w:numId w:val="53"/>
        </w:numPr>
        <w:spacing w:before="0" w:line="276" w:lineRule="auto"/>
        <w:ind w:right="709"/>
        <w:contextualSpacing w:val="0"/>
        <w:jc w:val="both"/>
        <w:rPr>
          <w:rtl/>
        </w:rPr>
      </w:pPr>
      <w:r>
        <w:rPr>
          <w:rFonts w:hint="cs"/>
          <w:rtl/>
        </w:rPr>
        <w:t>מנורה חברה לביטוח בע"מ</w:t>
      </w:r>
    </w:p>
    <w:p w14:paraId="4B0CC98D" w14:textId="77777777" w:rsidR="007B116C" w:rsidRDefault="007B116C" w:rsidP="00090EF9">
      <w:pPr>
        <w:pStyle w:val="afffe"/>
        <w:numPr>
          <w:ilvl w:val="2"/>
          <w:numId w:val="53"/>
        </w:numPr>
        <w:spacing w:before="0" w:line="276" w:lineRule="auto"/>
        <w:ind w:right="709"/>
        <w:contextualSpacing w:val="0"/>
        <w:jc w:val="both"/>
        <w:rPr>
          <w:rtl/>
        </w:rPr>
      </w:pPr>
      <w:r>
        <w:rPr>
          <w:rFonts w:hint="cs"/>
          <w:rtl/>
        </w:rPr>
        <w:t>הראל חברה לביטוח בע"מ</w:t>
      </w:r>
    </w:p>
    <w:p w14:paraId="4B0CC98E" w14:textId="77777777" w:rsidR="007B116C" w:rsidRDefault="007B116C" w:rsidP="00090EF9">
      <w:pPr>
        <w:pStyle w:val="afffe"/>
        <w:numPr>
          <w:ilvl w:val="2"/>
          <w:numId w:val="53"/>
        </w:numPr>
        <w:spacing w:before="0" w:line="276" w:lineRule="auto"/>
        <w:ind w:right="709"/>
        <w:contextualSpacing w:val="0"/>
        <w:jc w:val="both"/>
        <w:rPr>
          <w:rtl/>
        </w:rPr>
      </w:pPr>
      <w:r>
        <w:rPr>
          <w:rFonts w:hint="cs"/>
          <w:rtl/>
        </w:rPr>
        <w:t>ב.ס.ס.ח. - החברה הישראלית לביטוח אשראי בע"מ</w:t>
      </w:r>
    </w:p>
    <w:p w14:paraId="4B0CC98F" w14:textId="77777777" w:rsidR="007B116C" w:rsidRDefault="007B116C" w:rsidP="00090EF9">
      <w:pPr>
        <w:numPr>
          <w:ilvl w:val="1"/>
          <w:numId w:val="51"/>
        </w:numPr>
        <w:tabs>
          <w:tab w:val="left" w:pos="793"/>
        </w:tabs>
        <w:spacing w:before="0" w:line="360" w:lineRule="auto"/>
        <w:ind w:right="709"/>
        <w:jc w:val="both"/>
        <w:rPr>
          <w:rtl/>
        </w:rPr>
      </w:pPr>
      <w:r>
        <w:rPr>
          <w:rFonts w:hint="cs"/>
          <w:rtl/>
        </w:rPr>
        <w:t xml:space="preserve">הערבות תהיה בנוסח המצורף </w:t>
      </w:r>
      <w:r>
        <w:rPr>
          <w:rFonts w:hint="cs"/>
          <w:b/>
          <w:bCs/>
          <w:u w:val="single"/>
          <w:rtl/>
        </w:rPr>
        <w:t xml:space="preserve">כנספח ד' </w:t>
      </w:r>
      <w:r>
        <w:rPr>
          <w:rFonts w:hint="cs"/>
          <w:rtl/>
        </w:rPr>
        <w:t>לחוזה.</w:t>
      </w:r>
    </w:p>
    <w:p w14:paraId="4B0CC990" w14:textId="77777777" w:rsidR="007B116C" w:rsidRDefault="007B116C" w:rsidP="00090EF9">
      <w:pPr>
        <w:numPr>
          <w:ilvl w:val="1"/>
          <w:numId w:val="51"/>
        </w:numPr>
        <w:tabs>
          <w:tab w:val="left" w:pos="793"/>
        </w:tabs>
        <w:spacing w:before="0" w:line="360" w:lineRule="auto"/>
        <w:ind w:right="709"/>
        <w:jc w:val="both"/>
      </w:pPr>
      <w:r>
        <w:rPr>
          <w:rFonts w:hint="cs"/>
          <w:rtl/>
        </w:rPr>
        <w:t>ככל שעל פי שיקול דעתו הבלעדי של המשרד, הספק לא מילא איזו מהתחייבויותיו על פי החוזה, יהא המשרד רשאי לחלט את הערבות או לדרוש הארכה נוספת לתקופה שתיקבע, וזאת מבלי שיהיה חייב לנמק את דרישתו ומבלי שיזקק להליכים משפטיים כלשהם.</w:t>
      </w:r>
    </w:p>
    <w:p w14:paraId="4B0CC991" w14:textId="77777777" w:rsidR="007B116C" w:rsidRDefault="007B116C" w:rsidP="00090EF9">
      <w:pPr>
        <w:numPr>
          <w:ilvl w:val="1"/>
          <w:numId w:val="51"/>
        </w:numPr>
        <w:tabs>
          <w:tab w:val="left" w:pos="793"/>
        </w:tabs>
        <w:spacing w:before="0" w:line="360" w:lineRule="auto"/>
        <w:ind w:right="709"/>
        <w:jc w:val="both"/>
      </w:pPr>
      <w:r>
        <w:rPr>
          <w:rFonts w:hint="cs"/>
          <w:rtl/>
        </w:rPr>
        <w:t xml:space="preserve">הערבות תהיה ניתנת לחילוט, בהודעה בכתב ומראש של 7 ימים. </w:t>
      </w:r>
    </w:p>
    <w:p w14:paraId="4B0CC992" w14:textId="77777777" w:rsidR="007B116C" w:rsidRDefault="007B116C" w:rsidP="00090EF9">
      <w:pPr>
        <w:numPr>
          <w:ilvl w:val="1"/>
          <w:numId w:val="51"/>
        </w:numPr>
        <w:tabs>
          <w:tab w:val="left" w:pos="793"/>
        </w:tabs>
        <w:spacing w:before="0" w:line="360" w:lineRule="auto"/>
        <w:ind w:right="709"/>
        <w:jc w:val="both"/>
      </w:pPr>
      <w:r>
        <w:rPr>
          <w:rFonts w:hint="cs"/>
          <w:rtl/>
        </w:rPr>
        <w:t xml:space="preserve">בכל מקרה בו יפר הספק התחייבות מהתחייבויותיו לפי חוזה זה ו/או נספחיו, ולא תיקן את ההפרה בתוך 10 ימים מיום שנדרש לעשות כן בכתב, ו/או בכל מקרה אחר שבו יהיה המשרד זכאי לתשלום מאת הספק על פי חוזה זה ו/או על פי כל דין, יהיה המשרד רשאי, לפי שיקול דעתו, לחלט את הערבות, כולה או מקצתה, ולגבות את הכספים המגיעים לו מהספק על פי חוזה זה ו/או על פי כל דין, וזאת מבלי לפגוע בזכויות המשרד לכל סעד אחר במקרה כזה. </w:t>
      </w:r>
    </w:p>
    <w:p w14:paraId="4B0CC993" w14:textId="77777777" w:rsidR="007B116C" w:rsidRDefault="007B116C" w:rsidP="00090EF9">
      <w:pPr>
        <w:numPr>
          <w:ilvl w:val="1"/>
          <w:numId w:val="51"/>
        </w:numPr>
        <w:tabs>
          <w:tab w:val="left" w:pos="793"/>
        </w:tabs>
        <w:spacing w:before="0" w:line="360" w:lineRule="auto"/>
        <w:ind w:right="709"/>
        <w:jc w:val="both"/>
      </w:pPr>
      <w:r>
        <w:rPr>
          <w:rFonts w:hint="cs"/>
          <w:rtl/>
        </w:rPr>
        <w:t xml:space="preserve">למען הסר ספק ומבלי לגרוע מהאמור לעיל, המשרד יהיה זכאי לתבוע מן הספק את מלוא נזקיו הממשיים שמעבר לסכום הנקוב בערבות, אף אם חילט את הערבות. כמו כן, אין במימוש הערבות כדי לגרוע מאחריות הספק ו/או מהסעדים העומדים למשרד כנגדו על פי חוזה זה ו/או על פי כל דין. </w:t>
      </w:r>
    </w:p>
    <w:p w14:paraId="4B0CC994" w14:textId="77777777" w:rsidR="007B116C" w:rsidRDefault="007B116C" w:rsidP="00090EF9">
      <w:pPr>
        <w:numPr>
          <w:ilvl w:val="1"/>
          <w:numId w:val="51"/>
        </w:numPr>
        <w:tabs>
          <w:tab w:val="left" w:pos="793"/>
        </w:tabs>
        <w:spacing w:before="0" w:line="360" w:lineRule="auto"/>
        <w:ind w:right="709"/>
        <w:jc w:val="both"/>
      </w:pPr>
      <w:r>
        <w:rPr>
          <w:rFonts w:hint="cs"/>
          <w:rtl/>
        </w:rPr>
        <w:t>מובהר כי זכות המשרד לממש את הערבות, כולה או מקצתה, ולגבות את כספיה, הינה מבלי הצורך להיזקק לפנייה לערכאות, לבוררות או למו"מ משפטי כלשהו.</w:t>
      </w:r>
    </w:p>
    <w:p w14:paraId="4B0CC995" w14:textId="77777777" w:rsidR="007B116C" w:rsidRDefault="007B116C" w:rsidP="00090EF9">
      <w:pPr>
        <w:numPr>
          <w:ilvl w:val="1"/>
          <w:numId w:val="51"/>
        </w:numPr>
        <w:tabs>
          <w:tab w:val="left" w:pos="793"/>
        </w:tabs>
        <w:spacing w:before="0" w:line="360" w:lineRule="auto"/>
        <w:ind w:right="709"/>
        <w:jc w:val="both"/>
      </w:pPr>
      <w:r>
        <w:rPr>
          <w:rFonts w:hint="cs"/>
          <w:rtl/>
        </w:rPr>
        <w:t>השתמש המשרד בזכותו לגבות את כספי הערבות או סכום כלשהו של הערבות, יהא הספק חייב לחדש את הערבות או להשלים כל סכום שהיה חלק מהערבות לפני הגבייה האמורה, תוך שבעה (7) ימים מהיום שבו קיבל הספק הודעה שהמשרד גבה את הערבות או כל סכום ממנה.</w:t>
      </w:r>
    </w:p>
    <w:p w14:paraId="4B0CC996" w14:textId="77777777" w:rsidR="007B116C" w:rsidRDefault="007B116C" w:rsidP="00090EF9">
      <w:pPr>
        <w:numPr>
          <w:ilvl w:val="1"/>
          <w:numId w:val="51"/>
        </w:numPr>
        <w:tabs>
          <w:tab w:val="left" w:pos="793"/>
        </w:tabs>
        <w:spacing w:before="0" w:line="360" w:lineRule="auto"/>
        <w:ind w:right="709"/>
        <w:jc w:val="both"/>
        <w:rPr>
          <w:rtl/>
        </w:rPr>
      </w:pPr>
      <w:r>
        <w:rPr>
          <w:rFonts w:hint="cs"/>
          <w:rtl/>
        </w:rPr>
        <w:t>מוסכם בזאת שאין בגובה הערבויות כדי לשמש כל אינדיקציה, הגבלה או תקרה להתחייבויותיו של הספק המפורטות בחוזה.</w:t>
      </w:r>
    </w:p>
    <w:p w14:paraId="4B0CC997" w14:textId="77777777" w:rsidR="007B116C" w:rsidRDefault="007B116C" w:rsidP="00090EF9">
      <w:pPr>
        <w:numPr>
          <w:ilvl w:val="1"/>
          <w:numId w:val="51"/>
        </w:numPr>
        <w:tabs>
          <w:tab w:val="left" w:pos="793"/>
        </w:tabs>
        <w:spacing w:before="0" w:line="360" w:lineRule="auto"/>
        <w:ind w:right="709"/>
        <w:jc w:val="both"/>
      </w:pPr>
      <w:r>
        <w:rPr>
          <w:rFonts w:hint="cs"/>
          <w:rtl/>
        </w:rPr>
        <w:t>האמור בסעיף זה לא יפגע בכל זכות אחרת שישנה בידי המשרד לפי החוזה ו/או על-פי כל דין.</w:t>
      </w:r>
    </w:p>
    <w:p w14:paraId="4B0CC998" w14:textId="77777777" w:rsidR="007B116C" w:rsidRDefault="007B116C" w:rsidP="00090EF9">
      <w:pPr>
        <w:numPr>
          <w:ilvl w:val="1"/>
          <w:numId w:val="51"/>
        </w:numPr>
        <w:tabs>
          <w:tab w:val="left" w:pos="793"/>
        </w:tabs>
        <w:spacing w:before="0" w:line="360" w:lineRule="auto"/>
        <w:ind w:right="709"/>
        <w:jc w:val="both"/>
      </w:pPr>
      <w:r>
        <w:rPr>
          <w:rFonts w:hint="cs"/>
          <w:rtl/>
        </w:rPr>
        <w:t>לא חולטה הערבות, תוחזר הערבות לספק לאחר תום תקופת ההתקשרות, לרבות הארכות, אם תהיינה, ואישור המשרד כי השירותים סופקו לשביעות רצונו המלאה וכי הספק עמד בכל התחייבויותיו על פי חוזה זה.</w:t>
      </w:r>
    </w:p>
    <w:p w14:paraId="4B0CC999" w14:textId="77777777" w:rsidR="007B116C" w:rsidRDefault="007B116C" w:rsidP="00E23FE4">
      <w:pPr>
        <w:pStyle w:val="af0"/>
        <w:spacing w:after="120" w:line="360" w:lineRule="auto"/>
        <w:ind w:left="709" w:right="709"/>
        <w:jc w:val="both"/>
        <w:rPr>
          <w:b/>
          <w:bCs/>
        </w:rPr>
      </w:pPr>
      <w:r>
        <w:rPr>
          <w:rFonts w:hint="cs"/>
          <w:b/>
          <w:bCs/>
          <w:rtl/>
        </w:rPr>
        <w:t xml:space="preserve">סעיף </w:t>
      </w:r>
      <w:r>
        <w:rPr>
          <w:rFonts w:hint="cs"/>
          <w:b/>
          <w:bCs/>
          <w:rtl/>
        </w:rPr>
        <w:fldChar w:fldCharType="begin" w:fldLock="1"/>
      </w:r>
      <w:r>
        <w:rPr>
          <w:rFonts w:hint="cs"/>
          <w:b/>
          <w:bCs/>
          <w:rtl/>
        </w:rPr>
        <w:instrText xml:space="preserve"> </w:instrText>
      </w:r>
      <w:r>
        <w:rPr>
          <w:b/>
          <w:bCs/>
        </w:rPr>
        <w:instrText>REF</w:instrText>
      </w:r>
      <w:r>
        <w:rPr>
          <w:rFonts w:hint="cs"/>
          <w:b/>
          <w:bCs/>
          <w:rtl/>
        </w:rPr>
        <w:instrText xml:space="preserve"> _</w:instrText>
      </w:r>
      <w:r>
        <w:rPr>
          <w:b/>
          <w:bCs/>
        </w:rPr>
        <w:instrText>Ref490757701 \r \h</w:instrText>
      </w:r>
      <w:r>
        <w:rPr>
          <w:rFonts w:hint="cs"/>
          <w:b/>
          <w:bCs/>
          <w:rtl/>
        </w:rPr>
        <w:instrText xml:space="preserve">  \* </w:instrText>
      </w:r>
      <w:r>
        <w:rPr>
          <w:b/>
          <w:bCs/>
        </w:rPr>
        <w:instrText>MERGEFORMAT</w:instrText>
      </w:r>
      <w:r>
        <w:rPr>
          <w:rFonts w:hint="cs"/>
          <w:b/>
          <w:bCs/>
          <w:rtl/>
        </w:rPr>
        <w:instrText xml:space="preserve"> </w:instrText>
      </w:r>
      <w:r>
        <w:rPr>
          <w:rFonts w:hint="cs"/>
          <w:b/>
          <w:bCs/>
          <w:rtl/>
        </w:rPr>
      </w:r>
      <w:r>
        <w:rPr>
          <w:rFonts w:hint="cs"/>
          <w:b/>
          <w:bCs/>
          <w:rtl/>
        </w:rPr>
        <w:fldChar w:fldCharType="separate"/>
      </w:r>
      <w:r>
        <w:rPr>
          <w:rFonts w:hint="cs"/>
          <w:b/>
          <w:bCs/>
          <w:rtl/>
        </w:rPr>
        <w:t>‏10</w:t>
      </w:r>
      <w:r>
        <w:rPr>
          <w:rFonts w:hint="cs"/>
          <w:b/>
          <w:bCs/>
          <w:rtl/>
        </w:rPr>
        <w:fldChar w:fldCharType="end"/>
      </w:r>
      <w:r>
        <w:rPr>
          <w:rFonts w:hint="cs"/>
          <w:b/>
          <w:bCs/>
          <w:rtl/>
        </w:rPr>
        <w:t xml:space="preserve"> זה הינו מעיקרי ההתקשרות, והפרתו תיחשב כהפרה יסודית של החוזה. </w:t>
      </w:r>
    </w:p>
    <w:p w14:paraId="4B0CC99A" w14:textId="77777777" w:rsidR="007B116C" w:rsidRDefault="007B116C" w:rsidP="00E23FE4">
      <w:pPr>
        <w:tabs>
          <w:tab w:val="left" w:pos="793"/>
        </w:tabs>
        <w:spacing w:line="360" w:lineRule="auto"/>
        <w:ind w:left="1276" w:right="709"/>
        <w:jc w:val="both"/>
        <w:rPr>
          <w:szCs w:val="26"/>
        </w:rPr>
      </w:pPr>
    </w:p>
    <w:p w14:paraId="4B0CC99B" w14:textId="77777777" w:rsidR="007B116C" w:rsidRDefault="007B116C" w:rsidP="00090EF9">
      <w:pPr>
        <w:pStyle w:val="af0"/>
        <w:numPr>
          <w:ilvl w:val="0"/>
          <w:numId w:val="51"/>
        </w:numPr>
        <w:tabs>
          <w:tab w:val="clear" w:pos="4320"/>
          <w:tab w:val="center" w:pos="4153"/>
          <w:tab w:val="right" w:pos="8306"/>
        </w:tabs>
        <w:spacing w:line="360" w:lineRule="auto"/>
        <w:ind w:right="709"/>
        <w:jc w:val="both"/>
        <w:rPr>
          <w:b/>
          <w:bCs/>
          <w:u w:val="single"/>
        </w:rPr>
      </w:pPr>
      <w:bookmarkStart w:id="701" w:name="_Ref395178724"/>
      <w:r>
        <w:rPr>
          <w:rFonts w:hint="cs"/>
          <w:b/>
          <w:bCs/>
          <w:u w:val="single"/>
          <w:rtl/>
        </w:rPr>
        <w:t>אחריות לנזקים ושיפוי</w:t>
      </w:r>
      <w:bookmarkEnd w:id="701"/>
    </w:p>
    <w:p w14:paraId="4B0CC99C" w14:textId="77777777" w:rsidR="007B116C" w:rsidRDefault="007B116C" w:rsidP="00090EF9">
      <w:pPr>
        <w:numPr>
          <w:ilvl w:val="1"/>
          <w:numId w:val="51"/>
        </w:numPr>
        <w:tabs>
          <w:tab w:val="left" w:pos="793"/>
        </w:tabs>
        <w:spacing w:before="0" w:line="360" w:lineRule="auto"/>
        <w:ind w:right="709"/>
        <w:jc w:val="both"/>
      </w:pPr>
      <w:bookmarkStart w:id="702" w:name="_Ref395178576"/>
      <w:bookmarkStart w:id="703" w:name="_Ref395532044"/>
      <w:r>
        <w:rPr>
          <w:rFonts w:hint="cs"/>
          <w:rtl/>
        </w:rPr>
        <w:t xml:space="preserve">הספק יישא לבדו באחריות לכל נזק </w:t>
      </w:r>
      <w:bookmarkEnd w:id="702"/>
      <w:r>
        <w:rPr>
          <w:rFonts w:hint="cs"/>
          <w:rtl/>
        </w:rPr>
        <w:t>שייגרם למשרד ו/או לצד שלישי כלשהו עקב מעשה או מחדל, של הספק או של מי מעובדי הספק, שלוחיו, מועסקיו ו/או מי מטעמו, במסגרת פעולתם על פי חוזה זה ו/או במסגרת השירותים.</w:t>
      </w:r>
      <w:bookmarkEnd w:id="703"/>
    </w:p>
    <w:p w14:paraId="4B0CC99D" w14:textId="77777777" w:rsidR="007B116C" w:rsidRDefault="007B116C" w:rsidP="00090EF9">
      <w:pPr>
        <w:numPr>
          <w:ilvl w:val="1"/>
          <w:numId w:val="51"/>
        </w:numPr>
        <w:tabs>
          <w:tab w:val="left" w:pos="793"/>
        </w:tabs>
        <w:spacing w:before="0" w:line="360" w:lineRule="auto"/>
        <w:ind w:right="709"/>
        <w:jc w:val="both"/>
        <w:rPr>
          <w:b/>
          <w:bCs/>
        </w:rPr>
      </w:pPr>
      <w:r>
        <w:rPr>
          <w:rFonts w:hint="cs"/>
          <w:rtl/>
        </w:rPr>
        <w:t xml:space="preserve">הספק מתחייב לשפות את המשרד ו/או את מי שפועל מטעם המשרד ו/או מי מטעמם בגין כל תשלום, פיצוי, פיצויים, שכר טרחת עורכי דין ומומחים וכל הוצאה אחרת ששולמו בקשר עם תביעה או דרישה שהוגשה נגד המשרד, עובדיו, שלוחיו, מועסקיו ו/או מי מטעמו, או בקשר עם טענה כשלהי כאמור ואשר האחריות לגביה חלה על הספק על פי האמור בסעיף </w:t>
      </w:r>
      <w:r>
        <w:rPr>
          <w:rtl/>
        </w:rPr>
        <w:fldChar w:fldCharType="begin" w:fldLock="1"/>
      </w:r>
      <w:r>
        <w:instrText xml:space="preserve"> REF _Ref395532044 \r \h  \* MERGEFORMAT </w:instrText>
      </w:r>
      <w:r>
        <w:rPr>
          <w:rtl/>
        </w:rPr>
      </w:r>
      <w:r>
        <w:rPr>
          <w:rtl/>
        </w:rPr>
        <w:fldChar w:fldCharType="separate"/>
      </w:r>
      <w:r>
        <w:rPr>
          <w:rFonts w:hint="cs"/>
          <w:rtl/>
        </w:rPr>
        <w:t>‏11.1</w:t>
      </w:r>
      <w:r>
        <w:rPr>
          <w:rtl/>
        </w:rPr>
        <w:fldChar w:fldCharType="end"/>
      </w:r>
      <w:r>
        <w:rPr>
          <w:rFonts w:hint="cs"/>
          <w:rtl/>
        </w:rPr>
        <w:t xml:space="preserve"> לעיל וזאת מיד עם דרישתו הראשונה של המשרד.</w:t>
      </w:r>
    </w:p>
    <w:p w14:paraId="4B0CC99E" w14:textId="77777777" w:rsidR="007B116C" w:rsidRDefault="007B116C" w:rsidP="00090EF9">
      <w:pPr>
        <w:numPr>
          <w:ilvl w:val="1"/>
          <w:numId w:val="51"/>
        </w:numPr>
        <w:tabs>
          <w:tab w:val="left" w:pos="793"/>
        </w:tabs>
        <w:spacing w:before="0" w:line="360" w:lineRule="auto"/>
        <w:ind w:right="709"/>
        <w:jc w:val="both"/>
      </w:pPr>
      <w:r>
        <w:rPr>
          <w:rFonts w:hint="cs"/>
          <w:rtl/>
        </w:rPr>
        <w:t>הצדדים מצהירים בזאת במפורש כי המשרד, הבאים מכוחו ו/או המועסקים על-ידיו לא ישאו בשום תשלום, הוצאה, אובדן או נזק מכל סוג שייגרם לספק, לבאים מכוחו ו/או למועסקים על-ידיו, זולת אם אותה חובה או תשלום פורטו במפורש במסמכי המכרז.</w:t>
      </w:r>
    </w:p>
    <w:p w14:paraId="4B0CC99F" w14:textId="77777777" w:rsidR="007B116C" w:rsidRDefault="007B116C" w:rsidP="00090EF9">
      <w:pPr>
        <w:numPr>
          <w:ilvl w:val="1"/>
          <w:numId w:val="51"/>
        </w:numPr>
        <w:tabs>
          <w:tab w:val="left" w:pos="793"/>
        </w:tabs>
        <w:spacing w:before="0" w:line="360" w:lineRule="auto"/>
        <w:ind w:right="709"/>
        <w:jc w:val="both"/>
      </w:pPr>
      <w:r>
        <w:rPr>
          <w:rFonts w:hint="cs"/>
          <w:rtl/>
        </w:rPr>
        <w:t xml:space="preserve">למען הסר ספק, הספק מצהיר בזה כי ידוע לו שהוא מבצע את השירותים עבור המשרד על בסיס קבלני, כאמור בסעיף </w:t>
      </w:r>
      <w:r>
        <w:rPr>
          <w:rFonts w:hint="cs"/>
          <w:rtl/>
        </w:rPr>
        <w:fldChar w:fldCharType="begin" w:fldLock="1"/>
      </w:r>
      <w:r>
        <w:rPr>
          <w:rFonts w:hint="cs"/>
          <w:rtl/>
        </w:rPr>
        <w:instrText xml:space="preserve"> </w:instrText>
      </w:r>
      <w:r>
        <w:instrText>REF</w:instrText>
      </w:r>
      <w:r>
        <w:rPr>
          <w:rFonts w:hint="cs"/>
          <w:rtl/>
        </w:rPr>
        <w:instrText xml:space="preserve"> _</w:instrText>
      </w:r>
      <w:r>
        <w:instrText>Ref407112762 \r \h</w:instrText>
      </w:r>
      <w:r>
        <w:rPr>
          <w:rFonts w:hint="cs"/>
          <w:rtl/>
        </w:rPr>
        <w:instrText xml:space="preserve">  \* </w:instrText>
      </w:r>
      <w:r>
        <w:instrText>MERGEFORMAT</w:instrText>
      </w:r>
      <w:r>
        <w:rPr>
          <w:rFonts w:hint="cs"/>
          <w:rtl/>
        </w:rPr>
        <w:instrText xml:space="preserve"> </w:instrText>
      </w:r>
      <w:r>
        <w:rPr>
          <w:rFonts w:hint="cs"/>
          <w:rtl/>
        </w:rPr>
      </w:r>
      <w:r>
        <w:rPr>
          <w:rFonts w:hint="cs"/>
          <w:rtl/>
        </w:rPr>
        <w:fldChar w:fldCharType="separate"/>
      </w:r>
      <w:r>
        <w:rPr>
          <w:rFonts w:hint="cs"/>
          <w:rtl/>
        </w:rPr>
        <w:t>‏15</w:t>
      </w:r>
      <w:r>
        <w:rPr>
          <w:rFonts w:hint="cs"/>
          <w:rtl/>
        </w:rPr>
        <w:fldChar w:fldCharType="end"/>
      </w:r>
      <w:r>
        <w:rPr>
          <w:rFonts w:hint="cs"/>
          <w:rtl/>
        </w:rPr>
        <w:t xml:space="preserve"> להלן, ולכן המשרד לא יהיה אחראי בצורה כלשהי לנזקים שייגרמו לו ו/או לעובדיו ו/או למי מטעמו בשל ביצוע השירותים על פי חוזה זה. </w:t>
      </w:r>
    </w:p>
    <w:p w14:paraId="4B0CC9A0" w14:textId="77777777" w:rsidR="007B116C" w:rsidRDefault="007B116C" w:rsidP="00090EF9">
      <w:pPr>
        <w:numPr>
          <w:ilvl w:val="1"/>
          <w:numId w:val="51"/>
        </w:numPr>
        <w:tabs>
          <w:tab w:val="left" w:pos="793"/>
        </w:tabs>
        <w:spacing w:before="0" w:line="360" w:lineRule="auto"/>
        <w:ind w:right="709"/>
        <w:jc w:val="both"/>
      </w:pPr>
      <w:r>
        <w:rPr>
          <w:rFonts w:hint="cs"/>
          <w:rtl/>
        </w:rPr>
        <w:t>עוד יובהר, כי במקרה שמי מעובדי הספק יתבע את המשרד, המדינה, הממשלה או עובדיהם או שליחיהם, מכל סיבה שהיא הקשורה למתן השירותים או כרוכה בהם, יהא הספק חייב לשלם כל תשלום ו/או פיצוי הנדרשים או כרוכים בתביעה או בצורך להתגונן בפניה, וכן יהא חייב לשפות את המשרד בגין כל סכום אשר המשרד יידרש לשלמו כתוצאה מתביעה או דרישת תשלום כמתואר לעיל, לרבות הוצאות ושכר טרחת עו"ד וזאת מיד עם דרישתו הראשונה של המשרד.</w:t>
      </w:r>
    </w:p>
    <w:p w14:paraId="4B0CC9A1" w14:textId="77777777" w:rsidR="007B116C" w:rsidRDefault="007B116C" w:rsidP="00090EF9">
      <w:pPr>
        <w:pStyle w:val="af0"/>
        <w:numPr>
          <w:ilvl w:val="1"/>
          <w:numId w:val="51"/>
        </w:numPr>
        <w:tabs>
          <w:tab w:val="clear" w:pos="4320"/>
          <w:tab w:val="center" w:pos="4153"/>
          <w:tab w:val="right" w:pos="8306"/>
        </w:tabs>
        <w:spacing w:after="120" w:line="360" w:lineRule="auto"/>
        <w:ind w:right="709"/>
        <w:jc w:val="both"/>
        <w:rPr>
          <w:rtl/>
        </w:rPr>
      </w:pPr>
      <w:r>
        <w:rPr>
          <w:rFonts w:hint="cs"/>
          <w:rtl/>
        </w:rPr>
        <w:t>המשרד יודיע לספק על כל תביעה שתוגש לפי סעיף זה ויאפשר לספק להשתתף בהגנה. המשרד לא יתפשר עם התובע כאמור בסעיף זה ו/או יודה בטענותיו, ללא תיאום עם הספק מראש ובכתב.</w:t>
      </w:r>
    </w:p>
    <w:p w14:paraId="4B0CC9A2" w14:textId="77777777" w:rsidR="007B116C" w:rsidRDefault="007B116C" w:rsidP="00090EF9">
      <w:pPr>
        <w:numPr>
          <w:ilvl w:val="1"/>
          <w:numId w:val="51"/>
        </w:numPr>
        <w:tabs>
          <w:tab w:val="left" w:pos="793"/>
        </w:tabs>
        <w:spacing w:before="0" w:line="360" w:lineRule="auto"/>
        <w:ind w:right="709"/>
        <w:jc w:val="both"/>
      </w:pPr>
      <w:r>
        <w:rPr>
          <w:rFonts w:hint="cs"/>
          <w:rtl/>
        </w:rPr>
        <w:t>סיומו של חוזה זה מכל סיבה שהיא, לא יהיה בו כדי לגרוע מאחריות הספק לגבי נזקים שעילת התביעה בגינם נובעת מחוזה זה או קשורה אליו.</w:t>
      </w:r>
    </w:p>
    <w:p w14:paraId="3A190E06" w14:textId="77777777" w:rsidR="00295FF9" w:rsidRDefault="00295FF9" w:rsidP="00E23FE4">
      <w:pPr>
        <w:tabs>
          <w:tab w:val="left" w:pos="793"/>
        </w:tabs>
        <w:spacing w:line="360" w:lineRule="auto"/>
        <w:ind w:left="1276" w:right="709"/>
        <w:jc w:val="both"/>
      </w:pPr>
    </w:p>
    <w:p w14:paraId="4B0CC9A4" w14:textId="77777777" w:rsidR="007B116C" w:rsidRDefault="007B116C" w:rsidP="00090EF9">
      <w:pPr>
        <w:pStyle w:val="af0"/>
        <w:numPr>
          <w:ilvl w:val="0"/>
          <w:numId w:val="51"/>
        </w:numPr>
        <w:tabs>
          <w:tab w:val="clear" w:pos="4320"/>
          <w:tab w:val="center" w:pos="4153"/>
          <w:tab w:val="right" w:pos="8306"/>
        </w:tabs>
        <w:spacing w:line="360" w:lineRule="auto"/>
        <w:ind w:right="709"/>
        <w:jc w:val="both"/>
        <w:rPr>
          <w:b/>
          <w:bCs/>
          <w:u w:val="single"/>
        </w:rPr>
      </w:pPr>
      <w:bookmarkStart w:id="704" w:name="_Ref395775521"/>
      <w:r>
        <w:rPr>
          <w:rFonts w:hint="cs"/>
          <w:b/>
          <w:bCs/>
          <w:u w:val="single"/>
          <w:rtl/>
        </w:rPr>
        <w:t>ביטוח</w:t>
      </w:r>
      <w:bookmarkEnd w:id="704"/>
      <w:r>
        <w:rPr>
          <w:rFonts w:hint="cs"/>
          <w:b/>
          <w:bCs/>
          <w:u w:val="single"/>
          <w:rtl/>
        </w:rPr>
        <w:t xml:space="preserve"> </w:t>
      </w:r>
    </w:p>
    <w:p w14:paraId="4B0CC9A5" w14:textId="0387AE98" w:rsidR="007B116C" w:rsidRDefault="007B116C" w:rsidP="00E23FE4">
      <w:pPr>
        <w:spacing w:line="360" w:lineRule="auto"/>
        <w:ind w:left="709" w:right="709"/>
        <w:jc w:val="both"/>
        <w:rPr>
          <w:rtl/>
        </w:rPr>
      </w:pPr>
      <w:r>
        <w:rPr>
          <w:rFonts w:hint="cs"/>
          <w:rtl/>
        </w:rPr>
        <w:t xml:space="preserve">הספק מתחייב, לבצע ולקיים את כל הביטוחים המפורטים בזה לטובתו ולטובת מדינת ישראל </w:t>
      </w:r>
      <w:r w:rsidR="00674613">
        <w:rPr>
          <w:rtl/>
        </w:rPr>
        <w:t>–</w:t>
      </w:r>
      <w:r>
        <w:rPr>
          <w:rFonts w:hint="cs"/>
          <w:rtl/>
        </w:rPr>
        <w:t xml:space="preserve"> </w:t>
      </w:r>
      <w:r w:rsidR="00674613">
        <w:rPr>
          <w:rFonts w:hint="cs"/>
          <w:rtl/>
        </w:rPr>
        <w:t xml:space="preserve">משרד ראש הממשלה </w:t>
      </w:r>
      <w:r w:rsidR="00674613">
        <w:rPr>
          <w:rtl/>
        </w:rPr>
        <w:t>–</w:t>
      </w:r>
      <w:r w:rsidR="00674613">
        <w:rPr>
          <w:rFonts w:hint="cs"/>
          <w:rtl/>
        </w:rPr>
        <w:t xml:space="preserve"> ארכיון המדינה</w:t>
      </w:r>
      <w:r>
        <w:rPr>
          <w:rFonts w:hint="cs"/>
          <w:rtl/>
        </w:rPr>
        <w:t xml:space="preserve"> ולהציג למשרד, את הביטוחים הכוללים את כל הכיסויים והתנאים הנדרשים  כאשר גבולות האחריות לא יפחתו מהמצוין להלן:</w:t>
      </w:r>
    </w:p>
    <w:p w14:paraId="0741BDC6" w14:textId="77777777" w:rsidR="00064D3F" w:rsidRDefault="00064D3F" w:rsidP="00E23FE4">
      <w:pPr>
        <w:spacing w:line="360" w:lineRule="auto"/>
        <w:ind w:left="709" w:right="709"/>
        <w:jc w:val="both"/>
        <w:rPr>
          <w:rtl/>
        </w:rPr>
      </w:pPr>
    </w:p>
    <w:p w14:paraId="4B0CC9A6" w14:textId="77777777" w:rsidR="007B116C" w:rsidRDefault="007B116C" w:rsidP="00E23FE4">
      <w:pPr>
        <w:pStyle w:val="affffa"/>
        <w:spacing w:line="360" w:lineRule="auto"/>
        <w:ind w:right="709"/>
        <w:jc w:val="both"/>
        <w:rPr>
          <w:rFonts w:cs="David"/>
          <w:color w:val="FF0000"/>
          <w:rtl/>
        </w:rPr>
      </w:pPr>
    </w:p>
    <w:p w14:paraId="4B0CC9A7" w14:textId="77777777" w:rsidR="007B116C" w:rsidRDefault="007B116C" w:rsidP="00090EF9">
      <w:pPr>
        <w:numPr>
          <w:ilvl w:val="1"/>
          <w:numId w:val="51"/>
        </w:numPr>
        <w:tabs>
          <w:tab w:val="left" w:pos="793"/>
        </w:tabs>
        <w:spacing w:before="0" w:line="360" w:lineRule="auto"/>
        <w:ind w:right="709"/>
        <w:jc w:val="both"/>
        <w:rPr>
          <w:b/>
          <w:bCs/>
          <w:u w:val="single"/>
          <w:rtl/>
        </w:rPr>
      </w:pPr>
      <w:r>
        <w:rPr>
          <w:rFonts w:hint="cs"/>
          <w:b/>
          <w:bCs/>
          <w:u w:val="single"/>
          <w:rtl/>
        </w:rPr>
        <w:t>ביטוח חבות המעבידים</w:t>
      </w:r>
    </w:p>
    <w:p w14:paraId="4B0CC9A8" w14:textId="77777777" w:rsidR="007B116C" w:rsidRDefault="007B116C" w:rsidP="00E23FE4">
      <w:pPr>
        <w:pStyle w:val="affffa"/>
        <w:spacing w:line="360" w:lineRule="auto"/>
        <w:ind w:right="709"/>
        <w:jc w:val="both"/>
        <w:rPr>
          <w:rFonts w:cs="David"/>
          <w:color w:val="FF0000"/>
          <w:rtl/>
        </w:rPr>
      </w:pPr>
      <w:r>
        <w:rPr>
          <w:rFonts w:cs="David" w:hint="cs"/>
          <w:color w:val="FF0000"/>
          <w:rtl/>
        </w:rPr>
        <w:t xml:space="preserve"> </w:t>
      </w:r>
    </w:p>
    <w:p w14:paraId="4B0CC9A9" w14:textId="77777777" w:rsidR="007B116C" w:rsidRDefault="007B116C" w:rsidP="00090EF9">
      <w:pPr>
        <w:numPr>
          <w:ilvl w:val="2"/>
          <w:numId w:val="51"/>
        </w:numPr>
        <w:tabs>
          <w:tab w:val="left" w:pos="793"/>
          <w:tab w:val="left" w:pos="1275"/>
        </w:tabs>
        <w:spacing w:before="0" w:line="360" w:lineRule="auto"/>
        <w:ind w:right="709"/>
        <w:jc w:val="both"/>
        <w:rPr>
          <w:rtl/>
        </w:rPr>
      </w:pPr>
      <w:r>
        <w:rPr>
          <w:rFonts w:hint="cs"/>
          <w:rtl/>
        </w:rPr>
        <w:t xml:space="preserve">הספק יבטח את אחריותו החוקית כלפי עובדיו בביטוח חבות מעבידים בכל תחומי מדינת ישראל והשטחים המוחזקים; </w:t>
      </w:r>
    </w:p>
    <w:p w14:paraId="4B0CC9AA" w14:textId="77777777" w:rsidR="007B116C" w:rsidRDefault="007B116C" w:rsidP="00090EF9">
      <w:pPr>
        <w:numPr>
          <w:ilvl w:val="2"/>
          <w:numId w:val="51"/>
        </w:numPr>
        <w:tabs>
          <w:tab w:val="left" w:pos="793"/>
          <w:tab w:val="left" w:pos="1275"/>
        </w:tabs>
        <w:spacing w:before="0" w:line="360" w:lineRule="auto"/>
        <w:ind w:right="709"/>
        <w:jc w:val="both"/>
        <w:rPr>
          <w:rtl/>
        </w:rPr>
      </w:pPr>
      <w:r>
        <w:rPr>
          <w:rFonts w:hint="cs"/>
          <w:rtl/>
        </w:rPr>
        <w:t>גבול האחריות לא יפחת מסך 5,000,000 דולר ארה"ב לעובד, למקרה ולתקופת הביטוח (שנה);</w:t>
      </w:r>
    </w:p>
    <w:p w14:paraId="4B0CC9AB" w14:textId="77777777" w:rsidR="007B116C" w:rsidRDefault="007B116C" w:rsidP="00090EF9">
      <w:pPr>
        <w:numPr>
          <w:ilvl w:val="2"/>
          <w:numId w:val="51"/>
        </w:numPr>
        <w:tabs>
          <w:tab w:val="left" w:pos="793"/>
          <w:tab w:val="left" w:pos="1275"/>
        </w:tabs>
        <w:spacing w:before="0" w:line="360" w:lineRule="auto"/>
        <w:ind w:right="709"/>
        <w:jc w:val="both"/>
        <w:rPr>
          <w:rtl/>
        </w:rPr>
      </w:pPr>
      <w:r>
        <w:rPr>
          <w:rFonts w:hint="cs"/>
          <w:rtl/>
        </w:rPr>
        <w:t>הביטוח יורחב לכסות את חבותו של המבוטח כלפי קבלנים, קבלני משנה ועובדיהם היה ויחשב כמעבידם;</w:t>
      </w:r>
    </w:p>
    <w:p w14:paraId="4B0CC9AC" w14:textId="1BFC496A" w:rsidR="007B116C" w:rsidRDefault="007B116C" w:rsidP="00090EF9">
      <w:pPr>
        <w:numPr>
          <w:ilvl w:val="2"/>
          <w:numId w:val="51"/>
        </w:numPr>
        <w:tabs>
          <w:tab w:val="left" w:pos="793"/>
          <w:tab w:val="left" w:pos="1275"/>
        </w:tabs>
        <w:spacing w:before="0" w:line="360" w:lineRule="auto"/>
        <w:ind w:right="709"/>
        <w:jc w:val="both"/>
        <w:rPr>
          <w:color w:val="FF0000"/>
          <w:rtl/>
        </w:rPr>
      </w:pPr>
      <w:r>
        <w:rPr>
          <w:rFonts w:hint="cs"/>
          <w:rtl/>
        </w:rPr>
        <w:t>הביטוח על פי הפוליסה יורחב לשפות את מדינת ישראל –   משרד ראש הממשלה</w:t>
      </w:r>
      <w:r w:rsidR="00674613">
        <w:rPr>
          <w:rFonts w:hint="cs"/>
          <w:rtl/>
        </w:rPr>
        <w:t xml:space="preserve"> </w:t>
      </w:r>
      <w:r w:rsidR="00674613">
        <w:rPr>
          <w:rtl/>
        </w:rPr>
        <w:t>–</w:t>
      </w:r>
      <w:r w:rsidR="00674613">
        <w:rPr>
          <w:rFonts w:hint="cs"/>
          <w:rtl/>
        </w:rPr>
        <w:t xml:space="preserve"> ארכיון המדינה</w:t>
      </w:r>
      <w:r>
        <w:rPr>
          <w:rFonts w:hint="cs"/>
          <w:rtl/>
        </w:rPr>
        <w:t>, היה ונטען לעניין קרות תאונת עבודה/מחלת מקצוע כלשהי כי הם נושאים בחבות מעביד כלשהם כלפי מי מעובדי הספק, קבלנים, קבלני משנה ועובדיהם שבשירותו.</w:t>
      </w:r>
      <w:r>
        <w:rPr>
          <w:rFonts w:hint="cs"/>
          <w:color w:val="FF0000"/>
          <w:rtl/>
        </w:rPr>
        <w:t xml:space="preserve">         </w:t>
      </w:r>
    </w:p>
    <w:p w14:paraId="4B0CC9AD" w14:textId="77777777" w:rsidR="007B116C" w:rsidRDefault="007B116C" w:rsidP="00E23FE4">
      <w:pPr>
        <w:pStyle w:val="affffa"/>
        <w:spacing w:line="360" w:lineRule="auto"/>
        <w:ind w:right="709"/>
        <w:jc w:val="both"/>
        <w:rPr>
          <w:rFonts w:cs="David"/>
          <w:color w:val="FF0000"/>
          <w:sz w:val="24"/>
          <w:szCs w:val="24"/>
          <w:rtl/>
        </w:rPr>
      </w:pPr>
    </w:p>
    <w:p w14:paraId="4B0CC9AE" w14:textId="77777777" w:rsidR="007B116C" w:rsidRDefault="007B116C" w:rsidP="00090EF9">
      <w:pPr>
        <w:numPr>
          <w:ilvl w:val="1"/>
          <w:numId w:val="51"/>
        </w:numPr>
        <w:tabs>
          <w:tab w:val="left" w:pos="793"/>
        </w:tabs>
        <w:spacing w:before="0" w:line="360" w:lineRule="auto"/>
        <w:ind w:right="709"/>
        <w:jc w:val="both"/>
        <w:rPr>
          <w:b/>
          <w:bCs/>
          <w:rtl/>
        </w:rPr>
      </w:pPr>
      <w:r>
        <w:rPr>
          <w:rFonts w:hint="cs"/>
          <w:b/>
          <w:bCs/>
          <w:u w:val="single"/>
          <w:rtl/>
        </w:rPr>
        <w:t>ביטוח אחריות כלפי צד שלישי</w:t>
      </w:r>
    </w:p>
    <w:p w14:paraId="4B0CC9AF" w14:textId="77777777" w:rsidR="007B116C" w:rsidRDefault="007B116C" w:rsidP="00E23FE4">
      <w:pPr>
        <w:pStyle w:val="affffa"/>
        <w:spacing w:line="360" w:lineRule="auto"/>
        <w:ind w:right="709"/>
        <w:jc w:val="both"/>
        <w:rPr>
          <w:rFonts w:cs="David"/>
          <w:b/>
          <w:bCs/>
          <w:sz w:val="28"/>
          <w:szCs w:val="28"/>
          <w:rtl/>
        </w:rPr>
      </w:pPr>
    </w:p>
    <w:p w14:paraId="4B0CC9B0" w14:textId="77777777" w:rsidR="007B116C" w:rsidRDefault="007B116C" w:rsidP="00090EF9">
      <w:pPr>
        <w:numPr>
          <w:ilvl w:val="2"/>
          <w:numId w:val="51"/>
        </w:numPr>
        <w:tabs>
          <w:tab w:val="left" w:pos="793"/>
          <w:tab w:val="left" w:pos="1275"/>
        </w:tabs>
        <w:spacing w:before="0" w:line="360" w:lineRule="auto"/>
        <w:ind w:right="709"/>
        <w:jc w:val="both"/>
        <w:rPr>
          <w:rtl/>
        </w:rPr>
      </w:pPr>
      <w:r>
        <w:rPr>
          <w:rFonts w:hint="cs"/>
          <w:rtl/>
        </w:rPr>
        <w:t xml:space="preserve">הספק יבטח את אחריותו החוקית על פי דיני מדינת ישראל בביטוח אחריות כלפי צד </w:t>
      </w:r>
    </w:p>
    <w:p w14:paraId="4B0CC9B1" w14:textId="77777777" w:rsidR="007B116C" w:rsidRDefault="007B116C" w:rsidP="00E23FE4">
      <w:pPr>
        <w:tabs>
          <w:tab w:val="left" w:pos="793"/>
          <w:tab w:val="left" w:pos="1275"/>
        </w:tabs>
        <w:spacing w:line="360" w:lineRule="auto"/>
        <w:ind w:left="2267" w:right="709"/>
        <w:jc w:val="both"/>
        <w:rPr>
          <w:rtl/>
        </w:rPr>
      </w:pPr>
      <w:r>
        <w:rPr>
          <w:rFonts w:hint="cs"/>
          <w:rtl/>
        </w:rPr>
        <w:t xml:space="preserve">שלישי  גוף ורכוש, בכל תחומי מדינת ישראל והשטחים המוחזקים;                                                         </w:t>
      </w:r>
    </w:p>
    <w:p w14:paraId="4B0CC9B2" w14:textId="65F4B879" w:rsidR="007B116C" w:rsidRDefault="007B116C" w:rsidP="00090EF9">
      <w:pPr>
        <w:numPr>
          <w:ilvl w:val="2"/>
          <w:numId w:val="51"/>
        </w:numPr>
        <w:tabs>
          <w:tab w:val="left" w:pos="793"/>
          <w:tab w:val="left" w:pos="1275"/>
        </w:tabs>
        <w:spacing w:before="0" w:line="360" w:lineRule="auto"/>
        <w:ind w:right="709"/>
        <w:jc w:val="both"/>
        <w:rPr>
          <w:rtl/>
        </w:rPr>
      </w:pPr>
      <w:r>
        <w:rPr>
          <w:rFonts w:hint="cs"/>
          <w:rtl/>
        </w:rPr>
        <w:t xml:space="preserve">גבול האחריות לא יפחת מסך </w:t>
      </w:r>
      <w:r w:rsidR="00674613">
        <w:rPr>
          <w:rFonts w:hint="cs"/>
          <w:rtl/>
        </w:rPr>
        <w:t>5</w:t>
      </w:r>
      <w:r>
        <w:rPr>
          <w:rFonts w:hint="cs"/>
          <w:rtl/>
        </w:rPr>
        <w:t xml:space="preserve">00,000 דולר ארה"ב למקרה ולתקופת הביטוח (שנה); </w:t>
      </w:r>
    </w:p>
    <w:p w14:paraId="4B0CC9B3" w14:textId="77777777" w:rsidR="007B116C" w:rsidRDefault="007B116C" w:rsidP="00090EF9">
      <w:pPr>
        <w:numPr>
          <w:ilvl w:val="2"/>
          <w:numId w:val="51"/>
        </w:numPr>
        <w:tabs>
          <w:tab w:val="left" w:pos="793"/>
          <w:tab w:val="left" w:pos="1275"/>
        </w:tabs>
        <w:spacing w:before="0" w:line="360" w:lineRule="auto"/>
        <w:ind w:right="709"/>
        <w:jc w:val="both"/>
        <w:rPr>
          <w:rtl/>
        </w:rPr>
      </w:pPr>
      <w:r>
        <w:rPr>
          <w:rFonts w:hint="cs"/>
          <w:rtl/>
        </w:rPr>
        <w:t xml:space="preserve">בפוליסה ייכלל סעיף אחריות צולבת - </w:t>
      </w:r>
      <w:r>
        <w:t>Cross  Liability</w:t>
      </w:r>
      <w:r>
        <w:rPr>
          <w:rFonts w:hint="cs"/>
          <w:rtl/>
        </w:rPr>
        <w:t>;</w:t>
      </w:r>
    </w:p>
    <w:p w14:paraId="4B0CC9B4" w14:textId="77777777" w:rsidR="007B116C" w:rsidRDefault="007B116C" w:rsidP="00090EF9">
      <w:pPr>
        <w:numPr>
          <w:ilvl w:val="2"/>
          <w:numId w:val="51"/>
        </w:numPr>
        <w:tabs>
          <w:tab w:val="left" w:pos="793"/>
          <w:tab w:val="left" w:pos="1275"/>
        </w:tabs>
        <w:spacing w:before="0" w:line="360" w:lineRule="auto"/>
        <w:ind w:right="709"/>
        <w:jc w:val="both"/>
        <w:rPr>
          <w:rtl/>
        </w:rPr>
      </w:pPr>
      <w:r>
        <w:rPr>
          <w:rFonts w:hint="cs"/>
          <w:rtl/>
        </w:rPr>
        <w:t>כל סייג/חריג לגבי רכוש והמתייחס לרכוש מדינת ישראל שהספק או כל איש שבשירותו פועלים או פעלו בו - יבוטל;</w:t>
      </w:r>
    </w:p>
    <w:p w14:paraId="4B0CC9B5" w14:textId="77777777" w:rsidR="007B116C" w:rsidRDefault="007B116C" w:rsidP="00090EF9">
      <w:pPr>
        <w:numPr>
          <w:ilvl w:val="2"/>
          <w:numId w:val="51"/>
        </w:numPr>
        <w:tabs>
          <w:tab w:val="left" w:pos="793"/>
          <w:tab w:val="left" w:pos="1275"/>
        </w:tabs>
        <w:spacing w:before="0" w:line="360" w:lineRule="auto"/>
        <w:ind w:right="709"/>
        <w:jc w:val="both"/>
        <w:rPr>
          <w:rtl/>
        </w:rPr>
      </w:pPr>
      <w:r>
        <w:rPr>
          <w:rFonts w:hint="cs"/>
          <w:rtl/>
        </w:rPr>
        <w:t>רכוש מדינת ישראל ייחשב רכוש צד שלישי;</w:t>
      </w:r>
    </w:p>
    <w:p w14:paraId="4B0CC9B6" w14:textId="77777777" w:rsidR="007B116C" w:rsidRDefault="007B116C" w:rsidP="00090EF9">
      <w:pPr>
        <w:numPr>
          <w:ilvl w:val="2"/>
          <w:numId w:val="51"/>
        </w:numPr>
        <w:tabs>
          <w:tab w:val="left" w:pos="793"/>
          <w:tab w:val="left" w:pos="1275"/>
        </w:tabs>
        <w:spacing w:before="0" w:line="360" w:lineRule="auto"/>
        <w:ind w:right="709"/>
        <w:jc w:val="both"/>
        <w:rPr>
          <w:rtl/>
        </w:rPr>
      </w:pPr>
      <w:r>
        <w:rPr>
          <w:rFonts w:hint="cs"/>
          <w:rtl/>
        </w:rPr>
        <w:t xml:space="preserve">הביטוח יורחב לכסות את חבותו של המבוטח כלפי צד שלישי בגין פעילות של  קבלנים, </w:t>
      </w:r>
    </w:p>
    <w:p w14:paraId="4B0CC9B7" w14:textId="77777777" w:rsidR="007B116C" w:rsidRDefault="007B116C" w:rsidP="00E23FE4">
      <w:pPr>
        <w:spacing w:line="360" w:lineRule="auto"/>
        <w:ind w:right="709"/>
        <w:jc w:val="both"/>
        <w:rPr>
          <w:rtl/>
        </w:rPr>
      </w:pPr>
      <w:r>
        <w:rPr>
          <w:rFonts w:hint="cs"/>
          <w:rtl/>
        </w:rPr>
        <w:t xml:space="preserve">        </w:t>
      </w:r>
      <w:r>
        <w:rPr>
          <w:rFonts w:hint="cs"/>
          <w:rtl/>
        </w:rPr>
        <w:tab/>
      </w:r>
      <w:r>
        <w:rPr>
          <w:rFonts w:hint="cs"/>
          <w:rtl/>
        </w:rPr>
        <w:tab/>
      </w:r>
      <w:r>
        <w:rPr>
          <w:rFonts w:hint="cs"/>
          <w:rtl/>
        </w:rPr>
        <w:tab/>
        <w:t xml:space="preserve">  קבלני  משנה ועובדיהם;</w:t>
      </w:r>
    </w:p>
    <w:p w14:paraId="4B0CC9B8" w14:textId="2DCF4C80" w:rsidR="007B116C" w:rsidRDefault="007B116C" w:rsidP="00090EF9">
      <w:pPr>
        <w:numPr>
          <w:ilvl w:val="2"/>
          <w:numId w:val="51"/>
        </w:numPr>
        <w:tabs>
          <w:tab w:val="left" w:pos="793"/>
          <w:tab w:val="left" w:pos="1275"/>
        </w:tabs>
        <w:spacing w:before="0" w:line="360" w:lineRule="auto"/>
        <w:ind w:right="709"/>
        <w:jc w:val="both"/>
        <w:rPr>
          <w:color w:val="FF0000"/>
          <w:rtl/>
        </w:rPr>
      </w:pPr>
      <w:r>
        <w:rPr>
          <w:rFonts w:hint="cs"/>
          <w:rtl/>
        </w:rPr>
        <w:t>הביטוח על פי הפוליסה יורחב לשפות את מדינת ישראל –  משרד ראש הממשלה</w:t>
      </w:r>
      <w:r w:rsidR="005E3065">
        <w:rPr>
          <w:rFonts w:hint="cs"/>
          <w:rtl/>
        </w:rPr>
        <w:t xml:space="preserve"> </w:t>
      </w:r>
      <w:r w:rsidR="005E3065">
        <w:rPr>
          <w:rtl/>
        </w:rPr>
        <w:t>–</w:t>
      </w:r>
      <w:r w:rsidR="005E3065">
        <w:rPr>
          <w:rFonts w:hint="cs"/>
          <w:rtl/>
        </w:rPr>
        <w:t xml:space="preserve"> ארכיון המדינה</w:t>
      </w:r>
      <w:r>
        <w:rPr>
          <w:rFonts w:hint="cs"/>
          <w:rtl/>
        </w:rPr>
        <w:t xml:space="preserve"> ככל שייחשבו אחראים למעשי ו/או מחדלי הספק והפועלים מטעמו.</w:t>
      </w:r>
    </w:p>
    <w:p w14:paraId="4A2C0873" w14:textId="7D67CEDD" w:rsidR="00295FF9" w:rsidRDefault="007B116C" w:rsidP="00E23FE4">
      <w:pPr>
        <w:pStyle w:val="affffa"/>
        <w:spacing w:line="360" w:lineRule="auto"/>
        <w:ind w:right="709"/>
        <w:jc w:val="both"/>
        <w:rPr>
          <w:rFonts w:cs="David"/>
          <w:b/>
          <w:bCs/>
          <w:sz w:val="24"/>
          <w:szCs w:val="24"/>
          <w:u w:val="single"/>
          <w:rtl/>
        </w:rPr>
      </w:pPr>
      <w:r>
        <w:rPr>
          <w:rFonts w:cs="David" w:hint="cs"/>
          <w:b/>
          <w:bCs/>
          <w:sz w:val="24"/>
          <w:szCs w:val="24"/>
          <w:rtl/>
        </w:rPr>
        <w:t xml:space="preserve">  </w:t>
      </w:r>
    </w:p>
    <w:p w14:paraId="23C9DB24" w14:textId="77777777" w:rsidR="00295FF9" w:rsidRDefault="00295FF9" w:rsidP="00E23FE4">
      <w:pPr>
        <w:pStyle w:val="affffa"/>
        <w:spacing w:line="360" w:lineRule="auto"/>
        <w:ind w:right="709"/>
        <w:jc w:val="both"/>
        <w:rPr>
          <w:rFonts w:cs="David"/>
          <w:b/>
          <w:bCs/>
          <w:sz w:val="24"/>
          <w:szCs w:val="24"/>
          <w:u w:val="single"/>
          <w:rtl/>
        </w:rPr>
      </w:pPr>
    </w:p>
    <w:p w14:paraId="4B0CC9BA" w14:textId="77777777" w:rsidR="007B116C" w:rsidRDefault="007B116C" w:rsidP="00090EF9">
      <w:pPr>
        <w:numPr>
          <w:ilvl w:val="1"/>
          <w:numId w:val="51"/>
        </w:numPr>
        <w:tabs>
          <w:tab w:val="left" w:pos="793"/>
        </w:tabs>
        <w:spacing w:before="0" w:line="360" w:lineRule="auto"/>
        <w:ind w:right="709"/>
        <w:jc w:val="both"/>
        <w:rPr>
          <w:rtl/>
        </w:rPr>
      </w:pPr>
      <w:r>
        <w:rPr>
          <w:rFonts w:hint="cs"/>
          <w:b/>
          <w:bCs/>
          <w:u w:val="single"/>
          <w:rtl/>
        </w:rPr>
        <w:t>ביטוח משולב לאחריות מקצועית וחבות המוצר</w:t>
      </w:r>
      <w:r>
        <w:rPr>
          <w:rFonts w:hint="cs"/>
          <w:rtl/>
        </w:rPr>
        <w:t xml:space="preserve"> </w:t>
      </w:r>
    </w:p>
    <w:p w14:paraId="4B0CC9BB" w14:textId="77777777" w:rsidR="007B116C" w:rsidRDefault="007B116C" w:rsidP="00E23FE4">
      <w:pPr>
        <w:pStyle w:val="affffa"/>
        <w:spacing w:line="360" w:lineRule="auto"/>
        <w:ind w:right="709"/>
        <w:jc w:val="both"/>
        <w:rPr>
          <w:rFonts w:asciiTheme="majorBidi" w:hAnsiTheme="majorBidi" w:cstheme="majorBidi"/>
          <w:b/>
          <w:bCs/>
          <w:sz w:val="24"/>
          <w:szCs w:val="24"/>
          <w:rtl/>
        </w:rPr>
      </w:pPr>
      <w:r>
        <w:rPr>
          <w:rFonts w:cs="David" w:hint="cs"/>
          <w:sz w:val="24"/>
          <w:szCs w:val="24"/>
          <w:rtl/>
        </w:rPr>
        <w:t xml:space="preserve">     </w:t>
      </w:r>
    </w:p>
    <w:p w14:paraId="4B0CC9BC" w14:textId="77777777" w:rsidR="007B116C" w:rsidRDefault="007B116C" w:rsidP="00E23FE4">
      <w:pPr>
        <w:pStyle w:val="affffa"/>
        <w:spacing w:line="360" w:lineRule="auto"/>
        <w:ind w:right="709"/>
        <w:jc w:val="right"/>
        <w:rPr>
          <w:rFonts w:asciiTheme="majorBidi" w:hAnsiTheme="majorBidi" w:cstheme="majorBidi"/>
          <w:b/>
          <w:bCs/>
          <w:sz w:val="24"/>
          <w:szCs w:val="24"/>
          <w:rtl/>
        </w:rPr>
      </w:pPr>
      <w:r>
        <w:rPr>
          <w:rFonts w:asciiTheme="majorBidi" w:hAnsiTheme="majorBidi" w:cstheme="majorBidi"/>
          <w:b/>
          <w:bCs/>
          <w:sz w:val="24"/>
          <w:szCs w:val="24"/>
        </w:rPr>
        <w:t xml:space="preserve">COMBINED PRODUCTS LIABILITY AND PROFESSIONAL INDEMNITY </w:t>
      </w:r>
    </w:p>
    <w:p w14:paraId="4B0CC9BD" w14:textId="77777777" w:rsidR="007B116C" w:rsidRDefault="007B116C" w:rsidP="00E23FE4">
      <w:pPr>
        <w:pStyle w:val="affffa"/>
        <w:spacing w:line="360" w:lineRule="auto"/>
        <w:ind w:right="709"/>
        <w:jc w:val="right"/>
        <w:rPr>
          <w:rFonts w:asciiTheme="majorBidi" w:hAnsiTheme="majorBidi" w:cstheme="majorBidi"/>
          <w:b/>
          <w:bCs/>
          <w:sz w:val="24"/>
          <w:szCs w:val="24"/>
        </w:rPr>
      </w:pPr>
      <w:r>
        <w:rPr>
          <w:rFonts w:asciiTheme="majorBidi" w:hAnsiTheme="majorBidi" w:cstheme="majorBidi"/>
          <w:b/>
          <w:bCs/>
          <w:sz w:val="24"/>
          <w:szCs w:val="24"/>
        </w:rPr>
        <w:t>POLICY   FOR THE SOFTWARE AND HARDWARE INDUSTRY</w:t>
      </w:r>
      <w:r>
        <w:rPr>
          <w:rFonts w:asciiTheme="majorBidi" w:hAnsiTheme="majorBidi" w:cstheme="majorBidi"/>
          <w:b/>
          <w:bCs/>
          <w:sz w:val="24"/>
          <w:szCs w:val="24"/>
          <w:rtl/>
        </w:rPr>
        <w:t xml:space="preserve">               </w:t>
      </w:r>
    </w:p>
    <w:p w14:paraId="4B0CC9BE" w14:textId="77777777" w:rsidR="007B116C" w:rsidRDefault="007B116C" w:rsidP="00E23FE4">
      <w:pPr>
        <w:pStyle w:val="affffa"/>
        <w:spacing w:line="360" w:lineRule="auto"/>
        <w:ind w:right="709"/>
        <w:jc w:val="both"/>
        <w:rPr>
          <w:rFonts w:asciiTheme="majorBidi" w:hAnsiTheme="majorBidi" w:cs="David"/>
          <w:sz w:val="24"/>
          <w:szCs w:val="24"/>
          <w:rtl/>
        </w:rPr>
      </w:pPr>
      <w:r>
        <w:rPr>
          <w:rFonts w:asciiTheme="majorBidi" w:hAnsiTheme="majorBidi" w:cs="David" w:hint="cs"/>
          <w:sz w:val="24"/>
          <w:szCs w:val="24"/>
          <w:rtl/>
        </w:rPr>
        <w:t>או</w:t>
      </w:r>
    </w:p>
    <w:p w14:paraId="4B0CC9BF" w14:textId="77777777" w:rsidR="007B116C" w:rsidRDefault="007B116C" w:rsidP="00E23FE4">
      <w:pPr>
        <w:pStyle w:val="affffa"/>
        <w:spacing w:line="360" w:lineRule="auto"/>
        <w:ind w:right="709"/>
        <w:jc w:val="right"/>
        <w:rPr>
          <w:rFonts w:asciiTheme="majorBidi" w:hAnsiTheme="majorBidi" w:cstheme="majorBidi"/>
          <w:b/>
          <w:bCs/>
          <w:sz w:val="24"/>
          <w:szCs w:val="24"/>
          <w:rtl/>
        </w:rPr>
      </w:pPr>
      <w:r>
        <w:rPr>
          <w:rFonts w:asciiTheme="majorBidi" w:hAnsiTheme="majorBidi" w:cstheme="majorBidi"/>
          <w:b/>
          <w:bCs/>
          <w:sz w:val="24"/>
          <w:szCs w:val="24"/>
        </w:rPr>
        <w:t>ELECTRONIC PRODUCTS AND SERVICES ERRORS OR OMISSIONS</w:t>
      </w:r>
    </w:p>
    <w:p w14:paraId="4B0CC9C0" w14:textId="77777777" w:rsidR="007B116C" w:rsidRDefault="007B116C" w:rsidP="00E23FE4">
      <w:pPr>
        <w:pStyle w:val="affffa"/>
        <w:spacing w:line="360" w:lineRule="auto"/>
        <w:ind w:right="709"/>
        <w:jc w:val="right"/>
        <w:rPr>
          <w:rFonts w:asciiTheme="majorBidi" w:hAnsiTheme="majorBidi" w:cstheme="majorBidi"/>
          <w:b/>
          <w:bCs/>
          <w:sz w:val="24"/>
          <w:szCs w:val="24"/>
        </w:rPr>
      </w:pPr>
      <w:r>
        <w:rPr>
          <w:rFonts w:asciiTheme="majorBidi" w:hAnsiTheme="majorBidi" w:cstheme="majorBidi"/>
          <w:b/>
          <w:bCs/>
          <w:sz w:val="24"/>
          <w:szCs w:val="24"/>
        </w:rPr>
        <w:t>AND PRODUCTS LIABILITY INSURANCE</w:t>
      </w:r>
      <w:r>
        <w:rPr>
          <w:rFonts w:asciiTheme="majorBidi" w:hAnsiTheme="majorBidi" w:cstheme="majorBidi"/>
          <w:b/>
          <w:bCs/>
          <w:sz w:val="24"/>
          <w:szCs w:val="24"/>
          <w:rtl/>
        </w:rPr>
        <w:t xml:space="preserve">                                                                     </w:t>
      </w:r>
    </w:p>
    <w:p w14:paraId="44B5CA9F" w14:textId="46BC2BCD" w:rsidR="005E3065" w:rsidRPr="005E3065" w:rsidRDefault="005E3065" w:rsidP="00E23FE4">
      <w:pPr>
        <w:pStyle w:val="affffa"/>
        <w:spacing w:line="360" w:lineRule="auto"/>
        <w:ind w:right="709"/>
        <w:rPr>
          <w:rFonts w:cs="David"/>
          <w:sz w:val="24"/>
          <w:szCs w:val="24"/>
          <w:rtl/>
        </w:rPr>
      </w:pPr>
      <w:r>
        <w:rPr>
          <w:rFonts w:cs="David" w:hint="cs"/>
          <w:sz w:val="24"/>
          <w:szCs w:val="24"/>
          <w:rtl/>
        </w:rPr>
        <w:t>או</w:t>
      </w:r>
      <w:r>
        <w:rPr>
          <w:rFonts w:cs="David" w:hint="cs"/>
          <w:sz w:val="24"/>
          <w:szCs w:val="24"/>
          <w:rtl/>
        </w:rPr>
        <w:tab/>
      </w:r>
      <w:r>
        <w:rPr>
          <w:rFonts w:cs="David" w:hint="cs"/>
          <w:sz w:val="24"/>
          <w:szCs w:val="24"/>
          <w:rtl/>
        </w:rPr>
        <w:tab/>
      </w:r>
      <w:r w:rsidRPr="005E3065">
        <w:rPr>
          <w:rFonts w:cs="David"/>
          <w:sz w:val="24"/>
          <w:szCs w:val="24"/>
          <w:rtl/>
        </w:rPr>
        <w:t xml:space="preserve">נוסח אחר לביטוח משולב לאחריות מקצועית וחבות המוצר לענף הייטק/תחום מחשוב כדלהלן:  </w:t>
      </w:r>
    </w:p>
    <w:p w14:paraId="4B0CC9C1" w14:textId="7AD969F5" w:rsidR="007B116C" w:rsidRDefault="005E3065" w:rsidP="00E23FE4">
      <w:pPr>
        <w:pStyle w:val="affffa"/>
        <w:spacing w:line="360" w:lineRule="auto"/>
        <w:ind w:right="709"/>
        <w:rPr>
          <w:rFonts w:cs="David"/>
          <w:sz w:val="24"/>
          <w:szCs w:val="24"/>
        </w:rPr>
      </w:pPr>
      <w:r w:rsidRPr="005E3065">
        <w:rPr>
          <w:rFonts w:cs="David"/>
          <w:sz w:val="24"/>
          <w:szCs w:val="24"/>
          <w:rtl/>
        </w:rPr>
        <w:t xml:space="preserve">        </w:t>
      </w:r>
      <w:r>
        <w:rPr>
          <w:rFonts w:cs="David" w:hint="cs"/>
          <w:sz w:val="24"/>
          <w:szCs w:val="24"/>
          <w:rtl/>
        </w:rPr>
        <w:tab/>
      </w:r>
      <w:r w:rsidRPr="005E3065">
        <w:rPr>
          <w:rFonts w:cs="David"/>
          <w:sz w:val="24"/>
          <w:szCs w:val="24"/>
          <w:rtl/>
        </w:rPr>
        <w:t xml:space="preserve">       ______________________________________(בכפוף לבחינתה ולשיקולה של ענבל).</w:t>
      </w:r>
    </w:p>
    <w:p w14:paraId="4B0CC9C2" w14:textId="54058176" w:rsidR="007B116C" w:rsidRDefault="007B116C" w:rsidP="00090EF9">
      <w:pPr>
        <w:numPr>
          <w:ilvl w:val="2"/>
          <w:numId w:val="51"/>
        </w:numPr>
        <w:tabs>
          <w:tab w:val="left" w:pos="793"/>
          <w:tab w:val="left" w:pos="1275"/>
        </w:tabs>
        <w:spacing w:line="360" w:lineRule="auto"/>
        <w:ind w:right="709"/>
        <w:jc w:val="both"/>
        <w:rPr>
          <w:rtl/>
        </w:rPr>
      </w:pPr>
      <w:r>
        <w:rPr>
          <w:rFonts w:hint="cs"/>
          <w:rtl/>
        </w:rPr>
        <w:t xml:space="preserve">הספק יבטח את אחריותו </w:t>
      </w:r>
      <w:r w:rsidR="00770B03">
        <w:rPr>
          <w:rFonts w:hint="cs"/>
          <w:rtl/>
        </w:rPr>
        <w:t>בגין הקמה, פיתוח ותחזוקה של מערכת חיפוש בארכיון המדינה כולל סנכרון ואינדוקס ומערכת ניתוח התרחשויות (</w:t>
      </w:r>
      <w:r w:rsidR="00770B03">
        <w:t>Analytics</w:t>
      </w:r>
      <w:r w:rsidR="00770B03">
        <w:rPr>
          <w:rFonts w:hint="cs"/>
          <w:rtl/>
        </w:rPr>
        <w:t xml:space="preserve">) עבור כל רכיבי המידע (תיקים, מסמכים, תמונות וכו') שיוצגו באתר הציבורי ואלו שיוצגו באתר הפנימי </w:t>
      </w:r>
      <w:r w:rsidR="00770B03" w:rsidRPr="00770B03">
        <w:rPr>
          <w:rFonts w:hint="cs"/>
          <w:rtl/>
        </w:rPr>
        <w:t>אם יוקם  כזה, כולל קליטה, ניהול, שמירה והנגשה יעילה ומהירה בסביבה אינטרנטית של רכיבי המידע, סנכרון עם מערכת קיימת "רימון" מבוססת תוכ</w:t>
      </w:r>
      <w:r w:rsidR="002D1909">
        <w:rPr>
          <w:rFonts w:hint="cs"/>
          <w:rtl/>
        </w:rPr>
        <w:t xml:space="preserve">נה ובסיס  נתונים "דוקומנטום" </w:t>
      </w:r>
      <w:r w:rsidR="00770B03" w:rsidRPr="00770B03">
        <w:rPr>
          <w:rFonts w:hint="cs"/>
          <w:rtl/>
        </w:rPr>
        <w:t xml:space="preserve">חברת </w:t>
      </w:r>
      <w:r w:rsidR="00770B03" w:rsidRPr="00770B03">
        <w:t>EMC</w:t>
      </w:r>
      <w:r w:rsidR="00770B03" w:rsidRPr="00770B03">
        <w:rPr>
          <w:rFonts w:hint="cs"/>
          <w:rtl/>
        </w:rPr>
        <w:t xml:space="preserve">, רב-שפתי, שירותי  הדרכה והטמעה, </w:t>
      </w:r>
      <w:r w:rsidR="002D1909">
        <w:rPr>
          <w:rFonts w:hint="cs"/>
          <w:rtl/>
        </w:rPr>
        <w:t>תיקון תקלות תוכנה, שיפור ועדכון</w:t>
      </w:r>
      <w:r w:rsidR="00770B03" w:rsidRPr="00770B03">
        <w:rPr>
          <w:rFonts w:hint="cs"/>
          <w:rtl/>
        </w:rPr>
        <w:t xml:space="preserve"> גרסאות בתוכנה, שינויים ושיפורים, בדיקות, התקנת גרסאות חדשות, בדיקות, התאמות, </w:t>
      </w:r>
      <w:r w:rsidR="002D1909">
        <w:rPr>
          <w:rFonts w:hint="cs"/>
          <w:rtl/>
        </w:rPr>
        <w:t>ה</w:t>
      </w:r>
      <w:r w:rsidR="00770B03" w:rsidRPr="00770B03">
        <w:rPr>
          <w:rFonts w:hint="cs"/>
          <w:rtl/>
        </w:rPr>
        <w:t>סבות ותמיכה, בהתאם למכרז</w:t>
      </w:r>
      <w:r w:rsidR="00770B03" w:rsidRPr="00770B03">
        <w:rPr>
          <w:rtl/>
        </w:rPr>
        <w:t xml:space="preserve"> </w:t>
      </w:r>
      <w:r w:rsidR="00770B03" w:rsidRPr="00770B03">
        <w:rPr>
          <w:rFonts w:hint="cs"/>
          <w:rtl/>
        </w:rPr>
        <w:t>וחוזה עם מדינת ישראל  –  משרד ראש  הממשלה</w:t>
      </w:r>
      <w:r>
        <w:rPr>
          <w:rFonts w:hint="cs"/>
          <w:rtl/>
        </w:rPr>
        <w:t xml:space="preserve"> בביטוח משולב לאחריות מקצועית וחבות המוצר;</w:t>
      </w:r>
    </w:p>
    <w:p w14:paraId="4B0CC9C3" w14:textId="77777777" w:rsidR="007B116C" w:rsidRDefault="007B116C" w:rsidP="00090EF9">
      <w:pPr>
        <w:numPr>
          <w:ilvl w:val="2"/>
          <w:numId w:val="51"/>
        </w:numPr>
        <w:tabs>
          <w:tab w:val="left" w:pos="793"/>
          <w:tab w:val="left" w:pos="1275"/>
        </w:tabs>
        <w:spacing w:before="0" w:line="360" w:lineRule="auto"/>
        <w:ind w:right="709"/>
        <w:jc w:val="both"/>
        <w:rPr>
          <w:rtl/>
        </w:rPr>
      </w:pPr>
      <w:r>
        <w:rPr>
          <w:rFonts w:hint="cs"/>
          <w:rtl/>
        </w:rPr>
        <w:t>הפוליסה תכסה את חבות הספק, עובדיו ובגין כל הפועלים מטעמו;</w:t>
      </w:r>
    </w:p>
    <w:p w14:paraId="4B0CC9C4" w14:textId="77777777" w:rsidR="007B116C" w:rsidRDefault="007B116C" w:rsidP="00090EF9">
      <w:pPr>
        <w:numPr>
          <w:ilvl w:val="2"/>
          <w:numId w:val="51"/>
        </w:numPr>
        <w:tabs>
          <w:tab w:val="left" w:pos="793"/>
          <w:tab w:val="left" w:pos="1275"/>
        </w:tabs>
        <w:spacing w:before="0" w:line="360" w:lineRule="auto"/>
        <w:ind w:right="709"/>
        <w:jc w:val="both"/>
        <w:rPr>
          <w:rtl/>
        </w:rPr>
      </w:pPr>
      <w:r>
        <w:rPr>
          <w:rFonts w:hint="cs"/>
          <w:rtl/>
        </w:rPr>
        <w:t>בקשר עם מעשה או מחדל מקצועי  - כיסוי בגין הפרת חובה מקצועית, טעות השמטה, הזנחה ורשלנות;</w:t>
      </w:r>
    </w:p>
    <w:p w14:paraId="4B0CC9C5" w14:textId="72446062" w:rsidR="007B116C" w:rsidRDefault="007B116C" w:rsidP="00090EF9">
      <w:pPr>
        <w:numPr>
          <w:ilvl w:val="2"/>
          <w:numId w:val="51"/>
        </w:numPr>
        <w:tabs>
          <w:tab w:val="left" w:pos="793"/>
          <w:tab w:val="left" w:pos="1275"/>
        </w:tabs>
        <w:spacing w:before="0" w:line="360" w:lineRule="auto"/>
        <w:ind w:right="709"/>
        <w:jc w:val="both"/>
        <w:rPr>
          <w:rtl/>
        </w:rPr>
      </w:pPr>
      <w:r>
        <w:rPr>
          <w:rFonts w:hint="cs"/>
          <w:rtl/>
        </w:rPr>
        <w:t xml:space="preserve">חבותו מפגם במוצר - כיסוי בגין נזקים ייגרמו בקשר עם מוצרים שיוצרו, פותחו, הורכבו, תוקנו, סופקו, נמכרו, הופצו או טופלו בכל דרך אחרת על ידי  הספק או מי מטעמו;            </w:t>
      </w:r>
    </w:p>
    <w:p w14:paraId="4B0CC9C6" w14:textId="6222AAD3" w:rsidR="007B116C" w:rsidRDefault="007B116C" w:rsidP="00090EF9">
      <w:pPr>
        <w:numPr>
          <w:ilvl w:val="2"/>
          <w:numId w:val="51"/>
        </w:numPr>
        <w:tabs>
          <w:tab w:val="left" w:pos="793"/>
          <w:tab w:val="left" w:pos="1275"/>
        </w:tabs>
        <w:spacing w:before="0" w:line="360" w:lineRule="auto"/>
        <w:ind w:right="709"/>
        <w:jc w:val="both"/>
        <w:rPr>
          <w:rtl/>
        </w:rPr>
      </w:pPr>
      <w:r>
        <w:rPr>
          <w:rFonts w:hint="cs"/>
          <w:rtl/>
        </w:rPr>
        <w:t xml:space="preserve">פעילות הספק, עובדיו ובגין כל הפועלים מטעמו כולל בגין </w:t>
      </w:r>
      <w:r w:rsidR="002D1909">
        <w:rPr>
          <w:rtl/>
        </w:rPr>
        <w:t>הקמה, פיתוח ותחזוקה של   מערכת חיפוש בארכיון המדינה כולל סנכרון ואינדוקס ומערכת ניתוח התרחשויות (</w:t>
      </w:r>
      <w:r w:rsidR="002D1909">
        <w:t>Analytics</w:t>
      </w:r>
      <w:r w:rsidR="002D1909">
        <w:rPr>
          <w:rtl/>
        </w:rPr>
        <w:t xml:space="preserve">)  עבור כל  רכיבי המידע  (תיקים, מסמכים, תמונות וכו') שיוצגו באתר הציבורי ואלו שיוצגו  באתר הפנימי אם יוקם כזה, </w:t>
      </w:r>
      <w:r w:rsidR="00862ABF">
        <w:rPr>
          <w:rtl/>
        </w:rPr>
        <w:t>כולל קליטה, ניהול, שמירה והנגשה</w:t>
      </w:r>
      <w:r w:rsidR="00862ABF">
        <w:rPr>
          <w:rFonts w:hint="cs"/>
          <w:rtl/>
        </w:rPr>
        <w:t xml:space="preserve"> </w:t>
      </w:r>
      <w:r w:rsidR="002D1909">
        <w:rPr>
          <w:rtl/>
        </w:rPr>
        <w:t xml:space="preserve">יעילה ומהירה בסביבה אינטרנטית של רכיבי המידע, סנכרון עם מערכת קיימת "רימון" מבוססת תוכנה ובסיס  נתונים "דוקומנטום" של חברת </w:t>
      </w:r>
      <w:r w:rsidR="002D1909">
        <w:t>EMC</w:t>
      </w:r>
      <w:r w:rsidR="002D1909">
        <w:rPr>
          <w:rtl/>
        </w:rPr>
        <w:t>, רב-שפתי, שירותי  הדרכה והטמעה, תיקון תקלות תוכנה, שיפור ועדכון גרסאות בתוכנה, שינויים ושיפורים, בדיקות, התקנת גרסאות חדשות, בדיקות, התאמות, הסבות ותמיכה</w:t>
      </w:r>
      <w:r>
        <w:rPr>
          <w:rFonts w:hint="cs"/>
          <w:rtl/>
        </w:rPr>
        <w:t>.</w:t>
      </w:r>
    </w:p>
    <w:p w14:paraId="4B0CC9C7" w14:textId="627BB52D" w:rsidR="007B116C" w:rsidRDefault="007B116C" w:rsidP="00090EF9">
      <w:pPr>
        <w:numPr>
          <w:ilvl w:val="2"/>
          <w:numId w:val="51"/>
        </w:numPr>
        <w:tabs>
          <w:tab w:val="left" w:pos="793"/>
          <w:tab w:val="left" w:pos="1275"/>
        </w:tabs>
        <w:spacing w:before="0" w:line="360" w:lineRule="auto"/>
        <w:ind w:right="709"/>
        <w:jc w:val="both"/>
        <w:rPr>
          <w:rtl/>
        </w:rPr>
      </w:pPr>
      <w:r>
        <w:rPr>
          <w:rFonts w:hint="cs"/>
          <w:rtl/>
        </w:rPr>
        <w:t xml:space="preserve">גבולות האחריות למקרה ולשנה לא יפחתו מ – </w:t>
      </w:r>
      <w:r w:rsidR="00862ABF">
        <w:rPr>
          <w:rFonts w:hint="cs"/>
          <w:rtl/>
        </w:rPr>
        <w:t>5</w:t>
      </w:r>
      <w:r>
        <w:rPr>
          <w:rFonts w:hint="cs"/>
          <w:rtl/>
        </w:rPr>
        <w:t>00,000 דולר ארה"ב;</w:t>
      </w:r>
    </w:p>
    <w:p w14:paraId="4B0CC9C8" w14:textId="6700419C" w:rsidR="007B116C" w:rsidRDefault="007B116C" w:rsidP="000565CF">
      <w:pPr>
        <w:pStyle w:val="affffa"/>
        <w:spacing w:line="360" w:lineRule="auto"/>
        <w:ind w:left="1440" w:right="709" w:firstLine="720"/>
        <w:jc w:val="both"/>
        <w:rPr>
          <w:rFonts w:cs="David"/>
          <w:sz w:val="24"/>
          <w:szCs w:val="24"/>
          <w:rtl/>
        </w:rPr>
      </w:pPr>
      <w:r>
        <w:rPr>
          <w:rFonts w:cs="David" w:hint="cs"/>
          <w:sz w:val="24"/>
          <w:szCs w:val="24"/>
          <w:rtl/>
        </w:rPr>
        <w:t xml:space="preserve">     - הארכת תקופת הגילוי לפחות 12 חודשים;</w:t>
      </w:r>
    </w:p>
    <w:p w14:paraId="4B0CC9C9" w14:textId="77777777" w:rsidR="007B116C" w:rsidRDefault="007B116C" w:rsidP="00E23FE4">
      <w:pPr>
        <w:pStyle w:val="affffa"/>
        <w:spacing w:line="360" w:lineRule="auto"/>
        <w:ind w:left="2160" w:right="709"/>
        <w:jc w:val="both"/>
        <w:rPr>
          <w:rFonts w:cs="David"/>
          <w:sz w:val="24"/>
          <w:szCs w:val="24"/>
          <w:rtl/>
        </w:rPr>
      </w:pPr>
      <w:r>
        <w:rPr>
          <w:rFonts w:cs="David" w:hint="cs"/>
          <w:sz w:val="24"/>
          <w:szCs w:val="24"/>
          <w:rtl/>
        </w:rPr>
        <w:t xml:space="preserve">     - אחריות צולבת - </w:t>
      </w:r>
      <w:r>
        <w:rPr>
          <w:rFonts w:cs="David"/>
          <w:sz w:val="24"/>
          <w:szCs w:val="24"/>
        </w:rPr>
        <w:t>Cross  Liability</w:t>
      </w:r>
      <w:r>
        <w:rPr>
          <w:rFonts w:cs="David" w:hint="cs"/>
          <w:sz w:val="24"/>
          <w:szCs w:val="24"/>
          <w:rtl/>
        </w:rPr>
        <w:t>.</w:t>
      </w:r>
    </w:p>
    <w:p w14:paraId="4B0CC9CA" w14:textId="69F38E97" w:rsidR="007B116C" w:rsidRDefault="007B116C" w:rsidP="00090EF9">
      <w:pPr>
        <w:numPr>
          <w:ilvl w:val="2"/>
          <w:numId w:val="51"/>
        </w:numPr>
        <w:tabs>
          <w:tab w:val="left" w:pos="793"/>
          <w:tab w:val="left" w:pos="1275"/>
        </w:tabs>
        <w:spacing w:before="0" w:line="360" w:lineRule="auto"/>
        <w:ind w:right="709"/>
        <w:jc w:val="both"/>
        <w:rPr>
          <w:rtl/>
        </w:rPr>
      </w:pPr>
      <w:r>
        <w:rPr>
          <w:rFonts w:hint="cs"/>
          <w:rtl/>
        </w:rPr>
        <w:t>הביטוח יורחב לשפות את מדינת ישראל</w:t>
      </w:r>
      <w:r w:rsidR="00862ABF">
        <w:rPr>
          <w:rFonts w:hint="cs"/>
          <w:rtl/>
        </w:rPr>
        <w:t xml:space="preserve"> -</w:t>
      </w:r>
      <w:r>
        <w:rPr>
          <w:rFonts w:hint="cs"/>
          <w:rtl/>
        </w:rPr>
        <w:t xml:space="preserve"> משרד ראש הממשלה</w:t>
      </w:r>
      <w:r w:rsidR="00862ABF">
        <w:rPr>
          <w:rFonts w:hint="cs"/>
          <w:rtl/>
        </w:rPr>
        <w:t xml:space="preserve"> </w:t>
      </w:r>
      <w:r w:rsidR="00862ABF">
        <w:rPr>
          <w:rtl/>
        </w:rPr>
        <w:t>–</w:t>
      </w:r>
      <w:r w:rsidR="00862ABF">
        <w:rPr>
          <w:rFonts w:hint="cs"/>
          <w:rtl/>
        </w:rPr>
        <w:t xml:space="preserve"> ארכיון המדינה</w:t>
      </w:r>
      <w:r>
        <w:rPr>
          <w:rFonts w:hint="cs"/>
          <w:rtl/>
        </w:rPr>
        <w:t xml:space="preserve"> ככל שייחשבו אחראים למעשי ו/או  מחדלי הספק וכל הפועלים מטעמו.</w:t>
      </w:r>
    </w:p>
    <w:p w14:paraId="4B0CC9CC" w14:textId="182B8406" w:rsidR="007B116C" w:rsidRDefault="007B116C" w:rsidP="00E23FE4">
      <w:pPr>
        <w:pStyle w:val="affffa"/>
        <w:spacing w:line="360" w:lineRule="auto"/>
        <w:ind w:right="709"/>
        <w:jc w:val="both"/>
        <w:rPr>
          <w:rFonts w:cs="David"/>
          <w:sz w:val="24"/>
          <w:szCs w:val="24"/>
          <w:rtl/>
        </w:rPr>
      </w:pPr>
      <w:r>
        <w:rPr>
          <w:rFonts w:cs="David" w:hint="cs"/>
          <w:sz w:val="24"/>
          <w:szCs w:val="24"/>
          <w:rtl/>
        </w:rPr>
        <w:t xml:space="preserve">      </w:t>
      </w:r>
    </w:p>
    <w:p w14:paraId="5874972C" w14:textId="77777777" w:rsidR="00DB3202" w:rsidRDefault="00DB3202" w:rsidP="00E23FE4">
      <w:pPr>
        <w:pStyle w:val="affffa"/>
        <w:spacing w:line="360" w:lineRule="auto"/>
        <w:ind w:right="709"/>
        <w:jc w:val="both"/>
        <w:rPr>
          <w:rFonts w:cs="David"/>
          <w:sz w:val="24"/>
          <w:szCs w:val="24"/>
          <w:rtl/>
        </w:rPr>
      </w:pPr>
    </w:p>
    <w:p w14:paraId="4B0CC9CD" w14:textId="77777777" w:rsidR="007B116C" w:rsidRDefault="007B116C" w:rsidP="00090EF9">
      <w:pPr>
        <w:numPr>
          <w:ilvl w:val="1"/>
          <w:numId w:val="51"/>
        </w:numPr>
        <w:tabs>
          <w:tab w:val="left" w:pos="793"/>
        </w:tabs>
        <w:spacing w:before="0" w:line="360" w:lineRule="auto"/>
        <w:ind w:right="709"/>
        <w:jc w:val="both"/>
        <w:rPr>
          <w:color w:val="FF0000"/>
          <w:rtl/>
        </w:rPr>
      </w:pPr>
      <w:r>
        <w:rPr>
          <w:rFonts w:hint="cs"/>
          <w:b/>
          <w:bCs/>
          <w:u w:val="single"/>
          <w:rtl/>
        </w:rPr>
        <w:t>כללי</w:t>
      </w:r>
    </w:p>
    <w:p w14:paraId="4B0CC9CE" w14:textId="77777777" w:rsidR="007B116C" w:rsidRDefault="007B116C" w:rsidP="00EB79A3">
      <w:pPr>
        <w:pStyle w:val="affffa"/>
        <w:spacing w:line="360" w:lineRule="auto"/>
        <w:ind w:left="555" w:right="709" w:firstLine="720"/>
        <w:jc w:val="both"/>
        <w:rPr>
          <w:rFonts w:cs="David"/>
          <w:sz w:val="24"/>
          <w:szCs w:val="24"/>
          <w:rtl/>
        </w:rPr>
      </w:pPr>
      <w:r>
        <w:rPr>
          <w:rFonts w:cs="David" w:hint="cs"/>
          <w:sz w:val="24"/>
          <w:szCs w:val="24"/>
          <w:rtl/>
        </w:rPr>
        <w:t xml:space="preserve">    בכל פוליסות הביטוח הנדרשות יכללו התנאים הבאים:</w:t>
      </w:r>
    </w:p>
    <w:p w14:paraId="4B0CC9CF" w14:textId="77777777" w:rsidR="007B116C" w:rsidRDefault="007B116C" w:rsidP="00E23FE4">
      <w:pPr>
        <w:pStyle w:val="affffa"/>
        <w:spacing w:line="360" w:lineRule="auto"/>
        <w:ind w:right="709"/>
        <w:jc w:val="both"/>
        <w:rPr>
          <w:rFonts w:cs="David"/>
          <w:sz w:val="24"/>
          <w:szCs w:val="24"/>
          <w:rtl/>
        </w:rPr>
      </w:pPr>
    </w:p>
    <w:p w14:paraId="4B0CC9D0" w14:textId="15A9CF8C" w:rsidR="007B116C" w:rsidRDefault="007B116C" w:rsidP="00090EF9">
      <w:pPr>
        <w:numPr>
          <w:ilvl w:val="2"/>
          <w:numId w:val="51"/>
        </w:numPr>
        <w:tabs>
          <w:tab w:val="left" w:pos="793"/>
          <w:tab w:val="left" w:pos="1275"/>
        </w:tabs>
        <w:spacing w:before="0" w:line="360" w:lineRule="auto"/>
        <w:ind w:right="709"/>
        <w:jc w:val="both"/>
        <w:rPr>
          <w:rtl/>
        </w:rPr>
      </w:pPr>
      <w:r>
        <w:rPr>
          <w:rFonts w:hint="cs"/>
          <w:rtl/>
        </w:rPr>
        <w:t xml:space="preserve">לשם המבוטח יתווספו כמבוטחים נוספים: </w:t>
      </w:r>
      <w:r>
        <w:rPr>
          <w:rFonts w:hint="cs"/>
          <w:b/>
          <w:bCs/>
          <w:rtl/>
        </w:rPr>
        <w:t>מדינת ישראל –</w:t>
      </w:r>
      <w:r w:rsidR="00A96514">
        <w:rPr>
          <w:rFonts w:hint="cs"/>
          <w:b/>
          <w:bCs/>
          <w:rtl/>
        </w:rPr>
        <w:t xml:space="preserve"> </w:t>
      </w:r>
      <w:r>
        <w:rPr>
          <w:rFonts w:hint="cs"/>
          <w:b/>
          <w:bCs/>
          <w:rtl/>
        </w:rPr>
        <w:t>משרד ראש הממשלה</w:t>
      </w:r>
      <w:r w:rsidR="00862ABF">
        <w:rPr>
          <w:rFonts w:hint="cs"/>
          <w:b/>
          <w:bCs/>
          <w:rtl/>
        </w:rPr>
        <w:t xml:space="preserve"> </w:t>
      </w:r>
      <w:r w:rsidR="00862ABF">
        <w:rPr>
          <w:b/>
          <w:bCs/>
          <w:rtl/>
        </w:rPr>
        <w:t>–</w:t>
      </w:r>
      <w:r w:rsidR="00862ABF">
        <w:rPr>
          <w:rFonts w:hint="cs"/>
          <w:b/>
          <w:bCs/>
          <w:rtl/>
        </w:rPr>
        <w:t xml:space="preserve"> ארכיון המדינה</w:t>
      </w:r>
      <w:r>
        <w:rPr>
          <w:rFonts w:hint="cs"/>
          <w:rtl/>
        </w:rPr>
        <w:t xml:space="preserve">, בכפוף להרחבי השיפוי לעיל;                                   </w:t>
      </w:r>
    </w:p>
    <w:p w14:paraId="4B0CC9D1" w14:textId="77777777" w:rsidR="007B116C" w:rsidRDefault="007B116C" w:rsidP="00090EF9">
      <w:pPr>
        <w:numPr>
          <w:ilvl w:val="2"/>
          <w:numId w:val="51"/>
        </w:numPr>
        <w:tabs>
          <w:tab w:val="left" w:pos="793"/>
          <w:tab w:val="left" w:pos="1275"/>
        </w:tabs>
        <w:spacing w:before="0" w:line="360" w:lineRule="auto"/>
        <w:ind w:right="709"/>
        <w:jc w:val="both"/>
        <w:rPr>
          <w:rtl/>
        </w:rPr>
      </w:pPr>
      <w:r>
        <w:rPr>
          <w:rFonts w:hint="cs"/>
          <w:rtl/>
        </w:rPr>
        <w:t xml:space="preserve">בכל מקרה של צמצום או ביטול הביטוח ע"י אחד הצדדים לא יהיה להם כל תוקף, אלא אם ניתנה על כך הודעה מוקדמת של 60 יום לפחות במכתב לחשב משרד ראש הממשלה;   </w:t>
      </w:r>
    </w:p>
    <w:p w14:paraId="4B0CC9D3" w14:textId="1F33A15E" w:rsidR="007B116C" w:rsidRDefault="007B116C" w:rsidP="00090EF9">
      <w:pPr>
        <w:numPr>
          <w:ilvl w:val="2"/>
          <w:numId w:val="51"/>
        </w:numPr>
        <w:tabs>
          <w:tab w:val="left" w:pos="793"/>
          <w:tab w:val="left" w:pos="1275"/>
        </w:tabs>
        <w:spacing w:before="0" w:line="360" w:lineRule="auto"/>
        <w:ind w:right="709"/>
        <w:jc w:val="both"/>
        <w:rPr>
          <w:rtl/>
        </w:rPr>
      </w:pPr>
      <w:r>
        <w:rPr>
          <w:rFonts w:hint="cs"/>
          <w:rtl/>
        </w:rPr>
        <w:t>המבטח מוותר על כל זכות תחלוף/שיבוב, תביעה, השתתפות או חזרה כלפי מדינת ישראל - משרד ראש הממשלה</w:t>
      </w:r>
      <w:r w:rsidR="00084955">
        <w:rPr>
          <w:rFonts w:hint="cs"/>
          <w:rtl/>
        </w:rPr>
        <w:t xml:space="preserve"> </w:t>
      </w:r>
      <w:r w:rsidR="00084955">
        <w:rPr>
          <w:rtl/>
        </w:rPr>
        <w:t>–</w:t>
      </w:r>
      <w:r w:rsidR="00084955">
        <w:rPr>
          <w:rFonts w:hint="cs"/>
          <w:rtl/>
        </w:rPr>
        <w:t xml:space="preserve"> ארכיון המדינה</w:t>
      </w:r>
      <w:r>
        <w:rPr>
          <w:rFonts w:hint="cs"/>
          <w:rtl/>
        </w:rPr>
        <w:t xml:space="preserve"> ועובדיהם, ובלבד שהוויתור לא יחול לטובת אדם שגרם  לנזק מתוך כוונת זדון;        </w:t>
      </w:r>
    </w:p>
    <w:p w14:paraId="4B0CC9D4" w14:textId="1AC26306" w:rsidR="007B116C" w:rsidRDefault="00084955" w:rsidP="00090EF9">
      <w:pPr>
        <w:numPr>
          <w:ilvl w:val="2"/>
          <w:numId w:val="51"/>
        </w:numPr>
        <w:tabs>
          <w:tab w:val="left" w:pos="793"/>
          <w:tab w:val="left" w:pos="1275"/>
        </w:tabs>
        <w:spacing w:before="0" w:line="360" w:lineRule="auto"/>
        <w:ind w:right="709"/>
        <w:jc w:val="both"/>
        <w:rPr>
          <w:rtl/>
        </w:rPr>
      </w:pPr>
      <w:r>
        <w:rPr>
          <w:rFonts w:hint="cs"/>
          <w:rtl/>
        </w:rPr>
        <w:t>ה</w:t>
      </w:r>
      <w:r w:rsidR="007B116C">
        <w:rPr>
          <w:rFonts w:hint="cs"/>
          <w:rtl/>
        </w:rPr>
        <w:t>ספק אחראי בלעדית כלפי המבטח לתשלום דמי הביטוח עבור כל הפוליסות ולמילוי כל החובות המוטלות על המבוטח על פי תנאי הפוליסות;</w:t>
      </w:r>
    </w:p>
    <w:p w14:paraId="4B0CC9D5" w14:textId="77777777" w:rsidR="007B116C" w:rsidRDefault="007B116C" w:rsidP="00090EF9">
      <w:pPr>
        <w:numPr>
          <w:ilvl w:val="2"/>
          <w:numId w:val="51"/>
        </w:numPr>
        <w:tabs>
          <w:tab w:val="left" w:pos="793"/>
          <w:tab w:val="left" w:pos="1275"/>
        </w:tabs>
        <w:spacing w:before="0" w:line="360" w:lineRule="auto"/>
        <w:ind w:right="709"/>
        <w:jc w:val="both"/>
        <w:rPr>
          <w:rtl/>
        </w:rPr>
      </w:pPr>
      <w:r>
        <w:rPr>
          <w:rFonts w:hint="cs"/>
          <w:rtl/>
        </w:rPr>
        <w:t xml:space="preserve">ההשתתפויות העצמיות הנקובות בכל פוליסה ופוליסה תחולנה בלעדית על הספק;       </w:t>
      </w:r>
    </w:p>
    <w:p w14:paraId="4B0CC9D6" w14:textId="77777777" w:rsidR="007B116C" w:rsidRDefault="007B116C" w:rsidP="00090EF9">
      <w:pPr>
        <w:numPr>
          <w:ilvl w:val="2"/>
          <w:numId w:val="51"/>
        </w:numPr>
        <w:tabs>
          <w:tab w:val="left" w:pos="793"/>
          <w:tab w:val="left" w:pos="1275"/>
        </w:tabs>
        <w:spacing w:before="0" w:line="360" w:lineRule="auto"/>
        <w:ind w:right="709"/>
        <w:jc w:val="both"/>
      </w:pPr>
      <w:r>
        <w:rPr>
          <w:rFonts w:hint="cs"/>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2E5DA8C9" w14:textId="77777777" w:rsidR="00084955" w:rsidRDefault="007B116C" w:rsidP="00090EF9">
      <w:pPr>
        <w:numPr>
          <w:ilvl w:val="2"/>
          <w:numId w:val="51"/>
        </w:numPr>
        <w:tabs>
          <w:tab w:val="left" w:pos="793"/>
          <w:tab w:val="left" w:pos="1275"/>
        </w:tabs>
        <w:spacing w:before="0" w:line="360" w:lineRule="auto"/>
        <w:ind w:right="709"/>
        <w:jc w:val="both"/>
      </w:pPr>
      <w:r>
        <w:rPr>
          <w:rFonts w:hint="cs"/>
          <w:rtl/>
        </w:rPr>
        <w:t xml:space="preserve">תנאי הכיסוי של הפוליסות הנ"ל לא יפחתו מהמקובל על פי תנאי "פוליסות נוסח ביט", בכפוף להרחבת הכיסויים כמפורט לעיל.    </w:t>
      </w:r>
    </w:p>
    <w:p w14:paraId="4B0CC9D7" w14:textId="459ED4A5" w:rsidR="007B116C" w:rsidRDefault="00084955" w:rsidP="00090EF9">
      <w:pPr>
        <w:numPr>
          <w:ilvl w:val="2"/>
          <w:numId w:val="51"/>
        </w:numPr>
        <w:tabs>
          <w:tab w:val="left" w:pos="793"/>
          <w:tab w:val="left" w:pos="1275"/>
        </w:tabs>
        <w:spacing w:before="0" w:line="360" w:lineRule="auto"/>
        <w:ind w:right="709"/>
        <w:jc w:val="both"/>
        <w:rPr>
          <w:rtl/>
        </w:rPr>
      </w:pPr>
      <w:r w:rsidRPr="00084955">
        <w:rPr>
          <w:rtl/>
        </w:rPr>
        <w:t xml:space="preserve">חריג כוונה ו/או רשלנות רבתי יבוטל ככל שקיים.                                        </w:t>
      </w:r>
      <w:r w:rsidR="007B116C">
        <w:rPr>
          <w:rFonts w:hint="cs"/>
          <w:rtl/>
        </w:rPr>
        <w:t xml:space="preserve">                           </w:t>
      </w:r>
    </w:p>
    <w:p w14:paraId="4B0CC9D8" w14:textId="4F0A4A18" w:rsidR="007B116C" w:rsidRDefault="007B116C" w:rsidP="00090EF9">
      <w:pPr>
        <w:numPr>
          <w:ilvl w:val="2"/>
          <w:numId w:val="51"/>
        </w:numPr>
        <w:tabs>
          <w:tab w:val="left" w:pos="793"/>
          <w:tab w:val="left" w:pos="1275"/>
        </w:tabs>
        <w:spacing w:before="0" w:line="360" w:lineRule="auto"/>
        <w:ind w:right="709"/>
        <w:jc w:val="both"/>
        <w:rPr>
          <w:rtl/>
        </w:rPr>
      </w:pPr>
      <w:r>
        <w:rPr>
          <w:rFonts w:hint="cs"/>
          <w:rtl/>
        </w:rPr>
        <w:t xml:space="preserve">העתקי פוליסות הביטוח, מאושרות ע"י המבטח או אישור בחתימתו על קיום הביטוחים כאמור, יומצאו על ידי הספק </w:t>
      </w:r>
      <w:r w:rsidR="00084955">
        <w:rPr>
          <w:rFonts w:hint="cs"/>
          <w:rtl/>
        </w:rPr>
        <w:t>ל</w:t>
      </w:r>
      <w:r>
        <w:rPr>
          <w:rFonts w:hint="cs"/>
          <w:rtl/>
        </w:rPr>
        <w:t xml:space="preserve">משרד ראש הממשלה </w:t>
      </w:r>
      <w:r w:rsidR="00084955">
        <w:rPr>
          <w:rtl/>
        </w:rPr>
        <w:t>–</w:t>
      </w:r>
      <w:r w:rsidR="00084955">
        <w:rPr>
          <w:rFonts w:hint="cs"/>
          <w:rtl/>
        </w:rPr>
        <w:t xml:space="preserve"> ארכיון המדינה </w:t>
      </w:r>
      <w:r>
        <w:rPr>
          <w:rFonts w:hint="cs"/>
          <w:rtl/>
        </w:rPr>
        <w:t xml:space="preserve">עד למועד חתימת החוזה.  </w:t>
      </w:r>
    </w:p>
    <w:p w14:paraId="4B0CC9D9" w14:textId="1E7FF23B" w:rsidR="007B116C" w:rsidRDefault="007B116C" w:rsidP="00090EF9">
      <w:pPr>
        <w:numPr>
          <w:ilvl w:val="2"/>
          <w:numId w:val="51"/>
        </w:numPr>
        <w:tabs>
          <w:tab w:val="left" w:pos="793"/>
          <w:tab w:val="left" w:pos="1275"/>
        </w:tabs>
        <w:spacing w:before="0" w:line="360" w:lineRule="auto"/>
        <w:ind w:right="709"/>
        <w:jc w:val="both"/>
        <w:rPr>
          <w:rtl/>
        </w:rPr>
      </w:pPr>
      <w:r>
        <w:rPr>
          <w:rFonts w:hint="cs"/>
          <w:rtl/>
        </w:rPr>
        <w:t>הספק מתחייב בכל תקופת ההתקשרות החוזית עם מדינת ישראל – משרד ראש הממשלה</w:t>
      </w:r>
      <w:r w:rsidR="00084955">
        <w:rPr>
          <w:rFonts w:hint="cs"/>
          <w:rtl/>
        </w:rPr>
        <w:t xml:space="preserve"> </w:t>
      </w:r>
      <w:r w:rsidR="00084955">
        <w:rPr>
          <w:rtl/>
        </w:rPr>
        <w:t>–</w:t>
      </w:r>
      <w:r w:rsidR="00084955">
        <w:rPr>
          <w:rFonts w:hint="cs"/>
          <w:rtl/>
        </w:rPr>
        <w:t xml:space="preserve"> ארכיון המדינה</w:t>
      </w:r>
      <w:r>
        <w:rPr>
          <w:rFonts w:hint="cs"/>
          <w:rtl/>
        </w:rPr>
        <w:t>, וכל עוד אחריותו קיימת, להחזיק בתוקף את פוליסות הביטוח. הספק מתחייב כי פוליסות הביטוח תחודשנה על ידו מדי שנה בשנה, כל עוד החוזה עם מדינת ישראל –משרד ראש הממשלה</w:t>
      </w:r>
      <w:r w:rsidR="00084955">
        <w:rPr>
          <w:rFonts w:hint="cs"/>
          <w:rtl/>
        </w:rPr>
        <w:t xml:space="preserve"> </w:t>
      </w:r>
      <w:r w:rsidR="00084955">
        <w:rPr>
          <w:rtl/>
        </w:rPr>
        <w:t>–</w:t>
      </w:r>
      <w:r w:rsidR="00084955">
        <w:rPr>
          <w:rFonts w:hint="cs"/>
          <w:rtl/>
        </w:rPr>
        <w:t xml:space="preserve"> ארכיון המדינה</w:t>
      </w:r>
      <w:r>
        <w:rPr>
          <w:rFonts w:hint="cs"/>
          <w:rtl/>
        </w:rPr>
        <w:t xml:space="preserve"> בתוקף. הספק מתחייב להציג את העתקי פוליסות הביטוח המחודשות מאושרות וחתומות ע"י המבטח או אישור בחתימת מבטחו על חידושן </w:t>
      </w:r>
      <w:r w:rsidR="00084955">
        <w:rPr>
          <w:rFonts w:hint="cs"/>
          <w:rtl/>
        </w:rPr>
        <w:t>ל</w:t>
      </w:r>
      <w:r>
        <w:rPr>
          <w:rFonts w:hint="cs"/>
          <w:rtl/>
        </w:rPr>
        <w:t xml:space="preserve">משרד ראש הממשלה </w:t>
      </w:r>
      <w:r w:rsidR="00084955">
        <w:rPr>
          <w:rFonts w:hint="cs"/>
          <w:rtl/>
        </w:rPr>
        <w:t xml:space="preserve"> - ארכיון המדינה </w:t>
      </w:r>
      <w:r>
        <w:rPr>
          <w:rFonts w:hint="cs"/>
          <w:rtl/>
        </w:rPr>
        <w:t xml:space="preserve">לכל המאוחר שבועיים לפני תום תקופת הביטוח.        </w:t>
      </w:r>
    </w:p>
    <w:p w14:paraId="4B0CC9DA" w14:textId="7FD7D240" w:rsidR="007B116C" w:rsidRDefault="007B116C" w:rsidP="00090EF9">
      <w:pPr>
        <w:numPr>
          <w:ilvl w:val="2"/>
          <w:numId w:val="51"/>
        </w:numPr>
        <w:tabs>
          <w:tab w:val="left" w:pos="793"/>
          <w:tab w:val="left" w:pos="1275"/>
        </w:tabs>
        <w:spacing w:before="0" w:line="360" w:lineRule="auto"/>
        <w:ind w:right="709"/>
        <w:jc w:val="both"/>
        <w:rPr>
          <w:rtl/>
        </w:rPr>
      </w:pPr>
      <w:r>
        <w:rPr>
          <w:rFonts w:hint="cs"/>
          <w:rtl/>
        </w:rPr>
        <w:t>אין בכל האמור בסעיפי הביטוח כדי לפטור את הספק מכל חובה החלה עליו על פי דין  ועל  פי החוזה ואין לפרש את האמור כוויתור של מדינת ישראל</w:t>
      </w:r>
      <w:r w:rsidR="00A96514">
        <w:rPr>
          <w:rFonts w:hint="cs"/>
          <w:rtl/>
        </w:rPr>
        <w:t xml:space="preserve"> - </w:t>
      </w:r>
      <w:r>
        <w:rPr>
          <w:rFonts w:hint="cs"/>
          <w:rtl/>
        </w:rPr>
        <w:t xml:space="preserve"> משרד ראש הממשלה</w:t>
      </w:r>
      <w:r w:rsidR="00A96514">
        <w:rPr>
          <w:rFonts w:hint="cs"/>
          <w:rtl/>
        </w:rPr>
        <w:t xml:space="preserve"> </w:t>
      </w:r>
      <w:r w:rsidR="00A96514">
        <w:rPr>
          <w:rtl/>
        </w:rPr>
        <w:t>–</w:t>
      </w:r>
      <w:r w:rsidR="00A96514">
        <w:rPr>
          <w:rFonts w:hint="cs"/>
          <w:rtl/>
        </w:rPr>
        <w:t xml:space="preserve"> ארכיון המדינה</w:t>
      </w:r>
      <w:r>
        <w:rPr>
          <w:rFonts w:hint="cs"/>
          <w:rtl/>
        </w:rPr>
        <w:t xml:space="preserve"> על כל זכות או סעד המוקנים לה על פי דין ועל פי  חוזה זה.</w:t>
      </w:r>
    </w:p>
    <w:p w14:paraId="4B0CC9DB" w14:textId="77777777" w:rsidR="007B116C" w:rsidRDefault="007B116C" w:rsidP="00E23FE4">
      <w:pPr>
        <w:pStyle w:val="af0"/>
        <w:spacing w:line="360" w:lineRule="auto"/>
        <w:ind w:left="709" w:right="709"/>
        <w:jc w:val="both"/>
        <w:rPr>
          <w:b/>
          <w:bCs/>
        </w:rPr>
      </w:pPr>
      <w:r>
        <w:rPr>
          <w:rFonts w:hint="cs"/>
          <w:b/>
          <w:bCs/>
          <w:rtl/>
        </w:rPr>
        <w:t xml:space="preserve">סעיף </w:t>
      </w:r>
      <w:r>
        <w:rPr>
          <w:rFonts w:hint="cs"/>
          <w:b/>
          <w:bCs/>
          <w:rtl/>
        </w:rPr>
        <w:fldChar w:fldCharType="begin" w:fldLock="1"/>
      </w:r>
      <w:r>
        <w:rPr>
          <w:rFonts w:hint="cs"/>
          <w:b/>
          <w:bCs/>
          <w:rtl/>
        </w:rPr>
        <w:instrText xml:space="preserve"> </w:instrText>
      </w:r>
      <w:r>
        <w:rPr>
          <w:b/>
          <w:bCs/>
        </w:rPr>
        <w:instrText>REF</w:instrText>
      </w:r>
      <w:r>
        <w:rPr>
          <w:rFonts w:hint="cs"/>
          <w:b/>
          <w:bCs/>
          <w:rtl/>
        </w:rPr>
        <w:instrText xml:space="preserve"> _</w:instrText>
      </w:r>
      <w:r>
        <w:rPr>
          <w:b/>
          <w:bCs/>
        </w:rPr>
        <w:instrText>Ref395775521 \r \h</w:instrText>
      </w:r>
      <w:r>
        <w:rPr>
          <w:rFonts w:hint="cs"/>
          <w:b/>
          <w:bCs/>
          <w:rtl/>
        </w:rPr>
        <w:instrText xml:space="preserve">  \* </w:instrText>
      </w:r>
      <w:r>
        <w:rPr>
          <w:b/>
          <w:bCs/>
        </w:rPr>
        <w:instrText>MERGEFORMAT</w:instrText>
      </w:r>
      <w:r>
        <w:rPr>
          <w:rFonts w:hint="cs"/>
          <w:b/>
          <w:bCs/>
          <w:rtl/>
        </w:rPr>
        <w:instrText xml:space="preserve"> </w:instrText>
      </w:r>
      <w:r>
        <w:rPr>
          <w:rFonts w:hint="cs"/>
          <w:b/>
          <w:bCs/>
          <w:rtl/>
        </w:rPr>
      </w:r>
      <w:r>
        <w:rPr>
          <w:rFonts w:hint="cs"/>
          <w:b/>
          <w:bCs/>
          <w:rtl/>
        </w:rPr>
        <w:fldChar w:fldCharType="separate"/>
      </w:r>
      <w:r>
        <w:rPr>
          <w:rFonts w:hint="cs"/>
          <w:b/>
          <w:bCs/>
          <w:rtl/>
        </w:rPr>
        <w:t>‏12</w:t>
      </w:r>
      <w:r>
        <w:rPr>
          <w:rFonts w:hint="cs"/>
          <w:b/>
          <w:bCs/>
          <w:rtl/>
        </w:rPr>
        <w:fldChar w:fldCharType="end"/>
      </w:r>
      <w:r>
        <w:rPr>
          <w:rFonts w:hint="cs"/>
          <w:b/>
          <w:bCs/>
          <w:rtl/>
        </w:rPr>
        <w:t xml:space="preserve"> זה הינו מעיקרי ההתקשרות, והפרתו תיחשב כהפרה יסודית של החוזה.</w:t>
      </w:r>
    </w:p>
    <w:p w14:paraId="4B0CC9DC" w14:textId="1471DA5E" w:rsidR="007B116C" w:rsidRDefault="007B116C" w:rsidP="00E23FE4">
      <w:pPr>
        <w:pStyle w:val="af0"/>
        <w:spacing w:line="360" w:lineRule="auto"/>
        <w:ind w:left="709" w:right="709"/>
        <w:jc w:val="both"/>
        <w:rPr>
          <w:rtl/>
        </w:rPr>
      </w:pPr>
    </w:p>
    <w:p w14:paraId="4099CB58" w14:textId="77777777" w:rsidR="00DB3202" w:rsidRDefault="00DB3202" w:rsidP="00E23FE4">
      <w:pPr>
        <w:pStyle w:val="af0"/>
        <w:spacing w:line="360" w:lineRule="auto"/>
        <w:ind w:left="709" w:right="709"/>
        <w:jc w:val="both"/>
        <w:rPr>
          <w:rtl/>
        </w:rPr>
      </w:pPr>
    </w:p>
    <w:p w14:paraId="4B0CC9DD" w14:textId="77777777" w:rsidR="007B116C" w:rsidRDefault="007B116C" w:rsidP="00090EF9">
      <w:pPr>
        <w:pStyle w:val="af0"/>
        <w:numPr>
          <w:ilvl w:val="0"/>
          <w:numId w:val="51"/>
        </w:numPr>
        <w:tabs>
          <w:tab w:val="clear" w:pos="4320"/>
          <w:tab w:val="center" w:pos="4153"/>
          <w:tab w:val="right" w:pos="8306"/>
        </w:tabs>
        <w:spacing w:line="360" w:lineRule="auto"/>
        <w:ind w:right="709"/>
        <w:jc w:val="both"/>
        <w:rPr>
          <w:b/>
          <w:bCs/>
          <w:szCs w:val="26"/>
          <w:u w:val="single"/>
          <w:rtl/>
        </w:rPr>
      </w:pPr>
      <w:bookmarkStart w:id="705" w:name="_Ref395696314"/>
      <w:r>
        <w:rPr>
          <w:rFonts w:hint="cs"/>
          <w:b/>
          <w:bCs/>
          <w:u w:val="single"/>
          <w:rtl/>
        </w:rPr>
        <w:t>הצוות המקצועי המועסק ע"י הספק</w:t>
      </w:r>
      <w:bookmarkEnd w:id="705"/>
    </w:p>
    <w:p w14:paraId="4B0CC9DE" w14:textId="77777777" w:rsidR="007B116C" w:rsidRDefault="007B116C" w:rsidP="00E23FE4">
      <w:pPr>
        <w:pStyle w:val="afffe"/>
        <w:spacing w:line="360" w:lineRule="auto"/>
        <w:ind w:right="709"/>
      </w:pPr>
    </w:p>
    <w:p w14:paraId="4B0CC9DF" w14:textId="77777777" w:rsidR="007B116C" w:rsidRDefault="007B116C" w:rsidP="00090EF9">
      <w:pPr>
        <w:pStyle w:val="af0"/>
        <w:numPr>
          <w:ilvl w:val="1"/>
          <w:numId w:val="51"/>
        </w:numPr>
        <w:tabs>
          <w:tab w:val="clear" w:pos="4320"/>
          <w:tab w:val="center" w:pos="4153"/>
          <w:tab w:val="right" w:pos="8306"/>
        </w:tabs>
        <w:spacing w:after="120" w:line="360" w:lineRule="auto"/>
        <w:ind w:right="709"/>
        <w:jc w:val="both"/>
        <w:rPr>
          <w:rtl/>
        </w:rPr>
      </w:pPr>
      <w:r>
        <w:rPr>
          <w:rFonts w:hint="cs"/>
          <w:rtl/>
        </w:rPr>
        <w:t xml:space="preserve">האמור בסעיף </w:t>
      </w:r>
      <w:r>
        <w:rPr>
          <w:rFonts w:hint="cs"/>
          <w:rtl/>
        </w:rPr>
        <w:fldChar w:fldCharType="begin" w:fldLock="1"/>
      </w:r>
      <w:r>
        <w:rPr>
          <w:rFonts w:hint="cs"/>
          <w:rtl/>
        </w:rPr>
        <w:instrText xml:space="preserve"> </w:instrText>
      </w:r>
      <w:r>
        <w:instrText>REF</w:instrText>
      </w:r>
      <w:r>
        <w:rPr>
          <w:rFonts w:hint="cs"/>
          <w:rtl/>
        </w:rPr>
        <w:instrText xml:space="preserve"> _</w:instrText>
      </w:r>
      <w:r>
        <w:instrText>Ref395696314 \r \h</w:instrText>
      </w:r>
      <w:r>
        <w:rPr>
          <w:rFonts w:hint="cs"/>
          <w:rtl/>
        </w:rPr>
        <w:instrText xml:space="preserve">  \* </w:instrText>
      </w:r>
      <w:r>
        <w:instrText>MERGEFORMAT</w:instrText>
      </w:r>
      <w:r>
        <w:rPr>
          <w:rFonts w:hint="cs"/>
          <w:rtl/>
        </w:rPr>
        <w:instrText xml:space="preserve"> </w:instrText>
      </w:r>
      <w:r>
        <w:rPr>
          <w:rFonts w:hint="cs"/>
          <w:rtl/>
        </w:rPr>
      </w:r>
      <w:r>
        <w:rPr>
          <w:rFonts w:hint="cs"/>
          <w:rtl/>
        </w:rPr>
        <w:fldChar w:fldCharType="separate"/>
      </w:r>
      <w:r>
        <w:rPr>
          <w:rFonts w:hint="cs"/>
          <w:rtl/>
        </w:rPr>
        <w:t>‏13</w:t>
      </w:r>
      <w:r>
        <w:rPr>
          <w:rFonts w:hint="cs"/>
          <w:rtl/>
        </w:rPr>
        <w:fldChar w:fldCharType="end"/>
      </w:r>
      <w:r>
        <w:rPr>
          <w:rFonts w:hint="cs"/>
          <w:rtl/>
        </w:rPr>
        <w:t xml:space="preserve"> זה להלן בא להוסיף ולא לגרוע מהוראות </w:t>
      </w:r>
      <w:r w:rsidR="0003545A">
        <w:rPr>
          <w:rFonts w:hint="cs"/>
          <w:rtl/>
        </w:rPr>
        <w:t xml:space="preserve">מפרט </w:t>
      </w:r>
      <w:r>
        <w:rPr>
          <w:rFonts w:hint="cs"/>
          <w:rtl/>
        </w:rPr>
        <w:t>תכולת השירותים ביחס לצוות המקצועי, לרבות ההוראות בדבר מנהל פרויקט מטעם הספק.</w:t>
      </w:r>
    </w:p>
    <w:p w14:paraId="4B0CC9E0" w14:textId="5EE0EF2E" w:rsidR="007B116C" w:rsidRDefault="007B116C" w:rsidP="00065895">
      <w:pPr>
        <w:pStyle w:val="af0"/>
        <w:numPr>
          <w:ilvl w:val="1"/>
          <w:numId w:val="51"/>
        </w:numPr>
        <w:tabs>
          <w:tab w:val="clear" w:pos="4320"/>
          <w:tab w:val="center" w:pos="4153"/>
          <w:tab w:val="right" w:pos="8306"/>
        </w:tabs>
        <w:spacing w:after="120" w:line="360" w:lineRule="auto"/>
        <w:ind w:right="709"/>
        <w:jc w:val="both"/>
      </w:pPr>
      <w:r>
        <w:rPr>
          <w:rFonts w:hint="cs"/>
          <w:rtl/>
        </w:rPr>
        <w:t>הספק יספק את השירותים באמצעות צוות מקצועי ומיומן, ככל שיידרש.</w:t>
      </w:r>
      <w:r w:rsidR="007D030E">
        <w:rPr>
          <w:rFonts w:hint="cs"/>
          <w:rtl/>
        </w:rPr>
        <w:t xml:space="preserve"> הצוות שיספק הספק יהיה מתוך העובדים אשר הוצגו על ידו בשלב תנאי הסף כמפורט בטבלה שבנספח ב'</w:t>
      </w:r>
      <w:r w:rsidR="000565CF">
        <w:rPr>
          <w:rFonts w:hint="cs"/>
          <w:rtl/>
        </w:rPr>
        <w:t>2</w:t>
      </w:r>
      <w:r w:rsidR="007D030E">
        <w:rPr>
          <w:rFonts w:hint="cs"/>
          <w:rtl/>
        </w:rPr>
        <w:t xml:space="preserve"> להצעתו.</w:t>
      </w:r>
      <w:r w:rsidR="00171489">
        <w:rPr>
          <w:rFonts w:hint="cs"/>
          <w:rtl/>
        </w:rPr>
        <w:t xml:space="preserve"> </w:t>
      </w:r>
      <w:r w:rsidR="00171489">
        <w:rPr>
          <w:rFonts w:ascii="Narkisim" w:hAnsi="Narkisim" w:hint="cs"/>
          <w:rtl/>
        </w:rPr>
        <w:t xml:space="preserve">ככל שעובדים אלו אינם עומדים עוד לרשותו של הספק בעת תחילת הפרויקט מסיבות שאינן בשליטתו, יציע מועמדים אחרים שעומדים באותה רמת איכות וניסיון לכל הפחות. </w:t>
      </w:r>
    </w:p>
    <w:p w14:paraId="4B0CC9E1" w14:textId="77777777" w:rsidR="007B116C" w:rsidRDefault="007B116C" w:rsidP="00090EF9">
      <w:pPr>
        <w:pStyle w:val="af0"/>
        <w:numPr>
          <w:ilvl w:val="1"/>
          <w:numId w:val="51"/>
        </w:numPr>
        <w:tabs>
          <w:tab w:val="clear" w:pos="4320"/>
          <w:tab w:val="center" w:pos="4153"/>
          <w:tab w:val="right" w:pos="8306"/>
        </w:tabs>
        <w:spacing w:after="120" w:line="360" w:lineRule="auto"/>
        <w:ind w:right="709"/>
        <w:jc w:val="both"/>
      </w:pPr>
      <w:r>
        <w:rPr>
          <w:rFonts w:hint="cs"/>
          <w:rtl/>
        </w:rPr>
        <w:t>הספק מתחייב שלא להעסיק במתן השירותים עובדים שלא אושרו מראש על ידי מנהל ההתקשרות, ככל שיהיה צורך בכך. נתגלה צורך להחליף ו/או להעסיק עובדים אחרים ו/או נוספים על אלו שאושרו על-ידי מנהל ההתקשרות, יקבל הספק לשם כך, בטרם יעסיק את העובדים האחרים ו/או הנוספים, את אישורו בכתב של מנהל ההתקשרות.</w:t>
      </w:r>
    </w:p>
    <w:p w14:paraId="4B0CC9E2" w14:textId="77777777" w:rsidR="007B116C" w:rsidRDefault="007B116C" w:rsidP="00090EF9">
      <w:pPr>
        <w:pStyle w:val="af0"/>
        <w:numPr>
          <w:ilvl w:val="1"/>
          <w:numId w:val="51"/>
        </w:numPr>
        <w:tabs>
          <w:tab w:val="clear" w:pos="4320"/>
          <w:tab w:val="center" w:pos="4153"/>
          <w:tab w:val="right" w:pos="8306"/>
        </w:tabs>
        <w:spacing w:after="120" w:line="360" w:lineRule="auto"/>
        <w:ind w:right="709"/>
        <w:jc w:val="both"/>
        <w:rPr>
          <w:rtl/>
        </w:rPr>
      </w:pPr>
      <w:r>
        <w:rPr>
          <w:rFonts w:hint="cs"/>
          <w:rtl/>
        </w:rPr>
        <w:t>מובהר בזאת, כי הספק יישא באחריות המלאה והבלעדית לכך שבכל עת יוקצו לטובת ביצוע השירותים כל כוח האדם, בכל היקף נדרש, לצורך ביצוע והשלמת השירותים במועדם לצורך עמידה בלוחות הזמנים הנקובים בחוזה בכלל ובמפרט תכולת השירותים בפרט, וזאת מבלי שהספק יהיה זכאי בשל כך לכל תמורה ו/או תשלום ו/או פיצוי ו/או שיפוי מכל מין וסוג שהוא.</w:t>
      </w:r>
    </w:p>
    <w:p w14:paraId="4B0CC9E3" w14:textId="77777777" w:rsidR="007B116C" w:rsidRDefault="007B116C" w:rsidP="00090EF9">
      <w:pPr>
        <w:pStyle w:val="111"/>
        <w:keepNext/>
        <w:numPr>
          <w:ilvl w:val="1"/>
          <w:numId w:val="51"/>
        </w:numPr>
        <w:overflowPunct w:val="0"/>
        <w:autoSpaceDE w:val="0"/>
        <w:autoSpaceDN w:val="0"/>
        <w:adjustRightInd w:val="0"/>
        <w:spacing w:after="120" w:line="360" w:lineRule="auto"/>
        <w:ind w:right="709"/>
        <w:jc w:val="both"/>
        <w:textAlignment w:val="baseline"/>
      </w:pPr>
      <w:r>
        <w:rPr>
          <w:rFonts w:hint="cs"/>
          <w:rtl/>
        </w:rPr>
        <w:t>החלפת חבר בצוות המקצועי:</w:t>
      </w:r>
    </w:p>
    <w:p w14:paraId="4B0CC9E4" w14:textId="77777777" w:rsidR="007B116C" w:rsidRDefault="007B116C" w:rsidP="00090EF9">
      <w:pPr>
        <w:pStyle w:val="1112"/>
        <w:keepNext/>
        <w:numPr>
          <w:ilvl w:val="2"/>
          <w:numId w:val="51"/>
        </w:numPr>
        <w:spacing w:line="360" w:lineRule="auto"/>
        <w:ind w:right="709"/>
      </w:pPr>
      <w:r>
        <w:rPr>
          <w:rFonts w:hint="cs"/>
          <w:rtl/>
        </w:rPr>
        <w:t>בכל עת יהיה המשרד זכאי לפסול (מראש) כל אחד מהצוות המקצועי או לדרוש את הפסקת עבודתו (בדיעבד) של כל אחד כאמור, אם מצא המשרד כי אותו אחד אינו עומד בדרישות המשרד לשם אספקת השירותים באיכות נאותה ו/או מכל טעם אחר לפי שיקול דעתו הבלעדי, ומבלי שיהיה חייב לתת נימוקים לכך. במקרה כזה יידרש הספק להעמיד איש צוות חלופי מטעמו בתוך 30 ימי עבודה, או כל פרק זמן אחר כפי שייקבע על ידי המשרד, בהתאם לכל תנאי החוזה ומסמכי המכרז (ככל שישנם תנאים) ביחס לגורם זה בצוות המקצועי.</w:t>
      </w:r>
    </w:p>
    <w:p w14:paraId="4B0CC9E5" w14:textId="77777777" w:rsidR="007B116C" w:rsidRDefault="007B116C" w:rsidP="00090EF9">
      <w:pPr>
        <w:pStyle w:val="1112"/>
        <w:numPr>
          <w:ilvl w:val="2"/>
          <w:numId w:val="51"/>
        </w:numPr>
        <w:spacing w:line="360" w:lineRule="auto"/>
        <w:ind w:right="709"/>
      </w:pPr>
      <w:r>
        <w:rPr>
          <w:rFonts w:hint="cs"/>
          <w:rtl/>
        </w:rPr>
        <w:t xml:space="preserve">הספק לא יהיה רשאי להחליף מי מחברי הצוות המקצועי ללא הסכמת המשרד מראש ובכתב, והמשרד לא יימנע ממתן הסכמה כאמור אלא מטעמים סבירים. במקרה שמי מחברי הצוות המקצועי יחליט על סיום עבודתו עבור הספק או עבור מי מטעמו, יודיע הספק על-כך למשרד מיד עם היוודע לו הדבר. המשרד יהא זכאי לדרוש שאותו חבר הצוות המקצועי ימשיך במילוי תפקידו עד למועד עזיבתו בפועל, והספק ישתדל להיענות לבקשתו. </w:t>
      </w:r>
    </w:p>
    <w:p w14:paraId="4B0CC9E6" w14:textId="77777777" w:rsidR="007B116C" w:rsidRDefault="007B116C" w:rsidP="00090EF9">
      <w:pPr>
        <w:pStyle w:val="1112"/>
        <w:numPr>
          <w:ilvl w:val="2"/>
          <w:numId w:val="51"/>
        </w:numPr>
        <w:spacing w:line="360" w:lineRule="auto"/>
        <w:ind w:right="709"/>
      </w:pPr>
      <w:r>
        <w:rPr>
          <w:rFonts w:hint="cs"/>
          <w:rtl/>
        </w:rPr>
        <w:t xml:space="preserve">הספק יתחייב לכך שהחלפת חבר הצוות המקצועי לא תפגע בהתחייבויותיו על-פי ההתקשרות בין הצדדים ושחבר הצוות המקצועי המחליף יהיה ברמה זהה או גבוהה ביחס לרמת חבר הצוות המקצועי שהוחלף, בהתאם לאמות המידה שנקבעו במסמכי המכרז ביחס לאותו חבר צוות מקצועי. </w:t>
      </w:r>
    </w:p>
    <w:p w14:paraId="4B0CC9E7" w14:textId="77777777" w:rsidR="007B116C" w:rsidRDefault="007B116C" w:rsidP="00090EF9">
      <w:pPr>
        <w:pStyle w:val="1112"/>
        <w:numPr>
          <w:ilvl w:val="2"/>
          <w:numId w:val="51"/>
        </w:numPr>
        <w:spacing w:line="360" w:lineRule="auto"/>
        <w:ind w:right="709"/>
      </w:pPr>
      <w:r>
        <w:rPr>
          <w:rFonts w:hint="cs"/>
          <w:rtl/>
        </w:rPr>
        <w:t>הספק יבצע חפיפה מיטבית, מקיפה ומספקת לחבר הצוות המקצועי המחליף, בהיקף המקובל על שני הצדדים. הספק יישא בכל העלויות הנגרמות כתוצאה מהחלפת חבר הצוות המקצועי.</w:t>
      </w:r>
    </w:p>
    <w:p w14:paraId="4B0CC9E8" w14:textId="77777777" w:rsidR="007B116C" w:rsidRDefault="007B116C" w:rsidP="00090EF9">
      <w:pPr>
        <w:pStyle w:val="af0"/>
        <w:numPr>
          <w:ilvl w:val="1"/>
          <w:numId w:val="51"/>
        </w:numPr>
        <w:tabs>
          <w:tab w:val="clear" w:pos="4320"/>
          <w:tab w:val="center" w:pos="4153"/>
          <w:tab w:val="right" w:pos="8306"/>
        </w:tabs>
        <w:spacing w:after="120" w:line="360" w:lineRule="auto"/>
        <w:ind w:right="709"/>
        <w:jc w:val="both"/>
      </w:pPr>
      <w:r>
        <w:rPr>
          <w:rFonts w:hint="cs"/>
          <w:rtl/>
        </w:rPr>
        <w:t>המשרד לא יהיה חייב לפצות את הספק בדרך כלשהי בגין הפסדים או נזקים העשויים להיגרם לו אם המשרד סירב לקבל את השירותים באמצעות נותן שירותים כלשהו או בגין החלפתו או הרחקתו עפ"י דרישת המשרד, וכן לא ישמש הדבר כעילה לדחיית מועד מתן השירותים.</w:t>
      </w:r>
    </w:p>
    <w:p w14:paraId="4B0CC9EA" w14:textId="631BF4EB" w:rsidR="007B116C" w:rsidRDefault="007B116C" w:rsidP="00E23FE4">
      <w:pPr>
        <w:pStyle w:val="af0"/>
        <w:spacing w:line="360" w:lineRule="auto"/>
        <w:ind w:left="709" w:right="709"/>
        <w:jc w:val="both"/>
        <w:rPr>
          <w:highlight w:val="green"/>
          <w:rtl/>
        </w:rPr>
      </w:pPr>
    </w:p>
    <w:p w14:paraId="428FC82B" w14:textId="20FF0093" w:rsidR="004602B7" w:rsidRDefault="004602B7" w:rsidP="00E23FE4">
      <w:pPr>
        <w:pStyle w:val="af0"/>
        <w:spacing w:line="360" w:lineRule="auto"/>
        <w:ind w:left="709" w:right="709"/>
        <w:jc w:val="both"/>
        <w:rPr>
          <w:highlight w:val="green"/>
          <w:rtl/>
        </w:rPr>
      </w:pPr>
    </w:p>
    <w:p w14:paraId="71C5D0E7" w14:textId="6620C59B" w:rsidR="004602B7" w:rsidRDefault="004602B7" w:rsidP="00E23FE4">
      <w:pPr>
        <w:pStyle w:val="af0"/>
        <w:spacing w:line="360" w:lineRule="auto"/>
        <w:ind w:left="709" w:right="709"/>
        <w:jc w:val="both"/>
        <w:rPr>
          <w:highlight w:val="green"/>
          <w:rtl/>
        </w:rPr>
      </w:pPr>
    </w:p>
    <w:p w14:paraId="1249BDE1" w14:textId="77777777" w:rsidR="004602B7" w:rsidRDefault="004602B7" w:rsidP="00E23FE4">
      <w:pPr>
        <w:pStyle w:val="af0"/>
        <w:spacing w:line="360" w:lineRule="auto"/>
        <w:ind w:left="709" w:right="709"/>
        <w:jc w:val="both"/>
        <w:rPr>
          <w:highlight w:val="green"/>
        </w:rPr>
      </w:pPr>
    </w:p>
    <w:p w14:paraId="4B0CC9EB" w14:textId="77777777" w:rsidR="007B116C" w:rsidRDefault="007B116C" w:rsidP="00090EF9">
      <w:pPr>
        <w:pStyle w:val="af0"/>
        <w:numPr>
          <w:ilvl w:val="0"/>
          <w:numId w:val="51"/>
        </w:numPr>
        <w:tabs>
          <w:tab w:val="clear" w:pos="4320"/>
          <w:tab w:val="center" w:pos="4153"/>
          <w:tab w:val="right" w:pos="8306"/>
        </w:tabs>
        <w:spacing w:line="360" w:lineRule="auto"/>
        <w:ind w:right="709"/>
        <w:jc w:val="both"/>
        <w:rPr>
          <w:b/>
          <w:bCs/>
          <w:szCs w:val="26"/>
          <w:u w:val="single"/>
        </w:rPr>
      </w:pPr>
      <w:bookmarkStart w:id="706" w:name="_Ref395629412"/>
      <w:r>
        <w:rPr>
          <w:rFonts w:hint="cs"/>
          <w:b/>
          <w:bCs/>
          <w:u w:val="single"/>
          <w:rtl/>
        </w:rPr>
        <w:t>התקשרות הספק עם קבלני משנה</w:t>
      </w:r>
      <w:bookmarkEnd w:id="706"/>
    </w:p>
    <w:p w14:paraId="4B0CC9EC"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pPr>
      <w:r>
        <w:rPr>
          <w:rFonts w:hint="cs"/>
          <w:rtl/>
        </w:rPr>
        <w:t>הספק לא יהיה רשאי להתקשר עם קבלני משנה מטעמו לצורך ביצוע השירותים, למעט אם הדבר אושר מראש ובכתב על ידי המשרד בהתאם לשיקול דעתו הבלעדי והמוחלט ובתנאים שיקבעו על ידו</w:t>
      </w:r>
      <w:r>
        <w:rPr>
          <w:rFonts w:hint="cs"/>
          <w:sz w:val="20"/>
          <w:rtl/>
        </w:rPr>
        <w:t xml:space="preserve">. </w:t>
      </w:r>
    </w:p>
    <w:p w14:paraId="4B0CC9ED"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rPr>
          <w:rtl/>
        </w:rPr>
      </w:pPr>
      <w:r>
        <w:rPr>
          <w:rFonts w:hint="cs"/>
          <w:rtl/>
        </w:rPr>
        <w:t xml:space="preserve">במידה ויאשר המשרד התקשרות עם קבלן משנה כאמור, מובהר כי כל התחייבויותיו של הספק לפי חוזה זה ימשיכו לחול עליו ויחולו בנוסף גם על אותו קבלן משנה מטעמו והספק מתחייב לוודא ולגרום לכך כי קבלן המשנה מטעמו יהיה מודע לכך ויבצע חיוביו לפי החוזה לרבות ההוראות הקבועות בסעיפים </w:t>
      </w:r>
      <w:r>
        <w:rPr>
          <w:rFonts w:hint="cs"/>
          <w:rtl/>
        </w:rPr>
        <w:fldChar w:fldCharType="begin" w:fldLock="1"/>
      </w:r>
      <w:r>
        <w:rPr>
          <w:rFonts w:hint="cs"/>
          <w:rtl/>
        </w:rPr>
        <w:instrText xml:space="preserve"> </w:instrText>
      </w:r>
      <w:r>
        <w:instrText>REF</w:instrText>
      </w:r>
      <w:r>
        <w:rPr>
          <w:rFonts w:hint="cs"/>
          <w:rtl/>
        </w:rPr>
        <w:instrText xml:space="preserve"> _</w:instrText>
      </w:r>
      <w:r>
        <w:instrText>Ref395696712 \r \h</w:instrText>
      </w:r>
      <w:r>
        <w:rPr>
          <w:rFonts w:hint="cs"/>
          <w:rtl/>
        </w:rPr>
        <w:instrText xml:space="preserve">  \* </w:instrText>
      </w:r>
      <w:r>
        <w:instrText>MERGEFORMAT</w:instrText>
      </w:r>
      <w:r>
        <w:rPr>
          <w:rFonts w:hint="cs"/>
          <w:rtl/>
        </w:rPr>
        <w:instrText xml:space="preserve"> </w:instrText>
      </w:r>
      <w:r>
        <w:rPr>
          <w:rFonts w:hint="cs"/>
          <w:rtl/>
        </w:rPr>
      </w:r>
      <w:r>
        <w:rPr>
          <w:rFonts w:hint="cs"/>
          <w:rtl/>
        </w:rPr>
        <w:fldChar w:fldCharType="separate"/>
      </w:r>
      <w:r>
        <w:rPr>
          <w:rFonts w:hint="cs"/>
          <w:rtl/>
        </w:rPr>
        <w:t>‏21</w:t>
      </w:r>
      <w:r>
        <w:rPr>
          <w:rFonts w:hint="cs"/>
          <w:rtl/>
        </w:rPr>
        <w:fldChar w:fldCharType="end"/>
      </w:r>
      <w:r>
        <w:rPr>
          <w:rFonts w:hint="cs"/>
          <w:rtl/>
        </w:rPr>
        <w:t xml:space="preserve"> ו-</w:t>
      </w:r>
      <w:r>
        <w:rPr>
          <w:rFonts w:hint="cs"/>
          <w:rtl/>
        </w:rPr>
        <w:fldChar w:fldCharType="begin" w:fldLock="1"/>
      </w:r>
      <w:r>
        <w:rPr>
          <w:rFonts w:hint="cs"/>
          <w:rtl/>
        </w:rPr>
        <w:instrText xml:space="preserve"> </w:instrText>
      </w:r>
      <w:r>
        <w:instrText>REF</w:instrText>
      </w:r>
      <w:r>
        <w:rPr>
          <w:rFonts w:hint="cs"/>
          <w:rtl/>
        </w:rPr>
        <w:instrText xml:space="preserve"> _</w:instrText>
      </w:r>
      <w:r>
        <w:instrText>Ref395696725 \r \h</w:instrText>
      </w:r>
      <w:r>
        <w:rPr>
          <w:rFonts w:hint="cs"/>
          <w:rtl/>
        </w:rPr>
        <w:instrText xml:space="preserve">  \* </w:instrText>
      </w:r>
      <w:r>
        <w:instrText>MERGEFORMAT</w:instrText>
      </w:r>
      <w:r>
        <w:rPr>
          <w:rFonts w:hint="cs"/>
          <w:rtl/>
        </w:rPr>
        <w:instrText xml:space="preserve"> </w:instrText>
      </w:r>
      <w:r>
        <w:rPr>
          <w:rFonts w:hint="cs"/>
          <w:rtl/>
        </w:rPr>
      </w:r>
      <w:r>
        <w:rPr>
          <w:rFonts w:hint="cs"/>
          <w:rtl/>
        </w:rPr>
        <w:fldChar w:fldCharType="separate"/>
      </w:r>
      <w:r>
        <w:rPr>
          <w:rFonts w:hint="cs"/>
          <w:rtl/>
        </w:rPr>
        <w:t>‏22</w:t>
      </w:r>
      <w:r>
        <w:rPr>
          <w:rFonts w:hint="cs"/>
          <w:rtl/>
        </w:rPr>
        <w:fldChar w:fldCharType="end"/>
      </w:r>
      <w:r>
        <w:rPr>
          <w:rFonts w:hint="cs"/>
          <w:rtl/>
        </w:rPr>
        <w:t xml:space="preserve"> להלן.</w:t>
      </w:r>
      <w:r>
        <w:rPr>
          <w:rFonts w:hint="cs"/>
          <w:sz w:val="20"/>
          <w:rtl/>
        </w:rPr>
        <w:t xml:space="preserve"> כמו כן, מובהר כי לא יהא בכך כדי לגרוע כהוא-זה מאחריות הספק לכל השירותים (לרבות מה שיבוצע בפועל על-ידי קבלן המשנה)</w:t>
      </w:r>
      <w:r>
        <w:rPr>
          <w:rFonts w:hint="cs"/>
          <w:rtl/>
        </w:rPr>
        <w:t>.</w:t>
      </w:r>
    </w:p>
    <w:p w14:paraId="4B0CC9EE"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rPr>
          <w:szCs w:val="26"/>
        </w:rPr>
      </w:pPr>
      <w:r>
        <w:rPr>
          <w:rFonts w:hint="cs"/>
          <w:rtl/>
        </w:rPr>
        <w:t>יודגש, כי המשרד יהיה רשאי לפסול כל קבלן משנה של הספק, ו/או לדרוש מהספק בכל עת להפסיק כל קשר עם קבלן משנה מסוים בקשר עם השירותים, והכל עפ"י שיקול דעתו הבלעדי של המשרד.</w:t>
      </w:r>
    </w:p>
    <w:p w14:paraId="4B0CC9EF"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rPr>
          <w:rtl/>
        </w:rPr>
      </w:pPr>
      <w:r>
        <w:rPr>
          <w:rFonts w:hint="cs"/>
          <w:rtl/>
        </w:rPr>
        <w:t>יובהר, כי הספק יהיה אחראי לכל מעשי ו/או מחדלי ו/או נזקי קבלני המשנה מטעמו (ככל שאושר לספק על ידי המשרד להתקשר עם קבלני משנה).</w:t>
      </w:r>
    </w:p>
    <w:p w14:paraId="4B0CC9F0"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rPr>
          <w:rFonts w:ascii="David" w:hAnsi="David"/>
          <w:rtl/>
          <w:lang w:eastAsia="en-US"/>
        </w:rPr>
      </w:pPr>
      <w:r>
        <w:rPr>
          <w:rFonts w:hint="cs"/>
          <w:rtl/>
        </w:rPr>
        <w:t>יודגש</w:t>
      </w:r>
      <w:r>
        <w:rPr>
          <w:rFonts w:ascii="David" w:hAnsi="David" w:hint="cs"/>
          <w:rtl/>
          <w:lang w:eastAsia="en-US"/>
        </w:rPr>
        <w:t xml:space="preserve"> כי התשלומים הנובעים מחוזה זה בהתאם לאמור בסעיף</w:t>
      </w:r>
      <w:r>
        <w:rPr>
          <w:rFonts w:ascii="David" w:hAnsi="David" w:hint="cs"/>
          <w:lang w:eastAsia="en-US"/>
        </w:rPr>
        <w:t xml:space="preserve"> </w:t>
      </w:r>
      <w:r>
        <w:fldChar w:fldCharType="begin" w:fldLock="1"/>
      </w:r>
      <w:r>
        <w:instrText xml:space="preserve"> REF _Ref395628147 \r \h  \* MERGEFORMAT </w:instrText>
      </w:r>
      <w:r>
        <w:fldChar w:fldCharType="separate"/>
      </w:r>
      <w:r>
        <w:rPr>
          <w:rFonts w:ascii="David" w:hAnsi="David" w:hint="cs"/>
          <w:rtl/>
          <w:lang w:eastAsia="en-US"/>
        </w:rPr>
        <w:t>‏7</w:t>
      </w:r>
      <w:r>
        <w:fldChar w:fldCharType="end"/>
      </w:r>
      <w:r>
        <w:rPr>
          <w:rFonts w:ascii="David" w:hAnsi="David" w:hint="cs"/>
          <w:lang w:eastAsia="en-US"/>
        </w:rPr>
        <w:t xml:space="preserve"> </w:t>
      </w:r>
      <w:r>
        <w:rPr>
          <w:rFonts w:asciiTheme="minorHAnsi" w:hAnsiTheme="minorHAnsi" w:hint="cs"/>
          <w:rtl/>
          <w:lang w:eastAsia="en-US"/>
        </w:rPr>
        <w:t>לעיל</w:t>
      </w:r>
      <w:r>
        <w:rPr>
          <w:rFonts w:ascii="David" w:hAnsi="David" w:hint="cs"/>
          <w:rtl/>
          <w:lang w:eastAsia="en-US"/>
        </w:rPr>
        <w:t xml:space="preserve"> ישולמו על ידי המשרד לידי הספק בלבד ולא תהיה למשרד כל אחריות בקשר לתשלום לקבלן המשנה ו/או ליחסיו עם הספק.</w:t>
      </w:r>
    </w:p>
    <w:p w14:paraId="4B0CC9F1" w14:textId="77777777" w:rsidR="007B116C" w:rsidRDefault="007B116C" w:rsidP="00E23FE4">
      <w:pPr>
        <w:pStyle w:val="af0"/>
        <w:tabs>
          <w:tab w:val="num" w:pos="2006"/>
        </w:tabs>
        <w:spacing w:line="360" w:lineRule="auto"/>
        <w:ind w:left="1276" w:right="709"/>
        <w:jc w:val="both"/>
        <w:rPr>
          <w:rFonts w:ascii="David" w:hAnsi="David"/>
          <w:lang w:eastAsia="en-US"/>
        </w:rPr>
      </w:pPr>
      <w:r>
        <w:rPr>
          <w:rFonts w:hint="cs"/>
          <w:rtl/>
        </w:rPr>
        <w:t>ל</w:t>
      </w:r>
      <w:r>
        <w:rPr>
          <w:rFonts w:ascii="David" w:hAnsi="David" w:hint="cs"/>
          <w:rtl/>
          <w:lang w:eastAsia="en-US"/>
        </w:rPr>
        <w:t>א יהיו לקבלן משנה - כמו גם לצד ג' כלשהו מטעם הספק ולרבות לאנשי הצוות המקצועי - זכויות כלשהן כלפי המשרד. מבלי לגרוע מהאמור, במקרה שהמשרד יידרש ו/או ייתבע ו/או יחויב בתשלום כלשהו לצד ג', ישפה הספק את המשרד בגין כל הוצאותיו לרבות שכ"ט עו"ד</w:t>
      </w:r>
      <w:r>
        <w:rPr>
          <w:rFonts w:hint="cs"/>
          <w:rtl/>
        </w:rPr>
        <w:t xml:space="preserve"> וזאת מיד עם דרישתו הראשונה של המשרד</w:t>
      </w:r>
      <w:r>
        <w:rPr>
          <w:rFonts w:ascii="David" w:hAnsi="David" w:hint="cs"/>
          <w:rtl/>
          <w:lang w:eastAsia="en-US"/>
        </w:rPr>
        <w:t>.</w:t>
      </w:r>
    </w:p>
    <w:p w14:paraId="4B0CC9F2" w14:textId="77777777" w:rsidR="007B116C" w:rsidRDefault="007B116C" w:rsidP="00E23FE4">
      <w:pPr>
        <w:pStyle w:val="af0"/>
        <w:tabs>
          <w:tab w:val="num" w:pos="2006"/>
        </w:tabs>
        <w:spacing w:line="360" w:lineRule="auto"/>
        <w:ind w:right="709"/>
        <w:jc w:val="both"/>
        <w:rPr>
          <w:rFonts w:ascii="David" w:hAnsi="David"/>
          <w:rtl/>
          <w:lang w:eastAsia="en-US"/>
        </w:rPr>
      </w:pPr>
    </w:p>
    <w:p w14:paraId="4B0CC9F3" w14:textId="77777777" w:rsidR="007B116C" w:rsidRDefault="007B116C" w:rsidP="00090EF9">
      <w:pPr>
        <w:pStyle w:val="af0"/>
        <w:numPr>
          <w:ilvl w:val="0"/>
          <w:numId w:val="51"/>
        </w:numPr>
        <w:tabs>
          <w:tab w:val="clear" w:pos="4320"/>
          <w:tab w:val="center" w:pos="4153"/>
          <w:tab w:val="right" w:pos="8306"/>
        </w:tabs>
        <w:spacing w:line="360" w:lineRule="auto"/>
        <w:ind w:right="709"/>
        <w:jc w:val="both"/>
        <w:rPr>
          <w:b/>
          <w:bCs/>
          <w:szCs w:val="26"/>
          <w:u w:val="single"/>
        </w:rPr>
      </w:pPr>
      <w:bookmarkStart w:id="707" w:name="_Ref407112762"/>
      <w:r>
        <w:rPr>
          <w:rFonts w:hint="cs"/>
          <w:b/>
          <w:bCs/>
          <w:u w:val="single"/>
          <w:rtl/>
        </w:rPr>
        <w:t>העדר יחסי עובד-מע</w:t>
      </w:r>
      <w:bookmarkEnd w:id="707"/>
      <w:r w:rsidR="00287219">
        <w:rPr>
          <w:rFonts w:hint="cs"/>
          <w:b/>
          <w:bCs/>
          <w:u w:val="single"/>
          <w:rtl/>
        </w:rPr>
        <w:t>סיק</w:t>
      </w:r>
    </w:p>
    <w:p w14:paraId="4B0CC9F4" w14:textId="0FE1D92A"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pPr>
      <w:r>
        <w:rPr>
          <w:rFonts w:hint="cs"/>
          <w:rtl/>
        </w:rPr>
        <w:t>אין בח</w:t>
      </w:r>
      <w:r w:rsidR="00287219">
        <w:rPr>
          <w:rFonts w:hint="cs"/>
          <w:rtl/>
        </w:rPr>
        <w:t>וזה זה כדי ליצור יחסי עובד-מעסיק</w:t>
      </w:r>
      <w:r>
        <w:rPr>
          <w:rFonts w:hint="cs"/>
          <w:rtl/>
        </w:rPr>
        <w:t>, שותפות או שליחות בין הצדדים ו/או בין המשרד לבין עובדי ו/או קבלני הספק ו/או מי מהם ו/או מי מטעמם.</w:t>
      </w:r>
    </w:p>
    <w:p w14:paraId="4B0CC9F5"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rPr>
          <w:rFonts w:ascii="Arial Unicode MS" w:eastAsia="Arial Unicode MS" w:hAnsi="Arial Unicode MS"/>
        </w:rPr>
      </w:pPr>
      <w:r>
        <w:rPr>
          <w:rFonts w:hint="cs"/>
          <w:rtl/>
        </w:rPr>
        <w:t xml:space="preserve">הספק מצהיר כי אין בחוזה זה או בתנאי מתנאיו כדי ליצור בין הספק ו/או המועסק על ידו ו/או מי </w:t>
      </w:r>
      <w:r w:rsidR="00287219">
        <w:rPr>
          <w:rFonts w:hint="cs"/>
          <w:rtl/>
        </w:rPr>
        <w:t>מטעמו לבין המשרד יחסי עובד-מעסיק</w:t>
      </w:r>
      <w:r>
        <w:rPr>
          <w:rFonts w:hint="cs"/>
          <w:rtl/>
        </w:rPr>
        <w:t>.</w:t>
      </w:r>
    </w:p>
    <w:p w14:paraId="4B0CC9F6"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rPr>
          <w:rFonts w:ascii="Arial Unicode MS" w:eastAsia="Arial Unicode MS" w:hAnsi="Arial Unicode MS"/>
        </w:rPr>
      </w:pPr>
      <w:r>
        <w:rPr>
          <w:rFonts w:ascii="Arial Unicode MS" w:eastAsia="Arial Unicode MS" w:hAnsi="Arial Unicode MS" w:hint="cs"/>
          <w:rtl/>
        </w:rPr>
        <w:t>הספק מצהיר כי הודיע והבהיר לכל העובדים המועסקים על-ידיו לצורך מתן השירותים כי בינם לבין המשרד לא יתקיימו כל יחס</w:t>
      </w:r>
      <w:r w:rsidR="00287219">
        <w:rPr>
          <w:rFonts w:ascii="Arial Unicode MS" w:eastAsia="Arial Unicode MS" w:hAnsi="Arial Unicode MS" w:hint="cs"/>
          <w:rtl/>
        </w:rPr>
        <w:t>י עובד-מעסיק</w:t>
      </w:r>
      <w:r>
        <w:rPr>
          <w:rFonts w:ascii="Arial Unicode MS" w:eastAsia="Arial Unicode MS" w:hAnsi="Arial Unicode MS" w:hint="cs"/>
          <w:rtl/>
        </w:rPr>
        <w:t>.</w:t>
      </w:r>
    </w:p>
    <w:p w14:paraId="4B0CC9F7"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rPr>
          <w:rFonts w:ascii="Arial Unicode MS" w:eastAsia="Arial Unicode MS" w:hAnsi="Arial Unicode MS"/>
        </w:rPr>
      </w:pPr>
      <w:r>
        <w:rPr>
          <w:rFonts w:hint="cs"/>
          <w:rtl/>
        </w:rPr>
        <w:t>העובד המועסקים על ידי הספק ו/או מטעמו לצורך ביצוע חוזה זה, לרבות הצוות המקצועי וקבלני משנה ככל שיועסקו, ייחשבו לכל צורך כעובדיו ו/או עוזריו ו/או שליחיו של הספק בלבד.</w:t>
      </w:r>
    </w:p>
    <w:p w14:paraId="4B0CC9F8"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rPr>
          <w:rFonts w:ascii="Arial Unicode MS" w:eastAsia="Arial Unicode MS" w:hAnsi="Arial Unicode MS"/>
        </w:rPr>
      </w:pPr>
      <w:r>
        <w:rPr>
          <w:rFonts w:hint="cs"/>
          <w:rtl/>
        </w:rPr>
        <w:t>לא תהיינה לספק ו/או למי מטעמו ו/או למועסקים על ידיו בביצוע השירותים על פי חוזה זה זכויות של עובדים אצל המשרד ו/או המדינה והם לא יהיו זכאים לכל פיצוי ו/או הטבות כלשהן בקשר לביצוע השירותים על פי חוזה זה ו/או ביטולו ו/או סיומו ו/או הפסקתו מכל סיבה שהיא.</w:t>
      </w:r>
    </w:p>
    <w:p w14:paraId="4B0CC9F9"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rPr>
          <w:rFonts w:ascii="Arial Unicode MS" w:eastAsia="Arial Unicode MS" w:hAnsi="Arial Unicode MS"/>
        </w:rPr>
      </w:pPr>
      <w:r>
        <w:rPr>
          <w:rFonts w:hint="cs"/>
          <w:rtl/>
        </w:rPr>
        <w:t>הספק מתחייב למלא בכל עת אחר הוראות כל דין בקשר להעסקת עובדים ו/או מועסקים, לרבות ביצוע תשלומי ביטוח לאומי וכל התשלומים הסוציאליים ותשלומי חובה אחרים אשר חובת תשלומם חלה על המעביד וכל התשלומים שמעביד חייב בניכויים על פי דין.</w:t>
      </w:r>
    </w:p>
    <w:p w14:paraId="4B0CC9FA"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rPr>
          <w:rFonts w:ascii="Arial Unicode MS" w:eastAsia="Arial Unicode MS" w:hAnsi="Arial Unicode MS"/>
        </w:rPr>
      </w:pPr>
      <w:r>
        <w:rPr>
          <w:rFonts w:hint="cs"/>
          <w:rtl/>
        </w:rPr>
        <w:t>אם ייקבע מסיבה כלשהי, כי למרות כוונת הצדדים המפורשת כפי שבאה לידי ביטוי בחוזה זה, יש לראות את ההתקשרות נשוא חוזה זה ביחס לספק ו/או מי מטעמו כהעסקת עובד וכי חלים עליה הדינים והתנאים החלים על העסקת עובד, הרי מוסכם ומותנה בזה בין הצדדים כי השכר כעובד, בשל ההעסקה בעקבות חוזה זה, יחושב בהתאם לקבוע לעניין זה לגבי עובדי מדינה בתפקיד ודרגה דומים ככל האפשר, הכל כפי שייקבע על ידי נציב שירות המדינה, ובאין תפקיד זהה או דומה כאמור לפי חוזה העבודה הקיבוצי הקרוב לעניין, לדעת נציב שירות המדינה. חישוב השכר ייעשה למפרע מיום תחילתו של חוזה זה וכל החיובים והזיכויים על פי חוזה זה מחד גיסא, והחישוב החדש כאמור מאידך גיסא, יקוזזו הדדית.</w:t>
      </w:r>
    </w:p>
    <w:p w14:paraId="4B0CC9FB"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rPr>
          <w:rFonts w:ascii="Arial Unicode MS" w:eastAsia="Arial Unicode MS" w:hAnsi="Arial Unicode MS"/>
        </w:rPr>
      </w:pPr>
      <w:r>
        <w:rPr>
          <w:rFonts w:hint="cs"/>
          <w:rtl/>
        </w:rPr>
        <w:t>מבלי לגרוע מן האמור לעיל, במקרה שלמרות כוונת הצדדים המפורשת כפי שבאה לידי ביטוי בחוזה זה, יידרש המשרד במועד כלשהו לשלם תשלום שמקורו בטענה כי שררו יחסי עובד-מעביד בין המשרד לבין הספק ו/או למי מטעמו, ישפה הספק את המשרד מיד עם דרישה בגין כל סכום שיידרש המשרד לשלם כאמור לרבות הוצאות ושכ"ט עו"ד, ככל שיהיו.</w:t>
      </w:r>
    </w:p>
    <w:p w14:paraId="4B0CC9FC"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pPr>
      <w:r>
        <w:rPr>
          <w:rFonts w:hint="cs"/>
          <w:rtl/>
        </w:rPr>
        <w:t>המשרד יודיע לספק על כל תביעה שתוגש לפי סעיף זה ויאפשר לספק להשתתף בהגנה. המשרד לא יתפשר עם התובע כאמור בסעיף זה ו/או יודה בטענותיו, ללא תיאום עם הספק מראש ובכתב.</w:t>
      </w:r>
    </w:p>
    <w:p w14:paraId="4B0CC9FD" w14:textId="77777777" w:rsidR="007B116C" w:rsidRDefault="007B116C" w:rsidP="00E23FE4">
      <w:pPr>
        <w:pStyle w:val="af0"/>
        <w:spacing w:line="360" w:lineRule="auto"/>
        <w:ind w:left="709" w:right="709"/>
        <w:jc w:val="both"/>
        <w:rPr>
          <w:b/>
          <w:bCs/>
        </w:rPr>
      </w:pPr>
    </w:p>
    <w:p w14:paraId="4B0CC9FE" w14:textId="77777777" w:rsidR="007B116C" w:rsidRDefault="007B116C" w:rsidP="00E23FE4">
      <w:pPr>
        <w:pStyle w:val="af0"/>
        <w:spacing w:line="360" w:lineRule="auto"/>
        <w:ind w:left="709" w:right="709"/>
        <w:jc w:val="both"/>
        <w:rPr>
          <w:b/>
          <w:bCs/>
          <w:rtl/>
        </w:rPr>
      </w:pPr>
      <w:r>
        <w:rPr>
          <w:rFonts w:hint="cs"/>
          <w:b/>
          <w:bCs/>
          <w:rtl/>
        </w:rPr>
        <w:t xml:space="preserve">סעיף </w:t>
      </w:r>
      <w:r>
        <w:rPr>
          <w:rFonts w:hint="cs"/>
          <w:b/>
          <w:bCs/>
          <w:rtl/>
        </w:rPr>
        <w:fldChar w:fldCharType="begin" w:fldLock="1"/>
      </w:r>
      <w:r>
        <w:rPr>
          <w:rFonts w:hint="cs"/>
          <w:b/>
          <w:bCs/>
          <w:rtl/>
        </w:rPr>
        <w:instrText xml:space="preserve"> </w:instrText>
      </w:r>
      <w:r>
        <w:rPr>
          <w:b/>
          <w:bCs/>
        </w:rPr>
        <w:instrText>REF</w:instrText>
      </w:r>
      <w:r>
        <w:rPr>
          <w:rFonts w:hint="cs"/>
          <w:b/>
          <w:bCs/>
          <w:rtl/>
        </w:rPr>
        <w:instrText xml:space="preserve"> _</w:instrText>
      </w:r>
      <w:r>
        <w:rPr>
          <w:b/>
          <w:bCs/>
        </w:rPr>
        <w:instrText>Ref407112762 \r \h</w:instrText>
      </w:r>
      <w:r>
        <w:rPr>
          <w:rFonts w:hint="cs"/>
          <w:b/>
          <w:bCs/>
          <w:rtl/>
        </w:rPr>
        <w:instrText xml:space="preserve">  \* </w:instrText>
      </w:r>
      <w:r>
        <w:rPr>
          <w:b/>
          <w:bCs/>
        </w:rPr>
        <w:instrText>MERGEFORMAT</w:instrText>
      </w:r>
      <w:r>
        <w:rPr>
          <w:rFonts w:hint="cs"/>
          <w:b/>
          <w:bCs/>
          <w:rtl/>
        </w:rPr>
        <w:instrText xml:space="preserve"> </w:instrText>
      </w:r>
      <w:r>
        <w:rPr>
          <w:rFonts w:hint="cs"/>
          <w:b/>
          <w:bCs/>
          <w:rtl/>
        </w:rPr>
      </w:r>
      <w:r>
        <w:rPr>
          <w:rFonts w:hint="cs"/>
          <w:b/>
          <w:bCs/>
          <w:rtl/>
        </w:rPr>
        <w:fldChar w:fldCharType="separate"/>
      </w:r>
      <w:r>
        <w:rPr>
          <w:rFonts w:hint="cs"/>
          <w:b/>
          <w:bCs/>
          <w:rtl/>
        </w:rPr>
        <w:t>‏15</w:t>
      </w:r>
      <w:r>
        <w:rPr>
          <w:rFonts w:hint="cs"/>
          <w:b/>
          <w:bCs/>
          <w:rtl/>
        </w:rPr>
        <w:fldChar w:fldCharType="end"/>
      </w:r>
      <w:r>
        <w:rPr>
          <w:rFonts w:hint="cs"/>
          <w:b/>
          <w:bCs/>
          <w:rtl/>
        </w:rPr>
        <w:t xml:space="preserve"> זה הינו מעיקרי ההתקשרות, והפרתו תיחשב כהפרה יסודית של החוזה. </w:t>
      </w:r>
      <w:bookmarkStart w:id="708" w:name="_Toc335210905"/>
      <w:bookmarkStart w:id="709" w:name="_Ref324166390"/>
      <w:bookmarkStart w:id="710" w:name="_Toc117844786"/>
      <w:bookmarkStart w:id="711" w:name="_Ref116401105"/>
      <w:bookmarkStart w:id="712" w:name="_Ref116397825"/>
      <w:bookmarkStart w:id="713" w:name="_Ref116373992"/>
      <w:bookmarkStart w:id="714" w:name="_Ref116025550"/>
      <w:bookmarkStart w:id="715" w:name="_Ref115971665"/>
      <w:bookmarkStart w:id="716" w:name="_Ref533480428"/>
      <w:bookmarkStart w:id="717" w:name="_Ref477684425"/>
    </w:p>
    <w:p w14:paraId="4B0CC9FF" w14:textId="77777777" w:rsidR="00171A46" w:rsidRDefault="00171A46" w:rsidP="00E23FE4">
      <w:pPr>
        <w:pStyle w:val="af0"/>
        <w:spacing w:line="360" w:lineRule="auto"/>
        <w:ind w:left="709" w:right="709"/>
        <w:jc w:val="both"/>
        <w:rPr>
          <w:b/>
          <w:bCs/>
          <w:rtl/>
        </w:rPr>
      </w:pPr>
    </w:p>
    <w:p w14:paraId="4B0CCA00" w14:textId="77777777" w:rsidR="007B116C" w:rsidRDefault="007B116C" w:rsidP="00090EF9">
      <w:pPr>
        <w:pStyle w:val="af0"/>
        <w:numPr>
          <w:ilvl w:val="0"/>
          <w:numId w:val="51"/>
        </w:numPr>
        <w:tabs>
          <w:tab w:val="clear" w:pos="4320"/>
          <w:tab w:val="center" w:pos="4153"/>
          <w:tab w:val="right" w:pos="8306"/>
        </w:tabs>
        <w:spacing w:line="360" w:lineRule="auto"/>
        <w:ind w:right="709"/>
        <w:jc w:val="both"/>
        <w:rPr>
          <w:b/>
          <w:bCs/>
          <w:u w:val="single"/>
          <w:rtl/>
        </w:rPr>
      </w:pPr>
      <w:r>
        <w:rPr>
          <w:rFonts w:hint="cs"/>
          <w:b/>
          <w:bCs/>
          <w:u w:val="single"/>
          <w:rtl/>
        </w:rPr>
        <w:t>פיצויים מוסכמים</w:t>
      </w:r>
      <w:bookmarkEnd w:id="708"/>
      <w:bookmarkEnd w:id="709"/>
    </w:p>
    <w:p w14:paraId="4B0CCA01"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pPr>
      <w:r>
        <w:rPr>
          <w:rFonts w:hint="cs"/>
          <w:rtl/>
        </w:rPr>
        <w:t>הצדדים מצהירים בזאת, כי הסכומים הנקובים (ככל שנקובים) בחוזה זה ו/או במפרט תכולת השירותים כפיצויים מוסכמים ואופן חישובם מהווים פיצוי הולם וסביר לנזקים אשר נגרמו למשרד בנסיבות האמורות, אולם אין בפיצויים המוסכמים על מנת לגרוע מאחריות הספק לבצע ולהשלים את השירותים במלואם ובמועדם.</w:t>
      </w:r>
    </w:p>
    <w:p w14:paraId="4B0CCA02" w14:textId="77777777" w:rsidR="007B116C" w:rsidRDefault="007B116C" w:rsidP="00090EF9">
      <w:pPr>
        <w:pStyle w:val="af0"/>
        <w:widowControl w:val="0"/>
        <w:numPr>
          <w:ilvl w:val="1"/>
          <w:numId w:val="51"/>
        </w:numPr>
        <w:tabs>
          <w:tab w:val="clear" w:pos="4320"/>
          <w:tab w:val="center" w:pos="4153"/>
          <w:tab w:val="right" w:pos="8306"/>
        </w:tabs>
        <w:spacing w:after="120" w:line="360" w:lineRule="auto"/>
        <w:ind w:right="709"/>
        <w:jc w:val="both"/>
      </w:pPr>
      <w:r>
        <w:rPr>
          <w:rFonts w:hint="cs"/>
          <w:rtl/>
        </w:rPr>
        <w:t xml:space="preserve">הפיצויים הינם פיצויים מוסכמים ומוערכים מראש של הנזקים שייגרמו למשרד, וגבייתם תעשה בלא צורך בהוכחת נזק. </w:t>
      </w:r>
    </w:p>
    <w:p w14:paraId="4B0CCA03" w14:textId="77777777" w:rsidR="007B116C" w:rsidRDefault="007B116C" w:rsidP="00090EF9">
      <w:pPr>
        <w:pStyle w:val="af0"/>
        <w:widowControl w:val="0"/>
        <w:numPr>
          <w:ilvl w:val="1"/>
          <w:numId w:val="51"/>
        </w:numPr>
        <w:tabs>
          <w:tab w:val="clear" w:pos="4320"/>
          <w:tab w:val="center" w:pos="4153"/>
          <w:tab w:val="right" w:pos="8306"/>
        </w:tabs>
        <w:spacing w:after="120" w:line="360" w:lineRule="auto"/>
        <w:ind w:right="709"/>
        <w:jc w:val="both"/>
      </w:pPr>
      <w:r>
        <w:rPr>
          <w:rFonts w:hint="cs"/>
          <w:rtl/>
        </w:rPr>
        <w:t>אין בהסכמה על פיצויים בסעיף זה כדי להשפיע על זכות המשרד לכל תרופה אחרת בגין הפרת החוזה, לרבות פיצויים בגין נזק, ובכלל זה נזקים בפועל שמעבר לפיצויים המוסכמים, אף אם נגבו בדרך של קיזוז או חילוט הערבות, ופיצויים מוסכמים ככל ששולמו יחשבו כתשלום על חשבון הפיצוי בגין הנזקים בפועל ככל שיוכחו.</w:t>
      </w:r>
    </w:p>
    <w:p w14:paraId="4B0CCA04" w14:textId="6654CB6A"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pPr>
      <w:r>
        <w:rPr>
          <w:rFonts w:hint="cs"/>
          <w:rtl/>
        </w:rPr>
        <w:t xml:space="preserve">מבלי לגרוע מכל זכות העומדת למשרד על פי החוזה ו/או על פי דין, בנסיבות שבהן התעכב הספק בביצוע איזה מהתחייבויותיו על פי החוזה, יהא המשרד רשאי לפנות לכל צד שלישי לביצוע ההתחייבויות האמורות או לבצען בעצמו, ויחולו בעניינים אלה שאר ההוראות המפורטות בסעיף </w:t>
      </w:r>
      <w:r w:rsidR="001E6F1E">
        <w:rPr>
          <w:rFonts w:hint="cs"/>
          <w:rtl/>
        </w:rPr>
        <w:t>25</w:t>
      </w:r>
      <w:r>
        <w:rPr>
          <w:rFonts w:hint="cs"/>
          <w:rtl/>
        </w:rPr>
        <w:t>.1 ל</w:t>
      </w:r>
      <w:r w:rsidR="000565CF">
        <w:rPr>
          <w:rFonts w:hint="cs"/>
          <w:rtl/>
        </w:rPr>
        <w:t>הלן</w:t>
      </w:r>
      <w:r>
        <w:rPr>
          <w:rFonts w:hint="cs"/>
          <w:rtl/>
        </w:rPr>
        <w:t xml:space="preserve">. </w:t>
      </w:r>
    </w:p>
    <w:p w14:paraId="4B0CCA05"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pPr>
      <w:bookmarkStart w:id="718" w:name="_Ref324335132"/>
      <w:r>
        <w:rPr>
          <w:rFonts w:hint="cs"/>
          <w:rtl/>
        </w:rPr>
        <w:t>מובהר בזאת, כי אין בתשלום הפיצויים המוסכמים, כולם או חלקם על מנת לגרוע מכל זכות אחרת העומדת למשרד על פי חוזה זה ו/או על פי דין, לרבות ומבלי לגרוע, מכל זכות המוקנית למשרד לבטל חוזה זה בגין הפרתו על ידי הספק ו/או בגין נזקים נוספים שנגרמו לו ו/או למי מטעמו מעבר לסכום הפיצויים המוסכמים.</w:t>
      </w:r>
      <w:bookmarkEnd w:id="718"/>
      <w:r>
        <w:rPr>
          <w:rFonts w:hint="cs"/>
          <w:rtl/>
        </w:rPr>
        <w:t xml:space="preserve"> </w:t>
      </w:r>
    </w:p>
    <w:p w14:paraId="4B0CCA06" w14:textId="237CAD9F"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rPr>
          <w:rtl/>
        </w:rPr>
      </w:pPr>
      <w:bookmarkStart w:id="719" w:name="_Ref324335142"/>
      <w:r>
        <w:rPr>
          <w:rFonts w:hint="cs"/>
          <w:rtl/>
        </w:rPr>
        <w:t>עוד מובהר בזאת, כי המשרד יהא רשאי להפחית, בין בדרך של קיזוז ובי</w:t>
      </w:r>
      <w:r w:rsidR="000565CF">
        <w:rPr>
          <w:rFonts w:hint="cs"/>
          <w:rtl/>
        </w:rPr>
        <w:t>ן</w:t>
      </w:r>
      <w:r>
        <w:rPr>
          <w:rFonts w:hint="cs"/>
          <w:rtl/>
        </w:rPr>
        <w:t xml:space="preserve"> בכל דרך אחרת, מתשלום כל חלק מהתמורה לה זכאי הספק על פי הוראות החוזה את סכום הפיצויים המוסכמים שהצטבר עד למועד הקבוע לתשלום התמורה.</w:t>
      </w:r>
      <w:bookmarkEnd w:id="719"/>
    </w:p>
    <w:bookmarkEnd w:id="710"/>
    <w:bookmarkEnd w:id="711"/>
    <w:bookmarkEnd w:id="712"/>
    <w:bookmarkEnd w:id="713"/>
    <w:bookmarkEnd w:id="714"/>
    <w:bookmarkEnd w:id="715"/>
    <w:bookmarkEnd w:id="716"/>
    <w:bookmarkEnd w:id="717"/>
    <w:p w14:paraId="4B0CCA07" w14:textId="77777777" w:rsidR="007B116C" w:rsidRDefault="007B116C" w:rsidP="00E23FE4">
      <w:pPr>
        <w:pStyle w:val="af0"/>
        <w:tabs>
          <w:tab w:val="num" w:pos="2006"/>
        </w:tabs>
        <w:spacing w:line="360" w:lineRule="auto"/>
        <w:ind w:left="1276" w:right="709"/>
        <w:jc w:val="both"/>
      </w:pPr>
    </w:p>
    <w:p w14:paraId="4B0CCA08" w14:textId="77777777" w:rsidR="007B116C" w:rsidRDefault="007B116C" w:rsidP="00090EF9">
      <w:pPr>
        <w:pStyle w:val="af0"/>
        <w:numPr>
          <w:ilvl w:val="0"/>
          <w:numId w:val="51"/>
        </w:numPr>
        <w:tabs>
          <w:tab w:val="clear" w:pos="4320"/>
          <w:tab w:val="center" w:pos="4153"/>
          <w:tab w:val="right" w:pos="8306"/>
        </w:tabs>
        <w:spacing w:line="360" w:lineRule="auto"/>
        <w:ind w:right="709"/>
        <w:jc w:val="both"/>
        <w:rPr>
          <w:b/>
          <w:bCs/>
          <w:u w:val="single"/>
        </w:rPr>
      </w:pPr>
      <w:bookmarkStart w:id="720" w:name="_Ref466818169"/>
      <w:r>
        <w:rPr>
          <w:rFonts w:hint="cs"/>
          <w:b/>
          <w:bCs/>
          <w:u w:val="single"/>
          <w:rtl/>
        </w:rPr>
        <w:t>קיזוז ועיכבון</w:t>
      </w:r>
      <w:bookmarkEnd w:id="720"/>
    </w:p>
    <w:p w14:paraId="4B0CCA09" w14:textId="77777777" w:rsidR="007B116C" w:rsidRDefault="007B116C" w:rsidP="00090EF9">
      <w:pPr>
        <w:pStyle w:val="af0"/>
        <w:numPr>
          <w:ilvl w:val="1"/>
          <w:numId w:val="51"/>
        </w:numPr>
        <w:tabs>
          <w:tab w:val="clear" w:pos="4320"/>
          <w:tab w:val="center" w:pos="4153"/>
          <w:tab w:val="right" w:pos="8306"/>
        </w:tabs>
        <w:spacing w:line="360" w:lineRule="auto"/>
        <w:ind w:right="709"/>
        <w:jc w:val="both"/>
      </w:pPr>
      <w:r>
        <w:rPr>
          <w:rFonts w:hint="cs"/>
          <w:rtl/>
        </w:rPr>
        <w:t>המשרד רשאי לקזז ו/או לעכב אצלו תשלומים מהתמורה, בכל מקרה של גרימת נזק למשרד על ידי הספק ו/או מי מטעמו, בין במישרין ובין בעקיפין וכן בכל מקרה בו יהיה המשרד זכאי לכל תשלום מאת הספק על פי חוזה זה ו/או על פי כל דין. המשרד יודיע לספק בכתב שקיזז כספים בהתאם לסעיף זה.</w:t>
      </w:r>
    </w:p>
    <w:p w14:paraId="4B0CCA0A" w14:textId="77777777" w:rsidR="007B116C" w:rsidRDefault="007B116C" w:rsidP="00090EF9">
      <w:pPr>
        <w:pStyle w:val="af0"/>
        <w:numPr>
          <w:ilvl w:val="1"/>
          <w:numId w:val="51"/>
        </w:numPr>
        <w:tabs>
          <w:tab w:val="clear" w:pos="4320"/>
          <w:tab w:val="center" w:pos="4153"/>
          <w:tab w:val="right" w:pos="8306"/>
        </w:tabs>
        <w:spacing w:line="360" w:lineRule="auto"/>
        <w:ind w:right="709"/>
        <w:jc w:val="both"/>
      </w:pPr>
      <w:r>
        <w:rPr>
          <w:rFonts w:hint="cs"/>
          <w:rtl/>
        </w:rPr>
        <w:t>הספק לא יהא רשאי לקזז ו/או לעכב כל סכום ו/או תשלום המגיע ממנו למשרד וכן לא יהיה רשאי לעכב כל נכס ו/או תוצר ו/או ציוד ו/או מתקן, מכל מין וסוג שהם להבטחת חובות המשרד כלפיו.</w:t>
      </w:r>
    </w:p>
    <w:p w14:paraId="4B0CCA0B" w14:textId="77777777" w:rsidR="007B116C" w:rsidRDefault="007B116C" w:rsidP="00E23FE4">
      <w:pPr>
        <w:pStyle w:val="af0"/>
        <w:spacing w:line="360" w:lineRule="auto"/>
        <w:ind w:left="1276" w:right="709"/>
        <w:jc w:val="both"/>
      </w:pPr>
    </w:p>
    <w:p w14:paraId="4B0CCA0C" w14:textId="77777777" w:rsidR="007B116C" w:rsidRDefault="007B116C" w:rsidP="00090EF9">
      <w:pPr>
        <w:pStyle w:val="af0"/>
        <w:numPr>
          <w:ilvl w:val="0"/>
          <w:numId w:val="51"/>
        </w:numPr>
        <w:tabs>
          <w:tab w:val="clear" w:pos="4320"/>
          <w:tab w:val="center" w:pos="4153"/>
          <w:tab w:val="right" w:pos="8306"/>
        </w:tabs>
        <w:spacing w:line="360" w:lineRule="auto"/>
        <w:ind w:right="709"/>
        <w:jc w:val="both"/>
        <w:rPr>
          <w:b/>
          <w:bCs/>
          <w:u w:val="single"/>
        </w:rPr>
      </w:pPr>
      <w:bookmarkStart w:id="721" w:name="_Ref466818183"/>
      <w:r>
        <w:rPr>
          <w:rFonts w:hint="cs"/>
          <w:b/>
          <w:bCs/>
          <w:u w:val="single"/>
          <w:rtl/>
        </w:rPr>
        <w:t>המחאת זכויות או חובות</w:t>
      </w:r>
      <w:bookmarkEnd w:id="721"/>
      <w:r>
        <w:rPr>
          <w:rFonts w:hint="cs"/>
          <w:b/>
          <w:bCs/>
          <w:u w:val="single"/>
          <w:rtl/>
        </w:rPr>
        <w:t xml:space="preserve"> </w:t>
      </w:r>
    </w:p>
    <w:p w14:paraId="4B0CCA0D"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pPr>
      <w:r>
        <w:rPr>
          <w:rFonts w:hint="cs"/>
          <w:rtl/>
        </w:rPr>
        <w:t xml:space="preserve">מבלי לגרוע מהאמור בסעיף </w:t>
      </w:r>
      <w:r>
        <w:rPr>
          <w:rFonts w:hint="cs"/>
          <w:rtl/>
        </w:rPr>
        <w:fldChar w:fldCharType="begin" w:fldLock="1"/>
      </w:r>
      <w:r>
        <w:rPr>
          <w:rFonts w:hint="cs"/>
          <w:rtl/>
        </w:rPr>
        <w:instrText xml:space="preserve"> </w:instrText>
      </w:r>
      <w:r>
        <w:instrText>REF</w:instrText>
      </w:r>
      <w:r>
        <w:rPr>
          <w:rFonts w:hint="cs"/>
          <w:rtl/>
        </w:rPr>
        <w:instrText xml:space="preserve"> _</w:instrText>
      </w:r>
      <w:r>
        <w:instrText>Ref466818169 \r \h</w:instrText>
      </w:r>
      <w:r>
        <w:rPr>
          <w:rFonts w:hint="cs"/>
          <w:rtl/>
        </w:rPr>
        <w:instrText xml:space="preserve">  \* </w:instrText>
      </w:r>
      <w:r>
        <w:instrText>MERGEFORMAT</w:instrText>
      </w:r>
      <w:r>
        <w:rPr>
          <w:rFonts w:hint="cs"/>
          <w:rtl/>
        </w:rPr>
        <w:instrText xml:space="preserve"> </w:instrText>
      </w:r>
      <w:r>
        <w:rPr>
          <w:rFonts w:hint="cs"/>
          <w:rtl/>
        </w:rPr>
      </w:r>
      <w:r>
        <w:rPr>
          <w:rFonts w:hint="cs"/>
          <w:rtl/>
        </w:rPr>
        <w:fldChar w:fldCharType="separate"/>
      </w:r>
      <w:r>
        <w:rPr>
          <w:rFonts w:hint="cs"/>
          <w:rtl/>
        </w:rPr>
        <w:t>‏17</w:t>
      </w:r>
      <w:r>
        <w:rPr>
          <w:rFonts w:hint="cs"/>
          <w:rtl/>
        </w:rPr>
        <w:fldChar w:fldCharType="end"/>
      </w:r>
      <w:r>
        <w:rPr>
          <w:rFonts w:hint="cs"/>
          <w:rtl/>
        </w:rPr>
        <w:t xml:space="preserve"> לעיל, הספק אינו רשאי להעביר איזו מזכויותיו או מחובותיו על פי חוזה זה, כולן או מקצתן לכל צד שלישי שהוא אלא אם ניתנה לכך הסכמת המשרד מראש ובכתב ובהתאם לתנאי ההסכמה.</w:t>
      </w:r>
    </w:p>
    <w:p w14:paraId="4B0CCA0E"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pPr>
      <w:r>
        <w:rPr>
          <w:rFonts w:hint="cs"/>
          <w:rtl/>
        </w:rPr>
        <w:t>מובהר בזאת כי העברת 25% מכוח ההצבעה בגוף המוסמך לקבל החלטות שוטפות אצל הספק, או העברת 25% בבעלות הספק, משמעו לעניין חוזה זה – כהסבת זכויות לפי חוזה זה.</w:t>
      </w:r>
    </w:p>
    <w:p w14:paraId="4B0CCA0F"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rPr>
          <w:rtl/>
        </w:rPr>
      </w:pPr>
      <w:r>
        <w:rPr>
          <w:rFonts w:hint="cs"/>
          <w:rtl/>
        </w:rPr>
        <w:t>כל מסירה, המחאה או העברה שיתיימר הספק לעשות בניגוד להוראות סעיף זה תהא בטלה ומבוטלת וחסרת כל תוקף.</w:t>
      </w:r>
    </w:p>
    <w:p w14:paraId="4B0CCA10"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pPr>
      <w:r>
        <w:rPr>
          <w:rFonts w:hint="cs"/>
          <w:rtl/>
        </w:rPr>
        <w:t xml:space="preserve">אישר המשרד המחאה או הסבה של זכויותיו או חובותיו של הספק על-פי חוזה זה, לא יהיה באישור המשרד כדי לשחרר את הספק מאחריותו כלפי המשרד הנובעת מחוזה זה. מובהר כי כל התחייבויותיו של הספק לפי חוזה זה ימשיכו לחול עליו ויחולו בנוסף גם על אותו נמחה מטעמו והספק מתחייב לוודא ולגרום לכך כי הנמחה מטעמו יהיה מודע לכך ויבצע חיוביו לפי החוזה. </w:t>
      </w:r>
    </w:p>
    <w:p w14:paraId="4B0CCA11"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pPr>
      <w:r>
        <w:rPr>
          <w:rFonts w:hint="cs"/>
          <w:rtl/>
        </w:rPr>
        <w:t>זכויותיו של הספק לפי חוזה זה ומכוחו, כולן או מקצתן, אסורות בשעבוד כלשהו.</w:t>
      </w:r>
    </w:p>
    <w:p w14:paraId="4B0CCA12"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pPr>
      <w:r>
        <w:rPr>
          <w:rFonts w:hint="cs"/>
          <w:rtl/>
        </w:rPr>
        <w:t>המשרד רשאי להסב או להמחות כל זכות או חובה על פי חוזה זה ללא צורך בקבלת אישור כלשהו מהספק או מצד ג' כלשהו.</w:t>
      </w:r>
    </w:p>
    <w:p w14:paraId="4B0CCA13" w14:textId="77777777" w:rsidR="007B116C" w:rsidRDefault="007B116C" w:rsidP="00E23FE4">
      <w:pPr>
        <w:pStyle w:val="af0"/>
        <w:spacing w:after="120" w:line="360" w:lineRule="auto"/>
        <w:ind w:left="709" w:right="709"/>
        <w:jc w:val="both"/>
        <w:rPr>
          <w:b/>
          <w:bCs/>
        </w:rPr>
      </w:pPr>
      <w:r>
        <w:rPr>
          <w:rFonts w:hint="cs"/>
          <w:b/>
          <w:bCs/>
          <w:rtl/>
        </w:rPr>
        <w:t xml:space="preserve">סעיף </w:t>
      </w:r>
      <w:r>
        <w:rPr>
          <w:rFonts w:hint="cs"/>
          <w:b/>
          <w:bCs/>
          <w:rtl/>
        </w:rPr>
        <w:fldChar w:fldCharType="begin" w:fldLock="1"/>
      </w:r>
      <w:r>
        <w:rPr>
          <w:rFonts w:hint="cs"/>
          <w:b/>
          <w:bCs/>
          <w:rtl/>
        </w:rPr>
        <w:instrText xml:space="preserve"> </w:instrText>
      </w:r>
      <w:r>
        <w:rPr>
          <w:b/>
          <w:bCs/>
        </w:rPr>
        <w:instrText>REF</w:instrText>
      </w:r>
      <w:r>
        <w:rPr>
          <w:rFonts w:hint="cs"/>
          <w:b/>
          <w:bCs/>
          <w:rtl/>
        </w:rPr>
        <w:instrText xml:space="preserve"> _</w:instrText>
      </w:r>
      <w:r>
        <w:rPr>
          <w:b/>
          <w:bCs/>
        </w:rPr>
        <w:instrText>Ref466818183 \r \h</w:instrText>
      </w:r>
      <w:r>
        <w:rPr>
          <w:rFonts w:hint="cs"/>
          <w:b/>
          <w:bCs/>
          <w:rtl/>
        </w:rPr>
        <w:instrText xml:space="preserve">  \* </w:instrText>
      </w:r>
      <w:r>
        <w:rPr>
          <w:b/>
          <w:bCs/>
        </w:rPr>
        <w:instrText>MERGEFORMAT</w:instrText>
      </w:r>
      <w:r>
        <w:rPr>
          <w:rFonts w:hint="cs"/>
          <w:b/>
          <w:bCs/>
          <w:rtl/>
        </w:rPr>
        <w:instrText xml:space="preserve"> </w:instrText>
      </w:r>
      <w:r>
        <w:rPr>
          <w:rFonts w:hint="cs"/>
          <w:b/>
          <w:bCs/>
          <w:rtl/>
        </w:rPr>
      </w:r>
      <w:r>
        <w:rPr>
          <w:rFonts w:hint="cs"/>
          <w:b/>
          <w:bCs/>
          <w:rtl/>
        </w:rPr>
        <w:fldChar w:fldCharType="separate"/>
      </w:r>
      <w:r>
        <w:rPr>
          <w:rFonts w:hint="cs"/>
          <w:b/>
          <w:bCs/>
          <w:rtl/>
        </w:rPr>
        <w:t>‏18</w:t>
      </w:r>
      <w:r>
        <w:rPr>
          <w:rFonts w:hint="cs"/>
          <w:b/>
          <w:bCs/>
          <w:rtl/>
        </w:rPr>
        <w:fldChar w:fldCharType="end"/>
      </w:r>
      <w:r>
        <w:rPr>
          <w:rFonts w:hint="cs"/>
          <w:b/>
          <w:bCs/>
          <w:rtl/>
        </w:rPr>
        <w:t xml:space="preserve"> זה הינו מעיקרי ההתקשרות, והפרתו תיחשב כהפרה יסודית של החוזה.</w:t>
      </w:r>
    </w:p>
    <w:p w14:paraId="65322408" w14:textId="77777777" w:rsidR="00DB3202" w:rsidRDefault="00DB3202" w:rsidP="00E23FE4">
      <w:pPr>
        <w:pStyle w:val="af0"/>
        <w:spacing w:line="360" w:lineRule="auto"/>
        <w:ind w:left="1276" w:right="709"/>
        <w:jc w:val="both"/>
        <w:rPr>
          <w:rtl/>
        </w:rPr>
      </w:pPr>
    </w:p>
    <w:p w14:paraId="4B0CCA15" w14:textId="77777777" w:rsidR="007B116C" w:rsidRDefault="007B116C" w:rsidP="00090EF9">
      <w:pPr>
        <w:widowControl w:val="0"/>
        <w:numPr>
          <w:ilvl w:val="0"/>
          <w:numId w:val="51"/>
        </w:numPr>
        <w:spacing w:before="0" w:line="360" w:lineRule="auto"/>
        <w:ind w:right="709"/>
        <w:jc w:val="both"/>
        <w:rPr>
          <w:bCs/>
          <w:sz w:val="22"/>
          <w:u w:val="single"/>
        </w:rPr>
      </w:pPr>
      <w:bookmarkStart w:id="722" w:name="_Ref445290330"/>
      <w:r>
        <w:rPr>
          <w:rFonts w:hint="cs"/>
          <w:bCs/>
          <w:sz w:val="22"/>
          <w:u w:val="single"/>
          <w:rtl/>
        </w:rPr>
        <w:t>דיווח</w:t>
      </w:r>
      <w:bookmarkEnd w:id="722"/>
    </w:p>
    <w:p w14:paraId="4B0CCA16" w14:textId="55E4EB29" w:rsidR="007B116C" w:rsidRDefault="007B116C" w:rsidP="00090EF9">
      <w:pPr>
        <w:numPr>
          <w:ilvl w:val="1"/>
          <w:numId w:val="51"/>
        </w:numPr>
        <w:spacing w:before="0" w:line="360" w:lineRule="auto"/>
        <w:ind w:right="709"/>
        <w:jc w:val="both"/>
        <w:rPr>
          <w:sz w:val="20"/>
          <w:rtl/>
        </w:rPr>
      </w:pPr>
      <w:r>
        <w:rPr>
          <w:rFonts w:hint="cs"/>
          <w:sz w:val="20"/>
          <w:rtl/>
        </w:rPr>
        <w:t>המשרד יהיה רשאי לדרוש מהספק, מעת לעת ובהתאם לצרכיו ולשיקול דעתו הבלעדי, דו</w:t>
      </w:r>
      <w:r w:rsidR="009A2C99">
        <w:rPr>
          <w:rFonts w:hint="cs"/>
          <w:sz w:val="20"/>
          <w:rtl/>
        </w:rPr>
        <w:t>"</w:t>
      </w:r>
      <w:r>
        <w:rPr>
          <w:rFonts w:hint="cs"/>
          <w:sz w:val="20"/>
          <w:rtl/>
        </w:rPr>
        <w:t>חות בקשר לשירותים, כולם או חלקם, ועל הספק יהא להיענות לדרישה זו וליתן את הדו</w:t>
      </w:r>
      <w:r w:rsidR="009A2C99">
        <w:rPr>
          <w:rFonts w:hint="cs"/>
          <w:sz w:val="20"/>
          <w:rtl/>
        </w:rPr>
        <w:t>"</w:t>
      </w:r>
      <w:r>
        <w:rPr>
          <w:rFonts w:hint="cs"/>
          <w:sz w:val="20"/>
          <w:rtl/>
        </w:rPr>
        <w:t>חות בהתאם.</w:t>
      </w:r>
    </w:p>
    <w:p w14:paraId="4B0CCA17" w14:textId="77777777" w:rsidR="007B116C" w:rsidRDefault="007B116C" w:rsidP="00090EF9">
      <w:pPr>
        <w:widowControl w:val="0"/>
        <w:numPr>
          <w:ilvl w:val="1"/>
          <w:numId w:val="51"/>
        </w:numPr>
        <w:spacing w:before="0" w:line="360" w:lineRule="auto"/>
        <w:ind w:right="709"/>
        <w:jc w:val="both"/>
        <w:rPr>
          <w:sz w:val="20"/>
        </w:rPr>
      </w:pPr>
      <w:r>
        <w:rPr>
          <w:rFonts w:hint="cs"/>
          <w:sz w:val="20"/>
          <w:rtl/>
        </w:rPr>
        <w:t xml:space="preserve">בכל מקרה שבו מתעוררת, במהלך הפעילות השוטפת, בעיה מהותית במתן השירותים, ידווח הספק </w:t>
      </w:r>
      <w:r>
        <w:rPr>
          <w:rFonts w:hint="cs"/>
          <w:b/>
          <w:sz w:val="20"/>
          <w:rtl/>
        </w:rPr>
        <w:t>למנהל ההתקשרות</w:t>
      </w:r>
      <w:r>
        <w:rPr>
          <w:rFonts w:hint="cs"/>
          <w:sz w:val="20"/>
          <w:rtl/>
        </w:rPr>
        <w:t xml:space="preserve"> בהקדם האפשרי על קיום הבעיה ופתרונה. </w:t>
      </w:r>
    </w:p>
    <w:p w14:paraId="4B0CCA18" w14:textId="77777777" w:rsidR="007B116C" w:rsidRDefault="007B116C" w:rsidP="00E23FE4">
      <w:pPr>
        <w:pStyle w:val="af0"/>
        <w:spacing w:line="360" w:lineRule="auto"/>
        <w:ind w:left="1276" w:right="709"/>
        <w:jc w:val="both"/>
        <w:rPr>
          <w:sz w:val="20"/>
        </w:rPr>
      </w:pPr>
      <w:r>
        <w:rPr>
          <w:rFonts w:hint="cs"/>
          <w:sz w:val="20"/>
          <w:rtl/>
        </w:rPr>
        <w:t>הספק יעמיד לעיון מנהל ההתקשרות בכל מועד שיתבקש לכך ובהתאם לשיקול דעתו הבלעדי של מנהל ההתקשרות את כל הספרים ו/או החשבוניות ו/או ההסכמים, וכן ימציא למשרד את כל המסמכים שיידרשו כדי לבקר את עבודתו וזאת בכל הקשור לשירותים במישרין או בעקיפין.</w:t>
      </w:r>
    </w:p>
    <w:p w14:paraId="02FC0C7E" w14:textId="77777777" w:rsidR="004602B7" w:rsidRDefault="004602B7" w:rsidP="00E23FE4">
      <w:pPr>
        <w:pStyle w:val="af0"/>
        <w:spacing w:line="360" w:lineRule="auto"/>
        <w:ind w:left="1276" w:right="709"/>
        <w:jc w:val="both"/>
        <w:rPr>
          <w:sz w:val="20"/>
          <w:rtl/>
        </w:rPr>
      </w:pPr>
    </w:p>
    <w:p w14:paraId="4B0CCA1A" w14:textId="77777777" w:rsidR="007B116C" w:rsidRDefault="007B116C" w:rsidP="00090EF9">
      <w:pPr>
        <w:pStyle w:val="af0"/>
        <w:numPr>
          <w:ilvl w:val="0"/>
          <w:numId w:val="51"/>
        </w:numPr>
        <w:tabs>
          <w:tab w:val="clear" w:pos="4320"/>
          <w:tab w:val="center" w:pos="4153"/>
          <w:tab w:val="right" w:pos="8306"/>
        </w:tabs>
        <w:spacing w:line="360" w:lineRule="auto"/>
        <w:ind w:right="709"/>
        <w:jc w:val="both"/>
        <w:rPr>
          <w:b/>
          <w:bCs/>
          <w:u w:val="single"/>
        </w:rPr>
      </w:pPr>
      <w:bookmarkStart w:id="723" w:name="_Ref395781419"/>
      <w:r>
        <w:rPr>
          <w:rFonts w:hint="cs"/>
          <w:b/>
          <w:bCs/>
          <w:u w:val="single"/>
          <w:rtl/>
        </w:rPr>
        <w:t>ביקורת</w:t>
      </w:r>
      <w:bookmarkEnd w:id="723"/>
      <w:r>
        <w:rPr>
          <w:rFonts w:hint="cs"/>
          <w:b/>
          <w:bCs/>
          <w:u w:val="single"/>
          <w:rtl/>
        </w:rPr>
        <w:t xml:space="preserve"> ופיקוח</w:t>
      </w:r>
    </w:p>
    <w:p w14:paraId="4B0CCA1B" w14:textId="77777777" w:rsidR="007B116C" w:rsidRDefault="007B116C" w:rsidP="00090EF9">
      <w:pPr>
        <w:widowControl w:val="0"/>
        <w:numPr>
          <w:ilvl w:val="1"/>
          <w:numId w:val="51"/>
        </w:numPr>
        <w:spacing w:before="0" w:line="360" w:lineRule="auto"/>
        <w:ind w:right="709"/>
        <w:jc w:val="both"/>
      </w:pPr>
      <w:r>
        <w:rPr>
          <w:rFonts w:hint="cs"/>
          <w:sz w:val="20"/>
          <w:rtl/>
        </w:rPr>
        <w:t>המשרד</w:t>
      </w:r>
      <w:r>
        <w:rPr>
          <w:rFonts w:hint="cs"/>
          <w:rtl/>
        </w:rPr>
        <w:t xml:space="preserve"> יהא רשאי לבצע ביקורת על עבודת הספק תוך הסתייעות באמצעים ובגורמים כפי שימצא לנכון.</w:t>
      </w:r>
    </w:p>
    <w:p w14:paraId="4B0CCA1C" w14:textId="77777777" w:rsidR="007B116C" w:rsidRDefault="007B116C" w:rsidP="00E23FE4">
      <w:pPr>
        <w:pStyle w:val="af0"/>
        <w:tabs>
          <w:tab w:val="num" w:pos="2006"/>
        </w:tabs>
        <w:spacing w:line="360" w:lineRule="auto"/>
        <w:ind w:left="1276" w:right="709"/>
        <w:jc w:val="both"/>
      </w:pPr>
      <w:r>
        <w:rPr>
          <w:rFonts w:hint="cs"/>
          <w:rtl/>
        </w:rPr>
        <w:t xml:space="preserve">מבלי לגרוע מהאמור בסעיף </w:t>
      </w:r>
      <w:r>
        <w:rPr>
          <w:rFonts w:hint="cs"/>
          <w:rtl/>
        </w:rPr>
        <w:fldChar w:fldCharType="begin" w:fldLock="1"/>
      </w:r>
      <w:r>
        <w:rPr>
          <w:rFonts w:hint="cs"/>
          <w:rtl/>
        </w:rPr>
        <w:instrText xml:space="preserve"> </w:instrText>
      </w:r>
      <w:r>
        <w:instrText>REF</w:instrText>
      </w:r>
      <w:r>
        <w:rPr>
          <w:rFonts w:hint="cs"/>
          <w:rtl/>
        </w:rPr>
        <w:instrText xml:space="preserve"> _</w:instrText>
      </w:r>
      <w:r>
        <w:instrText>Ref445290330 \r \h</w:instrText>
      </w:r>
      <w:r>
        <w:rPr>
          <w:rFonts w:hint="cs"/>
          <w:rtl/>
        </w:rPr>
        <w:instrText xml:space="preserve">  \* </w:instrText>
      </w:r>
      <w:r>
        <w:instrText>MERGEFORMAT</w:instrText>
      </w:r>
      <w:r>
        <w:rPr>
          <w:rFonts w:hint="cs"/>
          <w:rtl/>
        </w:rPr>
        <w:instrText xml:space="preserve"> </w:instrText>
      </w:r>
      <w:r>
        <w:rPr>
          <w:rFonts w:hint="cs"/>
          <w:rtl/>
        </w:rPr>
      </w:r>
      <w:r>
        <w:rPr>
          <w:rFonts w:hint="cs"/>
          <w:rtl/>
        </w:rPr>
        <w:fldChar w:fldCharType="separate"/>
      </w:r>
      <w:r>
        <w:rPr>
          <w:rFonts w:hint="cs"/>
          <w:rtl/>
        </w:rPr>
        <w:t>‏19</w:t>
      </w:r>
      <w:r>
        <w:rPr>
          <w:rFonts w:hint="cs"/>
          <w:rtl/>
        </w:rPr>
        <w:fldChar w:fldCharType="end"/>
      </w:r>
      <w:r>
        <w:rPr>
          <w:rFonts w:hint="cs"/>
          <w:rtl/>
        </w:rPr>
        <w:t xml:space="preserve"> לעיל, הספק מתחייב לשתף פעולה באופן מלא עם כל ביקורת שתבוצע על ידי המשרד ו/או מבקר המדינה ו/או עם כל גורם מקצועי אשר ימונה על ידי מי מגורמים אלו (להלן: </w:t>
      </w:r>
      <w:r>
        <w:rPr>
          <w:rFonts w:hint="cs"/>
          <w:b/>
          <w:bCs/>
          <w:rtl/>
        </w:rPr>
        <w:t>"גורם מבקר"</w:t>
      </w:r>
      <w:r>
        <w:rPr>
          <w:rFonts w:hint="cs"/>
          <w:rtl/>
        </w:rPr>
        <w:t>).</w:t>
      </w:r>
    </w:p>
    <w:p w14:paraId="4B0CCA1D"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pPr>
      <w:r>
        <w:rPr>
          <w:rFonts w:hint="cs"/>
          <w:rtl/>
        </w:rPr>
        <w:t>הספק יאפשר לכל גורם מבקר, גישה חופשית לכל מידע, מסמך, רשומה, תוכנית, דין וחשבון כספי, ספרי חשבונות, פנקסים או מאגרי מידע רגילים ו/או ממוחשבים וכן כל נתון אחר המצוי בידי הספק והקשור למערכת, ובכלל זאת כל מקום שבו נמצא מידע כאמור הדרוש לצורך הביקורת, על פי דרישת מי מהגורמים המבקרים.</w:t>
      </w:r>
    </w:p>
    <w:p w14:paraId="4B0CCA1E"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pPr>
      <w:r>
        <w:rPr>
          <w:rFonts w:hint="cs"/>
          <w:rtl/>
        </w:rPr>
        <w:t>הספק ימסור לבקשת הגורם המבקר כל מידע כאמור וכל נתון אחר המצוי בידיו, ברשותו או בשליטתו, הנחוץ לדעת הגורם המבקר לצורך בדיקת אופן קיום הוראות חוזה זה על ידי הספק.</w:t>
      </w:r>
    </w:p>
    <w:p w14:paraId="4B0CCA1F"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pPr>
      <w:r>
        <w:rPr>
          <w:rFonts w:hint="cs"/>
          <w:rtl/>
        </w:rPr>
        <w:t>יובהר כי התחייבות הספק עפ"י סעיף זה תחול אף לאחר תום תקופת ההתקשרות.</w:t>
      </w:r>
    </w:p>
    <w:p w14:paraId="4B0CCA20" w14:textId="77777777" w:rsidR="007B116C" w:rsidRDefault="007B116C" w:rsidP="00090EF9">
      <w:pPr>
        <w:pStyle w:val="af0"/>
        <w:numPr>
          <w:ilvl w:val="0"/>
          <w:numId w:val="51"/>
        </w:numPr>
        <w:tabs>
          <w:tab w:val="clear" w:pos="4320"/>
          <w:tab w:val="center" w:pos="4153"/>
          <w:tab w:val="right" w:pos="8306"/>
        </w:tabs>
        <w:spacing w:line="360" w:lineRule="auto"/>
        <w:ind w:right="709"/>
        <w:jc w:val="both"/>
        <w:rPr>
          <w:b/>
          <w:bCs/>
          <w:u w:val="single"/>
        </w:rPr>
      </w:pPr>
      <w:bookmarkStart w:id="724" w:name="_Ref395696712"/>
      <w:r>
        <w:rPr>
          <w:rFonts w:hint="cs"/>
          <w:b/>
          <w:bCs/>
          <w:u w:val="single"/>
          <w:rtl/>
        </w:rPr>
        <w:t>סודיות</w:t>
      </w:r>
      <w:bookmarkEnd w:id="724"/>
      <w:r>
        <w:rPr>
          <w:rFonts w:hint="cs"/>
          <w:b/>
          <w:bCs/>
          <w:u w:val="single"/>
          <w:rtl/>
        </w:rPr>
        <w:t xml:space="preserve"> וסיווג בטחוני</w:t>
      </w:r>
    </w:p>
    <w:p w14:paraId="4B0CCA21"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rPr>
          <w:rtl/>
        </w:rPr>
      </w:pPr>
      <w:r>
        <w:rPr>
          <w:rFonts w:hint="cs"/>
          <w:rtl/>
        </w:rPr>
        <w:t>הספק מתחייב כי הוא וכל עובד ומועסק מטעמו ישמרו על סודיות המידע והמסמכים הכרוכים בביצוע השירותים שהגיעו או שיגיעו לידיו ו/או למי מטעמו לפי חוזה זה. כן מתחייב הוא לשמור בסוד ולא להעתיק, להודיע, למסור או להביא לידיעת כל אדם כל ידיעה שתגיע או שהגיעה אליו ו/או למי מעובדיו ו/או למי מטעמו עקב ביצוע השירותים תוך תקופת ביצוע השירותים, לפני תחילתם או לאחר מכן. הספק מתחייב למלא את חובת שמירת הסודיות גם לאחר תום תקופת ההתקשרות.</w:t>
      </w:r>
    </w:p>
    <w:p w14:paraId="4B0CCA22" w14:textId="1D2D9991"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pPr>
      <w:bookmarkStart w:id="725" w:name="_Ref494707475"/>
      <w:r>
        <w:rPr>
          <w:rFonts w:hint="cs"/>
          <w:rtl/>
        </w:rPr>
        <w:t xml:space="preserve">הספק מתחייב לחתום ולהחתים - ככל שיש צורך בכך, בהתאם להנחיות ממונה הביטחון במשרד - את כל עובדיו, שלוחיו, מועסקיו ואת כל מי שפועל מטעמו במסגרת חוזה זה על התחייבות לשמירת סודיות על פי הנוסח שמצורף </w:t>
      </w:r>
      <w:r>
        <w:rPr>
          <w:rFonts w:hint="cs"/>
          <w:b/>
          <w:bCs/>
          <w:u w:val="single"/>
          <w:rtl/>
        </w:rPr>
        <w:t>כנספח ו'</w:t>
      </w:r>
      <w:r>
        <w:rPr>
          <w:rFonts w:hint="cs"/>
          <w:rtl/>
        </w:rPr>
        <w:t xml:space="preserve"> לחוזה. מבלי לגרוע מיתר הוראות החוזה, הספק לא יעביר מידע אלא על בסיס </w:t>
      </w:r>
      <w:r>
        <w:t>need to know</w:t>
      </w:r>
      <w:r>
        <w:rPr>
          <w:rFonts w:hint="cs"/>
          <w:rtl/>
        </w:rPr>
        <w:t>.</w:t>
      </w:r>
      <w:bookmarkEnd w:id="725"/>
      <w:r>
        <w:rPr>
          <w:rFonts w:hint="cs"/>
          <w:rtl/>
        </w:rPr>
        <w:tab/>
      </w:r>
    </w:p>
    <w:p w14:paraId="4B0CCA23"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pPr>
      <w:r>
        <w:rPr>
          <w:rFonts w:hint="cs"/>
          <w:rtl/>
        </w:rPr>
        <w:t>הספק מתחייב להחזיר למשרד כל מסמך שנמסר לו בקשר עם חוזה זה מיד בתום הטיפול בו לצורך חוזה זה.</w:t>
      </w:r>
    </w:p>
    <w:p w14:paraId="4B0CCA24"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pPr>
      <w:r>
        <w:rPr>
          <w:rFonts w:hint="cs"/>
          <w:rtl/>
        </w:rPr>
        <w:t xml:space="preserve">הספק וחברי הצוות המקצועי אשר נדרשים לגישה למערכות או למידע רגיש של </w:t>
      </w:r>
      <w:r w:rsidR="0003545A">
        <w:rPr>
          <w:rFonts w:hint="cs"/>
          <w:rtl/>
        </w:rPr>
        <w:t>ארכיון המדינה</w:t>
      </w:r>
      <w:r>
        <w:rPr>
          <w:rFonts w:hint="cs"/>
          <w:rtl/>
        </w:rPr>
        <w:t xml:space="preserve"> יצוידו במידת הצורך בהרשאת גישה, לאחר שיחתמו על הצהרת סודיות מתאימה כנדרש לעיל בסעיף </w:t>
      </w:r>
      <w:r>
        <w:rPr>
          <w:rFonts w:hint="cs"/>
          <w:rtl/>
        </w:rPr>
        <w:fldChar w:fldCharType="begin" w:fldLock="1"/>
      </w:r>
      <w:r>
        <w:rPr>
          <w:rFonts w:hint="cs"/>
          <w:rtl/>
        </w:rPr>
        <w:instrText xml:space="preserve"> </w:instrText>
      </w:r>
      <w:r>
        <w:instrText>REF</w:instrText>
      </w:r>
      <w:r>
        <w:rPr>
          <w:rFonts w:hint="cs"/>
          <w:rtl/>
        </w:rPr>
        <w:instrText xml:space="preserve"> _</w:instrText>
      </w:r>
      <w:r>
        <w:instrText>Ref494707475 \r \h</w:instrText>
      </w:r>
      <w:r>
        <w:rPr>
          <w:rFonts w:hint="cs"/>
          <w:rtl/>
        </w:rPr>
        <w:instrText xml:space="preserve"> </w:instrText>
      </w:r>
      <w:r>
        <w:rPr>
          <w:rFonts w:hint="cs"/>
          <w:rtl/>
        </w:rPr>
      </w:r>
      <w:r>
        <w:rPr>
          <w:rFonts w:hint="cs"/>
          <w:rtl/>
        </w:rPr>
        <w:fldChar w:fldCharType="separate"/>
      </w:r>
      <w:r>
        <w:rPr>
          <w:rFonts w:hint="cs"/>
          <w:rtl/>
        </w:rPr>
        <w:t>‏21.2</w:t>
      </w:r>
      <w:r>
        <w:rPr>
          <w:rFonts w:hint="cs"/>
          <w:rtl/>
        </w:rPr>
        <w:fldChar w:fldCharType="end"/>
      </w:r>
      <w:r>
        <w:rPr>
          <w:rFonts w:hint="cs"/>
          <w:rtl/>
        </w:rPr>
        <w:t xml:space="preserve"> ויקבלו אישור ביטחוני מתאים לאחר וידוא התאמה ביטחונית.</w:t>
      </w:r>
      <w:r>
        <w:rPr>
          <w:rFonts w:hint="cs"/>
          <w:rtl/>
        </w:rPr>
        <w:tab/>
      </w:r>
    </w:p>
    <w:p w14:paraId="4B0CCA25" w14:textId="4A1E6959"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pPr>
      <w:r>
        <w:rPr>
          <w:rFonts w:hint="cs"/>
          <w:rtl/>
        </w:rPr>
        <w:t>הספק מצהיר כי ידוע לו שלצורך ביצוע השירותים נשוא מכרז זה ק</w:t>
      </w:r>
      <w:r w:rsidR="009A2C99">
        <w:rPr>
          <w:rFonts w:hint="cs"/>
          <w:rtl/>
        </w:rPr>
        <w:t>י</w:t>
      </w:r>
      <w:r>
        <w:rPr>
          <w:rFonts w:hint="cs"/>
          <w:rtl/>
        </w:rPr>
        <w:t>ימות מגבלות ביטחוניות מיוחדות, וכי עובד אשר לא תאושר העסקתו על ידי גורמי הביטחון הרלוונטיים, לא יועסק בקשר לביצוע החוזה.</w:t>
      </w:r>
      <w:r>
        <w:rPr>
          <w:rFonts w:hint="cs"/>
          <w:rtl/>
        </w:rPr>
        <w:tab/>
      </w:r>
    </w:p>
    <w:p w14:paraId="4B0CCA26"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pPr>
      <w:r>
        <w:rPr>
          <w:rFonts w:hint="cs"/>
          <w:rtl/>
        </w:rPr>
        <w:t>הספק מצהיר בזאת כי ידוע לו שאי-מילוי ההתחייבות על פי סעיף זה עשוי להוות עבירה לפי סעיף 118 לחוק העונשין, התשל"ז-1977, וכי יביא הוראות החוק והוראות סעיף זה לידיעת עובדיו המועסקים על ידו לשם ביצוע השירותים על פי חוזה זה ו/או בקשר עמו.</w:t>
      </w:r>
    </w:p>
    <w:p w14:paraId="4B0CCA27" w14:textId="42F4000A"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pPr>
      <w:r>
        <w:rPr>
          <w:rFonts w:hint="cs"/>
          <w:rtl/>
        </w:rPr>
        <w:t xml:space="preserve">חובת הסודיות של הספק לא תחול לגבי מידע אשר הספק יוכיח במסמכים כי היה מצוי בחזקתו קודם לגילוי; מידע אשר הספק יוכיח במסמכים כי פותח על ידו באופן עצמאי; אם תחול על הספק או מי מטעמו חובה על פי דין לגלות מידע שהוא חייב שמירתו בסוד לפי החוזה, הוא יודיע על כך למשרד באופן </w:t>
      </w:r>
      <w:r w:rsidR="00404BD0">
        <w:rPr>
          <w:rFonts w:hint="cs"/>
          <w:rtl/>
        </w:rPr>
        <w:t>מידי</w:t>
      </w:r>
      <w:r>
        <w:rPr>
          <w:rFonts w:hint="cs"/>
          <w:rtl/>
        </w:rPr>
        <w:t>, כך שהמשרד יוכל להפנות בקשה לערכאה המתאימה בקשה לצו חיסיון ו / או צו מניעה לשימוש במידע. אם לא יינתן צו כאמור או אם המשרד יוותר על זכויותיו לגבי מידע מסוים, יהיה רשאי הספק לגלות את אותו חלק מהמידע הדרוש על פי דין ויעשה כל שביכולתו על מנת שהמידע הנמסר יישמר בסוד.</w:t>
      </w:r>
    </w:p>
    <w:p w14:paraId="4B0CCA28"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pPr>
      <w:r>
        <w:rPr>
          <w:rFonts w:hint="cs"/>
          <w:rtl/>
        </w:rPr>
        <w:t>הספק מתחייב להיענות לכל דרישות הממונה על הביטחון במשרד ובגדר האמור למסור כל פרט לגבי כל עובד המגיע לאתרי המשרד.</w:t>
      </w:r>
    </w:p>
    <w:p w14:paraId="4B0CCA29"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pPr>
      <w:r>
        <w:rPr>
          <w:rFonts w:hint="cs"/>
          <w:rtl/>
        </w:rPr>
        <w:t xml:space="preserve">הספק מתחייב לדווח לממונה על הביטחון במשרד בכל מקרה של אובדן מסמכים ו/או מידע, אם וככל שיהיו מקרים כאלו. </w:t>
      </w:r>
    </w:p>
    <w:p w14:paraId="4B0CCA2A"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pPr>
      <w:r>
        <w:rPr>
          <w:rFonts w:hint="cs"/>
          <w:rtl/>
        </w:rPr>
        <w:t>המשרד רשאי לדרוש סילוקו של כל עובד המועסק ע"י הספק במסגרת חוזה זה ללא מתן נימוקים ולפי שיקול דעתו המוחלט. הספק מתחייב לסלק אדם כזה מיד עם קבלת הדרישה מאת המשרד ללא ערעור.</w:t>
      </w:r>
    </w:p>
    <w:p w14:paraId="410AC3EC" w14:textId="6F9554BA" w:rsidR="00844A82" w:rsidRPr="00844A82" w:rsidRDefault="00844A82" w:rsidP="00844A82">
      <w:pPr>
        <w:pStyle w:val="afffe"/>
        <w:numPr>
          <w:ilvl w:val="1"/>
          <w:numId w:val="51"/>
        </w:numPr>
        <w:rPr>
          <w:rtl/>
        </w:rPr>
      </w:pPr>
      <w:r>
        <w:rPr>
          <w:rFonts w:hint="cs"/>
          <w:rtl/>
        </w:rPr>
        <w:t>הספק מתחייב לכך</w:t>
      </w:r>
      <w:r w:rsidRPr="00844A82">
        <w:rPr>
          <w:rtl/>
        </w:rPr>
        <w:t xml:space="preserve"> שמנגנון אבטחת המידע המשולב במוצר הבסיס עונה לכל הפחות לדרישות התקן הישראלי לאבטחת מידע והתקן הבינלאומי לאבטחת מידע (</w:t>
      </w:r>
      <w:r w:rsidRPr="00844A82">
        <w:t>ISO 15408</w:t>
      </w:r>
      <w:r w:rsidRPr="00844A82">
        <w:rPr>
          <w:rtl/>
        </w:rPr>
        <w:t xml:space="preserve">). </w:t>
      </w:r>
    </w:p>
    <w:p w14:paraId="01C720F9" w14:textId="77777777" w:rsidR="00844A82" w:rsidRDefault="00844A82" w:rsidP="001049DD">
      <w:pPr>
        <w:pStyle w:val="af0"/>
        <w:tabs>
          <w:tab w:val="clear" w:pos="4320"/>
          <w:tab w:val="num" w:pos="2006"/>
          <w:tab w:val="center" w:pos="4153"/>
          <w:tab w:val="right" w:pos="8306"/>
        </w:tabs>
        <w:spacing w:line="360" w:lineRule="auto"/>
        <w:ind w:left="1418" w:right="709"/>
        <w:jc w:val="both"/>
      </w:pPr>
    </w:p>
    <w:p w14:paraId="4B0CCA2B" w14:textId="77777777" w:rsidR="007B116C" w:rsidRDefault="007B116C" w:rsidP="00E23FE4">
      <w:pPr>
        <w:pStyle w:val="af0"/>
        <w:spacing w:after="120" w:line="360" w:lineRule="auto"/>
        <w:ind w:left="709" w:right="709"/>
        <w:jc w:val="both"/>
        <w:rPr>
          <w:b/>
          <w:bCs/>
        </w:rPr>
      </w:pPr>
      <w:r>
        <w:rPr>
          <w:rFonts w:hint="cs"/>
          <w:b/>
          <w:bCs/>
          <w:rtl/>
        </w:rPr>
        <w:t xml:space="preserve">סעיף </w:t>
      </w:r>
      <w:r>
        <w:rPr>
          <w:rFonts w:hint="cs"/>
          <w:b/>
          <w:bCs/>
          <w:rtl/>
        </w:rPr>
        <w:fldChar w:fldCharType="begin" w:fldLock="1"/>
      </w:r>
      <w:r>
        <w:rPr>
          <w:rFonts w:hint="cs"/>
          <w:b/>
          <w:bCs/>
          <w:rtl/>
        </w:rPr>
        <w:instrText xml:space="preserve"> </w:instrText>
      </w:r>
      <w:r>
        <w:rPr>
          <w:b/>
          <w:bCs/>
        </w:rPr>
        <w:instrText>REF</w:instrText>
      </w:r>
      <w:r>
        <w:rPr>
          <w:rFonts w:hint="cs"/>
          <w:b/>
          <w:bCs/>
          <w:rtl/>
        </w:rPr>
        <w:instrText xml:space="preserve"> _</w:instrText>
      </w:r>
      <w:r>
        <w:rPr>
          <w:b/>
          <w:bCs/>
        </w:rPr>
        <w:instrText>Ref395696712 \r \h</w:instrText>
      </w:r>
      <w:r>
        <w:rPr>
          <w:rFonts w:hint="cs"/>
          <w:b/>
          <w:bCs/>
          <w:rtl/>
        </w:rPr>
        <w:instrText xml:space="preserve">  \* </w:instrText>
      </w:r>
      <w:r>
        <w:rPr>
          <w:b/>
          <w:bCs/>
        </w:rPr>
        <w:instrText>MERGEFORMAT</w:instrText>
      </w:r>
      <w:r>
        <w:rPr>
          <w:rFonts w:hint="cs"/>
          <w:b/>
          <w:bCs/>
          <w:rtl/>
        </w:rPr>
        <w:instrText xml:space="preserve"> </w:instrText>
      </w:r>
      <w:r>
        <w:rPr>
          <w:rFonts w:hint="cs"/>
          <w:b/>
          <w:bCs/>
          <w:rtl/>
        </w:rPr>
      </w:r>
      <w:r>
        <w:rPr>
          <w:rFonts w:hint="cs"/>
          <w:b/>
          <w:bCs/>
          <w:rtl/>
        </w:rPr>
        <w:fldChar w:fldCharType="separate"/>
      </w:r>
      <w:r>
        <w:rPr>
          <w:rFonts w:hint="cs"/>
          <w:b/>
          <w:bCs/>
          <w:rtl/>
        </w:rPr>
        <w:t>‏21</w:t>
      </w:r>
      <w:r>
        <w:rPr>
          <w:rFonts w:hint="cs"/>
          <w:b/>
          <w:bCs/>
          <w:rtl/>
        </w:rPr>
        <w:fldChar w:fldCharType="end"/>
      </w:r>
      <w:r>
        <w:rPr>
          <w:rFonts w:hint="cs"/>
          <w:b/>
          <w:bCs/>
          <w:rtl/>
        </w:rPr>
        <w:t xml:space="preserve">  זה הינו מעיקרי ההתקשרות, והפרתו תיחשב כהפרה יסודית של החוזה.</w:t>
      </w:r>
    </w:p>
    <w:p w14:paraId="4B0CCA2C" w14:textId="77777777" w:rsidR="007B116C" w:rsidRDefault="007B116C" w:rsidP="00E23FE4">
      <w:pPr>
        <w:pStyle w:val="af0"/>
        <w:tabs>
          <w:tab w:val="num" w:pos="2006"/>
        </w:tabs>
        <w:spacing w:line="360" w:lineRule="auto"/>
        <w:ind w:right="709"/>
        <w:jc w:val="both"/>
      </w:pPr>
    </w:p>
    <w:p w14:paraId="4B0CCA2D" w14:textId="77777777" w:rsidR="007B116C" w:rsidRDefault="007B116C" w:rsidP="00090EF9">
      <w:pPr>
        <w:pStyle w:val="af0"/>
        <w:numPr>
          <w:ilvl w:val="0"/>
          <w:numId w:val="51"/>
        </w:numPr>
        <w:tabs>
          <w:tab w:val="clear" w:pos="4320"/>
          <w:tab w:val="center" w:pos="4153"/>
          <w:tab w:val="right" w:pos="8306"/>
        </w:tabs>
        <w:spacing w:line="360" w:lineRule="auto"/>
        <w:ind w:right="709"/>
        <w:jc w:val="both"/>
      </w:pPr>
      <w:bookmarkStart w:id="726" w:name="_Ref395696725"/>
      <w:r>
        <w:rPr>
          <w:rFonts w:hint="cs"/>
          <w:b/>
          <w:bCs/>
          <w:u w:val="single"/>
          <w:rtl/>
        </w:rPr>
        <w:t>ניגוד עניינים</w:t>
      </w:r>
      <w:bookmarkEnd w:id="726"/>
      <w:r>
        <w:rPr>
          <w:rFonts w:hint="cs"/>
          <w:rtl/>
        </w:rPr>
        <w:tab/>
      </w:r>
    </w:p>
    <w:p w14:paraId="4B0CCA2E"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rPr>
          <w:rtl/>
        </w:rPr>
      </w:pPr>
      <w:r>
        <w:rPr>
          <w:rFonts w:hint="cs"/>
          <w:rtl/>
        </w:rPr>
        <w:t>הספק מצהיר בזה כי הוא מכיר את הכללים והמגבלות בדבר איסור ניגוד עניינים, וכי אין במועד חתימת חוזה זה כל חשש לניגוד עניינים ביחס עם ביצוע השירותים נשוא חוזה זה ביחס לספק ו/או למי מטעמו. הספק מתחייב לשמור על הכללים והמגבלות בדבר איסור ניגוד עניינים.</w:t>
      </w:r>
    </w:p>
    <w:p w14:paraId="4B0CCA2F"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pPr>
      <w:r>
        <w:rPr>
          <w:rFonts w:hint="cs"/>
          <w:rtl/>
        </w:rPr>
        <w:t xml:space="preserve">הספק מתחייב כי ככל שיתעוררו סוגיות שלא נצפו במועד חתימת הצדדים על חוזה זה, של הספק ו/או של מי מטעמו, העלולות להעמידו/ם במצב של חשש לניגוד עניינים או במראית עין של חשש כאמור, יהיה עליו להביא את פרטי המקרה בפני מנהל ההתקשרות והיועצת המשפטית של המשרד ויפעל עפ"י הנחיות היועצת המשפטית, וזאת תוך שני ימי עסקים לכל היותר לאחר היוודע לו על היווצרות חשש כאמור, והוא מתחייב לפעול עפ"י הנחיות היועצת המשפטית. </w:t>
      </w:r>
    </w:p>
    <w:p w14:paraId="4B0CCA30" w14:textId="2F77B474"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pPr>
      <w:r>
        <w:rPr>
          <w:rFonts w:hint="cs"/>
          <w:rtl/>
        </w:rPr>
        <w:t>יודגש, כי הספק יקפיד לעדכן את היועצת המשפטית של המשרד בכל מקרה של שינוי העלול להעמידו במצב של חשש לניגוד עניינים, במהלך מתן השירותים על ידיו עפ"י חוזה זה.</w:t>
      </w:r>
    </w:p>
    <w:p w14:paraId="4B0CCA31"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pPr>
      <w:r>
        <w:rPr>
          <w:rFonts w:hint="cs"/>
          <w:rtl/>
        </w:rPr>
        <w:t xml:space="preserve">הספק מתחייב שלא לעשות שימוש בכל מידע או מסמך שהגיע לידו במהלך מתן השירותים שלא לשם מתן השירותים עבור המשרד. </w:t>
      </w:r>
    </w:p>
    <w:p w14:paraId="4B0CCA32"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pPr>
      <w:r>
        <w:rPr>
          <w:rFonts w:hint="cs"/>
          <w:rtl/>
        </w:rPr>
        <w:t xml:space="preserve">הספק מתחייב שלא לקבל כל טובת הנאה או מתנה מכל צד שלישי אשר יבקש להעניקה לו בקשר עם מתן השירותים על ידיו. הספק מתחייב לדווח ליועצת המשפטית של המשרד לאלתר על כל מקרה שבו הוצעה לו טובת הנאה או מתנה כאמור ולנהוג על פי הוראותיה. </w:t>
      </w:r>
    </w:p>
    <w:p w14:paraId="4B0CCA33"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pPr>
      <w:r>
        <w:rPr>
          <w:rFonts w:hint="cs"/>
          <w:rtl/>
        </w:rPr>
        <w:t>הספק מתחייב שלא להיות מעורב בפעילות של המשרד הנעשית במהלך תקופת ההתקשרות מול לקוחותיו של הספק או שלקוחותיו של הספק עשויים להיות צד לה.</w:t>
      </w:r>
    </w:p>
    <w:p w14:paraId="4B0CCA34"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pPr>
      <w:r>
        <w:rPr>
          <w:rFonts w:hint="cs"/>
          <w:rtl/>
        </w:rPr>
        <w:t>בסעיף זה, "</w:t>
      </w:r>
      <w:r>
        <w:rPr>
          <w:rFonts w:hint="cs"/>
          <w:b/>
          <w:bCs/>
          <w:rtl/>
        </w:rPr>
        <w:t>הספק ו/או מי מטעמו</w:t>
      </w:r>
      <w:r>
        <w:rPr>
          <w:rFonts w:hint="cs"/>
          <w:rtl/>
        </w:rPr>
        <w:t>" – לרבות מועסקים מטעמו, קבלן משנה מטעמו (ככל שרלוונטי), בני משפחה של הספק ותאגיד שהספק, עובדיו ומועסקיו או בני משפחותיהם כאמור הינם בעלי עניין בהם. "בן משפחה" ו"בעל עניין" יפורשו בסעיף זה כהגדרתם בחוק ניירות ערך, תשכ"ח – 1968.</w:t>
      </w:r>
    </w:p>
    <w:p w14:paraId="4B0CCA35" w14:textId="77777777" w:rsidR="0003545A" w:rsidRDefault="0003545A" w:rsidP="00090EF9">
      <w:pPr>
        <w:pStyle w:val="af0"/>
        <w:numPr>
          <w:ilvl w:val="1"/>
          <w:numId w:val="51"/>
        </w:numPr>
        <w:tabs>
          <w:tab w:val="clear" w:pos="4320"/>
          <w:tab w:val="num" w:pos="2006"/>
          <w:tab w:val="center" w:pos="4153"/>
          <w:tab w:val="right" w:pos="8306"/>
        </w:tabs>
        <w:spacing w:line="360" w:lineRule="auto"/>
        <w:ind w:right="709"/>
        <w:jc w:val="both"/>
      </w:pPr>
      <w:r>
        <w:rPr>
          <w:rFonts w:hint="cs"/>
          <w:rtl/>
        </w:rPr>
        <w:t xml:space="preserve">הספק </w:t>
      </w:r>
      <w:r w:rsidR="0079764B">
        <w:rPr>
          <w:rFonts w:hint="cs"/>
          <w:rtl/>
        </w:rPr>
        <w:t>מתחייב ל</w:t>
      </w:r>
      <w:r>
        <w:rPr>
          <w:rFonts w:hint="cs"/>
          <w:rtl/>
        </w:rPr>
        <w:t xml:space="preserve">חתום על הנוסח שמצורף </w:t>
      </w:r>
      <w:r w:rsidRPr="00FE4CD8">
        <w:rPr>
          <w:rFonts w:hint="eastAsia"/>
          <w:b/>
          <w:bCs/>
          <w:u w:val="single"/>
          <w:rtl/>
        </w:rPr>
        <w:t>כנספח</w:t>
      </w:r>
      <w:r w:rsidRPr="00FE4CD8">
        <w:rPr>
          <w:b/>
          <w:bCs/>
          <w:u w:val="single"/>
          <w:rtl/>
        </w:rPr>
        <w:t xml:space="preserve"> </w:t>
      </w:r>
      <w:r w:rsidR="00AF614C">
        <w:rPr>
          <w:rFonts w:hint="cs"/>
          <w:b/>
          <w:bCs/>
          <w:u w:val="single"/>
          <w:rtl/>
        </w:rPr>
        <w:t>ז'</w:t>
      </w:r>
      <w:r>
        <w:rPr>
          <w:rFonts w:hint="cs"/>
          <w:rtl/>
        </w:rPr>
        <w:t xml:space="preserve"> לחוזה</w:t>
      </w:r>
      <w:r w:rsidR="0079764B">
        <w:rPr>
          <w:rFonts w:hint="cs"/>
          <w:rtl/>
        </w:rPr>
        <w:t xml:space="preserve"> </w:t>
      </w:r>
      <w:r w:rsidR="0079764B">
        <w:rPr>
          <w:rtl/>
        </w:rPr>
        <w:t>–</w:t>
      </w:r>
      <w:r w:rsidR="0079764B">
        <w:rPr>
          <w:rFonts w:hint="cs"/>
          <w:rtl/>
        </w:rPr>
        <w:t xml:space="preserve"> "התחייבות להעדר ניגוד עניינים".</w:t>
      </w:r>
    </w:p>
    <w:p w14:paraId="4B0CCA36" w14:textId="77777777" w:rsidR="007B116C" w:rsidRDefault="007B116C" w:rsidP="00E23FE4">
      <w:pPr>
        <w:pStyle w:val="af0"/>
        <w:tabs>
          <w:tab w:val="num" w:pos="2006"/>
        </w:tabs>
        <w:spacing w:line="360" w:lineRule="auto"/>
        <w:ind w:right="709"/>
        <w:jc w:val="both"/>
      </w:pPr>
    </w:p>
    <w:p w14:paraId="4B0CCA37" w14:textId="77777777" w:rsidR="007B116C" w:rsidRDefault="007B116C" w:rsidP="00E23FE4">
      <w:pPr>
        <w:pStyle w:val="af0"/>
        <w:spacing w:after="120" w:line="360" w:lineRule="auto"/>
        <w:ind w:left="709" w:right="709"/>
        <w:jc w:val="both"/>
        <w:rPr>
          <w:b/>
          <w:bCs/>
        </w:rPr>
      </w:pPr>
      <w:r>
        <w:rPr>
          <w:rFonts w:hint="cs"/>
          <w:b/>
          <w:bCs/>
          <w:rtl/>
        </w:rPr>
        <w:t xml:space="preserve">סעיף </w:t>
      </w:r>
      <w:r>
        <w:rPr>
          <w:rFonts w:hint="cs"/>
          <w:b/>
          <w:bCs/>
          <w:rtl/>
        </w:rPr>
        <w:fldChar w:fldCharType="begin" w:fldLock="1"/>
      </w:r>
      <w:r>
        <w:rPr>
          <w:rFonts w:hint="cs"/>
          <w:b/>
          <w:bCs/>
          <w:rtl/>
        </w:rPr>
        <w:instrText xml:space="preserve"> </w:instrText>
      </w:r>
      <w:r>
        <w:rPr>
          <w:b/>
          <w:bCs/>
        </w:rPr>
        <w:instrText>REF</w:instrText>
      </w:r>
      <w:r>
        <w:rPr>
          <w:rFonts w:hint="cs"/>
          <w:b/>
          <w:bCs/>
          <w:rtl/>
        </w:rPr>
        <w:instrText xml:space="preserve"> _</w:instrText>
      </w:r>
      <w:r>
        <w:rPr>
          <w:b/>
          <w:bCs/>
        </w:rPr>
        <w:instrText>Ref395696725 \r \h</w:instrText>
      </w:r>
      <w:r>
        <w:rPr>
          <w:rFonts w:hint="cs"/>
          <w:b/>
          <w:bCs/>
          <w:rtl/>
        </w:rPr>
        <w:instrText xml:space="preserve">  \* </w:instrText>
      </w:r>
      <w:r>
        <w:rPr>
          <w:b/>
          <w:bCs/>
        </w:rPr>
        <w:instrText>MERGEFORMAT</w:instrText>
      </w:r>
      <w:r>
        <w:rPr>
          <w:rFonts w:hint="cs"/>
          <w:b/>
          <w:bCs/>
          <w:rtl/>
        </w:rPr>
        <w:instrText xml:space="preserve"> </w:instrText>
      </w:r>
      <w:r>
        <w:rPr>
          <w:rFonts w:hint="cs"/>
          <w:b/>
          <w:bCs/>
          <w:rtl/>
        </w:rPr>
      </w:r>
      <w:r>
        <w:rPr>
          <w:rFonts w:hint="cs"/>
          <w:b/>
          <w:bCs/>
          <w:rtl/>
        </w:rPr>
        <w:fldChar w:fldCharType="separate"/>
      </w:r>
      <w:r>
        <w:rPr>
          <w:rFonts w:hint="cs"/>
          <w:b/>
          <w:bCs/>
          <w:rtl/>
        </w:rPr>
        <w:t>‏22</w:t>
      </w:r>
      <w:r>
        <w:rPr>
          <w:rFonts w:hint="cs"/>
          <w:b/>
          <w:bCs/>
          <w:rtl/>
        </w:rPr>
        <w:fldChar w:fldCharType="end"/>
      </w:r>
      <w:r>
        <w:rPr>
          <w:rFonts w:hint="cs"/>
          <w:b/>
          <w:bCs/>
          <w:rtl/>
        </w:rPr>
        <w:t xml:space="preserve"> זה הינו מעיקרי ההתקשרות, והפרתו תיחשב כהפרה יסודית של החוזה.</w:t>
      </w:r>
    </w:p>
    <w:p w14:paraId="4B0CCA38" w14:textId="77777777" w:rsidR="007B116C" w:rsidRDefault="007B116C" w:rsidP="00090EF9">
      <w:pPr>
        <w:pStyle w:val="af0"/>
        <w:keepNext/>
        <w:numPr>
          <w:ilvl w:val="0"/>
          <w:numId w:val="51"/>
        </w:numPr>
        <w:tabs>
          <w:tab w:val="clear" w:pos="4320"/>
          <w:tab w:val="center" w:pos="4153"/>
          <w:tab w:val="right" w:pos="8306"/>
        </w:tabs>
        <w:spacing w:line="360" w:lineRule="auto"/>
        <w:ind w:right="709"/>
        <w:jc w:val="both"/>
        <w:rPr>
          <w:b/>
          <w:bCs/>
          <w:u w:val="single"/>
        </w:rPr>
      </w:pPr>
      <w:r>
        <w:rPr>
          <w:rFonts w:hint="cs"/>
          <w:b/>
          <w:bCs/>
          <w:u w:val="single"/>
          <w:rtl/>
        </w:rPr>
        <w:t>שמירה על זכויות ושיקול הדעת של המשרד</w:t>
      </w:r>
    </w:p>
    <w:p w14:paraId="4B0CCA39" w14:textId="35910F67" w:rsidR="007B116C" w:rsidRDefault="007B116C" w:rsidP="00E23FE4">
      <w:pPr>
        <w:pStyle w:val="af0"/>
        <w:keepNext/>
        <w:spacing w:line="360" w:lineRule="auto"/>
        <w:ind w:left="709" w:right="709"/>
        <w:jc w:val="both"/>
        <w:rPr>
          <w:b/>
          <w:bCs/>
          <w:szCs w:val="22"/>
          <w:u w:val="single"/>
          <w:rtl/>
        </w:rPr>
      </w:pPr>
      <w:r>
        <w:rPr>
          <w:rFonts w:hint="cs"/>
          <w:rtl/>
        </w:rPr>
        <w:t xml:space="preserve">מבלי לגרוע מן האמור בסעיף </w:t>
      </w:r>
      <w:r>
        <w:rPr>
          <w:rFonts w:hint="cs"/>
          <w:rtl/>
        </w:rPr>
        <w:fldChar w:fldCharType="begin" w:fldLock="1"/>
      </w:r>
      <w:r>
        <w:rPr>
          <w:rFonts w:hint="cs"/>
          <w:rtl/>
        </w:rPr>
        <w:instrText xml:space="preserve"> </w:instrText>
      </w:r>
      <w:r>
        <w:instrText>REF</w:instrText>
      </w:r>
      <w:r>
        <w:rPr>
          <w:rFonts w:hint="cs"/>
          <w:rtl/>
        </w:rPr>
        <w:instrText xml:space="preserve"> _</w:instrText>
      </w:r>
      <w:r>
        <w:instrText>Ref494383911 \r \h</w:instrText>
      </w:r>
      <w:r>
        <w:rPr>
          <w:rFonts w:hint="cs"/>
          <w:rtl/>
        </w:rPr>
        <w:instrText xml:space="preserve"> </w:instrText>
      </w:r>
      <w:r>
        <w:rPr>
          <w:rFonts w:hint="cs"/>
          <w:rtl/>
        </w:rPr>
      </w:r>
      <w:r>
        <w:rPr>
          <w:rFonts w:hint="cs"/>
          <w:rtl/>
        </w:rPr>
        <w:fldChar w:fldCharType="separate"/>
      </w:r>
      <w:r>
        <w:rPr>
          <w:rFonts w:hint="cs"/>
          <w:rtl/>
        </w:rPr>
        <w:t>‏5</w:t>
      </w:r>
      <w:r>
        <w:rPr>
          <w:rFonts w:hint="cs"/>
          <w:rtl/>
        </w:rPr>
        <w:fldChar w:fldCharType="end"/>
      </w:r>
      <w:r>
        <w:rPr>
          <w:rFonts w:hint="cs"/>
          <w:rtl/>
        </w:rPr>
        <w:t xml:space="preserve"> לעיל, המשרד אינו מחויב כלפי הספק לרכוש שירותים בהיקף כלשהו ו/או לרכוש שירותים כלל, וכן יהיה המשרד רשאי להתקשר על פי שיקול דעתו עם ספקים אחרים ו/או נוספים לצורך קבלת השירותים או כל חלק מהם או לבצעם בעצמו, והכל מבלי שהדבר יזכה את הספק בפיצוי כלשהו, והספק מוותר מראש על כל טענה כלפי המשרד בעניין זה.</w:t>
      </w:r>
    </w:p>
    <w:p w14:paraId="4B0CCA3A" w14:textId="77777777" w:rsidR="007B116C" w:rsidRDefault="007B116C" w:rsidP="00E23FE4">
      <w:pPr>
        <w:pStyle w:val="af0"/>
        <w:keepNext/>
        <w:spacing w:line="360" w:lineRule="auto"/>
        <w:ind w:left="709" w:right="709"/>
        <w:jc w:val="both"/>
        <w:rPr>
          <w:b/>
          <w:bCs/>
          <w:szCs w:val="22"/>
          <w:u w:val="single"/>
          <w:rtl/>
        </w:rPr>
      </w:pPr>
    </w:p>
    <w:p w14:paraId="0714F202" w14:textId="77777777" w:rsidR="00064D3F" w:rsidRDefault="00064D3F" w:rsidP="00064D3F">
      <w:pPr>
        <w:pStyle w:val="af0"/>
        <w:tabs>
          <w:tab w:val="clear" w:pos="4320"/>
          <w:tab w:val="center" w:pos="4153"/>
          <w:tab w:val="right" w:pos="8306"/>
        </w:tabs>
        <w:spacing w:line="360" w:lineRule="auto"/>
        <w:ind w:left="709" w:right="709"/>
        <w:jc w:val="both"/>
        <w:rPr>
          <w:b/>
          <w:bCs/>
          <w:u w:val="single"/>
        </w:rPr>
      </w:pPr>
    </w:p>
    <w:p w14:paraId="4B0CCA3B" w14:textId="0773F89A" w:rsidR="007B116C" w:rsidRDefault="007B116C" w:rsidP="00090EF9">
      <w:pPr>
        <w:pStyle w:val="af0"/>
        <w:numPr>
          <w:ilvl w:val="0"/>
          <w:numId w:val="51"/>
        </w:numPr>
        <w:tabs>
          <w:tab w:val="clear" w:pos="4320"/>
          <w:tab w:val="center" w:pos="4153"/>
          <w:tab w:val="right" w:pos="8306"/>
        </w:tabs>
        <w:spacing w:line="360" w:lineRule="auto"/>
        <w:ind w:right="709"/>
        <w:jc w:val="both"/>
        <w:rPr>
          <w:b/>
          <w:bCs/>
          <w:u w:val="single"/>
          <w:rtl/>
        </w:rPr>
      </w:pPr>
      <w:r>
        <w:rPr>
          <w:rFonts w:hint="cs"/>
          <w:b/>
          <w:bCs/>
          <w:u w:val="single"/>
          <w:rtl/>
        </w:rPr>
        <w:t>הפסקת ההתקשרות והפרות</w:t>
      </w:r>
    </w:p>
    <w:p w14:paraId="4B0CCA3C" w14:textId="1E52A2C1" w:rsidR="007B116C" w:rsidRDefault="007B116C" w:rsidP="00090EF9">
      <w:pPr>
        <w:pStyle w:val="af0"/>
        <w:numPr>
          <w:ilvl w:val="1"/>
          <w:numId w:val="51"/>
        </w:numPr>
        <w:tabs>
          <w:tab w:val="clear" w:pos="4320"/>
          <w:tab w:val="center" w:pos="4153"/>
          <w:tab w:val="right" w:pos="8306"/>
        </w:tabs>
        <w:spacing w:line="360" w:lineRule="auto"/>
        <w:ind w:right="709"/>
        <w:jc w:val="both"/>
      </w:pPr>
      <w:bookmarkStart w:id="727" w:name="_Ref395692611"/>
      <w:r>
        <w:rPr>
          <w:rFonts w:hint="cs"/>
          <w:rtl/>
        </w:rPr>
        <w:t>המשרד יהא רשאי להודיע לספק בהודעה מוקדמת של 30 ימים מראש, בכל שלב משלבי ההתקשרות, על הפסקת פעילות על-פי חוזה זה, ו/או על הפסקת פעילות של כל הזמנת עבודה שתועבר מכוחו, וזאת מכל סיבה שהיא ומבלי שהמשרד ו/או מי מטעמו יהא חייב לפרש ולנמק את עילת ההפסקה כאמור. מוסכם ומוצהר כי לספק לא תהא כל טענה ו/או דרישה כספית ו/או אחרת כלפי המשרד ו/או כלפי כל מי מטעמו בקשר עם הפסקת פעילות כאמור בסעיף זה.</w:t>
      </w:r>
      <w:bookmarkEnd w:id="727"/>
      <w:r>
        <w:rPr>
          <w:rFonts w:hint="cs"/>
          <w:rtl/>
        </w:rPr>
        <w:t xml:space="preserve"> </w:t>
      </w:r>
    </w:p>
    <w:p w14:paraId="4B0CCA3D"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rPr>
          <w:rtl/>
        </w:rPr>
      </w:pPr>
      <w:bookmarkStart w:id="728" w:name="_Ref395687478"/>
      <w:r>
        <w:rPr>
          <w:rFonts w:hint="cs"/>
          <w:rtl/>
        </w:rPr>
        <w:t xml:space="preserve">מבלי לגרוע מהאמור בסעיף </w:t>
      </w:r>
      <w:r>
        <w:rPr>
          <w:rtl/>
        </w:rPr>
        <w:fldChar w:fldCharType="begin" w:fldLock="1"/>
      </w:r>
      <w:r>
        <w:instrText xml:space="preserve"> REF _Ref395692611 \r \h  \* MERGEFORMAT </w:instrText>
      </w:r>
      <w:r>
        <w:rPr>
          <w:rtl/>
        </w:rPr>
      </w:r>
      <w:r>
        <w:rPr>
          <w:rtl/>
        </w:rPr>
        <w:fldChar w:fldCharType="separate"/>
      </w:r>
      <w:r>
        <w:rPr>
          <w:rFonts w:hint="cs"/>
          <w:rtl/>
        </w:rPr>
        <w:t>‏24.1</w:t>
      </w:r>
      <w:r>
        <w:rPr>
          <w:rtl/>
        </w:rPr>
        <w:fldChar w:fldCharType="end"/>
      </w:r>
      <w:r>
        <w:rPr>
          <w:rFonts w:hint="cs"/>
          <w:rtl/>
        </w:rPr>
        <w:t xml:space="preserve"> לעיל, בכל מקרה שהספק יפר הפרה יסודית את החוזה ו/או הפרה לא יסודית שלגביה ניתנה ארכה בכתב על ידי המשרד ואשר לא תוקנה בתקופת הארכה, יהיה המשרד רשאי - בנוסף ומבלי לגרוע מזכויותיו על פי חוזה זה או על פי כל דין - לבטל את החוזה על ידי מסירת הודעה בכתב על כך לספק ובמקרה כזה יהיה חוזה זה בטל ומבוטל עם מסירת הודעה בכתב כאמור לספק. מבלי לגרוע מהאמור לעיל, יהיה המשרד רשאי לדרוש כל סעד ו/או פיצוי נוסף על פי חוזה זה ועל פי כל דין.</w:t>
      </w:r>
      <w:bookmarkEnd w:id="728"/>
    </w:p>
    <w:p w14:paraId="4B0CCA3E" w14:textId="2E53F2DB" w:rsidR="007B116C" w:rsidRDefault="007B116C" w:rsidP="009A2C99">
      <w:pPr>
        <w:pStyle w:val="af0"/>
        <w:spacing w:line="360" w:lineRule="auto"/>
        <w:ind w:left="1276" w:right="709"/>
        <w:jc w:val="both"/>
        <w:rPr>
          <w:sz w:val="22"/>
          <w:szCs w:val="22"/>
        </w:rPr>
      </w:pPr>
      <w:r>
        <w:rPr>
          <w:rFonts w:hint="cs"/>
          <w:b/>
          <w:bCs/>
          <w:rtl/>
        </w:rPr>
        <w:t>"הפרה יסודית"</w:t>
      </w:r>
      <w:r>
        <w:rPr>
          <w:rFonts w:hint="cs"/>
          <w:rtl/>
        </w:rPr>
        <w:t xml:space="preserve"> תהא הפרה של כל אחד מהסעיפים </w:t>
      </w:r>
      <w:r w:rsidR="0079764B" w:rsidRPr="00404BD0">
        <w:rPr>
          <w:rFonts w:hint="cs"/>
          <w:rtl/>
        </w:rPr>
        <w:t>6</w:t>
      </w:r>
      <w:r w:rsidRPr="00404BD0">
        <w:rPr>
          <w:rtl/>
        </w:rPr>
        <w:t xml:space="preserve">, </w:t>
      </w:r>
      <w:r w:rsidR="0079764B" w:rsidRPr="00404BD0">
        <w:rPr>
          <w:rtl/>
        </w:rPr>
        <w:t>1</w:t>
      </w:r>
      <w:r w:rsidR="0079764B" w:rsidRPr="00404BD0">
        <w:rPr>
          <w:rFonts w:hint="cs"/>
          <w:rtl/>
        </w:rPr>
        <w:t>0</w:t>
      </w:r>
      <w:r w:rsidRPr="00404BD0">
        <w:rPr>
          <w:rtl/>
        </w:rPr>
        <w:t xml:space="preserve">, </w:t>
      </w:r>
      <w:r w:rsidR="0079764B" w:rsidRPr="00404BD0">
        <w:rPr>
          <w:rtl/>
        </w:rPr>
        <w:t>1</w:t>
      </w:r>
      <w:r w:rsidR="0079764B" w:rsidRPr="00404BD0">
        <w:rPr>
          <w:rFonts w:hint="cs"/>
          <w:rtl/>
        </w:rPr>
        <w:t>2</w:t>
      </w:r>
      <w:r w:rsidRPr="00404BD0">
        <w:rPr>
          <w:rtl/>
        </w:rPr>
        <w:t xml:space="preserve">, 15, </w:t>
      </w:r>
      <w:r w:rsidR="0079764B" w:rsidRPr="00404BD0">
        <w:rPr>
          <w:rtl/>
        </w:rPr>
        <w:t>1</w:t>
      </w:r>
      <w:r w:rsidR="0079764B" w:rsidRPr="00404BD0">
        <w:rPr>
          <w:rFonts w:hint="cs"/>
          <w:rtl/>
        </w:rPr>
        <w:t>8</w:t>
      </w:r>
      <w:r w:rsidRPr="00404BD0">
        <w:rPr>
          <w:rtl/>
        </w:rPr>
        <w:t xml:space="preserve">,  </w:t>
      </w:r>
      <w:r w:rsidR="0079764B" w:rsidRPr="00404BD0">
        <w:rPr>
          <w:rtl/>
        </w:rPr>
        <w:t>2</w:t>
      </w:r>
      <w:r w:rsidR="0079764B" w:rsidRPr="00404BD0">
        <w:rPr>
          <w:rFonts w:hint="cs"/>
          <w:rtl/>
        </w:rPr>
        <w:t>1</w:t>
      </w:r>
      <w:r w:rsidRPr="00404BD0">
        <w:rPr>
          <w:rtl/>
        </w:rPr>
        <w:t>,</w:t>
      </w:r>
      <w:r w:rsidR="004178AD" w:rsidRPr="00404BD0">
        <w:rPr>
          <w:rFonts w:hint="cs"/>
          <w:rtl/>
        </w:rPr>
        <w:t xml:space="preserve"> 22,</w:t>
      </w:r>
      <w:r w:rsidRPr="00404BD0">
        <w:rPr>
          <w:rtl/>
        </w:rPr>
        <w:t xml:space="preserve"> </w:t>
      </w:r>
      <w:r w:rsidR="0079764B" w:rsidRPr="00404BD0">
        <w:rPr>
          <w:rFonts w:hint="cs"/>
          <w:rtl/>
        </w:rPr>
        <w:t>27.2</w:t>
      </w:r>
      <w:r w:rsidRPr="00404BD0">
        <w:rPr>
          <w:rtl/>
        </w:rPr>
        <w:t xml:space="preserve">, </w:t>
      </w:r>
      <w:r w:rsidR="0079764B">
        <w:rPr>
          <w:rFonts w:hint="cs"/>
          <w:rtl/>
        </w:rPr>
        <w:t>27.7</w:t>
      </w:r>
      <w:r>
        <w:rPr>
          <w:rFonts w:hint="cs"/>
          <w:rtl/>
        </w:rPr>
        <w:t xml:space="preserve"> בחוזה זה וכן הפרת ההוראות המנויות בסעיף </w:t>
      </w:r>
      <w:r w:rsidR="009A2C99">
        <w:rPr>
          <w:rFonts w:hint="cs"/>
          <w:rtl/>
        </w:rPr>
        <w:t xml:space="preserve">4.14.3 </w:t>
      </w:r>
      <w:r>
        <w:rPr>
          <w:rFonts w:hint="cs"/>
          <w:rtl/>
        </w:rPr>
        <w:t>למפרט תכולת השירותים לגביהן נכתב כי הן הפרות יסודיות.</w:t>
      </w:r>
      <w:r>
        <w:rPr>
          <w:rFonts w:hint="cs"/>
          <w:sz w:val="22"/>
          <w:szCs w:val="22"/>
          <w:rtl/>
        </w:rPr>
        <w:t xml:space="preserve"> </w:t>
      </w:r>
    </w:p>
    <w:p w14:paraId="4B0CCA3F" w14:textId="77777777" w:rsidR="007B116C" w:rsidRDefault="007B116C" w:rsidP="00090EF9">
      <w:pPr>
        <w:pStyle w:val="af0"/>
        <w:numPr>
          <w:ilvl w:val="1"/>
          <w:numId w:val="51"/>
        </w:numPr>
        <w:tabs>
          <w:tab w:val="clear" w:pos="4320"/>
          <w:tab w:val="num" w:pos="2006"/>
          <w:tab w:val="center" w:pos="4153"/>
          <w:tab w:val="right" w:pos="8306"/>
        </w:tabs>
        <w:spacing w:line="360" w:lineRule="auto"/>
        <w:ind w:right="709"/>
        <w:jc w:val="both"/>
        <w:rPr>
          <w:rtl/>
        </w:rPr>
      </w:pPr>
      <w:r>
        <w:rPr>
          <w:rFonts w:hint="cs"/>
          <w:rtl/>
        </w:rPr>
        <w:t xml:space="preserve">מבלי לגרוע מהאמור בסעיפים </w:t>
      </w:r>
      <w:r>
        <w:rPr>
          <w:rFonts w:hint="cs"/>
          <w:rtl/>
        </w:rPr>
        <w:fldChar w:fldCharType="begin" w:fldLock="1"/>
      </w:r>
      <w:r>
        <w:rPr>
          <w:rFonts w:hint="cs"/>
          <w:rtl/>
        </w:rPr>
        <w:instrText xml:space="preserve"> </w:instrText>
      </w:r>
      <w:r>
        <w:instrText>REF</w:instrText>
      </w:r>
      <w:r>
        <w:rPr>
          <w:rFonts w:hint="cs"/>
          <w:rtl/>
        </w:rPr>
        <w:instrText xml:space="preserve"> _</w:instrText>
      </w:r>
      <w:r>
        <w:instrText>Ref395692611 \r \h</w:instrText>
      </w:r>
      <w:r>
        <w:rPr>
          <w:rFonts w:hint="cs"/>
          <w:rtl/>
        </w:rPr>
        <w:instrText xml:space="preserve">  \* </w:instrText>
      </w:r>
      <w:r>
        <w:instrText>MERGEFORMAT</w:instrText>
      </w:r>
      <w:r>
        <w:rPr>
          <w:rFonts w:hint="cs"/>
          <w:rtl/>
        </w:rPr>
        <w:instrText xml:space="preserve"> </w:instrText>
      </w:r>
      <w:r>
        <w:rPr>
          <w:rFonts w:hint="cs"/>
          <w:rtl/>
        </w:rPr>
      </w:r>
      <w:r>
        <w:rPr>
          <w:rFonts w:hint="cs"/>
          <w:rtl/>
        </w:rPr>
        <w:fldChar w:fldCharType="separate"/>
      </w:r>
      <w:r>
        <w:rPr>
          <w:rFonts w:hint="cs"/>
          <w:rtl/>
        </w:rPr>
        <w:t>‏24.1</w:t>
      </w:r>
      <w:r>
        <w:rPr>
          <w:rFonts w:hint="cs"/>
          <w:rtl/>
        </w:rPr>
        <w:fldChar w:fldCharType="end"/>
      </w:r>
      <w:r>
        <w:rPr>
          <w:rFonts w:hint="cs"/>
          <w:rtl/>
        </w:rPr>
        <w:t xml:space="preserve"> ו-</w:t>
      </w:r>
      <w:r>
        <w:rPr>
          <w:rFonts w:hint="cs"/>
          <w:rtl/>
        </w:rPr>
        <w:fldChar w:fldCharType="begin" w:fldLock="1"/>
      </w:r>
      <w:r>
        <w:rPr>
          <w:rFonts w:hint="cs"/>
          <w:rtl/>
        </w:rPr>
        <w:instrText xml:space="preserve"> </w:instrText>
      </w:r>
      <w:r>
        <w:instrText>REF</w:instrText>
      </w:r>
      <w:r>
        <w:rPr>
          <w:rFonts w:hint="cs"/>
          <w:rtl/>
        </w:rPr>
        <w:instrText xml:space="preserve"> _</w:instrText>
      </w:r>
      <w:r>
        <w:instrText>Ref395687478 \r \h</w:instrText>
      </w:r>
      <w:r>
        <w:rPr>
          <w:rFonts w:hint="cs"/>
          <w:rtl/>
        </w:rPr>
        <w:instrText xml:space="preserve">  \* </w:instrText>
      </w:r>
      <w:r>
        <w:instrText>MERGEFORMAT</w:instrText>
      </w:r>
      <w:r>
        <w:rPr>
          <w:rFonts w:hint="cs"/>
          <w:rtl/>
        </w:rPr>
        <w:instrText xml:space="preserve"> </w:instrText>
      </w:r>
      <w:r>
        <w:rPr>
          <w:rFonts w:hint="cs"/>
          <w:rtl/>
        </w:rPr>
      </w:r>
      <w:r>
        <w:rPr>
          <w:rFonts w:hint="cs"/>
          <w:rtl/>
        </w:rPr>
        <w:fldChar w:fldCharType="separate"/>
      </w:r>
      <w:r>
        <w:rPr>
          <w:rFonts w:hint="cs"/>
          <w:rtl/>
        </w:rPr>
        <w:t>‏24.2</w:t>
      </w:r>
      <w:r>
        <w:rPr>
          <w:rFonts w:hint="cs"/>
          <w:rtl/>
        </w:rPr>
        <w:fldChar w:fldCharType="end"/>
      </w:r>
      <w:r>
        <w:rPr>
          <w:rFonts w:hint="cs"/>
          <w:rtl/>
        </w:rPr>
        <w:t xml:space="preserve"> לעיל, המשרד יהא רשאי להביא חוזה זה לסיומו באופן מיידי בקרות אחד מהמקרים הבאים:</w:t>
      </w:r>
    </w:p>
    <w:p w14:paraId="4B0CCA40" w14:textId="77777777" w:rsidR="007B116C" w:rsidRDefault="007B116C" w:rsidP="00090EF9">
      <w:pPr>
        <w:pStyle w:val="af0"/>
        <w:widowControl w:val="0"/>
        <w:numPr>
          <w:ilvl w:val="2"/>
          <w:numId w:val="51"/>
        </w:numPr>
        <w:tabs>
          <w:tab w:val="clear" w:pos="4320"/>
          <w:tab w:val="center" w:pos="4153"/>
          <w:tab w:val="right" w:pos="8306"/>
        </w:tabs>
        <w:spacing w:after="100" w:line="360" w:lineRule="auto"/>
        <w:ind w:right="709"/>
        <w:jc w:val="both"/>
      </w:pPr>
      <w:r>
        <w:rPr>
          <w:rFonts w:hint="cs"/>
          <w:rtl/>
        </w:rPr>
        <w:t xml:space="preserve">הוגשה בקשה להכריז על הספק כחדל פירעון והבקשה לא הוסרה או בוטלה תוך 30 ימים; </w:t>
      </w:r>
    </w:p>
    <w:p w14:paraId="4B0CCA41" w14:textId="77777777" w:rsidR="007B116C" w:rsidRDefault="007B116C" w:rsidP="00090EF9">
      <w:pPr>
        <w:pStyle w:val="af0"/>
        <w:widowControl w:val="0"/>
        <w:numPr>
          <w:ilvl w:val="2"/>
          <w:numId w:val="51"/>
        </w:numPr>
        <w:tabs>
          <w:tab w:val="clear" w:pos="4320"/>
          <w:tab w:val="center" w:pos="4153"/>
          <w:tab w:val="right" w:pos="8306"/>
        </w:tabs>
        <w:spacing w:after="100" w:line="360" w:lineRule="auto"/>
        <w:ind w:right="709"/>
        <w:jc w:val="both"/>
      </w:pPr>
      <w:r>
        <w:rPr>
          <w:rFonts w:hint="cs"/>
          <w:rtl/>
        </w:rPr>
        <w:t>הוגשה בקשה לפירוק/פשיטת רגל נגד הספק והבקשה לא הוסרה או בוטלה תוך 30 ימים;</w:t>
      </w:r>
    </w:p>
    <w:p w14:paraId="4B0CCA42" w14:textId="77777777" w:rsidR="007B116C" w:rsidRDefault="007B116C" w:rsidP="00090EF9">
      <w:pPr>
        <w:pStyle w:val="af0"/>
        <w:widowControl w:val="0"/>
        <w:numPr>
          <w:ilvl w:val="2"/>
          <w:numId w:val="51"/>
        </w:numPr>
        <w:tabs>
          <w:tab w:val="clear" w:pos="4320"/>
          <w:tab w:val="center" w:pos="4153"/>
          <w:tab w:val="right" w:pos="8306"/>
        </w:tabs>
        <w:spacing w:after="100" w:line="360" w:lineRule="auto"/>
        <w:ind w:right="709"/>
        <w:jc w:val="both"/>
      </w:pPr>
      <w:r>
        <w:rPr>
          <w:rFonts w:hint="cs"/>
          <w:rtl/>
        </w:rPr>
        <w:t>הוגשה בקשה לרישום אזהרת "עסק חי" והבקשה לא הוסרה או בוטלה תוך 30 ימים;</w:t>
      </w:r>
    </w:p>
    <w:p w14:paraId="4B0CCA43" w14:textId="77777777" w:rsidR="007B116C" w:rsidRDefault="007B116C" w:rsidP="00090EF9">
      <w:pPr>
        <w:pStyle w:val="af0"/>
        <w:widowControl w:val="0"/>
        <w:numPr>
          <w:ilvl w:val="2"/>
          <w:numId w:val="51"/>
        </w:numPr>
        <w:tabs>
          <w:tab w:val="clear" w:pos="4320"/>
          <w:tab w:val="center" w:pos="4153"/>
          <w:tab w:val="right" w:pos="8306"/>
        </w:tabs>
        <w:spacing w:after="100" w:line="360" w:lineRule="auto"/>
        <w:ind w:right="709"/>
        <w:jc w:val="both"/>
      </w:pPr>
      <w:r>
        <w:rPr>
          <w:rFonts w:hint="cs"/>
          <w:rtl/>
        </w:rPr>
        <w:t>הוגשה בקשה לקבלת נכסים של הספק והבקשה לא הוסרה או בוטלה תוך 30 ימים;</w:t>
      </w:r>
    </w:p>
    <w:p w14:paraId="4B0CCA44" w14:textId="77777777" w:rsidR="007B116C" w:rsidRDefault="007B116C" w:rsidP="00090EF9">
      <w:pPr>
        <w:pStyle w:val="af0"/>
        <w:widowControl w:val="0"/>
        <w:numPr>
          <w:ilvl w:val="2"/>
          <w:numId w:val="51"/>
        </w:numPr>
        <w:tabs>
          <w:tab w:val="clear" w:pos="4320"/>
          <w:tab w:val="center" w:pos="4153"/>
          <w:tab w:val="right" w:pos="8306"/>
        </w:tabs>
        <w:spacing w:after="100" w:line="360" w:lineRule="auto"/>
        <w:ind w:right="709"/>
        <w:jc w:val="both"/>
      </w:pPr>
      <w:r>
        <w:rPr>
          <w:rFonts w:hint="cs"/>
          <w:rtl/>
        </w:rPr>
        <w:t>מונה כונס נכסים לספק והמינוי לא בוטל תוך 30 ימים;</w:t>
      </w:r>
    </w:p>
    <w:p w14:paraId="4B0CCA45" w14:textId="77777777" w:rsidR="007B116C" w:rsidRDefault="007B116C" w:rsidP="00090EF9">
      <w:pPr>
        <w:pStyle w:val="af0"/>
        <w:widowControl w:val="0"/>
        <w:numPr>
          <w:ilvl w:val="2"/>
          <w:numId w:val="51"/>
        </w:numPr>
        <w:tabs>
          <w:tab w:val="clear" w:pos="4320"/>
          <w:tab w:val="center" w:pos="4153"/>
          <w:tab w:val="right" w:pos="8306"/>
        </w:tabs>
        <w:spacing w:after="100" w:line="360" w:lineRule="auto"/>
        <w:ind w:right="709"/>
        <w:jc w:val="both"/>
      </w:pPr>
      <w:r>
        <w:rPr>
          <w:rFonts w:hint="cs"/>
          <w:rtl/>
        </w:rPr>
        <w:t>הספק הפסיק לנהל את עסקיו לתקופה רצופה העולה על 30 ימים.</w:t>
      </w:r>
    </w:p>
    <w:p w14:paraId="4B0CCA46" w14:textId="65988E0D" w:rsidR="007B116C" w:rsidRDefault="007B116C" w:rsidP="00090EF9">
      <w:pPr>
        <w:pStyle w:val="af0"/>
        <w:numPr>
          <w:ilvl w:val="1"/>
          <w:numId w:val="51"/>
        </w:numPr>
        <w:tabs>
          <w:tab w:val="clear" w:pos="4320"/>
          <w:tab w:val="center" w:pos="4153"/>
          <w:tab w:val="right" w:pos="8306"/>
        </w:tabs>
        <w:spacing w:line="360" w:lineRule="auto"/>
        <w:ind w:right="709"/>
        <w:jc w:val="both"/>
      </w:pPr>
      <w:r>
        <w:rPr>
          <w:rFonts w:hint="cs"/>
          <w:rtl/>
        </w:rPr>
        <w:t>בכל מקרה של הפסקת ההתקשרות לפי חוזה זה בטרם השלמתה, תשולם לספק התמורה היחסית על העבודה שביצע עד לשלב בו הופסקה ההתקשרות, זאת בהתאם למספר השעות שבוצעו בפועל עד הפסקת העבודה במקרה שהעבודה בוצעה לפי שעות, או לפי החלק היחסי שבוצע במקרה שהעבודה בוצעה במחיר קבוע (</w:t>
      </w:r>
      <w:r>
        <w:t>Fix Price</w:t>
      </w:r>
      <w:r>
        <w:rPr>
          <w:rFonts w:hint="cs"/>
          <w:rtl/>
        </w:rPr>
        <w:t>).</w:t>
      </w:r>
    </w:p>
    <w:p w14:paraId="4B0CCA48" w14:textId="77777777" w:rsidR="007B116C" w:rsidRDefault="007B116C" w:rsidP="00090EF9">
      <w:pPr>
        <w:pStyle w:val="af0"/>
        <w:numPr>
          <w:ilvl w:val="0"/>
          <w:numId w:val="51"/>
        </w:numPr>
        <w:tabs>
          <w:tab w:val="clear" w:pos="4320"/>
          <w:tab w:val="center" w:pos="4153"/>
          <w:tab w:val="right" w:pos="8306"/>
        </w:tabs>
        <w:spacing w:line="360" w:lineRule="auto"/>
        <w:ind w:right="709"/>
        <w:jc w:val="both"/>
        <w:rPr>
          <w:b/>
          <w:bCs/>
          <w:u w:val="single"/>
        </w:rPr>
      </w:pPr>
      <w:r>
        <w:rPr>
          <w:rFonts w:hint="cs"/>
          <w:b/>
          <w:bCs/>
          <w:u w:val="single"/>
          <w:rtl/>
        </w:rPr>
        <w:t>ביצוע המשרד על חשבון הספק</w:t>
      </w:r>
    </w:p>
    <w:p w14:paraId="4B0CCA49" w14:textId="77777777" w:rsidR="007B116C" w:rsidRDefault="007B116C" w:rsidP="00090EF9">
      <w:pPr>
        <w:pStyle w:val="af0"/>
        <w:keepNext/>
        <w:numPr>
          <w:ilvl w:val="1"/>
          <w:numId w:val="51"/>
        </w:numPr>
        <w:tabs>
          <w:tab w:val="clear" w:pos="4320"/>
          <w:tab w:val="center" w:pos="4153"/>
          <w:tab w:val="right" w:pos="8306"/>
        </w:tabs>
        <w:spacing w:after="120" w:line="360" w:lineRule="auto"/>
        <w:ind w:right="709"/>
        <w:jc w:val="both"/>
      </w:pPr>
      <w:bookmarkStart w:id="729" w:name="_Ref395689111"/>
      <w:r>
        <w:rPr>
          <w:rFonts w:hint="cs"/>
          <w:rtl/>
        </w:rPr>
        <w:t>מבלי לגרוע מכל זכות או תרופה העומדים, או שיעמדו למשרד, על פי חוזה זה ועל פי כל דין, מסכימים הצדדים, כי כל מקרה של מחדל ו/או הימנעות של הספק בביצוע השירותים כמוסכם בחוזה זה או הפרתו ע"י הספק, יהא המשרד זכאי אך לא חייב לבצע את השירותים בעצמו, לרבות על ידי העסקת עובדים או התקשרות עם ספקים עצמאיים שיבצעו את השירותים, כולם או מקצתם, וזאת על חשבון הספק. במקרה כזה המשרד יהיה רשאי לשלם לעובדים או לספקים כאמור מתוך הכספים המגיעים לספק ו/או לגבות מהספק את ההוצאות שהוציא בגין העסקת העובדים או הספקים לביצוע השירותים, זאת מבלי לגרוע בכל סעד שהמשרד זכאי לדרוש על פי חוזה זה ו/או על פי כל דין.</w:t>
      </w:r>
      <w:bookmarkEnd w:id="729"/>
      <w:r>
        <w:rPr>
          <w:rFonts w:hint="cs"/>
          <w:rtl/>
        </w:rPr>
        <w:t xml:space="preserve"> </w:t>
      </w:r>
    </w:p>
    <w:p w14:paraId="4B0CCA4A" w14:textId="77777777" w:rsidR="007B116C" w:rsidRDefault="007B116C" w:rsidP="00090EF9">
      <w:pPr>
        <w:pStyle w:val="af0"/>
        <w:numPr>
          <w:ilvl w:val="1"/>
          <w:numId w:val="51"/>
        </w:numPr>
        <w:tabs>
          <w:tab w:val="clear" w:pos="4320"/>
          <w:tab w:val="center" w:pos="4153"/>
          <w:tab w:val="right" w:pos="8306"/>
        </w:tabs>
        <w:spacing w:after="120" w:line="360" w:lineRule="auto"/>
        <w:ind w:right="709"/>
        <w:jc w:val="both"/>
      </w:pPr>
      <w:r>
        <w:rPr>
          <w:rFonts w:hint="cs"/>
          <w:rtl/>
        </w:rPr>
        <w:t xml:space="preserve">כל סכום שחובת תשלומו על פי חוזה זה חלה על הספק ושולם על-ידי המשרד, יוחזר למשרד על ידי הספק כאשר הוא צמוד למדד ובתוספת ריבית כמקובל על פי הוראות החשב הכללי בדבר איחורים בתשלומים, ממועד התשלום על-ידי המשרד ועד ההחזר בפועל. אין באמור לעיל כדי לגרוע מזכותו של המשרד לקזז סכום זה מכל סכום שהוא חייב בתשלומו לספק, הכל לפי שיקול דעתו הבלעדי של המשרד. </w:t>
      </w:r>
    </w:p>
    <w:p w14:paraId="4B0CCA4B" w14:textId="288E8867" w:rsidR="007B116C" w:rsidRDefault="007B116C" w:rsidP="00090EF9">
      <w:pPr>
        <w:pStyle w:val="af0"/>
        <w:numPr>
          <w:ilvl w:val="1"/>
          <w:numId w:val="51"/>
        </w:numPr>
        <w:tabs>
          <w:tab w:val="clear" w:pos="4320"/>
          <w:tab w:val="center" w:pos="4153"/>
          <w:tab w:val="right" w:pos="8306"/>
        </w:tabs>
        <w:spacing w:after="120" w:line="360" w:lineRule="auto"/>
        <w:ind w:right="709"/>
        <w:jc w:val="both"/>
      </w:pPr>
      <w:r>
        <w:rPr>
          <w:rFonts w:hint="cs"/>
          <w:rtl/>
        </w:rPr>
        <w:t>לא יהיה במימוש זכויות המשרד על פי סעיף זה, על מנת לגרוע ו/או לפגוע בשום צורה ואופן, באחריותו הכוללת והבלעדית של הספק על פי החוזה להשלמת השירותים במלואם ובמועדם, ובכלל זאת – לתפקוד ותחזוקת המוצר והתאמת הטפסים, יישומים ואתרים שבוצעו על ידי הספק, במהלך כל תקופת ההתקשרות, באופן שבו יפעל המוצר/היישום בהתאם לכל הדרישות המפורטות במפרט תכולת השירותים במהלך כל תקופת ההתקשרות.</w:t>
      </w:r>
    </w:p>
    <w:p w14:paraId="4B0CCA4C" w14:textId="6B5D765B" w:rsidR="007B116C" w:rsidRDefault="007B116C" w:rsidP="00090EF9">
      <w:pPr>
        <w:pStyle w:val="af0"/>
        <w:numPr>
          <w:ilvl w:val="1"/>
          <w:numId w:val="51"/>
        </w:numPr>
        <w:tabs>
          <w:tab w:val="clear" w:pos="4320"/>
          <w:tab w:val="center" w:pos="4153"/>
          <w:tab w:val="right" w:pos="8306"/>
        </w:tabs>
        <w:spacing w:after="120" w:line="360" w:lineRule="auto"/>
        <w:ind w:right="709"/>
        <w:jc w:val="both"/>
      </w:pPr>
      <w:r>
        <w:rPr>
          <w:rFonts w:hint="cs"/>
          <w:rtl/>
        </w:rPr>
        <w:tab/>
        <w:t>מבלי לגרוע מכלליות האמור, מימוש זכויותיו של המשרד על פי סעיף זה וכן ביצוע התחייבויות הספק על פיו, לא ייחשבו בכל מקרה כעיכוב ו/או השהייה של השירותים אותם נדרש הספק לספק בהתאם ובכפוף לאבני הדרך וללוחות הזמנים הקבועים וכן לא יהוו עילה לדחיית איזה מאבני הדרך ו/או לוחות הזמנים.</w:t>
      </w:r>
    </w:p>
    <w:p w14:paraId="7B927711" w14:textId="77777777" w:rsidR="00295FF9" w:rsidRDefault="00295FF9" w:rsidP="00295FF9">
      <w:pPr>
        <w:pStyle w:val="af0"/>
        <w:tabs>
          <w:tab w:val="clear" w:pos="4320"/>
          <w:tab w:val="center" w:pos="4153"/>
          <w:tab w:val="right" w:pos="8306"/>
        </w:tabs>
        <w:spacing w:after="120" w:line="360" w:lineRule="auto"/>
        <w:ind w:left="1418" w:right="709"/>
        <w:jc w:val="both"/>
      </w:pPr>
    </w:p>
    <w:p w14:paraId="4B0CCA4D" w14:textId="77777777" w:rsidR="007B116C" w:rsidRDefault="007B116C" w:rsidP="00090EF9">
      <w:pPr>
        <w:pStyle w:val="af0"/>
        <w:widowControl w:val="0"/>
        <w:numPr>
          <w:ilvl w:val="0"/>
          <w:numId w:val="51"/>
        </w:numPr>
        <w:tabs>
          <w:tab w:val="clear" w:pos="4320"/>
          <w:tab w:val="center" w:pos="4153"/>
          <w:tab w:val="right" w:pos="8306"/>
        </w:tabs>
        <w:spacing w:line="360" w:lineRule="auto"/>
        <w:ind w:right="709"/>
        <w:jc w:val="both"/>
        <w:rPr>
          <w:b/>
          <w:bCs/>
          <w:u w:val="single"/>
        </w:rPr>
      </w:pPr>
      <w:r>
        <w:rPr>
          <w:rFonts w:hint="cs"/>
          <w:b/>
          <w:bCs/>
          <w:u w:val="single"/>
          <w:rtl/>
        </w:rPr>
        <w:t>הוראות כלליות במקרה של ביטול/סיום החוזה</w:t>
      </w:r>
    </w:p>
    <w:p w14:paraId="4B0CCA4E" w14:textId="35B5C3DA" w:rsidR="007B116C" w:rsidRPr="00064D3F" w:rsidRDefault="007B116C" w:rsidP="00090EF9">
      <w:pPr>
        <w:pStyle w:val="af0"/>
        <w:widowControl w:val="0"/>
        <w:numPr>
          <w:ilvl w:val="1"/>
          <w:numId w:val="51"/>
        </w:numPr>
        <w:tabs>
          <w:tab w:val="clear" w:pos="4320"/>
          <w:tab w:val="center" w:pos="4153"/>
          <w:tab w:val="right" w:pos="8306"/>
        </w:tabs>
        <w:spacing w:line="360" w:lineRule="auto"/>
        <w:ind w:right="709"/>
        <w:jc w:val="both"/>
        <w:rPr>
          <w:rFonts w:ascii="David" w:hAnsi="David"/>
        </w:rPr>
      </w:pPr>
      <w:r w:rsidRPr="00064D3F">
        <w:rPr>
          <w:rFonts w:hint="cs"/>
          <w:rtl/>
        </w:rPr>
        <w:t>בכל מקרה של הפסקת ו/או סיום ההתקשרות לפי חוזה זה, הרישיונות שנרכשו על ידי המשרד, ימשיכו לעמוד בתוקפם ללא הגבלת זמן ורישיון סביבת הפיתוח</w:t>
      </w:r>
      <w:r w:rsidRPr="00064D3F">
        <w:rPr>
          <w:rFonts w:hint="cs"/>
          <w:rtl/>
          <w:lang w:eastAsia="en-US"/>
        </w:rPr>
        <w:t xml:space="preserve"> על בסיס המוצר המותקן</w:t>
      </w:r>
      <w:r w:rsidRPr="00064D3F">
        <w:rPr>
          <w:rFonts w:hint="cs"/>
          <w:rtl/>
        </w:rPr>
        <w:t>, במידה ונרכש, יעמוד בתוקפו, וסביבת הפיתוח תמשיך לפעול בסביבת הייצור בחוות השרתים של היחידה, באופן שיאפשר למשרד מתן שירותי</w:t>
      </w:r>
      <w:r w:rsidR="004178AD" w:rsidRPr="00064D3F">
        <w:rPr>
          <w:rFonts w:hint="cs"/>
          <w:rtl/>
        </w:rPr>
        <w:t>ם</w:t>
      </w:r>
      <w:r w:rsidRPr="00064D3F">
        <w:rPr>
          <w:rFonts w:hint="cs"/>
          <w:rtl/>
        </w:rPr>
        <w:t xml:space="preserve"> ללא הגבלת זמן. למען הסר ספק יובהר כי כל רישיון שהיה נתון למשרד לפי הוראות חוזה זה בעת ההתקשרות ימשיך לעמוד בתוקפו גם לאחר סיום ההתקשרות.</w:t>
      </w:r>
      <w:r w:rsidRPr="00064D3F">
        <w:rPr>
          <w:rFonts w:ascii="David" w:hAnsi="David" w:hint="cs"/>
          <w:rtl/>
        </w:rPr>
        <w:t xml:space="preserve"> </w:t>
      </w:r>
    </w:p>
    <w:p w14:paraId="4B0CCA4F" w14:textId="77777777" w:rsidR="007B116C" w:rsidRDefault="007B116C" w:rsidP="00090EF9">
      <w:pPr>
        <w:pStyle w:val="af0"/>
        <w:widowControl w:val="0"/>
        <w:numPr>
          <w:ilvl w:val="1"/>
          <w:numId w:val="51"/>
        </w:numPr>
        <w:tabs>
          <w:tab w:val="clear" w:pos="4320"/>
          <w:tab w:val="center" w:pos="4153"/>
          <w:tab w:val="right" w:pos="8306"/>
        </w:tabs>
        <w:spacing w:line="360" w:lineRule="auto"/>
        <w:ind w:right="709"/>
        <w:jc w:val="both"/>
        <w:rPr>
          <w:rFonts w:ascii="David" w:hAnsi="David"/>
        </w:rPr>
      </w:pPr>
      <w:r>
        <w:rPr>
          <w:rFonts w:hint="cs"/>
          <w:rtl/>
        </w:rPr>
        <w:t>במקרה בו תופסק ההתקשרות בין המשרד לבין הספק מכל סיבה שהיא, יהיה רשאי המשרד להתקשר לצורך ביצוע השירותים עם ספק אחר.</w:t>
      </w:r>
    </w:p>
    <w:p w14:paraId="4B0CCA50" w14:textId="77777777" w:rsidR="007B116C" w:rsidRDefault="007B116C" w:rsidP="00090EF9">
      <w:pPr>
        <w:pStyle w:val="af0"/>
        <w:widowControl w:val="0"/>
        <w:numPr>
          <w:ilvl w:val="1"/>
          <w:numId w:val="51"/>
        </w:numPr>
        <w:tabs>
          <w:tab w:val="clear" w:pos="4320"/>
          <w:tab w:val="center" w:pos="4153"/>
          <w:tab w:val="right" w:pos="8306"/>
        </w:tabs>
        <w:spacing w:line="360" w:lineRule="auto"/>
        <w:ind w:right="709"/>
        <w:jc w:val="both"/>
      </w:pPr>
      <w:r>
        <w:rPr>
          <w:rFonts w:hint="cs"/>
          <w:rtl/>
        </w:rPr>
        <w:t xml:space="preserve">בכל מקרה של הפסקת התקשרות בין המשרד לספק, או לאחר סיומה, תבוצע העברת מידע ונתונים באופן מסודר אשר ימנע נזק ו/או תקלות כלשהן למשרד במהלך הפסקת ההתקשרות ולאחריה, ותוך שיתוף פעולה מלא של כל הצדדים. </w:t>
      </w:r>
    </w:p>
    <w:p w14:paraId="4B0CCA51" w14:textId="77777777" w:rsidR="007B116C" w:rsidRDefault="007B116C" w:rsidP="00090EF9">
      <w:pPr>
        <w:pStyle w:val="af0"/>
        <w:widowControl w:val="0"/>
        <w:numPr>
          <w:ilvl w:val="1"/>
          <w:numId w:val="51"/>
        </w:numPr>
        <w:tabs>
          <w:tab w:val="clear" w:pos="4320"/>
          <w:tab w:val="center" w:pos="4153"/>
          <w:tab w:val="right" w:pos="8306"/>
        </w:tabs>
        <w:spacing w:line="360" w:lineRule="auto"/>
        <w:ind w:right="709"/>
        <w:jc w:val="both"/>
      </w:pPr>
      <w:r>
        <w:rPr>
          <w:rFonts w:hint="cs"/>
          <w:rtl/>
        </w:rPr>
        <w:t>בגדר האמור, יבצע הספק העברה מסודרת וחפיפה לנציגי המשרד ובמידת הצורך לנציגי הספק החלופי שיספק את השירותים אחריו.</w:t>
      </w:r>
    </w:p>
    <w:p w14:paraId="4B0CCA52" w14:textId="15368020" w:rsidR="007B116C" w:rsidRDefault="007B116C" w:rsidP="00090EF9">
      <w:pPr>
        <w:pStyle w:val="af0"/>
        <w:widowControl w:val="0"/>
        <w:numPr>
          <w:ilvl w:val="1"/>
          <w:numId w:val="51"/>
        </w:numPr>
        <w:tabs>
          <w:tab w:val="clear" w:pos="4320"/>
          <w:tab w:val="center" w:pos="4153"/>
          <w:tab w:val="right" w:pos="8306"/>
        </w:tabs>
        <w:spacing w:line="360" w:lineRule="auto"/>
        <w:ind w:right="709"/>
        <w:jc w:val="both"/>
      </w:pPr>
      <w:r>
        <w:rPr>
          <w:rFonts w:hint="cs"/>
          <w:rtl/>
        </w:rPr>
        <w:t>הספק יעביר למשרד תוך לא יאוחר מ- 14 ימים מסיום החוזה את כל המידע (</w:t>
      </w:r>
      <w:r>
        <w:t>INFORMATION</w:t>
      </w:r>
      <w:r>
        <w:rPr>
          <w:rFonts w:hint="cs"/>
          <w:rtl/>
        </w:rPr>
        <w:t>) והנתונים (</w:t>
      </w:r>
      <w:r>
        <w:t>DATA</w:t>
      </w:r>
      <w:r>
        <w:rPr>
          <w:rFonts w:hint="cs"/>
          <w:rtl/>
        </w:rPr>
        <w:t>) הקשורים עם חוזה זה, ובכלל זה את כל המידע שמסר המשרד לספק ואת כל המידע שהכין הספק במסגרת השירותים (</w:t>
      </w:r>
      <w:r w:rsidR="0093054A">
        <w:rPr>
          <w:rFonts w:hint="cs"/>
          <w:rtl/>
        </w:rPr>
        <w:t xml:space="preserve">תיעוד מלא של המוצר שפותח עם פירוט והסבר על התהליכים בו, </w:t>
      </w:r>
      <w:r>
        <w:rPr>
          <w:rFonts w:hint="cs"/>
          <w:rtl/>
        </w:rPr>
        <w:t>תיק מערכת עדכני, הכולל, טפסים, יישומים ואתרים, טבלאות, פיתוחים, ממשקים וכיו"ב כל תיעוד שנערך בקשר למוצר ו/או להתאמות הטפסים, יישומים ואתרים), באופן שיידרשו על ידי המשרד.</w:t>
      </w:r>
    </w:p>
    <w:p w14:paraId="4B0CCA53" w14:textId="77777777" w:rsidR="007B116C" w:rsidRDefault="007B116C" w:rsidP="00090EF9">
      <w:pPr>
        <w:pStyle w:val="af0"/>
        <w:widowControl w:val="0"/>
        <w:numPr>
          <w:ilvl w:val="1"/>
          <w:numId w:val="51"/>
        </w:numPr>
        <w:tabs>
          <w:tab w:val="clear" w:pos="4320"/>
          <w:tab w:val="center" w:pos="4153"/>
          <w:tab w:val="right" w:pos="8306"/>
        </w:tabs>
        <w:spacing w:line="360" w:lineRule="auto"/>
        <w:ind w:right="709"/>
        <w:jc w:val="both"/>
      </w:pPr>
      <w:r>
        <w:rPr>
          <w:rFonts w:hint="cs"/>
          <w:rtl/>
        </w:rPr>
        <w:t>הספק יחזיר למשרד תוך לא יאוחר מ-14 ימים מסיום החוזה את כל הקבצים וקבצי המדיה, המסמכים, התיעוד, ההבהרות או כל פרט אחר, על כל מדיה (נייר, מדיה מגנטית או אופטית וכו'), הנוגעים למתן השירותים. הספק יעביר את כל מרכיבי השירותים (נתונים ומסמכים וכו'), באופן שלא יישאר בידי הספק שום פרט שלא היה בידיו לפני חוזה זה.</w:t>
      </w:r>
    </w:p>
    <w:p w14:paraId="4B0CCA54" w14:textId="77777777" w:rsidR="007B116C" w:rsidRDefault="007B116C" w:rsidP="00090EF9">
      <w:pPr>
        <w:pStyle w:val="af0"/>
        <w:widowControl w:val="0"/>
        <w:numPr>
          <w:ilvl w:val="1"/>
          <w:numId w:val="51"/>
        </w:numPr>
        <w:tabs>
          <w:tab w:val="clear" w:pos="4320"/>
          <w:tab w:val="center" w:pos="4153"/>
          <w:tab w:val="right" w:pos="8306"/>
        </w:tabs>
        <w:spacing w:line="360" w:lineRule="auto"/>
        <w:ind w:right="709"/>
        <w:jc w:val="both"/>
      </w:pPr>
      <w:r>
        <w:rPr>
          <w:rFonts w:hint="cs"/>
          <w:rtl/>
        </w:rPr>
        <w:t>הספק מתחייב כי לא יותיר בידיו כל חומר, מידע או תיעוד הנוגע לחוזה זה ו/או לגורמים הקשורים עימו בכפוף לדין, וכי יתעד את תהליך השמדת הנתונים שהיו ברשותו, למעט מידע שהספק נדרש לשמור אצלו על פי כל דין או לפי דרישת רשות מוסמכת.</w:t>
      </w:r>
    </w:p>
    <w:p w14:paraId="4B0CCA55" w14:textId="77777777" w:rsidR="007B116C" w:rsidRDefault="007B116C" w:rsidP="00090EF9">
      <w:pPr>
        <w:pStyle w:val="af0"/>
        <w:widowControl w:val="0"/>
        <w:numPr>
          <w:ilvl w:val="1"/>
          <w:numId w:val="51"/>
        </w:numPr>
        <w:tabs>
          <w:tab w:val="clear" w:pos="4320"/>
          <w:tab w:val="center" w:pos="4153"/>
          <w:tab w:val="right" w:pos="8306"/>
        </w:tabs>
        <w:spacing w:after="120" w:line="360" w:lineRule="auto"/>
        <w:ind w:right="709"/>
        <w:jc w:val="both"/>
      </w:pPr>
      <w:r>
        <w:rPr>
          <w:rFonts w:hint="cs"/>
          <w:rtl/>
        </w:rPr>
        <w:t xml:space="preserve">אין באמור בסעיף זה כדי לגרוע מהוראות  סעיף </w:t>
      </w:r>
      <w:r>
        <w:rPr>
          <w:rFonts w:hint="cs"/>
          <w:rtl/>
        </w:rPr>
        <w:fldChar w:fldCharType="begin" w:fldLock="1"/>
      </w:r>
      <w:r>
        <w:rPr>
          <w:rFonts w:hint="cs"/>
          <w:rtl/>
        </w:rPr>
        <w:instrText xml:space="preserve"> </w:instrText>
      </w:r>
      <w:r>
        <w:instrText>REF</w:instrText>
      </w:r>
      <w:r>
        <w:rPr>
          <w:rFonts w:hint="cs"/>
          <w:rtl/>
        </w:rPr>
        <w:instrText xml:space="preserve"> _</w:instrText>
      </w:r>
      <w:r>
        <w:instrText>Ref468803998 \r \h</w:instrText>
      </w:r>
      <w:r>
        <w:rPr>
          <w:rFonts w:hint="cs"/>
          <w:rtl/>
        </w:rPr>
        <w:instrText xml:space="preserve">  \* </w:instrText>
      </w:r>
      <w:r>
        <w:instrText>MERGEFORMAT</w:instrText>
      </w:r>
      <w:r>
        <w:rPr>
          <w:rFonts w:hint="cs"/>
          <w:rtl/>
        </w:rPr>
        <w:instrText xml:space="preserve"> </w:instrText>
      </w:r>
      <w:r>
        <w:rPr>
          <w:rFonts w:hint="cs"/>
          <w:rtl/>
        </w:rPr>
      </w:r>
      <w:r>
        <w:rPr>
          <w:rFonts w:hint="cs"/>
          <w:rtl/>
        </w:rPr>
        <w:fldChar w:fldCharType="separate"/>
      </w:r>
      <w:r>
        <w:rPr>
          <w:rFonts w:hint="cs"/>
          <w:rtl/>
        </w:rPr>
        <w:t>‏6.13</w:t>
      </w:r>
      <w:r>
        <w:rPr>
          <w:rFonts w:hint="cs"/>
          <w:rtl/>
        </w:rPr>
        <w:fldChar w:fldCharType="end"/>
      </w:r>
      <w:r>
        <w:rPr>
          <w:rFonts w:hint="cs"/>
          <w:rtl/>
        </w:rPr>
        <w:t xml:space="preserve"> לעיל.</w:t>
      </w:r>
    </w:p>
    <w:p w14:paraId="4B0CCA56" w14:textId="5D5FAA13" w:rsidR="007B116C" w:rsidRDefault="007B116C" w:rsidP="00E23FE4">
      <w:pPr>
        <w:pStyle w:val="af0"/>
        <w:widowControl w:val="0"/>
        <w:spacing w:line="360" w:lineRule="auto"/>
        <w:ind w:left="709" w:right="709"/>
        <w:jc w:val="both"/>
        <w:rPr>
          <w:rFonts w:ascii="David" w:hAnsi="David"/>
          <w:rtl/>
        </w:rPr>
      </w:pPr>
    </w:p>
    <w:p w14:paraId="4B0CCA57" w14:textId="77777777" w:rsidR="007B116C" w:rsidRDefault="007B116C" w:rsidP="00090EF9">
      <w:pPr>
        <w:pStyle w:val="af0"/>
        <w:widowControl w:val="0"/>
        <w:numPr>
          <w:ilvl w:val="0"/>
          <w:numId w:val="51"/>
        </w:numPr>
        <w:tabs>
          <w:tab w:val="clear" w:pos="4320"/>
          <w:tab w:val="center" w:pos="4153"/>
          <w:tab w:val="right" w:pos="8306"/>
        </w:tabs>
        <w:spacing w:line="360" w:lineRule="auto"/>
        <w:ind w:right="709"/>
        <w:jc w:val="both"/>
        <w:rPr>
          <w:b/>
          <w:bCs/>
          <w:u w:val="single"/>
        </w:rPr>
      </w:pPr>
      <w:r>
        <w:rPr>
          <w:rFonts w:hint="cs"/>
          <w:b/>
          <w:bCs/>
          <w:u w:val="single"/>
          <w:rtl/>
        </w:rPr>
        <w:t>שונות</w:t>
      </w:r>
    </w:p>
    <w:p w14:paraId="4B0CCA58" w14:textId="77777777" w:rsidR="007B116C" w:rsidRDefault="007B116C" w:rsidP="00090EF9">
      <w:pPr>
        <w:pStyle w:val="af0"/>
        <w:widowControl w:val="0"/>
        <w:numPr>
          <w:ilvl w:val="1"/>
          <w:numId w:val="51"/>
        </w:numPr>
        <w:tabs>
          <w:tab w:val="clear" w:pos="4320"/>
          <w:tab w:val="num" w:pos="2006"/>
          <w:tab w:val="center" w:pos="4153"/>
          <w:tab w:val="right" w:pos="8306"/>
        </w:tabs>
        <w:spacing w:line="360" w:lineRule="auto"/>
        <w:ind w:right="709"/>
        <w:jc w:val="both"/>
        <w:rPr>
          <w:rtl/>
        </w:rPr>
      </w:pPr>
      <w:r>
        <w:rPr>
          <w:rFonts w:hint="cs"/>
          <w:rtl/>
        </w:rPr>
        <w:t>מוסכם בזה כי הוראות חוזה זה על נספחיו משקפות את מלוא המוסכם בין הצדדים וכי כל צד לא יהיה קשור במצגים, הבטחות והתחייבויות שנעשו, אם בכלל, לפני חתימת חוזה זה.</w:t>
      </w:r>
    </w:p>
    <w:p w14:paraId="4B0CCA59" w14:textId="77777777" w:rsidR="007B116C" w:rsidRDefault="007B116C" w:rsidP="00090EF9">
      <w:pPr>
        <w:pStyle w:val="af0"/>
        <w:widowControl w:val="0"/>
        <w:numPr>
          <w:ilvl w:val="1"/>
          <w:numId w:val="51"/>
        </w:numPr>
        <w:tabs>
          <w:tab w:val="clear" w:pos="4320"/>
          <w:tab w:val="num" w:pos="2006"/>
          <w:tab w:val="center" w:pos="4153"/>
          <w:tab w:val="right" w:pos="8306"/>
        </w:tabs>
        <w:spacing w:line="360" w:lineRule="auto"/>
        <w:ind w:right="709"/>
        <w:jc w:val="both"/>
      </w:pPr>
      <w:bookmarkStart w:id="730" w:name="_Ref407116549"/>
      <w:r>
        <w:rPr>
          <w:rFonts w:hint="cs"/>
          <w:rtl/>
        </w:rPr>
        <w:t>הספק מתחייב כי כל הפעולות שלו ו/או של עובדיו ו/או של קבלני משנה מטעמו ייעשו בכפוף לכל דין, ובכלל זה לא יפגעו בזכות כלשהי של צד ג' לרבות לפי חוק הגנת הפרטיות, התשמ"א-1981, או חוק איסור לשון הרע, התשכ"ה-1965.</w:t>
      </w:r>
      <w:bookmarkEnd w:id="730"/>
    </w:p>
    <w:p w14:paraId="4B0CCA5A" w14:textId="77777777" w:rsidR="007B116C" w:rsidRDefault="007B116C" w:rsidP="00E23FE4">
      <w:pPr>
        <w:pStyle w:val="af0"/>
        <w:widowControl w:val="0"/>
        <w:tabs>
          <w:tab w:val="num" w:pos="2006"/>
        </w:tabs>
        <w:spacing w:line="360" w:lineRule="auto"/>
        <w:ind w:left="1276" w:right="709"/>
        <w:jc w:val="both"/>
        <w:rPr>
          <w:rtl/>
        </w:rPr>
      </w:pPr>
      <w:r>
        <w:rPr>
          <w:rFonts w:hint="cs"/>
          <w:rtl/>
        </w:rPr>
        <w:t>הספק יהא חייב לשלם כל תשלום ו/או פיצוי הנדרשים ו/או כרוכים בדרישה ו/או בתביעה הנובעת מפגיעה בזכויות צדדים שלישיים כאמור, וכן יהא חייב לשפות את המשרד בגין כל סכום אשר המשרד יידרש לשלמו כתוצאה מתביעה ו/או דרישת תשלום כמתואר לעיל, לרבות הוצאות ושכר טרחת עו"ד, מיד עם דרישתו הראשונה של המשרד.</w:t>
      </w:r>
    </w:p>
    <w:p w14:paraId="4B0CCA5B" w14:textId="77777777" w:rsidR="007B116C" w:rsidRDefault="007B116C" w:rsidP="00E23FE4">
      <w:pPr>
        <w:pStyle w:val="af0"/>
        <w:widowControl w:val="0"/>
        <w:spacing w:after="120" w:line="360" w:lineRule="auto"/>
        <w:ind w:left="1276" w:right="709"/>
        <w:jc w:val="both"/>
        <w:rPr>
          <w:b/>
          <w:bCs/>
        </w:rPr>
      </w:pPr>
      <w:r>
        <w:rPr>
          <w:rFonts w:hint="cs"/>
          <w:b/>
          <w:bCs/>
          <w:rtl/>
        </w:rPr>
        <w:t xml:space="preserve">ס"ק  זה הינו מעיקרי ההתקשרות, והפרתו תיחשב כהפרה יסודית של החוזה. </w:t>
      </w:r>
    </w:p>
    <w:p w14:paraId="4B0CCA5C" w14:textId="77777777" w:rsidR="007B116C" w:rsidRDefault="007B116C" w:rsidP="00090EF9">
      <w:pPr>
        <w:pStyle w:val="af0"/>
        <w:widowControl w:val="0"/>
        <w:numPr>
          <w:ilvl w:val="1"/>
          <w:numId w:val="51"/>
        </w:numPr>
        <w:tabs>
          <w:tab w:val="clear" w:pos="4320"/>
          <w:tab w:val="num" w:pos="2006"/>
          <w:tab w:val="center" w:pos="4153"/>
          <w:tab w:val="right" w:pos="8306"/>
        </w:tabs>
        <w:spacing w:line="360" w:lineRule="auto"/>
        <w:ind w:right="709"/>
        <w:jc w:val="both"/>
        <w:rPr>
          <w:rtl/>
        </w:rPr>
      </w:pPr>
      <w:r>
        <w:rPr>
          <w:rFonts w:hint="cs"/>
          <w:rtl/>
        </w:rPr>
        <w:t>המזמין יודיע לספק על כל תביעה שתוגש לפי סעיף זה ויאפשר לספק להשתתף בהגנה. המזמין לא יתפשר עם התובע כאמור בסעיף זה ו/או יודה בטענותיו, ללא תיאום עם הספק מראש ובכתב.</w:t>
      </w:r>
    </w:p>
    <w:p w14:paraId="4B0CCA5D" w14:textId="77777777" w:rsidR="007B116C" w:rsidRDefault="007B116C" w:rsidP="00090EF9">
      <w:pPr>
        <w:pStyle w:val="af0"/>
        <w:widowControl w:val="0"/>
        <w:numPr>
          <w:ilvl w:val="1"/>
          <w:numId w:val="51"/>
        </w:numPr>
        <w:tabs>
          <w:tab w:val="clear" w:pos="4320"/>
          <w:tab w:val="num" w:pos="2006"/>
          <w:tab w:val="center" w:pos="4153"/>
          <w:tab w:val="right" w:pos="8306"/>
        </w:tabs>
        <w:spacing w:line="360" w:lineRule="auto"/>
        <w:ind w:right="709"/>
        <w:jc w:val="both"/>
      </w:pPr>
      <w:r>
        <w:rPr>
          <w:rFonts w:hint="cs"/>
          <w:rtl/>
        </w:rPr>
        <w:t>סמכות השיפוט הייחודית בכל הנוגע לחוזה זה תהיה נתונה לבית המשפט המוסמך בירושלים בלבד.</w:t>
      </w:r>
    </w:p>
    <w:p w14:paraId="4B0CCA5E" w14:textId="77777777" w:rsidR="007B116C" w:rsidRDefault="007B116C" w:rsidP="00090EF9">
      <w:pPr>
        <w:pStyle w:val="af0"/>
        <w:widowControl w:val="0"/>
        <w:numPr>
          <w:ilvl w:val="1"/>
          <w:numId w:val="51"/>
        </w:numPr>
        <w:tabs>
          <w:tab w:val="clear" w:pos="4320"/>
          <w:tab w:val="num" w:pos="2006"/>
          <w:tab w:val="center" w:pos="4153"/>
          <w:tab w:val="right" w:pos="8306"/>
        </w:tabs>
        <w:spacing w:line="360" w:lineRule="auto"/>
        <w:ind w:right="709"/>
        <w:jc w:val="both"/>
      </w:pPr>
      <w:r>
        <w:rPr>
          <w:rFonts w:hint="cs"/>
          <w:rtl/>
        </w:rPr>
        <w:t>הספק לא יציג עצמו כשליח או כנציג המשרד.</w:t>
      </w:r>
    </w:p>
    <w:p w14:paraId="4B0CCA5F" w14:textId="77777777" w:rsidR="007B116C" w:rsidRDefault="007B116C" w:rsidP="00090EF9">
      <w:pPr>
        <w:pStyle w:val="af0"/>
        <w:widowControl w:val="0"/>
        <w:numPr>
          <w:ilvl w:val="1"/>
          <w:numId w:val="51"/>
        </w:numPr>
        <w:tabs>
          <w:tab w:val="clear" w:pos="4320"/>
          <w:tab w:val="num" w:pos="2006"/>
          <w:tab w:val="center" w:pos="4153"/>
          <w:tab w:val="right" w:pos="8306"/>
        </w:tabs>
        <w:spacing w:line="360" w:lineRule="auto"/>
        <w:ind w:right="709"/>
        <w:jc w:val="both"/>
      </w:pPr>
      <w:r>
        <w:rPr>
          <w:rFonts w:hint="cs"/>
          <w:rtl/>
        </w:rPr>
        <w:t>הספק לא יעשה שימוש בתארו או בתפקידו עפ"י חוזה זה שלא במסגרת פעילותו על פי חוזה זה.</w:t>
      </w:r>
    </w:p>
    <w:p w14:paraId="4B0CCA60" w14:textId="77777777" w:rsidR="007B116C" w:rsidRDefault="007B116C" w:rsidP="00090EF9">
      <w:pPr>
        <w:pStyle w:val="af0"/>
        <w:widowControl w:val="0"/>
        <w:numPr>
          <w:ilvl w:val="1"/>
          <w:numId w:val="51"/>
        </w:numPr>
        <w:tabs>
          <w:tab w:val="clear" w:pos="4320"/>
          <w:tab w:val="num" w:pos="2006"/>
          <w:tab w:val="center" w:pos="4153"/>
          <w:tab w:val="right" w:pos="8306"/>
        </w:tabs>
        <w:spacing w:line="360" w:lineRule="auto"/>
        <w:ind w:right="709"/>
        <w:jc w:val="both"/>
      </w:pPr>
      <w:bookmarkStart w:id="731" w:name="_Ref407116564"/>
      <w:r>
        <w:rPr>
          <w:rFonts w:hint="cs"/>
          <w:rtl/>
        </w:rPr>
        <w:t>הספק מצהיר בזה כי הוא מנהל פנקסים בהתאם לחוק עסקאות גופים ציבוריים, תשל"ו-1976 וכי ימציא למשרד את כל האישורים הדרושים בהתאם לחוק זה.</w:t>
      </w:r>
      <w:bookmarkEnd w:id="731"/>
    </w:p>
    <w:p w14:paraId="4B0CCA61" w14:textId="77777777" w:rsidR="007B116C" w:rsidRDefault="007B116C" w:rsidP="00E23FE4">
      <w:pPr>
        <w:pStyle w:val="af0"/>
        <w:widowControl w:val="0"/>
        <w:spacing w:line="360" w:lineRule="auto"/>
        <w:ind w:left="1276" w:right="709"/>
        <w:jc w:val="both"/>
        <w:rPr>
          <w:b/>
          <w:bCs/>
          <w:sz w:val="22"/>
          <w:szCs w:val="22"/>
        </w:rPr>
      </w:pPr>
      <w:r>
        <w:rPr>
          <w:rFonts w:hint="cs"/>
          <w:b/>
          <w:bCs/>
          <w:rtl/>
        </w:rPr>
        <w:t xml:space="preserve">ס"ק זה הינו תנאי עיקרי ויסודי בחוזה זה ומהווה תנאי לתשלום תמורה ע"י המשרד לספק בהתאם לסעיף </w:t>
      </w:r>
      <w:r>
        <w:rPr>
          <w:b/>
          <w:bCs/>
          <w:rtl/>
        </w:rPr>
        <w:fldChar w:fldCharType="begin" w:fldLock="1"/>
      </w:r>
      <w:r>
        <w:rPr>
          <w:b/>
          <w:bCs/>
        </w:rPr>
        <w:instrText xml:space="preserve"> REF _Ref395628147 \r \h  \* MERGEFORMAT </w:instrText>
      </w:r>
      <w:r>
        <w:rPr>
          <w:b/>
          <w:bCs/>
          <w:rtl/>
        </w:rPr>
      </w:r>
      <w:r>
        <w:rPr>
          <w:b/>
          <w:bCs/>
          <w:rtl/>
        </w:rPr>
        <w:fldChar w:fldCharType="separate"/>
      </w:r>
      <w:r>
        <w:rPr>
          <w:rFonts w:hint="cs"/>
          <w:b/>
          <w:bCs/>
          <w:rtl/>
        </w:rPr>
        <w:t>‏7</w:t>
      </w:r>
      <w:r>
        <w:rPr>
          <w:b/>
          <w:bCs/>
          <w:rtl/>
        </w:rPr>
        <w:fldChar w:fldCharType="end"/>
      </w:r>
      <w:r>
        <w:rPr>
          <w:rFonts w:hint="cs"/>
          <w:b/>
          <w:bCs/>
          <w:rtl/>
        </w:rPr>
        <w:t xml:space="preserve"> לעיל.</w:t>
      </w:r>
    </w:p>
    <w:p w14:paraId="4B0CCA62" w14:textId="77777777" w:rsidR="007B116C" w:rsidRDefault="007B116C" w:rsidP="00090EF9">
      <w:pPr>
        <w:pStyle w:val="af0"/>
        <w:widowControl w:val="0"/>
        <w:numPr>
          <w:ilvl w:val="1"/>
          <w:numId w:val="51"/>
        </w:numPr>
        <w:tabs>
          <w:tab w:val="clear" w:pos="4320"/>
          <w:tab w:val="num" w:pos="2006"/>
          <w:tab w:val="center" w:pos="4153"/>
          <w:tab w:val="right" w:pos="8306"/>
        </w:tabs>
        <w:spacing w:line="360" w:lineRule="auto"/>
        <w:ind w:right="709"/>
        <w:jc w:val="both"/>
        <w:rPr>
          <w:rtl/>
        </w:rPr>
      </w:pPr>
      <w:r>
        <w:rPr>
          <w:rFonts w:hint="cs"/>
          <w:rtl/>
        </w:rPr>
        <w:t>שום ויתור, ארכה, הנחה, הימנעות מפעולה במועדה או שיהוי מצד המשרד לא ייחשבו כויתור על זכויותיו על פי חוזה זה או על פי דין ולא יהוו השתק או מניעות.</w:t>
      </w:r>
    </w:p>
    <w:p w14:paraId="4B0CCA63" w14:textId="2EF65C5B" w:rsidR="007B116C" w:rsidRDefault="007B116C" w:rsidP="00090EF9">
      <w:pPr>
        <w:pStyle w:val="af0"/>
        <w:widowControl w:val="0"/>
        <w:numPr>
          <w:ilvl w:val="1"/>
          <w:numId w:val="51"/>
        </w:numPr>
        <w:tabs>
          <w:tab w:val="clear" w:pos="4320"/>
          <w:tab w:val="num" w:pos="2006"/>
          <w:tab w:val="center" w:pos="4153"/>
          <w:tab w:val="right" w:pos="8306"/>
        </w:tabs>
        <w:spacing w:line="360" w:lineRule="auto"/>
        <w:ind w:right="709"/>
        <w:jc w:val="both"/>
      </w:pPr>
      <w:r>
        <w:rPr>
          <w:rFonts w:hint="cs"/>
          <w:rtl/>
        </w:rPr>
        <w:t>כל שינוי בתנאי חוזה זה יהיה תקף רק אם נערך בכתב ונחתם על ידי מורשי החתימה של שני הצדדים.</w:t>
      </w:r>
    </w:p>
    <w:p w14:paraId="192DFCC1" w14:textId="77777777" w:rsidR="00064D3F" w:rsidRDefault="00064D3F" w:rsidP="00064D3F">
      <w:pPr>
        <w:pStyle w:val="af0"/>
        <w:widowControl w:val="0"/>
        <w:tabs>
          <w:tab w:val="clear" w:pos="4320"/>
          <w:tab w:val="num" w:pos="2006"/>
          <w:tab w:val="center" w:pos="4153"/>
          <w:tab w:val="right" w:pos="8306"/>
        </w:tabs>
        <w:spacing w:line="360" w:lineRule="auto"/>
        <w:ind w:right="709"/>
        <w:jc w:val="both"/>
      </w:pPr>
    </w:p>
    <w:p w14:paraId="4B0CCA64" w14:textId="31F8DF36" w:rsidR="00064D3F" w:rsidRDefault="007B116C" w:rsidP="00090EF9">
      <w:pPr>
        <w:pStyle w:val="af0"/>
        <w:numPr>
          <w:ilvl w:val="0"/>
          <w:numId w:val="51"/>
        </w:numPr>
        <w:tabs>
          <w:tab w:val="clear" w:pos="4320"/>
          <w:tab w:val="center" w:pos="4153"/>
          <w:tab w:val="right" w:pos="8306"/>
        </w:tabs>
        <w:spacing w:after="120" w:line="360" w:lineRule="auto"/>
        <w:ind w:right="709"/>
        <w:jc w:val="both"/>
        <w:rPr>
          <w:b/>
          <w:bCs/>
          <w:u w:val="single"/>
        </w:rPr>
      </w:pPr>
      <w:r>
        <w:rPr>
          <w:rFonts w:hint="cs"/>
          <w:b/>
          <w:bCs/>
          <w:u w:val="single"/>
          <w:rtl/>
        </w:rPr>
        <w:t>הודעות</w:t>
      </w:r>
    </w:p>
    <w:p w14:paraId="4B0CCA65" w14:textId="77777777" w:rsidR="007B116C" w:rsidRDefault="007B116C" w:rsidP="00090EF9">
      <w:pPr>
        <w:pStyle w:val="af0"/>
        <w:keepNext/>
        <w:numPr>
          <w:ilvl w:val="1"/>
          <w:numId w:val="51"/>
        </w:numPr>
        <w:tabs>
          <w:tab w:val="clear" w:pos="4320"/>
          <w:tab w:val="center" w:pos="4153"/>
          <w:tab w:val="right" w:pos="8306"/>
        </w:tabs>
        <w:spacing w:after="120" w:line="360" w:lineRule="auto"/>
        <w:ind w:right="709"/>
        <w:jc w:val="both"/>
      </w:pPr>
      <w:r>
        <w:rPr>
          <w:rFonts w:hint="cs"/>
          <w:rtl/>
        </w:rPr>
        <w:t xml:space="preserve">כל ההודעות בכל הקשור לחוזה זה שתישלחנה בדואר רשום לכתובות המצוינות להלן, וכל הודעה כאמור תיראה כאילו הגיעה לתעודתה תוך 72 שעות מעת מסירתה בדואר. </w:t>
      </w:r>
    </w:p>
    <w:p w14:paraId="4B0CCA66" w14:textId="77777777" w:rsidR="007B116C" w:rsidRDefault="007B116C" w:rsidP="00090EF9">
      <w:pPr>
        <w:pStyle w:val="af0"/>
        <w:numPr>
          <w:ilvl w:val="1"/>
          <w:numId w:val="51"/>
        </w:numPr>
        <w:tabs>
          <w:tab w:val="clear" w:pos="4320"/>
          <w:tab w:val="center" w:pos="4153"/>
          <w:tab w:val="right" w:pos="8306"/>
        </w:tabs>
        <w:spacing w:after="120" w:line="360" w:lineRule="auto"/>
        <w:ind w:right="709"/>
        <w:jc w:val="both"/>
        <w:rPr>
          <w:rtl/>
        </w:rPr>
      </w:pPr>
      <w:r>
        <w:rPr>
          <w:rFonts w:hint="cs"/>
          <w:rtl/>
        </w:rPr>
        <w:t>כל הודעה אשר שוגרה במכשיר הפקסימיליה תיחשב כאילו הגיעה לתעודתה בתוך 24 שעות, אם שוגרה במהלך יום העסקים הרגיל ונתקבל אישור מכשיר הפקסימיליה על העברתה התקינה בשלמות.</w:t>
      </w:r>
    </w:p>
    <w:p w14:paraId="4B0CCA67" w14:textId="77777777" w:rsidR="007B116C" w:rsidRDefault="007B116C" w:rsidP="00090EF9">
      <w:pPr>
        <w:pStyle w:val="af0"/>
        <w:numPr>
          <w:ilvl w:val="1"/>
          <w:numId w:val="51"/>
        </w:numPr>
        <w:tabs>
          <w:tab w:val="clear" w:pos="4320"/>
          <w:tab w:val="center" w:pos="4153"/>
          <w:tab w:val="right" w:pos="8306"/>
        </w:tabs>
        <w:spacing w:after="120" w:line="360" w:lineRule="auto"/>
        <w:ind w:right="709"/>
        <w:jc w:val="both"/>
      </w:pPr>
      <w:r>
        <w:rPr>
          <w:rFonts w:hint="cs"/>
          <w:rtl/>
        </w:rPr>
        <w:t>כל הודעה אשר על אחד הצדדים לחוזה לשלוח לצד השני תישלח לפי המענים הבאים:</w:t>
      </w:r>
    </w:p>
    <w:p w14:paraId="4B0CCA68" w14:textId="77777777" w:rsidR="007B116C" w:rsidRDefault="007B116C" w:rsidP="00E23FE4">
      <w:pPr>
        <w:spacing w:after="120" w:line="360" w:lineRule="auto"/>
        <w:ind w:left="1275" w:right="709"/>
        <w:jc w:val="both"/>
      </w:pPr>
      <w:r>
        <w:rPr>
          <w:rFonts w:hint="cs"/>
          <w:rtl/>
        </w:rPr>
        <w:t>הספק - ____________,  פקס: ______________</w:t>
      </w:r>
    </w:p>
    <w:p w14:paraId="4B0CCA69" w14:textId="77777777" w:rsidR="007B116C" w:rsidRDefault="007B116C" w:rsidP="00E23FE4">
      <w:pPr>
        <w:widowControl w:val="0"/>
        <w:spacing w:after="120" w:line="360" w:lineRule="auto"/>
        <w:ind w:left="1275" w:right="709"/>
        <w:jc w:val="both"/>
        <w:rPr>
          <w:b/>
          <w:bCs/>
        </w:rPr>
      </w:pPr>
      <w:r>
        <w:rPr>
          <w:rFonts w:hint="cs"/>
          <w:rtl/>
        </w:rPr>
        <w:t xml:space="preserve">המשרד - ___________, </w:t>
      </w:r>
      <w:r>
        <w:rPr>
          <w:rFonts w:hint="cs"/>
          <w:rtl/>
        </w:rPr>
        <w:tab/>
        <w:t xml:space="preserve">פקס: ______________ </w:t>
      </w:r>
      <w:r>
        <w:rPr>
          <w:rFonts w:hint="cs"/>
          <w:u w:val="single"/>
          <w:rtl/>
        </w:rPr>
        <w:t xml:space="preserve">                   </w:t>
      </w:r>
    </w:p>
    <w:p w14:paraId="4B0CCA6B" w14:textId="77777777" w:rsidR="007B116C" w:rsidRDefault="007B116C" w:rsidP="00E23FE4">
      <w:pPr>
        <w:keepNext/>
        <w:keepLines/>
        <w:spacing w:after="120" w:line="360" w:lineRule="auto"/>
        <w:ind w:right="709"/>
        <w:rPr>
          <w:rtl/>
        </w:rPr>
      </w:pPr>
    </w:p>
    <w:p w14:paraId="4B0CCA6C" w14:textId="77777777" w:rsidR="007B116C" w:rsidRDefault="007B116C" w:rsidP="00064D3F">
      <w:pPr>
        <w:pStyle w:val="5"/>
        <w:numPr>
          <w:ilvl w:val="0"/>
          <w:numId w:val="0"/>
        </w:numPr>
        <w:ind w:left="2160" w:right="709"/>
        <w:rPr>
          <w:rtl/>
        </w:rPr>
      </w:pPr>
      <w:r>
        <w:rPr>
          <w:rFonts w:hint="cs"/>
          <w:rtl/>
        </w:rPr>
        <w:t>לראיה באו הצדדים על החתום:</w:t>
      </w:r>
    </w:p>
    <w:tbl>
      <w:tblPr>
        <w:bidiVisual/>
        <w:tblW w:w="0" w:type="auto"/>
        <w:tblLook w:val="01E0" w:firstRow="1" w:lastRow="1" w:firstColumn="1" w:lastColumn="1" w:noHBand="0" w:noVBand="0"/>
      </w:tblPr>
      <w:tblGrid>
        <w:gridCol w:w="3952"/>
        <w:gridCol w:w="1274"/>
        <w:gridCol w:w="3296"/>
      </w:tblGrid>
      <w:tr w:rsidR="007B116C" w14:paraId="4B0CCA70" w14:textId="77777777" w:rsidTr="007B116C">
        <w:trPr>
          <w:trHeight w:val="368"/>
        </w:trPr>
        <w:tc>
          <w:tcPr>
            <w:tcW w:w="3952" w:type="dxa"/>
            <w:tcBorders>
              <w:top w:val="nil"/>
              <w:left w:val="nil"/>
              <w:bottom w:val="single" w:sz="4" w:space="0" w:color="auto"/>
              <w:right w:val="nil"/>
            </w:tcBorders>
            <w:vAlign w:val="center"/>
          </w:tcPr>
          <w:p w14:paraId="4B0CCA6D" w14:textId="77777777" w:rsidR="007B116C" w:rsidRDefault="007B116C" w:rsidP="00E23FE4">
            <w:pPr>
              <w:tabs>
                <w:tab w:val="center" w:pos="6612"/>
              </w:tabs>
              <w:spacing w:after="120" w:line="360" w:lineRule="auto"/>
              <w:ind w:right="709"/>
              <w:jc w:val="center"/>
            </w:pPr>
          </w:p>
        </w:tc>
        <w:tc>
          <w:tcPr>
            <w:tcW w:w="1274" w:type="dxa"/>
            <w:vAlign w:val="center"/>
          </w:tcPr>
          <w:p w14:paraId="4B0CCA6E" w14:textId="77777777" w:rsidR="007B116C" w:rsidRDefault="007B116C" w:rsidP="00E23FE4">
            <w:pPr>
              <w:tabs>
                <w:tab w:val="center" w:pos="6612"/>
              </w:tabs>
              <w:spacing w:after="120" w:line="360" w:lineRule="auto"/>
              <w:ind w:right="709"/>
              <w:jc w:val="center"/>
            </w:pPr>
          </w:p>
        </w:tc>
        <w:tc>
          <w:tcPr>
            <w:tcW w:w="3296" w:type="dxa"/>
            <w:tcBorders>
              <w:top w:val="nil"/>
              <w:left w:val="nil"/>
              <w:bottom w:val="single" w:sz="4" w:space="0" w:color="auto"/>
              <w:right w:val="nil"/>
            </w:tcBorders>
            <w:vAlign w:val="center"/>
          </w:tcPr>
          <w:p w14:paraId="4B0CCA6F" w14:textId="77777777" w:rsidR="007B116C" w:rsidRDefault="007B116C" w:rsidP="00E23FE4">
            <w:pPr>
              <w:tabs>
                <w:tab w:val="center" w:pos="6612"/>
              </w:tabs>
              <w:spacing w:after="120" w:line="360" w:lineRule="auto"/>
              <w:ind w:right="709"/>
              <w:jc w:val="center"/>
            </w:pPr>
          </w:p>
        </w:tc>
      </w:tr>
      <w:tr w:rsidR="007B116C" w14:paraId="4B0CCA74" w14:textId="77777777" w:rsidTr="007B116C">
        <w:trPr>
          <w:trHeight w:val="368"/>
        </w:trPr>
        <w:tc>
          <w:tcPr>
            <w:tcW w:w="3952" w:type="dxa"/>
            <w:tcBorders>
              <w:top w:val="single" w:sz="4" w:space="0" w:color="auto"/>
              <w:left w:val="nil"/>
              <w:bottom w:val="nil"/>
              <w:right w:val="nil"/>
            </w:tcBorders>
            <w:vAlign w:val="center"/>
            <w:hideMark/>
          </w:tcPr>
          <w:p w14:paraId="4B0CCA71" w14:textId="77777777" w:rsidR="007B116C" w:rsidRDefault="0041391C" w:rsidP="00E23FE4">
            <w:pPr>
              <w:tabs>
                <w:tab w:val="center" w:pos="6612"/>
              </w:tabs>
              <w:spacing w:after="120" w:line="360" w:lineRule="auto"/>
              <w:ind w:right="709"/>
              <w:jc w:val="center"/>
            </w:pPr>
            <w:r>
              <w:rPr>
                <w:rFonts w:hint="cs"/>
                <w:rtl/>
              </w:rPr>
              <w:t>מנכ"ל המשרד</w:t>
            </w:r>
          </w:p>
        </w:tc>
        <w:tc>
          <w:tcPr>
            <w:tcW w:w="1274" w:type="dxa"/>
            <w:vAlign w:val="center"/>
          </w:tcPr>
          <w:p w14:paraId="4B0CCA72" w14:textId="77777777" w:rsidR="007B116C" w:rsidRDefault="007B116C" w:rsidP="00E23FE4">
            <w:pPr>
              <w:tabs>
                <w:tab w:val="center" w:pos="6612"/>
              </w:tabs>
              <w:spacing w:after="120" w:line="360" w:lineRule="auto"/>
              <w:ind w:right="709"/>
              <w:jc w:val="center"/>
            </w:pPr>
          </w:p>
        </w:tc>
        <w:tc>
          <w:tcPr>
            <w:tcW w:w="3296" w:type="dxa"/>
            <w:tcBorders>
              <w:top w:val="single" w:sz="4" w:space="0" w:color="auto"/>
              <w:left w:val="nil"/>
              <w:bottom w:val="nil"/>
              <w:right w:val="nil"/>
            </w:tcBorders>
            <w:vAlign w:val="center"/>
            <w:hideMark/>
          </w:tcPr>
          <w:p w14:paraId="4B0CCA73" w14:textId="77777777" w:rsidR="007B116C" w:rsidRDefault="007B116C" w:rsidP="00E23FE4">
            <w:pPr>
              <w:tabs>
                <w:tab w:val="center" w:pos="6612"/>
              </w:tabs>
              <w:spacing w:after="120" w:line="360" w:lineRule="auto"/>
              <w:ind w:right="709"/>
              <w:jc w:val="center"/>
            </w:pPr>
            <w:r>
              <w:rPr>
                <w:rFonts w:hint="cs"/>
                <w:rtl/>
              </w:rPr>
              <w:t>הספק</w:t>
            </w:r>
          </w:p>
        </w:tc>
      </w:tr>
      <w:tr w:rsidR="007B116C" w14:paraId="4B0CCA78" w14:textId="77777777" w:rsidTr="007B116C">
        <w:trPr>
          <w:trHeight w:val="368"/>
        </w:trPr>
        <w:tc>
          <w:tcPr>
            <w:tcW w:w="3952" w:type="dxa"/>
            <w:tcBorders>
              <w:top w:val="nil"/>
              <w:left w:val="nil"/>
              <w:bottom w:val="single" w:sz="4" w:space="0" w:color="auto"/>
              <w:right w:val="nil"/>
            </w:tcBorders>
            <w:vAlign w:val="center"/>
          </w:tcPr>
          <w:p w14:paraId="4B0CCA75" w14:textId="77777777" w:rsidR="007B116C" w:rsidRDefault="007B116C" w:rsidP="00E23FE4">
            <w:pPr>
              <w:tabs>
                <w:tab w:val="center" w:pos="6612"/>
              </w:tabs>
              <w:spacing w:after="120" w:line="360" w:lineRule="auto"/>
              <w:ind w:right="709"/>
              <w:jc w:val="center"/>
            </w:pPr>
          </w:p>
        </w:tc>
        <w:tc>
          <w:tcPr>
            <w:tcW w:w="1274" w:type="dxa"/>
            <w:vAlign w:val="center"/>
          </w:tcPr>
          <w:p w14:paraId="4B0CCA76" w14:textId="77777777" w:rsidR="007B116C" w:rsidRDefault="007B116C" w:rsidP="00E23FE4">
            <w:pPr>
              <w:tabs>
                <w:tab w:val="center" w:pos="6612"/>
              </w:tabs>
              <w:spacing w:after="120" w:line="360" w:lineRule="auto"/>
              <w:ind w:right="709"/>
              <w:jc w:val="center"/>
            </w:pPr>
          </w:p>
        </w:tc>
        <w:tc>
          <w:tcPr>
            <w:tcW w:w="3296" w:type="dxa"/>
            <w:vAlign w:val="center"/>
          </w:tcPr>
          <w:p w14:paraId="4B0CCA77" w14:textId="77777777" w:rsidR="007B116C" w:rsidRDefault="007B116C" w:rsidP="00E23FE4">
            <w:pPr>
              <w:tabs>
                <w:tab w:val="center" w:pos="6612"/>
              </w:tabs>
              <w:spacing w:after="120" w:line="360" w:lineRule="auto"/>
              <w:ind w:right="709"/>
              <w:jc w:val="center"/>
            </w:pPr>
          </w:p>
        </w:tc>
      </w:tr>
    </w:tbl>
    <w:p w14:paraId="4B0CCA79" w14:textId="77777777" w:rsidR="007B116C" w:rsidRDefault="007B116C" w:rsidP="00E23FE4">
      <w:pPr>
        <w:pStyle w:val="af0"/>
        <w:spacing w:after="120" w:line="360" w:lineRule="auto"/>
        <w:ind w:left="709" w:right="709"/>
        <w:jc w:val="both"/>
        <w:rPr>
          <w:rtl/>
        </w:rPr>
      </w:pPr>
      <w:r>
        <w:rPr>
          <w:rFonts w:hint="cs"/>
          <w:rtl/>
        </w:rPr>
        <w:t xml:space="preserve">        חשב המשרד או סגנו</w:t>
      </w:r>
    </w:p>
    <w:p w14:paraId="4B0CCA7A" w14:textId="77777777" w:rsidR="007B116C" w:rsidRDefault="007B116C" w:rsidP="00E23FE4">
      <w:pPr>
        <w:pStyle w:val="6"/>
        <w:spacing w:line="360" w:lineRule="auto"/>
        <w:ind w:right="709"/>
        <w:rPr>
          <w:highlight w:val="cyan"/>
          <w:u w:val="single"/>
        </w:rPr>
      </w:pPr>
    </w:p>
    <w:p w14:paraId="4B0CCA7B" w14:textId="77777777" w:rsidR="007B116C" w:rsidRDefault="007B116C" w:rsidP="00E23FE4">
      <w:pPr>
        <w:pStyle w:val="6"/>
        <w:spacing w:line="360" w:lineRule="auto"/>
        <w:ind w:right="709"/>
        <w:jc w:val="center"/>
        <w:rPr>
          <w:sz w:val="28"/>
          <w:szCs w:val="28"/>
          <w:u w:val="single"/>
          <w:rtl/>
        </w:rPr>
      </w:pPr>
      <w:r>
        <w:rPr>
          <w:rFonts w:hint="cs"/>
          <w:sz w:val="28"/>
          <w:szCs w:val="28"/>
          <w:u w:val="single"/>
          <w:rtl/>
        </w:rPr>
        <w:t>אישור</w:t>
      </w:r>
    </w:p>
    <w:p w14:paraId="4B0CCA7C" w14:textId="77777777" w:rsidR="007B116C" w:rsidRDefault="007B116C" w:rsidP="00E23FE4">
      <w:pPr>
        <w:pStyle w:val="af3"/>
        <w:widowControl w:val="0"/>
        <w:spacing w:after="240" w:line="360" w:lineRule="auto"/>
        <w:ind w:right="709"/>
        <w:rPr>
          <w:rtl/>
        </w:rPr>
      </w:pPr>
      <w:r>
        <w:rPr>
          <w:rFonts w:hint="cs"/>
          <w:rtl/>
        </w:rPr>
        <w:t xml:space="preserve">אני הח"מ ___________________ עו"ד / רו"ח </w:t>
      </w:r>
      <w:r>
        <w:rPr>
          <w:rFonts w:hint="cs"/>
          <w:i/>
          <w:iCs/>
          <w:sz w:val="18"/>
          <w:szCs w:val="18"/>
          <w:rtl/>
        </w:rPr>
        <w:t>[מחק את המיותר]</w:t>
      </w:r>
      <w:r>
        <w:rPr>
          <w:rFonts w:hint="cs"/>
          <w:rtl/>
        </w:rPr>
        <w:t xml:space="preserve">  רישיון מס' _________ מרח' ______________________ מאשר בזאת כי ה"ה ___________ת.ז. מס'___________ ו- _________ ת.ז. מס' ___________ מוסמכים לחתום בשם הספק, כי חתימותיהם מחייבות את הספק לכל דבר וענין וכי הם חתמו על מסמך זה בפני.</w:t>
      </w:r>
    </w:p>
    <w:p w14:paraId="4B0CCA7D" w14:textId="77777777" w:rsidR="007B116C" w:rsidRDefault="007B116C" w:rsidP="00E23FE4">
      <w:pPr>
        <w:pStyle w:val="af3"/>
        <w:widowControl w:val="0"/>
        <w:spacing w:after="240" w:line="360" w:lineRule="auto"/>
        <w:ind w:right="709"/>
        <w:rPr>
          <w:rtl/>
        </w:rPr>
      </w:pPr>
    </w:p>
    <w:p w14:paraId="4B0CCA7E" w14:textId="77777777" w:rsidR="007B116C" w:rsidRDefault="007B116C" w:rsidP="00E23FE4">
      <w:pPr>
        <w:spacing w:after="160" w:line="360" w:lineRule="auto"/>
        <w:ind w:right="709"/>
        <w:rPr>
          <w:b/>
          <w:bCs/>
          <w:sz w:val="28"/>
          <w:szCs w:val="28"/>
          <w:rtl/>
        </w:rPr>
      </w:pPr>
      <w:r>
        <w:rPr>
          <w:rFonts w:hint="cs"/>
          <w:rtl/>
        </w:rPr>
        <w:t>תאריך: ___________________ חתימה:___________________ חותמת: ________________</w:t>
      </w:r>
    </w:p>
    <w:p w14:paraId="4B0CCA7F" w14:textId="77777777" w:rsidR="007B116C" w:rsidRDefault="007B116C" w:rsidP="00E23FE4">
      <w:pPr>
        <w:spacing w:line="360" w:lineRule="auto"/>
        <w:ind w:right="709"/>
        <w:jc w:val="both"/>
        <w:rPr>
          <w:b/>
          <w:bCs/>
          <w:rtl/>
        </w:rPr>
      </w:pPr>
      <w:r>
        <w:rPr>
          <w:rFonts w:hint="cs"/>
          <w:snapToGrid w:val="0"/>
          <w:rtl/>
        </w:rPr>
        <w:br w:type="page"/>
      </w:r>
      <w:r>
        <w:rPr>
          <w:rFonts w:hint="cs"/>
          <w:b/>
          <w:bCs/>
          <w:rtl/>
        </w:rPr>
        <w:t xml:space="preserve"> </w:t>
      </w:r>
    </w:p>
    <w:p w14:paraId="4B0CCA80" w14:textId="77777777" w:rsidR="007B116C" w:rsidRDefault="007B116C" w:rsidP="00E23FE4">
      <w:pPr>
        <w:spacing w:line="360" w:lineRule="auto"/>
        <w:ind w:right="709"/>
        <w:jc w:val="both"/>
        <w:rPr>
          <w:rtl/>
        </w:rPr>
      </w:pPr>
    </w:p>
    <w:p w14:paraId="4B0CCA81" w14:textId="77777777" w:rsidR="007B116C" w:rsidRDefault="007B116C" w:rsidP="00E23FE4">
      <w:pPr>
        <w:spacing w:line="360" w:lineRule="auto"/>
        <w:ind w:right="709"/>
        <w:jc w:val="center"/>
        <w:rPr>
          <w:b/>
          <w:bCs/>
          <w:sz w:val="80"/>
          <w:szCs w:val="80"/>
          <w:rtl/>
        </w:rPr>
      </w:pPr>
      <w:r>
        <w:rPr>
          <w:rFonts w:hint="cs"/>
          <w:b/>
          <w:bCs/>
          <w:sz w:val="80"/>
          <w:szCs w:val="80"/>
          <w:rtl/>
        </w:rPr>
        <w:t>נספחי החוזה</w:t>
      </w:r>
    </w:p>
    <w:p w14:paraId="4B0CCA82" w14:textId="77777777" w:rsidR="007B116C" w:rsidRDefault="007B116C" w:rsidP="00E23FE4">
      <w:pPr>
        <w:pStyle w:val="af1"/>
        <w:tabs>
          <w:tab w:val="left" w:pos="720"/>
        </w:tabs>
        <w:spacing w:line="360" w:lineRule="auto"/>
        <w:ind w:right="709"/>
        <w:jc w:val="both"/>
        <w:rPr>
          <w:b/>
          <w:bCs/>
          <w:u w:val="single"/>
          <w:rtl/>
        </w:rPr>
      </w:pPr>
    </w:p>
    <w:tbl>
      <w:tblPr>
        <w:tblStyle w:val="aff6"/>
        <w:bidiVisual/>
        <w:tblW w:w="0" w:type="auto"/>
        <w:tblInd w:w="53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34"/>
        <w:gridCol w:w="709"/>
        <w:gridCol w:w="6804"/>
      </w:tblGrid>
      <w:tr w:rsidR="007B116C" w14:paraId="4B0CCA86" w14:textId="77777777" w:rsidTr="007B116C">
        <w:tc>
          <w:tcPr>
            <w:tcW w:w="1134" w:type="dxa"/>
            <w:hideMark/>
          </w:tcPr>
          <w:p w14:paraId="4B0CCA83" w14:textId="77777777" w:rsidR="007B116C" w:rsidRDefault="007B116C" w:rsidP="00064D3F">
            <w:pPr>
              <w:spacing w:line="360" w:lineRule="auto"/>
              <w:ind w:right="39"/>
              <w:jc w:val="both"/>
              <w:outlineLvl w:val="3"/>
              <w:rPr>
                <w:b/>
                <w:bCs/>
                <w:szCs w:val="26"/>
              </w:rPr>
            </w:pPr>
            <w:bookmarkStart w:id="732" w:name="_Ref397959299"/>
            <w:bookmarkStart w:id="733" w:name="_Ref445285820"/>
            <w:bookmarkStart w:id="734" w:name="_Ref383452702"/>
            <w:bookmarkStart w:id="735" w:name="_Ref383451922"/>
            <w:bookmarkStart w:id="736" w:name="_Ref381200979"/>
            <w:bookmarkStart w:id="737" w:name="_Ref310200753"/>
            <w:bookmarkStart w:id="738" w:name="_Ref305155355"/>
            <w:r>
              <w:rPr>
                <w:rFonts w:hint="cs"/>
                <w:b/>
                <w:bCs/>
                <w:rtl/>
              </w:rPr>
              <w:t>נספח א'</w:t>
            </w:r>
          </w:p>
        </w:tc>
        <w:tc>
          <w:tcPr>
            <w:tcW w:w="709" w:type="dxa"/>
            <w:hideMark/>
          </w:tcPr>
          <w:p w14:paraId="4B0CCA84" w14:textId="77777777" w:rsidR="007B116C" w:rsidRDefault="007B116C" w:rsidP="00E23FE4">
            <w:pPr>
              <w:tabs>
                <w:tab w:val="left" w:pos="1502"/>
                <w:tab w:val="left" w:pos="2210"/>
              </w:tabs>
              <w:spacing w:line="360" w:lineRule="auto"/>
              <w:ind w:right="709"/>
              <w:outlineLvl w:val="3"/>
              <w:rPr>
                <w:rFonts w:ascii="Arial" w:hAnsi="Arial"/>
                <w:szCs w:val="26"/>
                <w:lang w:eastAsia="en-US"/>
              </w:rPr>
            </w:pPr>
            <w:r>
              <w:rPr>
                <w:rFonts w:ascii="Arial" w:hAnsi="Arial" w:hint="cs"/>
                <w:rtl/>
                <w:lang w:eastAsia="en-US"/>
              </w:rPr>
              <w:t>-</w:t>
            </w:r>
          </w:p>
        </w:tc>
        <w:tc>
          <w:tcPr>
            <w:tcW w:w="6804" w:type="dxa"/>
            <w:hideMark/>
          </w:tcPr>
          <w:p w14:paraId="4B0CCA85" w14:textId="77777777" w:rsidR="007B116C" w:rsidRPr="00064D3F" w:rsidRDefault="007B116C" w:rsidP="00064D3F">
            <w:pPr>
              <w:spacing w:line="360" w:lineRule="auto"/>
              <w:ind w:right="39"/>
              <w:jc w:val="both"/>
              <w:outlineLvl w:val="3"/>
              <w:rPr>
                <w:b/>
                <w:bCs/>
              </w:rPr>
            </w:pPr>
            <w:r w:rsidRPr="00064D3F">
              <w:rPr>
                <w:rFonts w:hint="cs"/>
                <w:b/>
                <w:bCs/>
                <w:rtl/>
              </w:rPr>
              <w:t>טופס ההצעה וטופס ההצעה הכספית, כפי שהוגשו על-ידי הספק במסגרת המכרז, וכן כל יתר המסמכים שצורפו להצעת הספק במכרז</w:t>
            </w:r>
          </w:p>
        </w:tc>
      </w:tr>
      <w:tr w:rsidR="007B116C" w14:paraId="4B0CCA8A" w14:textId="77777777" w:rsidTr="007B116C">
        <w:tc>
          <w:tcPr>
            <w:tcW w:w="1134" w:type="dxa"/>
            <w:hideMark/>
          </w:tcPr>
          <w:p w14:paraId="4B0CCA87" w14:textId="77777777" w:rsidR="007B116C" w:rsidRPr="00064D3F" w:rsidRDefault="007B116C" w:rsidP="00064D3F">
            <w:pPr>
              <w:spacing w:line="360" w:lineRule="auto"/>
              <w:ind w:right="39"/>
              <w:jc w:val="both"/>
              <w:outlineLvl w:val="3"/>
              <w:rPr>
                <w:b/>
                <w:bCs/>
              </w:rPr>
            </w:pPr>
            <w:r>
              <w:rPr>
                <w:rFonts w:hint="cs"/>
                <w:b/>
                <w:bCs/>
                <w:rtl/>
              </w:rPr>
              <w:t>נספח ב'</w:t>
            </w:r>
          </w:p>
        </w:tc>
        <w:tc>
          <w:tcPr>
            <w:tcW w:w="709" w:type="dxa"/>
            <w:hideMark/>
          </w:tcPr>
          <w:p w14:paraId="4B0CCA88" w14:textId="77777777" w:rsidR="007B116C" w:rsidRDefault="007B116C" w:rsidP="00E23FE4">
            <w:pPr>
              <w:tabs>
                <w:tab w:val="left" w:pos="34"/>
                <w:tab w:val="left" w:pos="1502"/>
                <w:tab w:val="left" w:pos="2210"/>
              </w:tabs>
              <w:spacing w:line="360" w:lineRule="auto"/>
              <w:ind w:right="709"/>
              <w:outlineLvl w:val="3"/>
              <w:rPr>
                <w:rFonts w:ascii="Arial" w:hAnsi="Arial"/>
                <w:szCs w:val="26"/>
                <w:lang w:eastAsia="en-US"/>
              </w:rPr>
            </w:pPr>
            <w:r>
              <w:rPr>
                <w:rFonts w:ascii="Arial" w:hAnsi="Arial" w:hint="cs"/>
                <w:rtl/>
                <w:lang w:eastAsia="en-US"/>
              </w:rPr>
              <w:t>-</w:t>
            </w:r>
          </w:p>
        </w:tc>
        <w:tc>
          <w:tcPr>
            <w:tcW w:w="6804" w:type="dxa"/>
            <w:hideMark/>
          </w:tcPr>
          <w:p w14:paraId="4B0CCA89" w14:textId="77777777" w:rsidR="007B116C" w:rsidRPr="00064D3F" w:rsidRDefault="007B116C" w:rsidP="00064D3F">
            <w:pPr>
              <w:spacing w:line="360" w:lineRule="auto"/>
              <w:ind w:right="39"/>
              <w:jc w:val="both"/>
              <w:outlineLvl w:val="3"/>
              <w:rPr>
                <w:b/>
                <w:bCs/>
              </w:rPr>
            </w:pPr>
            <w:r w:rsidRPr="00064D3F">
              <w:rPr>
                <w:rFonts w:hint="cs"/>
                <w:b/>
                <w:bCs/>
                <w:rtl/>
              </w:rPr>
              <w:t>טופס דיווח שעות</w:t>
            </w:r>
          </w:p>
        </w:tc>
      </w:tr>
      <w:tr w:rsidR="007B116C" w14:paraId="4B0CCA8E" w14:textId="77777777" w:rsidTr="007B116C">
        <w:tc>
          <w:tcPr>
            <w:tcW w:w="1134" w:type="dxa"/>
            <w:hideMark/>
          </w:tcPr>
          <w:p w14:paraId="4B0CCA8B" w14:textId="77777777" w:rsidR="007B116C" w:rsidRPr="00064D3F" w:rsidRDefault="007B116C" w:rsidP="00064D3F">
            <w:pPr>
              <w:spacing w:line="360" w:lineRule="auto"/>
              <w:ind w:right="39"/>
              <w:jc w:val="both"/>
              <w:outlineLvl w:val="3"/>
              <w:rPr>
                <w:b/>
                <w:bCs/>
              </w:rPr>
            </w:pPr>
            <w:r>
              <w:rPr>
                <w:rFonts w:hint="cs"/>
                <w:b/>
                <w:bCs/>
                <w:rtl/>
              </w:rPr>
              <w:t>נספח ג'</w:t>
            </w:r>
          </w:p>
        </w:tc>
        <w:tc>
          <w:tcPr>
            <w:tcW w:w="709" w:type="dxa"/>
            <w:hideMark/>
          </w:tcPr>
          <w:p w14:paraId="4B0CCA8C" w14:textId="77777777" w:rsidR="007B116C" w:rsidRDefault="007B116C" w:rsidP="00E23FE4">
            <w:pPr>
              <w:tabs>
                <w:tab w:val="left" w:pos="34"/>
                <w:tab w:val="left" w:pos="1502"/>
                <w:tab w:val="left" w:pos="2210"/>
              </w:tabs>
              <w:spacing w:line="360" w:lineRule="auto"/>
              <w:ind w:right="709"/>
              <w:outlineLvl w:val="3"/>
              <w:rPr>
                <w:rFonts w:ascii="Arial" w:hAnsi="Arial"/>
                <w:szCs w:val="26"/>
                <w:lang w:eastAsia="en-US"/>
              </w:rPr>
            </w:pPr>
            <w:r>
              <w:rPr>
                <w:rFonts w:ascii="Arial" w:hAnsi="Arial" w:hint="cs"/>
                <w:rtl/>
                <w:lang w:eastAsia="en-US"/>
              </w:rPr>
              <w:t>-</w:t>
            </w:r>
          </w:p>
        </w:tc>
        <w:tc>
          <w:tcPr>
            <w:tcW w:w="6804" w:type="dxa"/>
            <w:hideMark/>
          </w:tcPr>
          <w:p w14:paraId="4B0CCA8D" w14:textId="77777777" w:rsidR="007B116C" w:rsidRPr="00064D3F" w:rsidRDefault="007B116C" w:rsidP="00064D3F">
            <w:pPr>
              <w:spacing w:line="360" w:lineRule="auto"/>
              <w:ind w:right="39"/>
              <w:jc w:val="both"/>
              <w:outlineLvl w:val="3"/>
              <w:rPr>
                <w:b/>
                <w:bCs/>
              </w:rPr>
            </w:pPr>
            <w:r w:rsidRPr="00064D3F">
              <w:rPr>
                <w:rFonts w:hint="cs"/>
                <w:b/>
                <w:bCs/>
                <w:rtl/>
              </w:rPr>
              <w:t>תשלום באמצעות פורטל ספקים</w:t>
            </w:r>
          </w:p>
        </w:tc>
      </w:tr>
      <w:tr w:rsidR="007B116C" w14:paraId="4B0CCA92" w14:textId="77777777" w:rsidTr="007B116C">
        <w:tc>
          <w:tcPr>
            <w:tcW w:w="1134" w:type="dxa"/>
            <w:hideMark/>
          </w:tcPr>
          <w:p w14:paraId="4B0CCA8F" w14:textId="77777777" w:rsidR="007B116C" w:rsidRPr="00064D3F" w:rsidRDefault="007B116C" w:rsidP="00064D3F">
            <w:pPr>
              <w:spacing w:line="360" w:lineRule="auto"/>
              <w:ind w:right="39"/>
              <w:jc w:val="both"/>
              <w:outlineLvl w:val="3"/>
              <w:rPr>
                <w:b/>
                <w:bCs/>
              </w:rPr>
            </w:pPr>
            <w:r>
              <w:rPr>
                <w:rFonts w:hint="cs"/>
                <w:b/>
                <w:bCs/>
                <w:rtl/>
              </w:rPr>
              <w:t>נספח ד'</w:t>
            </w:r>
          </w:p>
        </w:tc>
        <w:tc>
          <w:tcPr>
            <w:tcW w:w="709" w:type="dxa"/>
            <w:hideMark/>
          </w:tcPr>
          <w:p w14:paraId="4B0CCA90" w14:textId="77777777" w:rsidR="007B116C" w:rsidRDefault="007B116C" w:rsidP="00E23FE4">
            <w:pPr>
              <w:tabs>
                <w:tab w:val="left" w:pos="34"/>
                <w:tab w:val="left" w:pos="1502"/>
                <w:tab w:val="left" w:pos="2210"/>
              </w:tabs>
              <w:spacing w:line="360" w:lineRule="auto"/>
              <w:ind w:right="709"/>
              <w:outlineLvl w:val="3"/>
              <w:rPr>
                <w:rFonts w:ascii="Arial" w:hAnsi="Arial"/>
                <w:szCs w:val="26"/>
                <w:lang w:eastAsia="en-US"/>
              </w:rPr>
            </w:pPr>
            <w:r>
              <w:rPr>
                <w:rFonts w:ascii="Arial" w:hAnsi="Arial" w:hint="cs"/>
                <w:rtl/>
                <w:lang w:eastAsia="en-US"/>
              </w:rPr>
              <w:t>-</w:t>
            </w:r>
          </w:p>
        </w:tc>
        <w:tc>
          <w:tcPr>
            <w:tcW w:w="6804" w:type="dxa"/>
            <w:hideMark/>
          </w:tcPr>
          <w:p w14:paraId="4B0CCA91" w14:textId="77777777" w:rsidR="007B116C" w:rsidRPr="00064D3F" w:rsidRDefault="007B116C" w:rsidP="00064D3F">
            <w:pPr>
              <w:spacing w:line="360" w:lineRule="auto"/>
              <w:ind w:right="39"/>
              <w:jc w:val="both"/>
              <w:outlineLvl w:val="3"/>
              <w:rPr>
                <w:b/>
                <w:bCs/>
              </w:rPr>
            </w:pPr>
            <w:r w:rsidRPr="00064D3F">
              <w:rPr>
                <w:rFonts w:hint="cs"/>
                <w:b/>
                <w:bCs/>
                <w:rtl/>
              </w:rPr>
              <w:t>נוסח ערבות</w:t>
            </w:r>
          </w:p>
        </w:tc>
      </w:tr>
      <w:tr w:rsidR="007B116C" w14:paraId="4B0CCA96" w14:textId="77777777" w:rsidTr="007B116C">
        <w:tc>
          <w:tcPr>
            <w:tcW w:w="1134" w:type="dxa"/>
            <w:hideMark/>
          </w:tcPr>
          <w:p w14:paraId="4B0CCA93" w14:textId="77777777" w:rsidR="007B116C" w:rsidRPr="00064D3F" w:rsidRDefault="007B116C" w:rsidP="00064D3F">
            <w:pPr>
              <w:spacing w:line="360" w:lineRule="auto"/>
              <w:ind w:right="39"/>
              <w:jc w:val="both"/>
              <w:outlineLvl w:val="3"/>
              <w:rPr>
                <w:b/>
                <w:bCs/>
              </w:rPr>
            </w:pPr>
            <w:r>
              <w:rPr>
                <w:rFonts w:hint="cs"/>
                <w:b/>
                <w:bCs/>
                <w:rtl/>
              </w:rPr>
              <w:t xml:space="preserve">נספח ה' </w:t>
            </w:r>
          </w:p>
        </w:tc>
        <w:tc>
          <w:tcPr>
            <w:tcW w:w="709" w:type="dxa"/>
            <w:hideMark/>
          </w:tcPr>
          <w:p w14:paraId="4B0CCA94" w14:textId="77777777" w:rsidR="007B116C" w:rsidRDefault="007B116C" w:rsidP="00E23FE4">
            <w:pPr>
              <w:tabs>
                <w:tab w:val="left" w:pos="34"/>
                <w:tab w:val="left" w:pos="1502"/>
                <w:tab w:val="left" w:pos="2210"/>
              </w:tabs>
              <w:spacing w:line="360" w:lineRule="auto"/>
              <w:ind w:right="709"/>
              <w:outlineLvl w:val="3"/>
              <w:rPr>
                <w:rFonts w:ascii="Arial" w:hAnsi="Arial"/>
                <w:szCs w:val="26"/>
                <w:lang w:eastAsia="en-US"/>
              </w:rPr>
            </w:pPr>
            <w:r>
              <w:rPr>
                <w:rFonts w:ascii="Arial" w:hAnsi="Arial" w:hint="cs"/>
                <w:rtl/>
                <w:lang w:eastAsia="en-US"/>
              </w:rPr>
              <w:t>-</w:t>
            </w:r>
          </w:p>
        </w:tc>
        <w:tc>
          <w:tcPr>
            <w:tcW w:w="6804" w:type="dxa"/>
            <w:hideMark/>
          </w:tcPr>
          <w:p w14:paraId="4B0CCA95" w14:textId="77777777" w:rsidR="007B116C" w:rsidRPr="00064D3F" w:rsidRDefault="007B116C" w:rsidP="00064D3F">
            <w:pPr>
              <w:spacing w:line="360" w:lineRule="auto"/>
              <w:ind w:right="39"/>
              <w:jc w:val="both"/>
              <w:outlineLvl w:val="3"/>
              <w:rPr>
                <w:b/>
                <w:bCs/>
              </w:rPr>
            </w:pPr>
            <w:r w:rsidRPr="00064D3F">
              <w:rPr>
                <w:rFonts w:hint="cs"/>
                <w:b/>
                <w:bCs/>
                <w:rtl/>
              </w:rPr>
              <w:t xml:space="preserve">אישור קיום ביטוחים  </w:t>
            </w:r>
          </w:p>
        </w:tc>
      </w:tr>
      <w:tr w:rsidR="007B116C" w14:paraId="4B0CCA9D" w14:textId="77777777" w:rsidTr="007B116C">
        <w:tc>
          <w:tcPr>
            <w:tcW w:w="1134" w:type="dxa"/>
            <w:hideMark/>
          </w:tcPr>
          <w:p w14:paraId="4B0CCA97" w14:textId="77777777" w:rsidR="007B116C" w:rsidRPr="00064D3F" w:rsidRDefault="007B116C" w:rsidP="00064D3F">
            <w:pPr>
              <w:spacing w:line="360" w:lineRule="auto"/>
              <w:ind w:right="39"/>
              <w:jc w:val="both"/>
              <w:outlineLvl w:val="3"/>
              <w:rPr>
                <w:b/>
                <w:bCs/>
                <w:rtl/>
              </w:rPr>
            </w:pPr>
            <w:r>
              <w:rPr>
                <w:rFonts w:hint="cs"/>
                <w:b/>
                <w:bCs/>
                <w:rtl/>
              </w:rPr>
              <w:t>נספח ו'</w:t>
            </w:r>
          </w:p>
          <w:p w14:paraId="4B0CCA98" w14:textId="77777777" w:rsidR="004178AD" w:rsidRPr="00064D3F" w:rsidRDefault="004178AD" w:rsidP="00064D3F">
            <w:pPr>
              <w:spacing w:line="360" w:lineRule="auto"/>
              <w:ind w:right="39"/>
              <w:jc w:val="both"/>
              <w:outlineLvl w:val="3"/>
              <w:rPr>
                <w:b/>
                <w:bCs/>
              </w:rPr>
            </w:pPr>
            <w:r w:rsidRPr="00064D3F">
              <w:rPr>
                <w:rFonts w:hint="cs"/>
                <w:b/>
                <w:bCs/>
                <w:rtl/>
              </w:rPr>
              <w:t>נספח ז'</w:t>
            </w:r>
          </w:p>
        </w:tc>
        <w:tc>
          <w:tcPr>
            <w:tcW w:w="709" w:type="dxa"/>
            <w:hideMark/>
          </w:tcPr>
          <w:p w14:paraId="4B0CCA99" w14:textId="77777777" w:rsidR="007B116C" w:rsidRDefault="007B116C" w:rsidP="00E23FE4">
            <w:pPr>
              <w:tabs>
                <w:tab w:val="left" w:pos="34"/>
                <w:tab w:val="left" w:pos="1502"/>
                <w:tab w:val="left" w:pos="2210"/>
              </w:tabs>
              <w:spacing w:line="360" w:lineRule="auto"/>
              <w:ind w:right="709"/>
              <w:outlineLvl w:val="3"/>
              <w:rPr>
                <w:rFonts w:ascii="Arial" w:hAnsi="Arial"/>
                <w:rtl/>
                <w:lang w:eastAsia="en-US"/>
              </w:rPr>
            </w:pPr>
            <w:r>
              <w:rPr>
                <w:rFonts w:ascii="Arial" w:hAnsi="Arial" w:hint="cs"/>
                <w:rtl/>
                <w:lang w:eastAsia="en-US"/>
              </w:rPr>
              <w:t>-</w:t>
            </w:r>
          </w:p>
          <w:p w14:paraId="4B0CCA9A" w14:textId="77777777" w:rsidR="004178AD" w:rsidRDefault="004178AD" w:rsidP="00E23FE4">
            <w:pPr>
              <w:tabs>
                <w:tab w:val="left" w:pos="34"/>
                <w:tab w:val="left" w:pos="1502"/>
                <w:tab w:val="left" w:pos="2210"/>
              </w:tabs>
              <w:spacing w:line="360" w:lineRule="auto"/>
              <w:ind w:right="709"/>
              <w:outlineLvl w:val="3"/>
              <w:rPr>
                <w:rFonts w:ascii="Arial" w:hAnsi="Arial"/>
                <w:szCs w:val="26"/>
                <w:lang w:eastAsia="en-US"/>
              </w:rPr>
            </w:pPr>
            <w:r>
              <w:rPr>
                <w:rFonts w:ascii="Arial" w:hAnsi="Arial" w:hint="cs"/>
                <w:rtl/>
                <w:lang w:eastAsia="en-US"/>
              </w:rPr>
              <w:t>-</w:t>
            </w:r>
          </w:p>
        </w:tc>
        <w:tc>
          <w:tcPr>
            <w:tcW w:w="6804" w:type="dxa"/>
            <w:hideMark/>
          </w:tcPr>
          <w:p w14:paraId="4B0CCA9B" w14:textId="77777777" w:rsidR="007B116C" w:rsidRPr="00064D3F" w:rsidRDefault="007B116C" w:rsidP="00064D3F">
            <w:pPr>
              <w:spacing w:line="360" w:lineRule="auto"/>
              <w:ind w:right="39"/>
              <w:jc w:val="both"/>
              <w:outlineLvl w:val="3"/>
              <w:rPr>
                <w:b/>
                <w:bCs/>
                <w:rtl/>
              </w:rPr>
            </w:pPr>
            <w:r w:rsidRPr="00064D3F">
              <w:rPr>
                <w:rFonts w:hint="cs"/>
                <w:b/>
                <w:bCs/>
                <w:rtl/>
              </w:rPr>
              <w:t>התחייבות לשמירת סודיות</w:t>
            </w:r>
          </w:p>
          <w:p w14:paraId="4B0CCA9C" w14:textId="77777777" w:rsidR="004178AD" w:rsidRPr="00064D3F" w:rsidRDefault="004178AD" w:rsidP="00064D3F">
            <w:pPr>
              <w:spacing w:line="360" w:lineRule="auto"/>
              <w:ind w:right="39"/>
              <w:jc w:val="both"/>
              <w:outlineLvl w:val="3"/>
              <w:rPr>
                <w:b/>
                <w:bCs/>
              </w:rPr>
            </w:pPr>
            <w:r w:rsidRPr="00064D3F">
              <w:rPr>
                <w:rFonts w:hint="cs"/>
                <w:b/>
                <w:bCs/>
                <w:rtl/>
              </w:rPr>
              <w:t>התחייבות להעדר ניגוד עניינים</w:t>
            </w:r>
          </w:p>
        </w:tc>
      </w:tr>
    </w:tbl>
    <w:bookmarkEnd w:id="732"/>
    <w:bookmarkEnd w:id="733"/>
    <w:bookmarkEnd w:id="734"/>
    <w:bookmarkEnd w:id="735"/>
    <w:bookmarkEnd w:id="736"/>
    <w:bookmarkEnd w:id="737"/>
    <w:bookmarkEnd w:id="738"/>
    <w:p w14:paraId="4B0CCA9E" w14:textId="77777777" w:rsidR="007B116C" w:rsidRDefault="007B116C" w:rsidP="00E23FE4">
      <w:pPr>
        <w:tabs>
          <w:tab w:val="left" w:pos="651"/>
          <w:tab w:val="left" w:pos="1502"/>
          <w:tab w:val="left" w:pos="2210"/>
        </w:tabs>
        <w:spacing w:line="360" w:lineRule="auto"/>
        <w:ind w:right="709"/>
        <w:jc w:val="both"/>
        <w:outlineLvl w:val="3"/>
        <w:rPr>
          <w:rFonts w:ascii="Arial" w:hAnsi="Arial"/>
        </w:rPr>
      </w:pPr>
      <w:r>
        <w:rPr>
          <w:rFonts w:ascii="Arial" w:hAnsi="Arial" w:hint="cs"/>
          <w:rtl/>
        </w:rPr>
        <w:tab/>
      </w:r>
    </w:p>
    <w:p w14:paraId="4B0CCA9F" w14:textId="217A08ED" w:rsidR="007B116C" w:rsidRPr="00752B1B" w:rsidRDefault="007B116C" w:rsidP="00E23FE4">
      <w:pPr>
        <w:pStyle w:val="20"/>
        <w:tabs>
          <w:tab w:val="clear" w:pos="2160"/>
          <w:tab w:val="clear" w:pos="3062"/>
        </w:tabs>
        <w:ind w:left="-24" w:right="709"/>
        <w:jc w:val="center"/>
        <w:rPr>
          <w:sz w:val="28"/>
          <w:szCs w:val="30"/>
          <w:u w:val="single"/>
        </w:rPr>
      </w:pPr>
      <w:r>
        <w:rPr>
          <w:rFonts w:ascii="Arial" w:hAnsi="Arial" w:hint="cs"/>
          <w:u w:val="single"/>
          <w:rtl/>
        </w:rPr>
        <w:br w:type="page"/>
      </w:r>
      <w:bookmarkStart w:id="739" w:name="_Toc505163196"/>
      <w:bookmarkStart w:id="740" w:name="_Toc509263366"/>
      <w:r w:rsidRPr="00752B1B">
        <w:rPr>
          <w:rFonts w:hint="cs"/>
          <w:sz w:val="28"/>
          <w:szCs w:val="30"/>
          <w:u w:val="single"/>
          <w:rtl/>
        </w:rPr>
        <w:t>נספח א'</w:t>
      </w:r>
      <w:r w:rsidR="00FF0636" w:rsidRPr="00752B1B">
        <w:rPr>
          <w:rFonts w:hint="cs"/>
          <w:sz w:val="28"/>
          <w:szCs w:val="30"/>
          <w:u w:val="single"/>
          <w:rtl/>
        </w:rPr>
        <w:t xml:space="preserve"> - טופס ההצעה וטופס ההצעה הכספית</w:t>
      </w:r>
      <w:bookmarkEnd w:id="739"/>
      <w:bookmarkEnd w:id="740"/>
    </w:p>
    <w:p w14:paraId="414FB843" w14:textId="77777777" w:rsidR="00752B1B" w:rsidRDefault="00752B1B" w:rsidP="00E23FE4">
      <w:pPr>
        <w:spacing w:after="120" w:line="360" w:lineRule="auto"/>
        <w:ind w:right="709"/>
        <w:jc w:val="center"/>
        <w:rPr>
          <w:b/>
          <w:bCs/>
          <w:sz w:val="28"/>
          <w:szCs w:val="30"/>
          <w:u w:val="single"/>
          <w:rtl/>
        </w:rPr>
      </w:pPr>
      <w:bookmarkStart w:id="741" w:name="OLE_LINK1"/>
      <w:bookmarkStart w:id="742" w:name="OLE_LINK2"/>
    </w:p>
    <w:p w14:paraId="4B0CCAA0" w14:textId="50289E5A" w:rsidR="007B116C" w:rsidRDefault="007B116C" w:rsidP="00E23FE4">
      <w:pPr>
        <w:spacing w:after="120" w:line="360" w:lineRule="auto"/>
        <w:ind w:right="709"/>
        <w:jc w:val="center"/>
        <w:rPr>
          <w:b/>
          <w:bCs/>
          <w:sz w:val="28"/>
          <w:szCs w:val="30"/>
          <w:u w:val="single"/>
          <w:rtl/>
        </w:rPr>
      </w:pPr>
      <w:r>
        <w:rPr>
          <w:rFonts w:hint="cs"/>
          <w:b/>
          <w:bCs/>
          <w:sz w:val="28"/>
          <w:szCs w:val="30"/>
          <w:u w:val="single"/>
          <w:rtl/>
        </w:rPr>
        <w:t>טופס ההצעה וטופס ההצעה הכספית</w:t>
      </w:r>
      <w:bookmarkEnd w:id="741"/>
      <w:bookmarkEnd w:id="742"/>
      <w:r>
        <w:rPr>
          <w:rFonts w:hint="cs"/>
          <w:b/>
          <w:bCs/>
          <w:sz w:val="28"/>
          <w:szCs w:val="30"/>
          <w:u w:val="single"/>
          <w:rtl/>
        </w:rPr>
        <w:t>, כפי שהוגשו על-ידי הספק במסגרת</w:t>
      </w:r>
      <w:r>
        <w:rPr>
          <w:rFonts w:hint="cs"/>
          <w:b/>
          <w:bCs/>
          <w:sz w:val="28"/>
          <w:szCs w:val="30"/>
          <w:u w:val="single"/>
          <w:rtl/>
        </w:rPr>
        <w:br/>
        <w:t xml:space="preserve"> המכרז, וכן כל יתר המסמכים שצורפו להצעת הספק במכרז</w:t>
      </w:r>
    </w:p>
    <w:p w14:paraId="4B0CCAA1" w14:textId="77777777" w:rsidR="007B116C" w:rsidRDefault="007B116C" w:rsidP="00E23FE4">
      <w:pPr>
        <w:spacing w:line="360" w:lineRule="auto"/>
        <w:ind w:right="709"/>
        <w:jc w:val="center"/>
        <w:rPr>
          <w:i/>
          <w:iCs/>
          <w:sz w:val="20"/>
          <w:szCs w:val="20"/>
          <w:rtl/>
          <w:lang w:eastAsia="en-US"/>
        </w:rPr>
      </w:pPr>
      <w:r>
        <w:rPr>
          <w:rFonts w:hint="cs"/>
          <w:i/>
          <w:iCs/>
          <w:sz w:val="20"/>
          <w:szCs w:val="20"/>
          <w:rtl/>
          <w:lang w:eastAsia="en-US"/>
        </w:rPr>
        <w:t>[יצורף לאחר הזכיה]</w:t>
      </w:r>
    </w:p>
    <w:p w14:paraId="4B0CCAA2" w14:textId="77777777" w:rsidR="007B116C" w:rsidRDefault="007B116C" w:rsidP="00E23FE4">
      <w:pPr>
        <w:spacing w:line="360" w:lineRule="auto"/>
        <w:ind w:right="709"/>
        <w:rPr>
          <w:szCs w:val="26"/>
          <w:rtl/>
        </w:rPr>
      </w:pPr>
    </w:p>
    <w:p w14:paraId="4B0CCAA3" w14:textId="77777777" w:rsidR="007B116C" w:rsidRDefault="007B116C" w:rsidP="00E23FE4">
      <w:pPr>
        <w:spacing w:line="360" w:lineRule="auto"/>
        <w:ind w:right="709"/>
        <w:rPr>
          <w:rtl/>
        </w:rPr>
      </w:pPr>
    </w:p>
    <w:p w14:paraId="4B0CCAA4" w14:textId="77777777" w:rsidR="007B116C" w:rsidRDefault="007B116C" w:rsidP="00E23FE4">
      <w:pPr>
        <w:spacing w:line="360" w:lineRule="auto"/>
        <w:ind w:right="709"/>
        <w:rPr>
          <w:rtl/>
        </w:rPr>
      </w:pPr>
    </w:p>
    <w:p w14:paraId="4B0CCAA5" w14:textId="77777777" w:rsidR="007B116C" w:rsidRDefault="007B116C" w:rsidP="00E23FE4">
      <w:pPr>
        <w:spacing w:line="360" w:lineRule="auto"/>
        <w:ind w:right="709"/>
        <w:rPr>
          <w:rtl/>
        </w:rPr>
      </w:pPr>
    </w:p>
    <w:p w14:paraId="4B0CCAA6" w14:textId="77777777" w:rsidR="007B116C" w:rsidRDefault="007B116C" w:rsidP="00E23FE4">
      <w:pPr>
        <w:spacing w:line="360" w:lineRule="auto"/>
        <w:ind w:right="709"/>
        <w:rPr>
          <w:rtl/>
        </w:rPr>
      </w:pPr>
    </w:p>
    <w:p w14:paraId="4B0CCAA7" w14:textId="77777777" w:rsidR="007B116C" w:rsidRDefault="007B116C" w:rsidP="00E23FE4">
      <w:pPr>
        <w:spacing w:line="360" w:lineRule="auto"/>
        <w:ind w:right="709"/>
        <w:rPr>
          <w:rtl/>
        </w:rPr>
      </w:pPr>
    </w:p>
    <w:p w14:paraId="4B0CCAA8" w14:textId="77777777" w:rsidR="007B116C" w:rsidRDefault="007B116C" w:rsidP="00E23FE4">
      <w:pPr>
        <w:spacing w:line="360" w:lineRule="auto"/>
        <w:ind w:right="709"/>
        <w:rPr>
          <w:rtl/>
        </w:rPr>
      </w:pPr>
    </w:p>
    <w:p w14:paraId="4B0CCAA9" w14:textId="77777777" w:rsidR="007B116C" w:rsidRDefault="007B116C" w:rsidP="00E23FE4">
      <w:pPr>
        <w:spacing w:line="360" w:lineRule="auto"/>
        <w:ind w:right="709"/>
        <w:rPr>
          <w:rtl/>
        </w:rPr>
      </w:pPr>
    </w:p>
    <w:p w14:paraId="4B0CCAAA" w14:textId="77777777" w:rsidR="007B116C" w:rsidRDefault="007B116C" w:rsidP="00E23FE4">
      <w:pPr>
        <w:spacing w:line="360" w:lineRule="auto"/>
        <w:ind w:right="709"/>
        <w:rPr>
          <w:rtl/>
        </w:rPr>
      </w:pPr>
    </w:p>
    <w:p w14:paraId="4B0CCAAB" w14:textId="77777777" w:rsidR="007B116C" w:rsidRDefault="007B116C" w:rsidP="00E23FE4">
      <w:pPr>
        <w:spacing w:line="360" w:lineRule="auto"/>
        <w:ind w:right="709"/>
        <w:rPr>
          <w:rtl/>
        </w:rPr>
      </w:pPr>
    </w:p>
    <w:p w14:paraId="4B0CCAAC" w14:textId="77777777" w:rsidR="007B116C" w:rsidRDefault="007B116C" w:rsidP="00E23FE4">
      <w:pPr>
        <w:spacing w:line="360" w:lineRule="auto"/>
        <w:ind w:right="709"/>
        <w:rPr>
          <w:rtl/>
        </w:rPr>
      </w:pPr>
    </w:p>
    <w:p w14:paraId="4B0CCAAD" w14:textId="77777777" w:rsidR="007B116C" w:rsidRDefault="007B116C" w:rsidP="00E23FE4">
      <w:pPr>
        <w:spacing w:line="360" w:lineRule="auto"/>
        <w:ind w:right="709"/>
        <w:rPr>
          <w:rtl/>
        </w:rPr>
      </w:pPr>
    </w:p>
    <w:p w14:paraId="4B0CCAAE" w14:textId="77777777" w:rsidR="007B116C" w:rsidRDefault="007B116C" w:rsidP="00E23FE4">
      <w:pPr>
        <w:spacing w:line="360" w:lineRule="auto"/>
        <w:ind w:right="709"/>
        <w:rPr>
          <w:rtl/>
        </w:rPr>
      </w:pPr>
    </w:p>
    <w:p w14:paraId="4B0CCAAF" w14:textId="77777777" w:rsidR="007B116C" w:rsidRDefault="007B116C" w:rsidP="00E23FE4">
      <w:pPr>
        <w:spacing w:line="360" w:lineRule="auto"/>
        <w:ind w:right="709"/>
        <w:rPr>
          <w:rtl/>
        </w:rPr>
      </w:pPr>
    </w:p>
    <w:p w14:paraId="4B0CCAB0" w14:textId="77777777" w:rsidR="007B116C" w:rsidRDefault="007B116C" w:rsidP="00E23FE4">
      <w:pPr>
        <w:spacing w:line="360" w:lineRule="auto"/>
        <w:ind w:right="709"/>
        <w:rPr>
          <w:rtl/>
        </w:rPr>
      </w:pPr>
    </w:p>
    <w:p w14:paraId="4B0CCAB1" w14:textId="77777777" w:rsidR="007B116C" w:rsidRDefault="007B116C" w:rsidP="00E23FE4">
      <w:pPr>
        <w:spacing w:line="360" w:lineRule="auto"/>
        <w:ind w:right="709"/>
        <w:rPr>
          <w:rtl/>
        </w:rPr>
      </w:pPr>
    </w:p>
    <w:p w14:paraId="4B0CCAB2" w14:textId="77777777" w:rsidR="007B116C" w:rsidRDefault="007B116C" w:rsidP="00E23FE4">
      <w:pPr>
        <w:spacing w:line="360" w:lineRule="auto"/>
        <w:ind w:right="709"/>
        <w:rPr>
          <w:rtl/>
        </w:rPr>
      </w:pPr>
    </w:p>
    <w:p w14:paraId="4B0CCAB3" w14:textId="77777777" w:rsidR="007B116C" w:rsidRDefault="007B116C" w:rsidP="00E23FE4">
      <w:pPr>
        <w:spacing w:line="360" w:lineRule="auto"/>
        <w:ind w:right="709"/>
        <w:rPr>
          <w:rtl/>
        </w:rPr>
      </w:pPr>
    </w:p>
    <w:p w14:paraId="4B0CCAB4" w14:textId="77777777" w:rsidR="007B116C" w:rsidRDefault="007B116C" w:rsidP="00E23FE4">
      <w:pPr>
        <w:spacing w:line="360" w:lineRule="auto"/>
        <w:ind w:right="709"/>
        <w:rPr>
          <w:rtl/>
        </w:rPr>
      </w:pPr>
    </w:p>
    <w:p w14:paraId="4B0CCAB5" w14:textId="77777777" w:rsidR="007B116C" w:rsidRDefault="007B116C" w:rsidP="00E23FE4">
      <w:pPr>
        <w:spacing w:line="360" w:lineRule="auto"/>
        <w:ind w:right="709"/>
        <w:rPr>
          <w:rtl/>
        </w:rPr>
      </w:pPr>
    </w:p>
    <w:p w14:paraId="4B0CCAB6" w14:textId="77777777" w:rsidR="007B116C" w:rsidRDefault="007B116C" w:rsidP="00E23FE4">
      <w:pPr>
        <w:spacing w:line="360" w:lineRule="auto"/>
        <w:ind w:right="709"/>
        <w:rPr>
          <w:rtl/>
        </w:rPr>
      </w:pPr>
    </w:p>
    <w:p w14:paraId="4B0CCAB7" w14:textId="77777777" w:rsidR="007B116C" w:rsidRDefault="007B116C" w:rsidP="00E23FE4">
      <w:pPr>
        <w:spacing w:line="360" w:lineRule="auto"/>
        <w:ind w:right="709"/>
        <w:rPr>
          <w:rtl/>
        </w:rPr>
      </w:pPr>
    </w:p>
    <w:p w14:paraId="4B0CCAB8" w14:textId="77777777" w:rsidR="007B116C" w:rsidRDefault="007B116C" w:rsidP="00E23FE4">
      <w:pPr>
        <w:spacing w:line="360" w:lineRule="auto"/>
        <w:ind w:right="709"/>
        <w:rPr>
          <w:rtl/>
        </w:rPr>
      </w:pPr>
    </w:p>
    <w:p w14:paraId="4B0CCAB9" w14:textId="77777777" w:rsidR="007B116C" w:rsidRDefault="007B116C" w:rsidP="00E23FE4">
      <w:pPr>
        <w:spacing w:line="360" w:lineRule="auto"/>
        <w:ind w:right="709"/>
        <w:rPr>
          <w:rtl/>
        </w:rPr>
      </w:pPr>
    </w:p>
    <w:p w14:paraId="4B0CCABA" w14:textId="77777777" w:rsidR="007B116C" w:rsidRDefault="007B116C" w:rsidP="00E23FE4">
      <w:pPr>
        <w:spacing w:line="360" w:lineRule="auto"/>
        <w:ind w:right="709"/>
        <w:rPr>
          <w:rtl/>
        </w:rPr>
      </w:pPr>
    </w:p>
    <w:p w14:paraId="4B0CCABB" w14:textId="1D41BB93" w:rsidR="007B116C" w:rsidRPr="00752B1B" w:rsidRDefault="007B116C" w:rsidP="00E23FE4">
      <w:pPr>
        <w:pStyle w:val="20"/>
        <w:tabs>
          <w:tab w:val="clear" w:pos="2160"/>
          <w:tab w:val="clear" w:pos="3062"/>
        </w:tabs>
        <w:ind w:left="-24" w:right="709"/>
        <w:jc w:val="center"/>
        <w:rPr>
          <w:sz w:val="28"/>
          <w:szCs w:val="30"/>
          <w:u w:val="single"/>
          <w:rtl/>
        </w:rPr>
      </w:pPr>
      <w:bookmarkStart w:id="743" w:name="_Toc505163197"/>
      <w:bookmarkStart w:id="744" w:name="_Toc509263367"/>
      <w:r w:rsidRPr="00752B1B">
        <w:rPr>
          <w:rFonts w:hint="cs"/>
          <w:sz w:val="28"/>
          <w:szCs w:val="30"/>
          <w:u w:val="single"/>
          <w:rtl/>
        </w:rPr>
        <w:t xml:space="preserve">נספח ב' </w:t>
      </w:r>
      <w:r w:rsidR="00FF0636" w:rsidRPr="00752B1B">
        <w:rPr>
          <w:rFonts w:hint="cs"/>
          <w:sz w:val="28"/>
          <w:szCs w:val="30"/>
          <w:u w:val="single"/>
          <w:rtl/>
        </w:rPr>
        <w:t xml:space="preserve"> - טופס דיווח שעות</w:t>
      </w:r>
      <w:bookmarkEnd w:id="743"/>
      <w:bookmarkEnd w:id="744"/>
    </w:p>
    <w:p w14:paraId="4B0CCABC" w14:textId="77777777" w:rsidR="007B116C" w:rsidRDefault="007B116C" w:rsidP="00E23FE4">
      <w:pPr>
        <w:spacing w:after="120" w:line="360" w:lineRule="auto"/>
        <w:ind w:right="709"/>
        <w:jc w:val="center"/>
        <w:rPr>
          <w:b/>
          <w:bCs/>
          <w:sz w:val="28"/>
          <w:szCs w:val="30"/>
          <w:u w:val="single"/>
        </w:rPr>
      </w:pPr>
      <w:bookmarkStart w:id="745" w:name="OLE_LINK3"/>
      <w:bookmarkStart w:id="746" w:name="OLE_LINK4"/>
      <w:r>
        <w:rPr>
          <w:rFonts w:hint="cs"/>
          <w:b/>
          <w:bCs/>
          <w:sz w:val="28"/>
          <w:szCs w:val="30"/>
          <w:u w:val="single"/>
          <w:rtl/>
        </w:rPr>
        <w:t>טופס דיווח שעות</w:t>
      </w:r>
    </w:p>
    <w:bookmarkEnd w:id="745"/>
    <w:bookmarkEnd w:id="746"/>
    <w:p w14:paraId="4B0CCABD" w14:textId="77777777" w:rsidR="007B116C" w:rsidRDefault="007B116C" w:rsidP="00090EF9">
      <w:pPr>
        <w:numPr>
          <w:ilvl w:val="0"/>
          <w:numId w:val="54"/>
        </w:numPr>
        <w:spacing w:before="80" w:after="80" w:line="360" w:lineRule="auto"/>
        <w:ind w:right="709"/>
        <w:rPr>
          <w:rtl/>
        </w:rPr>
      </w:pPr>
      <w:r>
        <w:rPr>
          <w:rFonts w:hint="cs"/>
          <w:rtl/>
        </w:rPr>
        <w:t>תאריך קבלה – ימולא ע"י המשרד:_____________________________</w:t>
      </w:r>
    </w:p>
    <w:p w14:paraId="4B0CCABE" w14:textId="77777777" w:rsidR="007B116C" w:rsidRDefault="007B116C" w:rsidP="00090EF9">
      <w:pPr>
        <w:widowControl w:val="0"/>
        <w:numPr>
          <w:ilvl w:val="0"/>
          <w:numId w:val="54"/>
        </w:numPr>
        <w:spacing w:before="80" w:after="80" w:line="360" w:lineRule="auto"/>
        <w:ind w:right="709"/>
      </w:pPr>
      <w:r>
        <w:rPr>
          <w:rFonts w:hint="cs"/>
          <w:rtl/>
        </w:rPr>
        <w:t>הריני להצהיר כי בצעתי את השעות המפורטות כדלקמן:</w:t>
      </w:r>
    </w:p>
    <w:tbl>
      <w:tblPr>
        <w:tblpPr w:leftFromText="180" w:rightFromText="180" w:vertAnchor="text" w:horzAnchor="margin" w:tblpXSpec="right" w:tblpY="838"/>
        <w:bidiVisual/>
        <w:tblW w:w="0" w:type="auto"/>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4A0" w:firstRow="1" w:lastRow="0" w:firstColumn="1" w:lastColumn="0" w:noHBand="0" w:noVBand="1"/>
      </w:tblPr>
      <w:tblGrid>
        <w:gridCol w:w="1637"/>
        <w:gridCol w:w="1637"/>
        <w:gridCol w:w="1637"/>
        <w:gridCol w:w="1637"/>
        <w:gridCol w:w="1638"/>
        <w:gridCol w:w="1638"/>
      </w:tblGrid>
      <w:tr w:rsidR="007F73E6" w:rsidRPr="00093298" w14:paraId="588A1DC4" w14:textId="77777777" w:rsidTr="002B7BCF">
        <w:trPr>
          <w:trHeight w:val="739"/>
        </w:trPr>
        <w:tc>
          <w:tcPr>
            <w:tcW w:w="1637" w:type="dxa"/>
            <w:tcBorders>
              <w:top w:val="double" w:sz="6" w:space="0" w:color="000000"/>
              <w:left w:val="double" w:sz="6" w:space="0" w:color="000000"/>
              <w:bottom w:val="single" w:sz="6" w:space="0" w:color="000000"/>
              <w:right w:val="single" w:sz="6" w:space="0" w:color="000000"/>
            </w:tcBorders>
            <w:hideMark/>
          </w:tcPr>
          <w:p w14:paraId="792FA13E" w14:textId="77777777" w:rsidR="007F73E6" w:rsidRPr="00093298" w:rsidRDefault="007F73E6" w:rsidP="002B7BCF">
            <w:pPr>
              <w:widowControl w:val="0"/>
              <w:spacing w:line="360" w:lineRule="auto"/>
              <w:jc w:val="center"/>
              <w:rPr>
                <w:b/>
                <w:bCs/>
                <w:caps/>
                <w:szCs w:val="26"/>
              </w:rPr>
            </w:pPr>
            <w:r w:rsidRPr="00093298">
              <w:rPr>
                <w:rFonts w:hint="cs"/>
                <w:b/>
                <w:bCs/>
                <w:caps/>
                <w:rtl/>
              </w:rPr>
              <w:t>תאריך ביצוע השירות</w:t>
            </w:r>
          </w:p>
        </w:tc>
        <w:tc>
          <w:tcPr>
            <w:tcW w:w="1637" w:type="dxa"/>
            <w:tcBorders>
              <w:top w:val="double" w:sz="6" w:space="0" w:color="000000"/>
              <w:left w:val="single" w:sz="6" w:space="0" w:color="000000"/>
              <w:bottom w:val="single" w:sz="6" w:space="0" w:color="000000"/>
              <w:right w:val="single" w:sz="6" w:space="0" w:color="000000"/>
            </w:tcBorders>
            <w:hideMark/>
          </w:tcPr>
          <w:p w14:paraId="3349B2BF" w14:textId="77777777" w:rsidR="007F73E6" w:rsidRPr="009D501C" w:rsidRDefault="007F73E6" w:rsidP="002B7BCF">
            <w:pPr>
              <w:widowControl w:val="0"/>
              <w:spacing w:line="360" w:lineRule="auto"/>
              <w:jc w:val="center"/>
              <w:rPr>
                <w:b/>
                <w:bCs/>
                <w:caps/>
              </w:rPr>
            </w:pPr>
            <w:r w:rsidRPr="00093298">
              <w:rPr>
                <w:rFonts w:hint="cs"/>
                <w:b/>
                <w:bCs/>
                <w:caps/>
                <w:rtl/>
              </w:rPr>
              <w:t>שעות ביצוע (תחילה וסיום)</w:t>
            </w:r>
          </w:p>
        </w:tc>
        <w:tc>
          <w:tcPr>
            <w:tcW w:w="1637" w:type="dxa"/>
            <w:tcBorders>
              <w:top w:val="double" w:sz="6" w:space="0" w:color="000000"/>
              <w:left w:val="single" w:sz="6" w:space="0" w:color="000000"/>
              <w:bottom w:val="single" w:sz="6" w:space="0" w:color="000000"/>
              <w:right w:val="single" w:sz="6" w:space="0" w:color="000000"/>
            </w:tcBorders>
            <w:hideMark/>
          </w:tcPr>
          <w:p w14:paraId="2D5B2088" w14:textId="77777777" w:rsidR="007F73E6" w:rsidRPr="009D501C" w:rsidRDefault="007F73E6" w:rsidP="002B7BCF">
            <w:pPr>
              <w:widowControl w:val="0"/>
              <w:spacing w:line="360" w:lineRule="auto"/>
              <w:jc w:val="center"/>
              <w:rPr>
                <w:b/>
                <w:bCs/>
                <w:caps/>
              </w:rPr>
            </w:pPr>
            <w:r w:rsidRPr="00093298">
              <w:rPr>
                <w:rFonts w:hint="cs"/>
                <w:b/>
                <w:bCs/>
                <w:caps/>
                <w:rtl/>
              </w:rPr>
              <w:t>מס' שעות עבודה שביצעו</w:t>
            </w:r>
          </w:p>
        </w:tc>
        <w:tc>
          <w:tcPr>
            <w:tcW w:w="1637" w:type="dxa"/>
            <w:tcBorders>
              <w:top w:val="double" w:sz="6" w:space="0" w:color="000000"/>
              <w:left w:val="single" w:sz="6" w:space="0" w:color="000000"/>
              <w:bottom w:val="single" w:sz="6" w:space="0" w:color="000000"/>
              <w:right w:val="single" w:sz="6" w:space="0" w:color="000000"/>
            </w:tcBorders>
            <w:hideMark/>
          </w:tcPr>
          <w:p w14:paraId="1BFBBE67" w14:textId="77777777" w:rsidR="007F73E6" w:rsidRPr="009D501C" w:rsidRDefault="007F73E6" w:rsidP="002B7BCF">
            <w:pPr>
              <w:widowControl w:val="0"/>
              <w:spacing w:line="360" w:lineRule="auto"/>
              <w:jc w:val="center"/>
              <w:rPr>
                <w:b/>
                <w:bCs/>
                <w:caps/>
              </w:rPr>
            </w:pPr>
            <w:r w:rsidRPr="00093298">
              <w:rPr>
                <w:rFonts w:hint="cs"/>
                <w:b/>
                <w:bCs/>
                <w:caps/>
                <w:rtl/>
              </w:rPr>
              <w:t>תיאור השירות</w:t>
            </w:r>
          </w:p>
        </w:tc>
        <w:tc>
          <w:tcPr>
            <w:tcW w:w="1638" w:type="dxa"/>
            <w:tcBorders>
              <w:top w:val="double" w:sz="6" w:space="0" w:color="000000"/>
              <w:left w:val="single" w:sz="6" w:space="0" w:color="000000"/>
              <w:bottom w:val="single" w:sz="6" w:space="0" w:color="000000"/>
              <w:right w:val="single" w:sz="6" w:space="0" w:color="000000"/>
            </w:tcBorders>
            <w:hideMark/>
          </w:tcPr>
          <w:p w14:paraId="23C4235A" w14:textId="77777777" w:rsidR="007F73E6" w:rsidRPr="009D501C" w:rsidRDefault="007F73E6" w:rsidP="002B7BCF">
            <w:pPr>
              <w:widowControl w:val="0"/>
              <w:spacing w:line="360" w:lineRule="auto"/>
              <w:jc w:val="center"/>
              <w:rPr>
                <w:b/>
                <w:bCs/>
                <w:caps/>
              </w:rPr>
            </w:pPr>
            <w:r w:rsidRPr="00093298">
              <w:rPr>
                <w:rFonts w:hint="cs"/>
                <w:b/>
                <w:bCs/>
                <w:caps/>
                <w:rtl/>
              </w:rPr>
              <w:t>שם המבצע</w:t>
            </w:r>
          </w:p>
        </w:tc>
        <w:tc>
          <w:tcPr>
            <w:tcW w:w="1638" w:type="dxa"/>
            <w:tcBorders>
              <w:top w:val="double" w:sz="6" w:space="0" w:color="000000"/>
              <w:left w:val="single" w:sz="6" w:space="0" w:color="000000"/>
              <w:bottom w:val="single" w:sz="6" w:space="0" w:color="000000"/>
              <w:right w:val="double" w:sz="6" w:space="0" w:color="000000"/>
            </w:tcBorders>
            <w:hideMark/>
          </w:tcPr>
          <w:p w14:paraId="368CF46F" w14:textId="77777777" w:rsidR="007F73E6" w:rsidRPr="009D501C" w:rsidRDefault="007F73E6" w:rsidP="002B7BCF">
            <w:pPr>
              <w:widowControl w:val="0"/>
              <w:spacing w:line="360" w:lineRule="auto"/>
              <w:jc w:val="center"/>
              <w:rPr>
                <w:b/>
                <w:bCs/>
                <w:caps/>
              </w:rPr>
            </w:pPr>
            <w:r w:rsidRPr="00093298">
              <w:rPr>
                <w:rFonts w:hint="cs"/>
                <w:b/>
                <w:bCs/>
                <w:caps/>
                <w:rtl/>
              </w:rPr>
              <w:t>חתימת המבצע</w:t>
            </w:r>
          </w:p>
        </w:tc>
      </w:tr>
      <w:tr w:rsidR="007F73E6" w:rsidRPr="00093298" w14:paraId="2A3C2950" w14:textId="77777777" w:rsidTr="002B7BCF">
        <w:trPr>
          <w:trHeight w:val="501"/>
        </w:trPr>
        <w:tc>
          <w:tcPr>
            <w:tcW w:w="1637" w:type="dxa"/>
            <w:tcBorders>
              <w:top w:val="single" w:sz="6" w:space="0" w:color="000000"/>
              <w:left w:val="double" w:sz="6" w:space="0" w:color="000000"/>
              <w:bottom w:val="single" w:sz="6" w:space="0" w:color="000000"/>
              <w:right w:val="single" w:sz="6" w:space="0" w:color="000000"/>
            </w:tcBorders>
          </w:tcPr>
          <w:p w14:paraId="45A4C111" w14:textId="77777777" w:rsidR="007F73E6" w:rsidRPr="00093298"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14:paraId="5C8F9359" w14:textId="77777777" w:rsidR="007F73E6" w:rsidRPr="00093298" w:rsidRDefault="007F73E6" w:rsidP="002B7BCF">
            <w:pPr>
              <w:widowControl w:val="0"/>
              <w:spacing w:line="360" w:lineRule="auto"/>
              <w:ind w:right="709"/>
              <w:rPr>
                <w:szCs w:val="26"/>
              </w:rPr>
            </w:pPr>
          </w:p>
        </w:tc>
        <w:tc>
          <w:tcPr>
            <w:tcW w:w="1637" w:type="dxa"/>
            <w:tcBorders>
              <w:top w:val="single" w:sz="6" w:space="0" w:color="000000"/>
              <w:left w:val="single" w:sz="6" w:space="0" w:color="000000"/>
              <w:bottom w:val="single" w:sz="6" w:space="0" w:color="000000"/>
              <w:right w:val="single" w:sz="6" w:space="0" w:color="000000"/>
            </w:tcBorders>
          </w:tcPr>
          <w:p w14:paraId="0B14A5EF" w14:textId="77777777" w:rsidR="007F73E6" w:rsidRPr="00093298" w:rsidRDefault="007F73E6" w:rsidP="002B7BCF">
            <w:pPr>
              <w:widowControl w:val="0"/>
              <w:spacing w:line="360" w:lineRule="auto"/>
              <w:ind w:right="709"/>
              <w:rPr>
                <w:szCs w:val="26"/>
              </w:rPr>
            </w:pPr>
          </w:p>
        </w:tc>
        <w:tc>
          <w:tcPr>
            <w:tcW w:w="1637" w:type="dxa"/>
            <w:tcBorders>
              <w:top w:val="single" w:sz="6" w:space="0" w:color="000000"/>
              <w:left w:val="single" w:sz="6" w:space="0" w:color="000000"/>
              <w:bottom w:val="single" w:sz="6" w:space="0" w:color="000000"/>
              <w:right w:val="single" w:sz="6" w:space="0" w:color="000000"/>
            </w:tcBorders>
          </w:tcPr>
          <w:p w14:paraId="322E8B2E" w14:textId="77777777" w:rsidR="007F73E6" w:rsidRPr="00093298" w:rsidRDefault="007F73E6" w:rsidP="002B7BCF">
            <w:pPr>
              <w:widowControl w:val="0"/>
              <w:spacing w:line="360" w:lineRule="auto"/>
              <w:ind w:right="709"/>
              <w:rPr>
                <w:szCs w:val="26"/>
              </w:rPr>
            </w:pPr>
          </w:p>
        </w:tc>
        <w:tc>
          <w:tcPr>
            <w:tcW w:w="1638" w:type="dxa"/>
            <w:tcBorders>
              <w:top w:val="single" w:sz="6" w:space="0" w:color="000000"/>
              <w:left w:val="single" w:sz="6" w:space="0" w:color="000000"/>
              <w:bottom w:val="single" w:sz="6" w:space="0" w:color="000000"/>
              <w:right w:val="single" w:sz="6" w:space="0" w:color="000000"/>
            </w:tcBorders>
          </w:tcPr>
          <w:p w14:paraId="3E9E36E2" w14:textId="77777777" w:rsidR="007F73E6" w:rsidRPr="00093298" w:rsidRDefault="007F73E6" w:rsidP="002B7BCF">
            <w:pPr>
              <w:widowControl w:val="0"/>
              <w:spacing w:line="360" w:lineRule="auto"/>
              <w:ind w:right="709"/>
              <w:rPr>
                <w:szCs w:val="26"/>
              </w:rPr>
            </w:pPr>
          </w:p>
        </w:tc>
        <w:tc>
          <w:tcPr>
            <w:tcW w:w="1638" w:type="dxa"/>
            <w:tcBorders>
              <w:top w:val="single" w:sz="6" w:space="0" w:color="000000"/>
              <w:left w:val="single" w:sz="6" w:space="0" w:color="000000"/>
              <w:bottom w:val="single" w:sz="6" w:space="0" w:color="000000"/>
              <w:right w:val="double" w:sz="6" w:space="0" w:color="000000"/>
            </w:tcBorders>
          </w:tcPr>
          <w:p w14:paraId="56AC4767" w14:textId="77777777" w:rsidR="007F73E6" w:rsidRPr="00093298" w:rsidRDefault="007F73E6" w:rsidP="002B7BCF">
            <w:pPr>
              <w:widowControl w:val="0"/>
              <w:spacing w:line="360" w:lineRule="auto"/>
              <w:ind w:right="709"/>
              <w:rPr>
                <w:szCs w:val="26"/>
              </w:rPr>
            </w:pPr>
          </w:p>
        </w:tc>
      </w:tr>
      <w:tr w:rsidR="007F73E6" w:rsidRPr="00093298" w14:paraId="18D1B697" w14:textId="77777777" w:rsidTr="002B7BCF">
        <w:trPr>
          <w:trHeight w:val="501"/>
        </w:trPr>
        <w:tc>
          <w:tcPr>
            <w:tcW w:w="1637" w:type="dxa"/>
            <w:tcBorders>
              <w:top w:val="single" w:sz="6" w:space="0" w:color="000000"/>
              <w:left w:val="double" w:sz="6" w:space="0" w:color="000000"/>
              <w:bottom w:val="single" w:sz="6" w:space="0" w:color="000000"/>
              <w:right w:val="single" w:sz="6" w:space="0" w:color="000000"/>
            </w:tcBorders>
          </w:tcPr>
          <w:p w14:paraId="24D1B431" w14:textId="77777777" w:rsidR="007F73E6" w:rsidRPr="00093298"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14:paraId="1BFA80BD" w14:textId="77777777" w:rsidR="007F73E6" w:rsidRPr="00093298"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14:paraId="74298A54" w14:textId="77777777" w:rsidR="007F73E6" w:rsidRPr="00093298"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14:paraId="78ACB724" w14:textId="77777777" w:rsidR="007F73E6" w:rsidRPr="00093298" w:rsidRDefault="007F73E6" w:rsidP="002B7BCF">
            <w:pPr>
              <w:widowControl w:val="0"/>
              <w:spacing w:line="360" w:lineRule="auto"/>
              <w:rPr>
                <w:szCs w:val="26"/>
              </w:rPr>
            </w:pPr>
          </w:p>
        </w:tc>
        <w:tc>
          <w:tcPr>
            <w:tcW w:w="1638" w:type="dxa"/>
            <w:tcBorders>
              <w:top w:val="single" w:sz="6" w:space="0" w:color="000000"/>
              <w:left w:val="single" w:sz="6" w:space="0" w:color="000000"/>
              <w:bottom w:val="single" w:sz="6" w:space="0" w:color="000000"/>
              <w:right w:val="single" w:sz="6" w:space="0" w:color="000000"/>
            </w:tcBorders>
          </w:tcPr>
          <w:p w14:paraId="14FADF62" w14:textId="77777777" w:rsidR="007F73E6" w:rsidRPr="00093298" w:rsidRDefault="007F73E6" w:rsidP="002B7BCF">
            <w:pPr>
              <w:widowControl w:val="0"/>
              <w:spacing w:line="360" w:lineRule="auto"/>
              <w:rPr>
                <w:szCs w:val="26"/>
              </w:rPr>
            </w:pPr>
          </w:p>
        </w:tc>
        <w:tc>
          <w:tcPr>
            <w:tcW w:w="1638" w:type="dxa"/>
            <w:tcBorders>
              <w:top w:val="single" w:sz="6" w:space="0" w:color="000000"/>
              <w:left w:val="single" w:sz="6" w:space="0" w:color="000000"/>
              <w:bottom w:val="single" w:sz="6" w:space="0" w:color="000000"/>
              <w:right w:val="double" w:sz="6" w:space="0" w:color="000000"/>
            </w:tcBorders>
          </w:tcPr>
          <w:p w14:paraId="77587D74" w14:textId="77777777" w:rsidR="007F73E6" w:rsidRPr="00093298" w:rsidRDefault="007F73E6" w:rsidP="002B7BCF">
            <w:pPr>
              <w:widowControl w:val="0"/>
              <w:spacing w:line="360" w:lineRule="auto"/>
              <w:rPr>
                <w:szCs w:val="26"/>
              </w:rPr>
            </w:pPr>
          </w:p>
        </w:tc>
      </w:tr>
      <w:tr w:rsidR="007F73E6" w:rsidRPr="00093298" w14:paraId="231C481B" w14:textId="77777777" w:rsidTr="002B7BCF">
        <w:trPr>
          <w:trHeight w:val="501"/>
        </w:trPr>
        <w:tc>
          <w:tcPr>
            <w:tcW w:w="1637" w:type="dxa"/>
            <w:tcBorders>
              <w:top w:val="single" w:sz="6" w:space="0" w:color="000000"/>
              <w:left w:val="double" w:sz="6" w:space="0" w:color="000000"/>
              <w:bottom w:val="single" w:sz="6" w:space="0" w:color="000000"/>
              <w:right w:val="single" w:sz="6" w:space="0" w:color="000000"/>
            </w:tcBorders>
          </w:tcPr>
          <w:p w14:paraId="4056849D" w14:textId="77777777" w:rsidR="007F73E6" w:rsidRPr="00093298"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14:paraId="522A58FF" w14:textId="77777777" w:rsidR="007F73E6" w:rsidRPr="00093298"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14:paraId="3DA4FFEF" w14:textId="77777777" w:rsidR="007F73E6" w:rsidRPr="00093298"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14:paraId="7DFB50BB" w14:textId="77777777" w:rsidR="007F73E6" w:rsidRPr="00093298" w:rsidRDefault="007F73E6" w:rsidP="002B7BCF">
            <w:pPr>
              <w:widowControl w:val="0"/>
              <w:spacing w:line="360" w:lineRule="auto"/>
              <w:rPr>
                <w:szCs w:val="26"/>
              </w:rPr>
            </w:pPr>
          </w:p>
        </w:tc>
        <w:tc>
          <w:tcPr>
            <w:tcW w:w="1638" w:type="dxa"/>
            <w:tcBorders>
              <w:top w:val="single" w:sz="6" w:space="0" w:color="000000"/>
              <w:left w:val="single" w:sz="6" w:space="0" w:color="000000"/>
              <w:bottom w:val="single" w:sz="6" w:space="0" w:color="000000"/>
              <w:right w:val="single" w:sz="6" w:space="0" w:color="000000"/>
            </w:tcBorders>
          </w:tcPr>
          <w:p w14:paraId="2D551F21" w14:textId="77777777" w:rsidR="007F73E6" w:rsidRPr="00093298" w:rsidRDefault="007F73E6" w:rsidP="002B7BCF">
            <w:pPr>
              <w:widowControl w:val="0"/>
              <w:spacing w:line="360" w:lineRule="auto"/>
              <w:rPr>
                <w:szCs w:val="26"/>
              </w:rPr>
            </w:pPr>
          </w:p>
        </w:tc>
        <w:tc>
          <w:tcPr>
            <w:tcW w:w="1638" w:type="dxa"/>
            <w:tcBorders>
              <w:top w:val="single" w:sz="6" w:space="0" w:color="000000"/>
              <w:left w:val="single" w:sz="6" w:space="0" w:color="000000"/>
              <w:bottom w:val="single" w:sz="6" w:space="0" w:color="000000"/>
              <w:right w:val="double" w:sz="6" w:space="0" w:color="000000"/>
            </w:tcBorders>
          </w:tcPr>
          <w:p w14:paraId="3597FEF2" w14:textId="77777777" w:rsidR="007F73E6" w:rsidRPr="00093298" w:rsidRDefault="007F73E6" w:rsidP="002B7BCF">
            <w:pPr>
              <w:widowControl w:val="0"/>
              <w:spacing w:line="360" w:lineRule="auto"/>
              <w:rPr>
                <w:szCs w:val="26"/>
              </w:rPr>
            </w:pPr>
          </w:p>
        </w:tc>
      </w:tr>
      <w:tr w:rsidR="007F73E6" w:rsidRPr="00093298" w14:paraId="15F4AA9E" w14:textId="77777777" w:rsidTr="002B7BCF">
        <w:trPr>
          <w:trHeight w:val="501"/>
        </w:trPr>
        <w:tc>
          <w:tcPr>
            <w:tcW w:w="1637" w:type="dxa"/>
            <w:tcBorders>
              <w:top w:val="single" w:sz="6" w:space="0" w:color="000000"/>
              <w:left w:val="double" w:sz="6" w:space="0" w:color="000000"/>
              <w:bottom w:val="single" w:sz="6" w:space="0" w:color="000000"/>
              <w:right w:val="single" w:sz="6" w:space="0" w:color="000000"/>
            </w:tcBorders>
          </w:tcPr>
          <w:p w14:paraId="0F070482" w14:textId="77777777" w:rsidR="007F73E6" w:rsidRPr="00093298"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14:paraId="1B44BAC2" w14:textId="77777777" w:rsidR="007F73E6" w:rsidRPr="00093298"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14:paraId="36BD5B8D" w14:textId="77777777" w:rsidR="007F73E6" w:rsidRPr="00093298"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14:paraId="196DF71C" w14:textId="77777777" w:rsidR="007F73E6" w:rsidRPr="00093298" w:rsidRDefault="007F73E6" w:rsidP="002B7BCF">
            <w:pPr>
              <w:widowControl w:val="0"/>
              <w:spacing w:line="360" w:lineRule="auto"/>
              <w:rPr>
                <w:szCs w:val="26"/>
              </w:rPr>
            </w:pPr>
          </w:p>
        </w:tc>
        <w:tc>
          <w:tcPr>
            <w:tcW w:w="1638" w:type="dxa"/>
            <w:tcBorders>
              <w:top w:val="single" w:sz="6" w:space="0" w:color="000000"/>
              <w:left w:val="single" w:sz="6" w:space="0" w:color="000000"/>
              <w:bottom w:val="single" w:sz="6" w:space="0" w:color="000000"/>
              <w:right w:val="single" w:sz="6" w:space="0" w:color="000000"/>
            </w:tcBorders>
          </w:tcPr>
          <w:p w14:paraId="2AAD9A35" w14:textId="77777777" w:rsidR="007F73E6" w:rsidRPr="00093298" w:rsidRDefault="007F73E6" w:rsidP="002B7BCF">
            <w:pPr>
              <w:widowControl w:val="0"/>
              <w:spacing w:line="360" w:lineRule="auto"/>
              <w:rPr>
                <w:szCs w:val="26"/>
              </w:rPr>
            </w:pPr>
          </w:p>
        </w:tc>
        <w:tc>
          <w:tcPr>
            <w:tcW w:w="1638" w:type="dxa"/>
            <w:tcBorders>
              <w:top w:val="single" w:sz="6" w:space="0" w:color="000000"/>
              <w:left w:val="single" w:sz="6" w:space="0" w:color="000000"/>
              <w:bottom w:val="single" w:sz="6" w:space="0" w:color="000000"/>
              <w:right w:val="double" w:sz="6" w:space="0" w:color="000000"/>
            </w:tcBorders>
          </w:tcPr>
          <w:p w14:paraId="61019D19" w14:textId="77777777" w:rsidR="007F73E6" w:rsidRPr="00093298" w:rsidRDefault="007F73E6" w:rsidP="002B7BCF">
            <w:pPr>
              <w:widowControl w:val="0"/>
              <w:spacing w:line="360" w:lineRule="auto"/>
              <w:rPr>
                <w:szCs w:val="26"/>
              </w:rPr>
            </w:pPr>
          </w:p>
        </w:tc>
      </w:tr>
      <w:tr w:rsidR="007F73E6" w:rsidRPr="00093298" w14:paraId="6A13A4D8" w14:textId="77777777" w:rsidTr="002B7BCF">
        <w:trPr>
          <w:trHeight w:val="501"/>
        </w:trPr>
        <w:tc>
          <w:tcPr>
            <w:tcW w:w="1637" w:type="dxa"/>
            <w:tcBorders>
              <w:top w:val="single" w:sz="6" w:space="0" w:color="000000"/>
              <w:left w:val="double" w:sz="6" w:space="0" w:color="000000"/>
              <w:bottom w:val="single" w:sz="6" w:space="0" w:color="000000"/>
              <w:right w:val="single" w:sz="6" w:space="0" w:color="000000"/>
            </w:tcBorders>
          </w:tcPr>
          <w:p w14:paraId="66421D67" w14:textId="77777777" w:rsidR="007F73E6" w:rsidRPr="00093298"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14:paraId="116EE67E" w14:textId="77777777" w:rsidR="007F73E6" w:rsidRPr="00093298"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14:paraId="668D1CBA" w14:textId="77777777" w:rsidR="007F73E6" w:rsidRPr="00093298"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14:paraId="4E940B2C" w14:textId="77777777" w:rsidR="007F73E6" w:rsidRPr="00093298" w:rsidRDefault="007F73E6" w:rsidP="002B7BCF">
            <w:pPr>
              <w:widowControl w:val="0"/>
              <w:spacing w:line="360" w:lineRule="auto"/>
              <w:rPr>
                <w:szCs w:val="26"/>
              </w:rPr>
            </w:pPr>
          </w:p>
        </w:tc>
        <w:tc>
          <w:tcPr>
            <w:tcW w:w="1638" w:type="dxa"/>
            <w:tcBorders>
              <w:top w:val="single" w:sz="6" w:space="0" w:color="000000"/>
              <w:left w:val="single" w:sz="6" w:space="0" w:color="000000"/>
              <w:bottom w:val="single" w:sz="6" w:space="0" w:color="000000"/>
              <w:right w:val="single" w:sz="6" w:space="0" w:color="000000"/>
            </w:tcBorders>
          </w:tcPr>
          <w:p w14:paraId="207D7DA3" w14:textId="77777777" w:rsidR="007F73E6" w:rsidRPr="00093298" w:rsidRDefault="007F73E6" w:rsidP="002B7BCF">
            <w:pPr>
              <w:widowControl w:val="0"/>
              <w:spacing w:line="360" w:lineRule="auto"/>
              <w:rPr>
                <w:szCs w:val="26"/>
              </w:rPr>
            </w:pPr>
          </w:p>
        </w:tc>
        <w:tc>
          <w:tcPr>
            <w:tcW w:w="1638" w:type="dxa"/>
            <w:tcBorders>
              <w:top w:val="single" w:sz="6" w:space="0" w:color="000000"/>
              <w:left w:val="single" w:sz="6" w:space="0" w:color="000000"/>
              <w:bottom w:val="single" w:sz="6" w:space="0" w:color="000000"/>
              <w:right w:val="double" w:sz="6" w:space="0" w:color="000000"/>
            </w:tcBorders>
          </w:tcPr>
          <w:p w14:paraId="0949AA37" w14:textId="77777777" w:rsidR="007F73E6" w:rsidRPr="00093298" w:rsidRDefault="007F73E6" w:rsidP="002B7BCF">
            <w:pPr>
              <w:widowControl w:val="0"/>
              <w:spacing w:line="360" w:lineRule="auto"/>
              <w:rPr>
                <w:szCs w:val="26"/>
              </w:rPr>
            </w:pPr>
          </w:p>
        </w:tc>
      </w:tr>
      <w:tr w:rsidR="007F73E6" w:rsidRPr="00093298" w14:paraId="6C7E48FF" w14:textId="77777777" w:rsidTr="002B7BCF">
        <w:trPr>
          <w:trHeight w:val="501"/>
        </w:trPr>
        <w:tc>
          <w:tcPr>
            <w:tcW w:w="1637" w:type="dxa"/>
            <w:tcBorders>
              <w:top w:val="single" w:sz="6" w:space="0" w:color="000000"/>
              <w:left w:val="double" w:sz="6" w:space="0" w:color="000000"/>
              <w:bottom w:val="single" w:sz="6" w:space="0" w:color="000000"/>
              <w:right w:val="single" w:sz="6" w:space="0" w:color="000000"/>
            </w:tcBorders>
          </w:tcPr>
          <w:p w14:paraId="0EA7DA66" w14:textId="77777777" w:rsidR="007F73E6" w:rsidRPr="00093298"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14:paraId="58722C0E" w14:textId="77777777" w:rsidR="007F73E6" w:rsidRPr="00093298"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14:paraId="2F110D59" w14:textId="77777777" w:rsidR="007F73E6" w:rsidRPr="00093298"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14:paraId="3C39D744" w14:textId="77777777" w:rsidR="007F73E6" w:rsidRPr="00093298" w:rsidRDefault="007F73E6" w:rsidP="002B7BCF">
            <w:pPr>
              <w:widowControl w:val="0"/>
              <w:spacing w:line="360" w:lineRule="auto"/>
              <w:rPr>
                <w:szCs w:val="26"/>
              </w:rPr>
            </w:pPr>
          </w:p>
        </w:tc>
        <w:tc>
          <w:tcPr>
            <w:tcW w:w="1638" w:type="dxa"/>
            <w:tcBorders>
              <w:top w:val="single" w:sz="6" w:space="0" w:color="000000"/>
              <w:left w:val="single" w:sz="6" w:space="0" w:color="000000"/>
              <w:bottom w:val="single" w:sz="6" w:space="0" w:color="000000"/>
              <w:right w:val="single" w:sz="6" w:space="0" w:color="000000"/>
            </w:tcBorders>
          </w:tcPr>
          <w:p w14:paraId="12040D91" w14:textId="77777777" w:rsidR="007F73E6" w:rsidRPr="00093298" w:rsidRDefault="007F73E6" w:rsidP="002B7BCF">
            <w:pPr>
              <w:widowControl w:val="0"/>
              <w:spacing w:line="360" w:lineRule="auto"/>
              <w:rPr>
                <w:szCs w:val="26"/>
              </w:rPr>
            </w:pPr>
          </w:p>
        </w:tc>
        <w:tc>
          <w:tcPr>
            <w:tcW w:w="1638" w:type="dxa"/>
            <w:tcBorders>
              <w:top w:val="single" w:sz="6" w:space="0" w:color="000000"/>
              <w:left w:val="single" w:sz="6" w:space="0" w:color="000000"/>
              <w:bottom w:val="single" w:sz="6" w:space="0" w:color="000000"/>
              <w:right w:val="double" w:sz="6" w:space="0" w:color="000000"/>
            </w:tcBorders>
          </w:tcPr>
          <w:p w14:paraId="4089408D" w14:textId="77777777" w:rsidR="007F73E6" w:rsidRPr="00093298" w:rsidRDefault="007F73E6" w:rsidP="002B7BCF">
            <w:pPr>
              <w:widowControl w:val="0"/>
              <w:spacing w:line="360" w:lineRule="auto"/>
              <w:rPr>
                <w:szCs w:val="26"/>
              </w:rPr>
            </w:pPr>
          </w:p>
        </w:tc>
      </w:tr>
      <w:tr w:rsidR="007F73E6" w:rsidRPr="00093298" w14:paraId="55E8996A" w14:textId="77777777" w:rsidTr="002B7BCF">
        <w:trPr>
          <w:trHeight w:val="489"/>
        </w:trPr>
        <w:tc>
          <w:tcPr>
            <w:tcW w:w="1637" w:type="dxa"/>
            <w:tcBorders>
              <w:top w:val="single" w:sz="6" w:space="0" w:color="000000"/>
              <w:left w:val="double" w:sz="6" w:space="0" w:color="000000"/>
              <w:bottom w:val="single" w:sz="6" w:space="0" w:color="000000"/>
              <w:right w:val="single" w:sz="6" w:space="0" w:color="000000"/>
            </w:tcBorders>
          </w:tcPr>
          <w:p w14:paraId="43C34E6E" w14:textId="77777777" w:rsidR="007F73E6" w:rsidRPr="00093298"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14:paraId="36A4AC1A" w14:textId="77777777" w:rsidR="007F73E6" w:rsidRPr="00093298"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14:paraId="666B28A0" w14:textId="77777777" w:rsidR="007F73E6" w:rsidRPr="00093298"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14:paraId="38027165" w14:textId="77777777" w:rsidR="007F73E6" w:rsidRPr="00093298" w:rsidRDefault="007F73E6" w:rsidP="002B7BCF">
            <w:pPr>
              <w:widowControl w:val="0"/>
              <w:spacing w:line="360" w:lineRule="auto"/>
              <w:rPr>
                <w:szCs w:val="26"/>
              </w:rPr>
            </w:pPr>
          </w:p>
        </w:tc>
        <w:tc>
          <w:tcPr>
            <w:tcW w:w="1638" w:type="dxa"/>
            <w:tcBorders>
              <w:top w:val="single" w:sz="6" w:space="0" w:color="000000"/>
              <w:left w:val="single" w:sz="6" w:space="0" w:color="000000"/>
              <w:bottom w:val="single" w:sz="6" w:space="0" w:color="000000"/>
              <w:right w:val="single" w:sz="6" w:space="0" w:color="000000"/>
            </w:tcBorders>
          </w:tcPr>
          <w:p w14:paraId="50C4FF6A" w14:textId="77777777" w:rsidR="007F73E6" w:rsidRPr="00093298" w:rsidRDefault="007F73E6" w:rsidP="002B7BCF">
            <w:pPr>
              <w:widowControl w:val="0"/>
              <w:spacing w:line="360" w:lineRule="auto"/>
              <w:rPr>
                <w:szCs w:val="26"/>
              </w:rPr>
            </w:pPr>
          </w:p>
        </w:tc>
        <w:tc>
          <w:tcPr>
            <w:tcW w:w="1638" w:type="dxa"/>
            <w:tcBorders>
              <w:top w:val="single" w:sz="6" w:space="0" w:color="000000"/>
              <w:left w:val="single" w:sz="6" w:space="0" w:color="000000"/>
              <w:bottom w:val="single" w:sz="6" w:space="0" w:color="000000"/>
              <w:right w:val="double" w:sz="6" w:space="0" w:color="000000"/>
            </w:tcBorders>
          </w:tcPr>
          <w:p w14:paraId="3087698A" w14:textId="77777777" w:rsidR="007F73E6" w:rsidRPr="00093298" w:rsidRDefault="007F73E6" w:rsidP="002B7BCF">
            <w:pPr>
              <w:widowControl w:val="0"/>
              <w:spacing w:line="360" w:lineRule="auto"/>
              <w:rPr>
                <w:szCs w:val="26"/>
              </w:rPr>
            </w:pPr>
          </w:p>
        </w:tc>
      </w:tr>
      <w:tr w:rsidR="007F73E6" w:rsidRPr="00093298" w14:paraId="09EBE7E8" w14:textId="77777777" w:rsidTr="002B7BCF">
        <w:trPr>
          <w:trHeight w:val="501"/>
        </w:trPr>
        <w:tc>
          <w:tcPr>
            <w:tcW w:w="1637" w:type="dxa"/>
            <w:tcBorders>
              <w:top w:val="single" w:sz="6" w:space="0" w:color="000000"/>
              <w:left w:val="double" w:sz="6" w:space="0" w:color="000000"/>
              <w:bottom w:val="single" w:sz="6" w:space="0" w:color="000000"/>
              <w:right w:val="single" w:sz="6" w:space="0" w:color="000000"/>
            </w:tcBorders>
          </w:tcPr>
          <w:p w14:paraId="57525FE2" w14:textId="77777777" w:rsidR="007F73E6" w:rsidRPr="00093298"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14:paraId="0E353BEB" w14:textId="77777777" w:rsidR="007F73E6" w:rsidRPr="00093298"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14:paraId="2B485F8B" w14:textId="77777777" w:rsidR="007F73E6" w:rsidRPr="00093298"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14:paraId="128621AE" w14:textId="77777777" w:rsidR="007F73E6" w:rsidRPr="00093298" w:rsidRDefault="007F73E6" w:rsidP="002B7BCF">
            <w:pPr>
              <w:widowControl w:val="0"/>
              <w:spacing w:line="360" w:lineRule="auto"/>
              <w:rPr>
                <w:szCs w:val="26"/>
              </w:rPr>
            </w:pPr>
          </w:p>
        </w:tc>
        <w:tc>
          <w:tcPr>
            <w:tcW w:w="1638" w:type="dxa"/>
            <w:tcBorders>
              <w:top w:val="single" w:sz="6" w:space="0" w:color="000000"/>
              <w:left w:val="single" w:sz="6" w:space="0" w:color="000000"/>
              <w:bottom w:val="single" w:sz="6" w:space="0" w:color="000000"/>
              <w:right w:val="single" w:sz="6" w:space="0" w:color="000000"/>
            </w:tcBorders>
          </w:tcPr>
          <w:p w14:paraId="3EC6BCF2" w14:textId="77777777" w:rsidR="007F73E6" w:rsidRPr="00093298" w:rsidRDefault="007F73E6" w:rsidP="002B7BCF">
            <w:pPr>
              <w:widowControl w:val="0"/>
              <w:spacing w:line="360" w:lineRule="auto"/>
              <w:rPr>
                <w:szCs w:val="26"/>
              </w:rPr>
            </w:pPr>
          </w:p>
        </w:tc>
        <w:tc>
          <w:tcPr>
            <w:tcW w:w="1638" w:type="dxa"/>
            <w:tcBorders>
              <w:top w:val="single" w:sz="6" w:space="0" w:color="000000"/>
              <w:left w:val="single" w:sz="6" w:space="0" w:color="000000"/>
              <w:bottom w:val="single" w:sz="6" w:space="0" w:color="000000"/>
              <w:right w:val="double" w:sz="6" w:space="0" w:color="000000"/>
            </w:tcBorders>
          </w:tcPr>
          <w:p w14:paraId="694B543F" w14:textId="77777777" w:rsidR="007F73E6" w:rsidRPr="00093298" w:rsidRDefault="007F73E6" w:rsidP="002B7BCF">
            <w:pPr>
              <w:widowControl w:val="0"/>
              <w:spacing w:line="360" w:lineRule="auto"/>
              <w:rPr>
                <w:szCs w:val="26"/>
              </w:rPr>
            </w:pPr>
          </w:p>
        </w:tc>
      </w:tr>
      <w:tr w:rsidR="007F73E6" w:rsidRPr="00093298" w14:paraId="1AAC3EA5" w14:textId="77777777" w:rsidTr="002B7BCF">
        <w:trPr>
          <w:trHeight w:val="501"/>
        </w:trPr>
        <w:tc>
          <w:tcPr>
            <w:tcW w:w="1637" w:type="dxa"/>
            <w:tcBorders>
              <w:top w:val="single" w:sz="6" w:space="0" w:color="000000"/>
              <w:left w:val="double" w:sz="6" w:space="0" w:color="000000"/>
              <w:bottom w:val="single" w:sz="6" w:space="0" w:color="000000"/>
              <w:right w:val="single" w:sz="6" w:space="0" w:color="000000"/>
            </w:tcBorders>
          </w:tcPr>
          <w:p w14:paraId="3A2C5BCA" w14:textId="77777777" w:rsidR="007F73E6" w:rsidRPr="00093298"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14:paraId="52CA2A2D" w14:textId="77777777" w:rsidR="007F73E6" w:rsidRPr="00093298"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14:paraId="30C0D95D" w14:textId="77777777" w:rsidR="007F73E6" w:rsidRPr="00093298"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14:paraId="715F9687" w14:textId="77777777" w:rsidR="007F73E6" w:rsidRPr="00093298" w:rsidRDefault="007F73E6" w:rsidP="002B7BCF">
            <w:pPr>
              <w:widowControl w:val="0"/>
              <w:spacing w:line="360" w:lineRule="auto"/>
              <w:rPr>
                <w:szCs w:val="26"/>
              </w:rPr>
            </w:pPr>
          </w:p>
        </w:tc>
        <w:tc>
          <w:tcPr>
            <w:tcW w:w="1638" w:type="dxa"/>
            <w:tcBorders>
              <w:top w:val="single" w:sz="6" w:space="0" w:color="000000"/>
              <w:left w:val="single" w:sz="6" w:space="0" w:color="000000"/>
              <w:bottom w:val="single" w:sz="6" w:space="0" w:color="000000"/>
              <w:right w:val="single" w:sz="6" w:space="0" w:color="000000"/>
            </w:tcBorders>
          </w:tcPr>
          <w:p w14:paraId="7B1EBFC3" w14:textId="77777777" w:rsidR="007F73E6" w:rsidRPr="00093298" w:rsidRDefault="007F73E6" w:rsidP="002B7BCF">
            <w:pPr>
              <w:widowControl w:val="0"/>
              <w:spacing w:line="360" w:lineRule="auto"/>
              <w:rPr>
                <w:szCs w:val="26"/>
              </w:rPr>
            </w:pPr>
          </w:p>
        </w:tc>
        <w:tc>
          <w:tcPr>
            <w:tcW w:w="1638" w:type="dxa"/>
            <w:tcBorders>
              <w:top w:val="single" w:sz="6" w:space="0" w:color="000000"/>
              <w:left w:val="single" w:sz="6" w:space="0" w:color="000000"/>
              <w:bottom w:val="single" w:sz="6" w:space="0" w:color="000000"/>
              <w:right w:val="double" w:sz="6" w:space="0" w:color="000000"/>
            </w:tcBorders>
          </w:tcPr>
          <w:p w14:paraId="65AF8C75" w14:textId="77777777" w:rsidR="007F73E6" w:rsidRPr="00093298" w:rsidRDefault="007F73E6" w:rsidP="002B7BCF">
            <w:pPr>
              <w:widowControl w:val="0"/>
              <w:spacing w:line="360" w:lineRule="auto"/>
              <w:rPr>
                <w:szCs w:val="26"/>
              </w:rPr>
            </w:pPr>
          </w:p>
        </w:tc>
      </w:tr>
      <w:tr w:rsidR="007F73E6" w:rsidRPr="00093298" w14:paraId="0FD39036" w14:textId="77777777" w:rsidTr="002B7BCF">
        <w:trPr>
          <w:trHeight w:val="501"/>
        </w:trPr>
        <w:tc>
          <w:tcPr>
            <w:tcW w:w="1637" w:type="dxa"/>
            <w:tcBorders>
              <w:top w:val="single" w:sz="6" w:space="0" w:color="000000"/>
              <w:left w:val="double" w:sz="6" w:space="0" w:color="000000"/>
              <w:bottom w:val="single" w:sz="6" w:space="0" w:color="000000"/>
              <w:right w:val="single" w:sz="6" w:space="0" w:color="000000"/>
            </w:tcBorders>
          </w:tcPr>
          <w:p w14:paraId="5CEC071F" w14:textId="77777777" w:rsidR="007F73E6" w:rsidRPr="00093298"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14:paraId="65DA1F87" w14:textId="77777777" w:rsidR="007F73E6" w:rsidRPr="00093298"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14:paraId="7BF87420" w14:textId="77777777" w:rsidR="007F73E6" w:rsidRPr="00093298"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14:paraId="058BFA05" w14:textId="77777777" w:rsidR="007F73E6" w:rsidRPr="00093298" w:rsidRDefault="007F73E6" w:rsidP="002B7BCF">
            <w:pPr>
              <w:widowControl w:val="0"/>
              <w:spacing w:line="360" w:lineRule="auto"/>
              <w:rPr>
                <w:szCs w:val="26"/>
              </w:rPr>
            </w:pPr>
          </w:p>
        </w:tc>
        <w:tc>
          <w:tcPr>
            <w:tcW w:w="1638" w:type="dxa"/>
            <w:tcBorders>
              <w:top w:val="single" w:sz="6" w:space="0" w:color="000000"/>
              <w:left w:val="single" w:sz="6" w:space="0" w:color="000000"/>
              <w:bottom w:val="single" w:sz="6" w:space="0" w:color="000000"/>
              <w:right w:val="single" w:sz="6" w:space="0" w:color="000000"/>
            </w:tcBorders>
          </w:tcPr>
          <w:p w14:paraId="6603582C" w14:textId="77777777" w:rsidR="007F73E6" w:rsidRPr="00093298" w:rsidRDefault="007F73E6" w:rsidP="002B7BCF">
            <w:pPr>
              <w:widowControl w:val="0"/>
              <w:spacing w:line="360" w:lineRule="auto"/>
              <w:rPr>
                <w:szCs w:val="26"/>
              </w:rPr>
            </w:pPr>
          </w:p>
        </w:tc>
        <w:tc>
          <w:tcPr>
            <w:tcW w:w="1638" w:type="dxa"/>
            <w:tcBorders>
              <w:top w:val="single" w:sz="6" w:space="0" w:color="000000"/>
              <w:left w:val="single" w:sz="6" w:space="0" w:color="000000"/>
              <w:bottom w:val="single" w:sz="6" w:space="0" w:color="000000"/>
              <w:right w:val="double" w:sz="6" w:space="0" w:color="000000"/>
            </w:tcBorders>
          </w:tcPr>
          <w:p w14:paraId="295A7F54" w14:textId="77777777" w:rsidR="007F73E6" w:rsidRPr="00093298" w:rsidRDefault="007F73E6" w:rsidP="002B7BCF">
            <w:pPr>
              <w:widowControl w:val="0"/>
              <w:spacing w:line="360" w:lineRule="auto"/>
              <w:rPr>
                <w:szCs w:val="26"/>
              </w:rPr>
            </w:pPr>
          </w:p>
        </w:tc>
      </w:tr>
    </w:tbl>
    <w:p w14:paraId="7A2A7126" w14:textId="4943B258" w:rsidR="007F73E6" w:rsidRDefault="007F73E6" w:rsidP="00E23FE4">
      <w:pPr>
        <w:widowControl w:val="0"/>
        <w:spacing w:before="80" w:after="80" w:line="360" w:lineRule="auto"/>
        <w:ind w:right="709"/>
        <w:rPr>
          <w:rtl/>
        </w:rPr>
      </w:pPr>
    </w:p>
    <w:p w14:paraId="451DB768" w14:textId="2011D7AA" w:rsidR="007F73E6" w:rsidRDefault="007F73E6" w:rsidP="00E23FE4">
      <w:pPr>
        <w:widowControl w:val="0"/>
        <w:spacing w:before="80" w:after="80" w:line="360" w:lineRule="auto"/>
        <w:ind w:right="709"/>
        <w:rPr>
          <w:rtl/>
        </w:rPr>
      </w:pPr>
    </w:p>
    <w:p w14:paraId="678B6827" w14:textId="6A278060" w:rsidR="007F73E6" w:rsidRDefault="007F73E6" w:rsidP="00E23FE4">
      <w:pPr>
        <w:widowControl w:val="0"/>
        <w:spacing w:before="80" w:after="80" w:line="360" w:lineRule="auto"/>
        <w:ind w:right="709"/>
        <w:rPr>
          <w:rtl/>
        </w:rPr>
      </w:pPr>
    </w:p>
    <w:p w14:paraId="0874C569" w14:textId="24C4A148" w:rsidR="007F73E6" w:rsidRDefault="007F73E6" w:rsidP="00E23FE4">
      <w:pPr>
        <w:widowControl w:val="0"/>
        <w:spacing w:before="80" w:after="80" w:line="360" w:lineRule="auto"/>
        <w:ind w:right="709"/>
        <w:rPr>
          <w:rtl/>
        </w:rPr>
      </w:pPr>
    </w:p>
    <w:p w14:paraId="4B0CCB30" w14:textId="77777777" w:rsidR="007B116C" w:rsidRDefault="007B116C" w:rsidP="00090EF9">
      <w:pPr>
        <w:widowControl w:val="0"/>
        <w:numPr>
          <w:ilvl w:val="0"/>
          <w:numId w:val="54"/>
        </w:numPr>
        <w:spacing w:before="80" w:after="80" w:line="360" w:lineRule="auto"/>
        <w:ind w:right="709"/>
        <w:rPr>
          <w:rtl/>
        </w:rPr>
      </w:pPr>
      <w:r>
        <w:rPr>
          <w:rFonts w:hint="cs"/>
          <w:rtl/>
        </w:rPr>
        <w:t>אינני מועסק על ידי משרד ממשלתי אחר. אם יחול שינוי ואועסק במשרד ממשלתי אחר, אני מתחייב ליידע את הנהלת המשרד באופן מיידי.</w:t>
      </w:r>
    </w:p>
    <w:p w14:paraId="4B0CCB31" w14:textId="77777777" w:rsidR="007B116C" w:rsidRDefault="007B116C" w:rsidP="00E23FE4">
      <w:pPr>
        <w:spacing w:line="360" w:lineRule="auto"/>
        <w:ind w:left="720" w:right="709"/>
      </w:pPr>
      <w:r>
        <w:rPr>
          <w:rFonts w:hint="cs"/>
          <w:rtl/>
        </w:rPr>
        <w:t>הריני מועסק במשרד/ים _______________________________, בהיקף של _______ שעות חודשיות.</w:t>
      </w:r>
    </w:p>
    <w:p w14:paraId="4B0CCB32" w14:textId="77777777" w:rsidR="007B116C" w:rsidRDefault="007B116C" w:rsidP="00E23FE4">
      <w:pPr>
        <w:spacing w:line="360" w:lineRule="auto"/>
        <w:ind w:left="720" w:right="709"/>
        <w:rPr>
          <w:rtl/>
        </w:rPr>
      </w:pPr>
      <w:r>
        <w:rPr>
          <w:rFonts w:hint="cs"/>
          <w:rtl/>
        </w:rPr>
        <w:t xml:space="preserve">אישור נציג המשרד: _____________  </w:t>
      </w:r>
      <w:r>
        <w:rPr>
          <w:rFonts w:hint="cs"/>
          <w:rtl/>
        </w:rPr>
        <w:tab/>
        <w:t xml:space="preserve"> על החתום: ________________ </w:t>
      </w:r>
    </w:p>
    <w:p w14:paraId="4B0CCB33" w14:textId="77777777" w:rsidR="007B116C" w:rsidRDefault="007B116C" w:rsidP="00E23FE4">
      <w:pPr>
        <w:spacing w:line="360" w:lineRule="auto"/>
        <w:ind w:left="720" w:right="709"/>
      </w:pPr>
      <w:r>
        <w:rPr>
          <w:rFonts w:hint="cs"/>
          <w:rtl/>
        </w:rPr>
        <w:t>תפקיד:  _______________</w:t>
      </w:r>
    </w:p>
    <w:p w14:paraId="4B0CCB34" w14:textId="77777777" w:rsidR="007B116C" w:rsidRPr="00752B1B" w:rsidRDefault="007B116C" w:rsidP="00E23FE4">
      <w:pPr>
        <w:pStyle w:val="20"/>
        <w:tabs>
          <w:tab w:val="clear" w:pos="2160"/>
          <w:tab w:val="clear" w:pos="3062"/>
        </w:tabs>
        <w:ind w:left="-24" w:right="709"/>
        <w:jc w:val="center"/>
        <w:rPr>
          <w:rFonts w:ascii="Narkisim" w:hAnsi="Narkisim" w:cs="Narkisim"/>
          <w:b w:val="0"/>
          <w:bCs w:val="0"/>
          <w:caps/>
          <w:kern w:val="40"/>
          <w:sz w:val="44"/>
          <w:szCs w:val="36"/>
          <w:u w:val="single"/>
          <w:rtl/>
        </w:rPr>
      </w:pPr>
      <w:bookmarkStart w:id="747" w:name="_Toc487233511"/>
      <w:bookmarkStart w:id="748" w:name="_Toc482479325"/>
      <w:bookmarkStart w:id="749" w:name="_Toc505163198"/>
      <w:bookmarkStart w:id="750" w:name="_Toc509263368"/>
      <w:r w:rsidRPr="00752B1B">
        <w:rPr>
          <w:rFonts w:ascii="Narkisim" w:hAnsi="Narkisim" w:cs="Narkisim" w:hint="cs"/>
          <w:caps/>
          <w:kern w:val="40"/>
          <w:sz w:val="44"/>
          <w:szCs w:val="36"/>
          <w:u w:val="single"/>
          <w:rtl/>
        </w:rPr>
        <w:t>נספח ג' – תשלום באמצעות פורטל הספקים</w:t>
      </w:r>
      <w:bookmarkEnd w:id="747"/>
      <w:bookmarkEnd w:id="748"/>
      <w:bookmarkEnd w:id="749"/>
      <w:bookmarkEnd w:id="750"/>
    </w:p>
    <w:p w14:paraId="4B0CCB35" w14:textId="77777777" w:rsidR="007B116C" w:rsidRDefault="007B116C" w:rsidP="00090EF9">
      <w:pPr>
        <w:pStyle w:val="Body-1"/>
        <w:numPr>
          <w:ilvl w:val="0"/>
          <w:numId w:val="55"/>
        </w:numPr>
        <w:ind w:right="709"/>
        <w:rPr>
          <w:rtl/>
        </w:rPr>
      </w:pPr>
      <w:r>
        <w:rPr>
          <w:rFonts w:hint="cs"/>
          <w:b/>
          <w:bCs/>
          <w:rtl/>
        </w:rPr>
        <w:t xml:space="preserve">הגדרות </w:t>
      </w:r>
      <w:r>
        <w:rPr>
          <w:rFonts w:hint="cs"/>
          <w:b/>
          <w:bCs/>
          <w:rtl/>
        </w:rPr>
        <w:br/>
      </w:r>
      <w:r>
        <w:rPr>
          <w:rFonts w:hint="cs"/>
          <w:rtl/>
        </w:rPr>
        <w:t>למונחים שלהלן תהא המשמעות בהסכם ההתקשרות ובנספחיו, זולת אם משתמעת מן ההקשר משמעות אחרת.</w:t>
      </w:r>
    </w:p>
    <w:p w14:paraId="4B0CCB36" w14:textId="77777777" w:rsidR="007B116C" w:rsidRDefault="007B116C" w:rsidP="00090EF9">
      <w:pPr>
        <w:pStyle w:val="Body-1"/>
        <w:numPr>
          <w:ilvl w:val="1"/>
          <w:numId w:val="55"/>
        </w:numPr>
        <w:ind w:right="709"/>
      </w:pPr>
      <w:r>
        <w:rPr>
          <w:rFonts w:hint="cs"/>
          <w:b/>
          <w:bCs/>
          <w:rtl/>
        </w:rPr>
        <w:t>"פורטל ספקים ממשלתי"</w:t>
      </w:r>
      <w:r>
        <w:rPr>
          <w:rFonts w:hint="cs"/>
          <w:rtl/>
        </w:rPr>
        <w:t xml:space="preserve"> – מערכת ממוחשבת להעברת הזמנות רכש מהממשלה לספקים וקבלת דיווחי ביצוע וחשבוניות מהספקים לממשלה.</w:t>
      </w:r>
    </w:p>
    <w:p w14:paraId="4B0CCB37" w14:textId="77777777" w:rsidR="007B116C" w:rsidRDefault="007B116C" w:rsidP="00090EF9">
      <w:pPr>
        <w:pStyle w:val="Body-1"/>
        <w:numPr>
          <w:ilvl w:val="1"/>
          <w:numId w:val="55"/>
        </w:numPr>
        <w:ind w:right="709"/>
      </w:pPr>
      <w:r>
        <w:rPr>
          <w:rFonts w:hint="cs"/>
          <w:b/>
          <w:bCs/>
          <w:rtl/>
        </w:rPr>
        <w:t>"משתמש"</w:t>
      </w:r>
      <w:r>
        <w:rPr>
          <w:rFonts w:hint="cs"/>
          <w:rtl/>
        </w:rPr>
        <w:t xml:space="preserve"> – ספק כהגדרתו במסמכי המכרז, שנרשם לשימוש בפורטל הספקים הממשלתי.</w:t>
      </w:r>
    </w:p>
    <w:p w14:paraId="4B0CCB38" w14:textId="77777777" w:rsidR="007B116C" w:rsidRDefault="007B116C" w:rsidP="00090EF9">
      <w:pPr>
        <w:pStyle w:val="Body-1"/>
        <w:numPr>
          <w:ilvl w:val="1"/>
          <w:numId w:val="55"/>
        </w:numPr>
        <w:ind w:right="709"/>
      </w:pPr>
      <w:r>
        <w:rPr>
          <w:rFonts w:hint="cs"/>
          <w:b/>
          <w:bCs/>
          <w:rtl/>
        </w:rPr>
        <w:t>"נציג משתמש"</w:t>
      </w:r>
      <w:r>
        <w:rPr>
          <w:rFonts w:hint="cs"/>
          <w:rtl/>
        </w:rPr>
        <w:t xml:space="preserve"> – כל אדם הפועל מטעם המשתמש בפורטל הספקים הממשלתי.</w:t>
      </w:r>
    </w:p>
    <w:p w14:paraId="4B0CCB39" w14:textId="77777777" w:rsidR="007B116C" w:rsidRDefault="007B116C" w:rsidP="00090EF9">
      <w:pPr>
        <w:pStyle w:val="Body-1"/>
        <w:numPr>
          <w:ilvl w:val="1"/>
          <w:numId w:val="55"/>
        </w:numPr>
        <w:ind w:right="709"/>
      </w:pPr>
      <w:r>
        <w:rPr>
          <w:rFonts w:hint="cs"/>
          <w:b/>
          <w:bCs/>
          <w:rtl/>
        </w:rPr>
        <w:t>"תשתית מרכזית"</w:t>
      </w:r>
      <w:r>
        <w:rPr>
          <w:rFonts w:hint="cs"/>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14:paraId="4B0CCB3A" w14:textId="77777777" w:rsidR="007B116C" w:rsidRDefault="007B116C" w:rsidP="00090EF9">
      <w:pPr>
        <w:pStyle w:val="Body-1"/>
        <w:numPr>
          <w:ilvl w:val="1"/>
          <w:numId w:val="55"/>
        </w:numPr>
        <w:ind w:right="709"/>
      </w:pPr>
      <w:r>
        <w:rPr>
          <w:rFonts w:hint="cs"/>
          <w:b/>
          <w:bCs/>
          <w:rtl/>
        </w:rPr>
        <w:t>"תשתית מקומית"</w:t>
      </w:r>
      <w:r>
        <w:rPr>
          <w:rFonts w:hint="cs"/>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4B0CCB3B" w14:textId="77777777" w:rsidR="007B116C" w:rsidRDefault="007B116C" w:rsidP="00090EF9">
      <w:pPr>
        <w:pStyle w:val="Body-1"/>
        <w:numPr>
          <w:ilvl w:val="1"/>
          <w:numId w:val="55"/>
        </w:numPr>
        <w:ind w:right="709"/>
      </w:pPr>
      <w:r>
        <w:rPr>
          <w:rFonts w:hint="cs"/>
          <w:b/>
          <w:bCs/>
          <w:rtl/>
        </w:rPr>
        <w:t>"מידע מותר"</w:t>
      </w:r>
      <w:r>
        <w:rPr>
          <w:rFonts w:hint="cs"/>
          <w:rtl/>
        </w:rPr>
        <w:t xml:space="preserve"> - כל מידע המצוי בפורטל הספקים הממשלתי שהמשתמש מורשה לקבלו לצרכים הפנימיים שלו.</w:t>
      </w:r>
    </w:p>
    <w:p w14:paraId="4B0CCB3C" w14:textId="77777777" w:rsidR="007B116C" w:rsidRDefault="007B116C" w:rsidP="00090EF9">
      <w:pPr>
        <w:pStyle w:val="Body-1"/>
        <w:numPr>
          <w:ilvl w:val="1"/>
          <w:numId w:val="55"/>
        </w:numPr>
        <w:ind w:right="709"/>
      </w:pPr>
      <w:r>
        <w:rPr>
          <w:rFonts w:hint="cs"/>
          <w:b/>
          <w:bCs/>
          <w:rtl/>
        </w:rPr>
        <w:t>"מידע אסור"</w:t>
      </w:r>
      <w:r>
        <w:rPr>
          <w:rFonts w:hint="cs"/>
          <w:rtl/>
        </w:rPr>
        <w:t xml:space="preserve"> - מידע, ידיעות או נתונים מכל סוג שהוא ומכל צורה שהיא, המצויים בפורטל הספקים הממשלתי, למעט מידע מותר.</w:t>
      </w:r>
    </w:p>
    <w:p w14:paraId="4B0CCB3D" w14:textId="77777777" w:rsidR="007B116C" w:rsidRDefault="007B116C" w:rsidP="00090EF9">
      <w:pPr>
        <w:pStyle w:val="Body-1"/>
        <w:numPr>
          <w:ilvl w:val="1"/>
          <w:numId w:val="55"/>
        </w:numPr>
        <w:ind w:right="709"/>
        <w:rPr>
          <w:b/>
          <w:bCs/>
        </w:rPr>
      </w:pPr>
      <w:r>
        <w:rPr>
          <w:rFonts w:hint="cs"/>
          <w:b/>
          <w:bCs/>
          <w:rtl/>
        </w:rPr>
        <w:t>"גורם מאשר" –</w:t>
      </w:r>
      <w:r>
        <w:rPr>
          <w:rFonts w:hint="cs"/>
          <w:rtl/>
        </w:rPr>
        <w:t xml:space="preserve"> כהגדרתו בחוק חתימה אלקטרונית, התשס"א-2001.</w:t>
      </w:r>
    </w:p>
    <w:p w14:paraId="4B0CCB3E" w14:textId="77777777" w:rsidR="007B116C" w:rsidRDefault="007B116C" w:rsidP="00090EF9">
      <w:pPr>
        <w:pStyle w:val="Body-1"/>
        <w:numPr>
          <w:ilvl w:val="1"/>
          <w:numId w:val="55"/>
        </w:numPr>
        <w:ind w:right="709"/>
      </w:pPr>
      <w:r>
        <w:rPr>
          <w:rFonts w:hint="cs"/>
          <w:b/>
          <w:bCs/>
          <w:rtl/>
        </w:rPr>
        <w:t>"חתימה אלקטרונית מאושרת"</w:t>
      </w:r>
      <w:r>
        <w:rPr>
          <w:rFonts w:hint="cs"/>
          <w:rtl/>
        </w:rPr>
        <w:t xml:space="preserve"> - כהגדרתה בחוק חתימה אלקטרונית, התשס"א-2001.</w:t>
      </w:r>
    </w:p>
    <w:p w14:paraId="4B0CCB3F" w14:textId="77777777" w:rsidR="007B116C" w:rsidRDefault="007B116C" w:rsidP="00090EF9">
      <w:pPr>
        <w:pStyle w:val="Body-1"/>
        <w:numPr>
          <w:ilvl w:val="1"/>
          <w:numId w:val="55"/>
        </w:numPr>
        <w:ind w:right="709"/>
      </w:pPr>
      <w:r>
        <w:rPr>
          <w:rFonts w:hint="cs"/>
          <w:b/>
          <w:bCs/>
          <w:rtl/>
        </w:rPr>
        <w:t>"המשרדים"</w:t>
      </w:r>
      <w:r>
        <w:rPr>
          <w:rFonts w:hint="cs"/>
          <w:rtl/>
        </w:rPr>
        <w:t xml:space="preserve"> – המזמינים כהגדרתם במסמכי המכרז.</w:t>
      </w:r>
    </w:p>
    <w:p w14:paraId="4B0CCB40" w14:textId="77777777" w:rsidR="007B116C" w:rsidRDefault="007B116C" w:rsidP="00090EF9">
      <w:pPr>
        <w:pStyle w:val="Body-1"/>
        <w:numPr>
          <w:ilvl w:val="1"/>
          <w:numId w:val="55"/>
        </w:numPr>
        <w:ind w:right="709"/>
      </w:pPr>
      <w:r>
        <w:rPr>
          <w:rFonts w:hint="cs"/>
          <w:b/>
          <w:bCs/>
          <w:rtl/>
        </w:rPr>
        <w:t>"חברה מנהלת"</w:t>
      </w:r>
      <w:r>
        <w:rPr>
          <w:rFonts w:hint="cs"/>
          <w:rtl/>
        </w:rPr>
        <w:t xml:space="preserve"> – גוף הפועל מטעמה של הממשלה האחראי לקשר עם הספקים העושים שימוש בפורטל.</w:t>
      </w:r>
    </w:p>
    <w:p w14:paraId="4B0CCB41" w14:textId="77777777" w:rsidR="007B116C" w:rsidRDefault="007B116C" w:rsidP="00090EF9">
      <w:pPr>
        <w:pStyle w:val="Body-1"/>
        <w:numPr>
          <w:ilvl w:val="0"/>
          <w:numId w:val="55"/>
        </w:numPr>
        <w:ind w:right="709"/>
      </w:pPr>
      <w:r>
        <w:rPr>
          <w:rFonts w:hint="cs"/>
          <w:rtl/>
        </w:rPr>
        <w:t>פונקציונליות פורטל הספקים</w:t>
      </w:r>
    </w:p>
    <w:p w14:paraId="4B0CCB42" w14:textId="77777777" w:rsidR="007B116C" w:rsidRDefault="007B116C" w:rsidP="00090EF9">
      <w:pPr>
        <w:pStyle w:val="Body-1"/>
        <w:numPr>
          <w:ilvl w:val="1"/>
          <w:numId w:val="55"/>
        </w:numPr>
        <w:ind w:right="709"/>
      </w:pPr>
      <w:r>
        <w:rPr>
          <w:rFonts w:hint="cs"/>
          <w:rtl/>
        </w:rPr>
        <w:t>באמצעות פורטל הספקים הממשלתי ניתן יהיה לבצע את הפעולות להלן:</w:t>
      </w:r>
    </w:p>
    <w:p w14:paraId="4B0CCB43" w14:textId="77777777" w:rsidR="007B116C" w:rsidRDefault="007B116C" w:rsidP="00090EF9">
      <w:pPr>
        <w:pStyle w:val="Body-1"/>
        <w:numPr>
          <w:ilvl w:val="2"/>
          <w:numId w:val="55"/>
        </w:numPr>
        <w:ind w:right="709"/>
      </w:pPr>
      <w:r>
        <w:rPr>
          <w:rFonts w:hint="cs"/>
          <w:rtl/>
        </w:rPr>
        <w:t>לצפות בהזמנות הרכש הנשלחות ע"י משרדי הממשלה העושים שימוש בפורטל לספק ולהדפיס אותן אם המשרד צירף להזמנה את פלט ההזמנה להדפסה.</w:t>
      </w:r>
    </w:p>
    <w:p w14:paraId="4B0CCB44" w14:textId="77777777" w:rsidR="007B116C" w:rsidRDefault="007B116C" w:rsidP="00090EF9">
      <w:pPr>
        <w:pStyle w:val="Body-1"/>
        <w:numPr>
          <w:ilvl w:val="2"/>
          <w:numId w:val="55"/>
        </w:numPr>
        <w:ind w:right="709"/>
      </w:pPr>
      <w:r>
        <w:rPr>
          <w:rFonts w:hint="cs"/>
          <w:rtl/>
        </w:rPr>
        <w:t>להגיש דיווחי ביצוע.</w:t>
      </w:r>
    </w:p>
    <w:p w14:paraId="4B0CCB45" w14:textId="77777777" w:rsidR="007B116C" w:rsidRDefault="007B116C" w:rsidP="00090EF9">
      <w:pPr>
        <w:pStyle w:val="Body-1"/>
        <w:numPr>
          <w:ilvl w:val="2"/>
          <w:numId w:val="55"/>
        </w:numPr>
        <w:ind w:right="709"/>
      </w:pPr>
      <w:r>
        <w:rPr>
          <w:rFonts w:hint="cs"/>
          <w:rtl/>
        </w:rPr>
        <w:t>להגיש חשבוניות חתומות אלקטרונית אשר יהוו חשבונית מקור וזאת במקום הגשת חשבוניות פיסיות.</w:t>
      </w:r>
    </w:p>
    <w:p w14:paraId="4B0CCB46" w14:textId="77777777" w:rsidR="007B116C" w:rsidRDefault="007B116C" w:rsidP="00090EF9">
      <w:pPr>
        <w:pStyle w:val="Body-1"/>
        <w:numPr>
          <w:ilvl w:val="2"/>
          <w:numId w:val="55"/>
        </w:numPr>
        <w:ind w:right="709"/>
      </w:pPr>
      <w:r>
        <w:rPr>
          <w:rFonts w:hint="cs"/>
          <w:rtl/>
        </w:rPr>
        <w:t>לצפות בסטטוס אישור המסמכים שהוגשו ותקינותם ע"י משרדי הממשלה.</w:t>
      </w:r>
    </w:p>
    <w:p w14:paraId="4B0CCB47" w14:textId="77777777" w:rsidR="007B116C" w:rsidRDefault="007B116C" w:rsidP="00090EF9">
      <w:pPr>
        <w:pStyle w:val="Body-1"/>
        <w:numPr>
          <w:ilvl w:val="0"/>
          <w:numId w:val="55"/>
        </w:numPr>
        <w:ind w:right="709"/>
      </w:pPr>
      <w:r>
        <w:rPr>
          <w:rFonts w:hint="cs"/>
          <w:rtl/>
        </w:rPr>
        <w:t>עמידה בהנחיות רשות המיסים</w:t>
      </w:r>
    </w:p>
    <w:p w14:paraId="4B0CCB48" w14:textId="77777777" w:rsidR="007B116C" w:rsidRDefault="007B116C" w:rsidP="00090EF9">
      <w:pPr>
        <w:pStyle w:val="Body-1"/>
        <w:numPr>
          <w:ilvl w:val="1"/>
          <w:numId w:val="55"/>
        </w:numPr>
        <w:ind w:right="709"/>
      </w:pPr>
      <w:r>
        <w:rPr>
          <w:rFonts w:hint="cs"/>
          <w:rtl/>
        </w:rPr>
        <w:t xml:space="preserve">השימוש בפורטל הספקים הממשלתי בכלל והגשת חשבוניות חתומות אלקטרונית בפרט כפופים להנחיות רשות המיסים בכלל ובפרט הוראות מס הכנסה (ניהול פנקסי חשבונות), התשל"ג-1973. </w:t>
      </w:r>
    </w:p>
    <w:p w14:paraId="4B0CCB49" w14:textId="77777777" w:rsidR="007B116C" w:rsidRDefault="007B116C" w:rsidP="00090EF9">
      <w:pPr>
        <w:pStyle w:val="Body-1"/>
        <w:numPr>
          <w:ilvl w:val="1"/>
          <w:numId w:val="55"/>
        </w:numPr>
        <w:ind w:right="709"/>
      </w:pPr>
      <w:r>
        <w:rPr>
          <w:rFonts w:hint="cs"/>
          <w:rtl/>
        </w:rPr>
        <w:t>מבלי לפגוע בכלליות האמור לעיל, ספק אשר יעשה שימוש בפורטל הספקים הממשלתי יידרש לעמוד גם בתנאי סעיף 18ב להוראות – "כללים למשלוח מסמכים ממוחשבים".</w:t>
      </w:r>
    </w:p>
    <w:p w14:paraId="4B0CCB4A" w14:textId="77777777" w:rsidR="007B116C" w:rsidRDefault="007B116C" w:rsidP="00090EF9">
      <w:pPr>
        <w:pStyle w:val="Body-1"/>
        <w:numPr>
          <w:ilvl w:val="1"/>
          <w:numId w:val="55"/>
        </w:numPr>
        <w:ind w:right="709"/>
      </w:pPr>
      <w:r>
        <w:rPr>
          <w:rFonts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4B0CCB4B" w14:textId="77777777" w:rsidR="007B116C" w:rsidRDefault="007B116C" w:rsidP="00090EF9">
      <w:pPr>
        <w:pStyle w:val="Body-1"/>
        <w:numPr>
          <w:ilvl w:val="1"/>
          <w:numId w:val="55"/>
        </w:numPr>
        <w:ind w:right="709"/>
      </w:pPr>
      <w:r>
        <w:rPr>
          <w:rFonts w:hint="cs"/>
          <w:rtl/>
        </w:rPr>
        <w:t>חתימת ממשלת ישראל על נספח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4B0CCB4C" w14:textId="77777777" w:rsidR="007B116C" w:rsidRDefault="007B116C" w:rsidP="00090EF9">
      <w:pPr>
        <w:pStyle w:val="Body-1"/>
        <w:numPr>
          <w:ilvl w:val="0"/>
          <w:numId w:val="55"/>
        </w:numPr>
        <w:ind w:right="709"/>
      </w:pPr>
      <w:r>
        <w:rPr>
          <w:rFonts w:hint="cs"/>
          <w:rtl/>
        </w:rPr>
        <w:t>הגבלת אחריות</w:t>
      </w:r>
    </w:p>
    <w:p w14:paraId="4B0CCB4D" w14:textId="77777777" w:rsidR="007B116C" w:rsidRDefault="007B116C" w:rsidP="00090EF9">
      <w:pPr>
        <w:pStyle w:val="Body-1"/>
        <w:numPr>
          <w:ilvl w:val="1"/>
          <w:numId w:val="55"/>
        </w:numPr>
        <w:ind w:right="709"/>
      </w:pPr>
      <w:r>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4B0CCB4E" w14:textId="77777777" w:rsidR="007B116C" w:rsidRDefault="007B116C" w:rsidP="00090EF9">
      <w:pPr>
        <w:pStyle w:val="Body-1"/>
        <w:numPr>
          <w:ilvl w:val="1"/>
          <w:numId w:val="55"/>
        </w:numPr>
        <w:ind w:right="709"/>
      </w:pPr>
      <w:r>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4B0CCB4F" w14:textId="77777777" w:rsidR="007B116C" w:rsidRDefault="007B116C" w:rsidP="00090EF9">
      <w:pPr>
        <w:pStyle w:val="Body-1"/>
        <w:numPr>
          <w:ilvl w:val="1"/>
          <w:numId w:val="55"/>
        </w:numPr>
        <w:ind w:right="709"/>
      </w:pPr>
      <w:r>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4B0CCB50" w14:textId="77777777" w:rsidR="007B116C" w:rsidRDefault="007B116C" w:rsidP="00090EF9">
      <w:pPr>
        <w:pStyle w:val="Body-1"/>
        <w:numPr>
          <w:ilvl w:val="1"/>
          <w:numId w:val="55"/>
        </w:numPr>
        <w:ind w:right="709"/>
        <w:rPr>
          <w:rtl/>
        </w:rPr>
      </w:pPr>
      <w:r>
        <w:rPr>
          <w:rFonts w:hint="cs"/>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4B0CCB51" w14:textId="77777777" w:rsidR="007B116C" w:rsidRDefault="007B116C" w:rsidP="00090EF9">
      <w:pPr>
        <w:pStyle w:val="Body-1"/>
        <w:numPr>
          <w:ilvl w:val="1"/>
          <w:numId w:val="55"/>
        </w:numPr>
        <w:ind w:right="709"/>
      </w:pPr>
      <w:r>
        <w:rPr>
          <w:rFonts w:hint="cs"/>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4B0CCB52" w14:textId="77777777" w:rsidR="007B116C" w:rsidRDefault="007B116C" w:rsidP="00090EF9">
      <w:pPr>
        <w:pStyle w:val="Body-1"/>
        <w:numPr>
          <w:ilvl w:val="0"/>
          <w:numId w:val="55"/>
        </w:numPr>
        <w:ind w:right="709"/>
        <w:rPr>
          <w:rtl/>
        </w:rPr>
      </w:pPr>
      <w:r>
        <w:rPr>
          <w:rFonts w:hint="cs"/>
          <w:rtl/>
        </w:rPr>
        <w:t>תשתית מקומית</w:t>
      </w:r>
    </w:p>
    <w:p w14:paraId="4B0CCB53" w14:textId="77777777" w:rsidR="007B116C" w:rsidRDefault="007B116C" w:rsidP="00090EF9">
      <w:pPr>
        <w:pStyle w:val="Body-1"/>
        <w:numPr>
          <w:ilvl w:val="1"/>
          <w:numId w:val="55"/>
        </w:numPr>
        <w:ind w:right="709"/>
      </w:pPr>
      <w:r>
        <w:rPr>
          <w:rFonts w:hint="cs"/>
          <w:rtl/>
        </w:rPr>
        <w:t>לצורך הפעלת פורטל הספקים הממשלתי, יקים המשתמש תשתית מקומית העומדת לפחות בדרישות חברת עינבל – חברה לביטוח.</w:t>
      </w:r>
    </w:p>
    <w:p w14:paraId="4B0CCB54" w14:textId="77777777" w:rsidR="007B116C" w:rsidRDefault="007B116C" w:rsidP="00090EF9">
      <w:pPr>
        <w:pStyle w:val="Body-1"/>
        <w:numPr>
          <w:ilvl w:val="1"/>
          <w:numId w:val="55"/>
        </w:numPr>
        <w:ind w:right="709"/>
      </w:pPr>
      <w:r>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4B0CCB55" w14:textId="77777777" w:rsidR="007B116C" w:rsidRDefault="007B116C" w:rsidP="00090EF9">
      <w:pPr>
        <w:pStyle w:val="Body-1"/>
        <w:numPr>
          <w:ilvl w:val="1"/>
          <w:numId w:val="55"/>
        </w:numPr>
        <w:ind w:right="709"/>
      </w:pPr>
      <w:r>
        <w:rPr>
          <w:rFonts w:hint="cs"/>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4B0CCB56" w14:textId="77777777" w:rsidR="007B116C" w:rsidRDefault="007B116C" w:rsidP="00090EF9">
      <w:pPr>
        <w:pStyle w:val="Body-1"/>
        <w:numPr>
          <w:ilvl w:val="1"/>
          <w:numId w:val="55"/>
        </w:numPr>
        <w:ind w:right="709"/>
      </w:pPr>
      <w:r>
        <w:rPr>
          <w:rFonts w:hint="cs"/>
          <w:rtl/>
        </w:rPr>
        <w:t>אם במהלך תקופת תוקפו של הסכם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4B0CCB59" w14:textId="77777777" w:rsidR="007B116C" w:rsidRDefault="007B116C" w:rsidP="00090EF9">
      <w:pPr>
        <w:pStyle w:val="Body-1"/>
        <w:numPr>
          <w:ilvl w:val="0"/>
          <w:numId w:val="55"/>
        </w:numPr>
        <w:ind w:right="709"/>
        <w:rPr>
          <w:rtl/>
        </w:rPr>
      </w:pPr>
      <w:r>
        <w:rPr>
          <w:rFonts w:hint="cs"/>
          <w:rtl/>
        </w:rPr>
        <w:t>שימוש בכרטיס חכם</w:t>
      </w:r>
    </w:p>
    <w:p w14:paraId="4B0CCB5A" w14:textId="77777777" w:rsidR="007B116C" w:rsidRDefault="007B116C" w:rsidP="00090EF9">
      <w:pPr>
        <w:pStyle w:val="Body-1"/>
        <w:numPr>
          <w:ilvl w:val="1"/>
          <w:numId w:val="55"/>
        </w:numPr>
        <w:ind w:right="709"/>
        <w:rPr>
          <w:rtl/>
        </w:rPr>
      </w:pPr>
      <w:r>
        <w:rPr>
          <w:rFonts w:hint="cs"/>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Pr>
          <w:rFonts w:hint="cs"/>
        </w:rPr>
        <w:t xml:space="preserve"> </w:t>
      </w:r>
      <w:r>
        <w:rPr>
          <w:rFonts w:hint="cs"/>
          <w:rtl/>
        </w:rPr>
        <w:t>התשס"א – 2001, התעודות מאוחסנות על גבי "כרטיס חכם" או "</w:t>
      </w:r>
      <w:r>
        <w:rPr>
          <w:rFonts w:hint="cs"/>
        </w:rPr>
        <w:t xml:space="preserve"> TOKEN</w:t>
      </w:r>
      <w:r>
        <w:rPr>
          <w:rFonts w:hint="cs"/>
          <w:rtl/>
        </w:rPr>
        <w:t>".</w:t>
      </w:r>
    </w:p>
    <w:p w14:paraId="4B0CCB5B" w14:textId="77777777" w:rsidR="007B116C" w:rsidRDefault="007B116C" w:rsidP="00090EF9">
      <w:pPr>
        <w:pStyle w:val="Body-1"/>
        <w:numPr>
          <w:ilvl w:val="1"/>
          <w:numId w:val="55"/>
        </w:numPr>
        <w:ind w:right="709"/>
      </w:pPr>
      <w:r>
        <w:rPr>
          <w:rFonts w:hint="cs"/>
          <w:rtl/>
        </w:rPr>
        <w:t>עלות הנפקת התעודה האלקטרונית, עלות חידושה התקופתי וכל העלויות הנלוות, כגון קורא כרטיסים, יחולו על המשתמש.</w:t>
      </w:r>
    </w:p>
    <w:p w14:paraId="4B0CCB5C" w14:textId="77777777" w:rsidR="007B116C" w:rsidRDefault="007B116C" w:rsidP="00090EF9">
      <w:pPr>
        <w:pStyle w:val="Body-1"/>
        <w:numPr>
          <w:ilvl w:val="1"/>
          <w:numId w:val="55"/>
        </w:numPr>
        <w:ind w:right="709"/>
      </w:pPr>
      <w:r>
        <w:rPr>
          <w:rFonts w:hint="cs"/>
          <w:rtl/>
        </w:rPr>
        <w:t xml:space="preserve">הכרטיס החכם (להלן הכרטיס) הינו אישי לנציג משתמש מסוים ואינו ניתן להעברה. </w:t>
      </w:r>
    </w:p>
    <w:p w14:paraId="4B0CCB5D" w14:textId="77777777" w:rsidR="007B116C" w:rsidRDefault="007B116C" w:rsidP="00090EF9">
      <w:pPr>
        <w:pStyle w:val="Body-1"/>
        <w:numPr>
          <w:ilvl w:val="1"/>
          <w:numId w:val="55"/>
        </w:numPr>
        <w:ind w:right="709"/>
      </w:pPr>
      <w:r>
        <w:rPr>
          <w:rFonts w:hint="cs"/>
          <w:rtl/>
        </w:rPr>
        <w:t>התוקף של הכרטיס החכם הינו לתקופה מוגבלת, ולכן המשתמשים יהיו חייבים לחדש את הכרטיס (בתשלום) אחת לתקופה (כיום, אחת לשנתיים או אחת לארבע שנים).</w:t>
      </w:r>
    </w:p>
    <w:p w14:paraId="4B0CCB5E" w14:textId="77777777" w:rsidR="007B116C" w:rsidRDefault="007B116C" w:rsidP="00090EF9">
      <w:pPr>
        <w:pStyle w:val="Body-1"/>
        <w:numPr>
          <w:ilvl w:val="1"/>
          <w:numId w:val="55"/>
        </w:numPr>
        <w:ind w:right="709"/>
      </w:pPr>
      <w:r>
        <w:rPr>
          <w:rFonts w:hint="cs"/>
          <w:rtl/>
        </w:rPr>
        <w:t>הפעלת הכרטיס במחשב המשתמש מחייבת הכנת תשתית מקומית כמפורט בנספח א' להסכם זה.</w:t>
      </w:r>
    </w:p>
    <w:p w14:paraId="4B0CCB5F" w14:textId="77777777" w:rsidR="007B116C" w:rsidRDefault="007B116C" w:rsidP="00090EF9">
      <w:pPr>
        <w:pStyle w:val="Body-1"/>
        <w:numPr>
          <w:ilvl w:val="1"/>
          <w:numId w:val="55"/>
        </w:numPr>
        <w:ind w:right="709"/>
      </w:pPr>
      <w:r>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4B0CCB60" w14:textId="77777777" w:rsidR="007B116C" w:rsidRDefault="007B116C" w:rsidP="00090EF9">
      <w:pPr>
        <w:pStyle w:val="Body-1"/>
        <w:numPr>
          <w:ilvl w:val="1"/>
          <w:numId w:val="55"/>
        </w:numPr>
        <w:ind w:right="709"/>
      </w:pPr>
      <w:r>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4B0CCB61" w14:textId="77777777" w:rsidR="007B116C" w:rsidRDefault="007B116C" w:rsidP="00090EF9">
      <w:pPr>
        <w:pStyle w:val="Body-1"/>
        <w:numPr>
          <w:ilvl w:val="1"/>
          <w:numId w:val="55"/>
        </w:numPr>
        <w:ind w:right="709"/>
      </w:pPr>
      <w:r>
        <w:rPr>
          <w:rFonts w:hint="cs"/>
          <w:rtl/>
        </w:rPr>
        <w:t xml:space="preserve">כל פעולה הנעשית באמצעות הכרטיס החכם תהיה באחריותו הבלעדית של המשתמש ותחייב אותו. </w:t>
      </w:r>
    </w:p>
    <w:p w14:paraId="4B0CCB62" w14:textId="77777777" w:rsidR="007B116C" w:rsidRDefault="007B116C" w:rsidP="00090EF9">
      <w:pPr>
        <w:pStyle w:val="Body-1"/>
        <w:numPr>
          <w:ilvl w:val="1"/>
          <w:numId w:val="55"/>
        </w:numPr>
        <w:ind w:right="709"/>
      </w:pPr>
      <w:r>
        <w:rPr>
          <w:rFonts w:hint="cs"/>
          <w:rtl/>
        </w:rPr>
        <w:t>אם סיסמת הכרטיס התגלתה לאחר, על המשתמש לדאוג לשנות את הסיסמה לאלתר.</w:t>
      </w:r>
    </w:p>
    <w:p w14:paraId="4B0CCB63" w14:textId="77777777" w:rsidR="007B116C" w:rsidRDefault="007B116C" w:rsidP="00090EF9">
      <w:pPr>
        <w:pStyle w:val="Body-1"/>
        <w:numPr>
          <w:ilvl w:val="0"/>
          <w:numId w:val="55"/>
        </w:numPr>
        <w:ind w:right="709"/>
      </w:pPr>
      <w:r>
        <w:rPr>
          <w:rFonts w:hint="cs"/>
          <w:rtl/>
        </w:rPr>
        <w:t>תנאים נוספים להנפקת כרטיס חכם</w:t>
      </w:r>
    </w:p>
    <w:p w14:paraId="4B0CCB64" w14:textId="77777777" w:rsidR="007B116C" w:rsidRDefault="007B116C" w:rsidP="00090EF9">
      <w:pPr>
        <w:pStyle w:val="Body-1"/>
        <w:numPr>
          <w:ilvl w:val="1"/>
          <w:numId w:val="55"/>
        </w:numPr>
        <w:ind w:right="709"/>
      </w:pPr>
      <w:r>
        <w:rPr>
          <w:rFonts w:hint="cs"/>
          <w:rtl/>
        </w:rPr>
        <w:t>כתנאי מוקדם לקבלת כרטיסים חכמים לצורך עבודה בפורטל הספקים הממשלתי, כל משתמש יחתים כל נציג מטעמו על הצהרה בנוסח המופיע בנספח ב' להסכם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4B0CCB65" w14:textId="77777777" w:rsidR="007B116C" w:rsidRDefault="007B116C" w:rsidP="00090EF9">
      <w:pPr>
        <w:pStyle w:val="Body-1"/>
        <w:numPr>
          <w:ilvl w:val="1"/>
          <w:numId w:val="55"/>
        </w:numPr>
        <w:ind w:right="709"/>
        <w:rPr>
          <w:rtl/>
        </w:rPr>
      </w:pPr>
      <w:r>
        <w:rPr>
          <w:rFonts w:hint="cs"/>
          <w:rtl/>
        </w:rPr>
        <w:t xml:space="preserve">כל משתמש יגיש את ההצהרות החתומות והמאושרות הללו לחברת הניהול כתנאי להגדרתו בפורטל הספקים הממשלתי. </w:t>
      </w:r>
    </w:p>
    <w:p w14:paraId="4B0CCB66" w14:textId="77777777" w:rsidR="007B116C" w:rsidRDefault="007B116C" w:rsidP="00090EF9">
      <w:pPr>
        <w:pStyle w:val="Body-1"/>
        <w:numPr>
          <w:ilvl w:val="1"/>
          <w:numId w:val="55"/>
        </w:numPr>
        <w:ind w:right="709"/>
        <w:rPr>
          <w:rtl/>
        </w:rPr>
      </w:pPr>
      <w:r>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4B0CCB67" w14:textId="77777777" w:rsidR="007B116C" w:rsidRDefault="007B116C" w:rsidP="00090EF9">
      <w:pPr>
        <w:pStyle w:val="Body-1"/>
        <w:numPr>
          <w:ilvl w:val="1"/>
          <w:numId w:val="55"/>
        </w:numPr>
        <w:ind w:right="709"/>
        <w:rPr>
          <w:rtl/>
        </w:rPr>
      </w:pPr>
      <w:r>
        <w:rPr>
          <w:rFonts w:hint="cs"/>
          <w:rtl/>
        </w:rPr>
        <w:t>החלפת נציג משתמש תיעשה באמצעות חברת הניהול ובהתאם לתנאי הסכם זה.</w:t>
      </w:r>
    </w:p>
    <w:p w14:paraId="4B0CCB68" w14:textId="77777777" w:rsidR="007B116C" w:rsidRDefault="007B116C" w:rsidP="00090EF9">
      <w:pPr>
        <w:pStyle w:val="Body-1"/>
        <w:numPr>
          <w:ilvl w:val="1"/>
          <w:numId w:val="55"/>
        </w:numPr>
        <w:ind w:right="709"/>
        <w:rPr>
          <w:rtl/>
        </w:rPr>
      </w:pPr>
      <w:r>
        <w:rPr>
          <w:rFonts w:hint="cs"/>
          <w:rtl/>
        </w:rPr>
        <w:t>מודגש כי ההסדרים לגבי הנפקת כרטיס חכם המפורטים בהסכם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4B0CCB69" w14:textId="77777777" w:rsidR="007B116C" w:rsidRDefault="007B116C" w:rsidP="00090EF9">
      <w:pPr>
        <w:pStyle w:val="Body-1"/>
        <w:numPr>
          <w:ilvl w:val="0"/>
          <w:numId w:val="55"/>
        </w:numPr>
        <w:ind w:right="709"/>
        <w:rPr>
          <w:rtl/>
        </w:rPr>
      </w:pPr>
      <w:r>
        <w:rPr>
          <w:rFonts w:hint="cs"/>
          <w:rtl/>
        </w:rPr>
        <w:t>זכויות יוצרים</w:t>
      </w:r>
    </w:p>
    <w:p w14:paraId="4B0CCB6A" w14:textId="75ECCB98" w:rsidR="007B116C" w:rsidRDefault="007B116C" w:rsidP="00E23FE4">
      <w:pPr>
        <w:pStyle w:val="Body-1"/>
        <w:tabs>
          <w:tab w:val="clear" w:pos="1800"/>
        </w:tabs>
        <w:ind w:left="708" w:right="709" w:firstLine="0"/>
        <w:rPr>
          <w:rtl/>
        </w:rPr>
      </w:pPr>
      <w:r>
        <w:rPr>
          <w:rFonts w:hint="cs"/>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184B6B26" w14:textId="205A5E0F" w:rsidR="00CB26C1" w:rsidRDefault="00CB26C1" w:rsidP="00E23FE4">
      <w:pPr>
        <w:pStyle w:val="Body-1"/>
        <w:tabs>
          <w:tab w:val="clear" w:pos="1800"/>
        </w:tabs>
        <w:ind w:left="708" w:right="709" w:firstLine="0"/>
        <w:rPr>
          <w:rtl/>
        </w:rPr>
      </w:pPr>
    </w:p>
    <w:p w14:paraId="45D72357" w14:textId="69739BCA" w:rsidR="00CB26C1" w:rsidRDefault="00CB26C1" w:rsidP="00E23FE4">
      <w:pPr>
        <w:pStyle w:val="Body-1"/>
        <w:tabs>
          <w:tab w:val="clear" w:pos="1800"/>
        </w:tabs>
        <w:ind w:left="708" w:right="709" w:firstLine="0"/>
        <w:rPr>
          <w:rtl/>
        </w:rPr>
      </w:pPr>
    </w:p>
    <w:p w14:paraId="132C96C3" w14:textId="77777777" w:rsidR="00CB26C1" w:rsidRDefault="00CB26C1" w:rsidP="00E23FE4">
      <w:pPr>
        <w:pStyle w:val="Body-1"/>
        <w:tabs>
          <w:tab w:val="clear" w:pos="1800"/>
        </w:tabs>
        <w:ind w:left="708" w:right="709" w:firstLine="0"/>
      </w:pPr>
    </w:p>
    <w:p w14:paraId="4B0CCB6C" w14:textId="77777777" w:rsidR="007B116C" w:rsidRDefault="007B116C" w:rsidP="00090EF9">
      <w:pPr>
        <w:pStyle w:val="Body-1"/>
        <w:numPr>
          <w:ilvl w:val="0"/>
          <w:numId w:val="55"/>
        </w:numPr>
        <w:ind w:right="709"/>
        <w:rPr>
          <w:rtl/>
        </w:rPr>
      </w:pPr>
      <w:r>
        <w:rPr>
          <w:rFonts w:hint="cs"/>
          <w:rtl/>
        </w:rPr>
        <w:t>ניהול משתמשים, תמיכה, הדרכה והטמעה</w:t>
      </w:r>
    </w:p>
    <w:p w14:paraId="4B0CCB6D" w14:textId="77777777" w:rsidR="007B116C" w:rsidRDefault="007B116C" w:rsidP="00090EF9">
      <w:pPr>
        <w:pStyle w:val="Body-1"/>
        <w:numPr>
          <w:ilvl w:val="1"/>
          <w:numId w:val="55"/>
        </w:numPr>
        <w:ind w:right="709"/>
      </w:pPr>
      <w:r>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4B0CCB6E" w14:textId="77777777" w:rsidR="007B116C" w:rsidRDefault="007B116C" w:rsidP="00090EF9">
      <w:pPr>
        <w:pStyle w:val="Body-1"/>
        <w:numPr>
          <w:ilvl w:val="1"/>
          <w:numId w:val="55"/>
        </w:numPr>
        <w:ind w:right="709"/>
      </w:pPr>
      <w:r>
        <w:rPr>
          <w:rFonts w:hint="cs"/>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4B0CCB6F" w14:textId="77777777" w:rsidR="007B116C" w:rsidRDefault="007B116C" w:rsidP="00090EF9">
      <w:pPr>
        <w:pStyle w:val="Body-1"/>
        <w:numPr>
          <w:ilvl w:val="1"/>
          <w:numId w:val="55"/>
        </w:numPr>
        <w:ind w:right="709"/>
      </w:pPr>
      <w:r>
        <w:rPr>
          <w:rFonts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4B0CCB71" w14:textId="77777777" w:rsidR="007B116C" w:rsidRDefault="007B116C" w:rsidP="00090EF9">
      <w:pPr>
        <w:pStyle w:val="Body-1"/>
        <w:numPr>
          <w:ilvl w:val="0"/>
          <w:numId w:val="55"/>
        </w:numPr>
        <w:ind w:right="709"/>
      </w:pPr>
      <w:r>
        <w:rPr>
          <w:rFonts w:hint="cs"/>
          <w:rtl/>
        </w:rPr>
        <w:t>שימוש בהליכים חלופיים:</w:t>
      </w:r>
    </w:p>
    <w:p w14:paraId="4B0CCB72" w14:textId="77777777" w:rsidR="007B116C" w:rsidRDefault="007B116C" w:rsidP="00090EF9">
      <w:pPr>
        <w:pStyle w:val="Body-1"/>
        <w:numPr>
          <w:ilvl w:val="1"/>
          <w:numId w:val="55"/>
        </w:numPr>
        <w:ind w:right="709"/>
      </w:pPr>
      <w:r>
        <w:rPr>
          <w:rFonts w:hint="cs"/>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4B0CCB73" w14:textId="77777777" w:rsidR="007B116C" w:rsidRDefault="007B116C" w:rsidP="00090EF9">
      <w:pPr>
        <w:pStyle w:val="Body-1"/>
        <w:numPr>
          <w:ilvl w:val="1"/>
          <w:numId w:val="55"/>
        </w:numPr>
        <w:ind w:right="709"/>
      </w:pPr>
      <w:r>
        <w:rPr>
          <w:rFonts w:hint="cs"/>
          <w:rtl/>
        </w:rPr>
        <w:t>בפורטל יכללו הזמנות רכש מסוגים מסוימים, כפי שייקבע מעת לעת ע"י הממשלה.</w:t>
      </w:r>
    </w:p>
    <w:p w14:paraId="4B0CCB74" w14:textId="77777777" w:rsidR="007B116C" w:rsidRDefault="007B116C" w:rsidP="00090EF9">
      <w:pPr>
        <w:pStyle w:val="Body-1"/>
        <w:numPr>
          <w:ilvl w:val="1"/>
          <w:numId w:val="55"/>
        </w:numPr>
        <w:ind w:right="709"/>
      </w:pPr>
      <w:r>
        <w:rPr>
          <w:rFonts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4B0CCB75" w14:textId="30A06C6A" w:rsidR="007B116C" w:rsidRDefault="007B116C" w:rsidP="00090EF9">
      <w:pPr>
        <w:pStyle w:val="Body-1"/>
        <w:numPr>
          <w:ilvl w:val="1"/>
          <w:numId w:val="55"/>
        </w:numPr>
        <w:ind w:right="709"/>
      </w:pPr>
      <w:r>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156BF37B" w14:textId="69686868" w:rsidR="00CB26C1" w:rsidRDefault="00CB26C1" w:rsidP="00CB26C1">
      <w:pPr>
        <w:pStyle w:val="Body-1"/>
        <w:tabs>
          <w:tab w:val="clear" w:pos="1800"/>
        </w:tabs>
        <w:ind w:left="1416" w:right="709" w:firstLine="0"/>
        <w:rPr>
          <w:rtl/>
        </w:rPr>
      </w:pPr>
    </w:p>
    <w:p w14:paraId="657A5CDC" w14:textId="77777777" w:rsidR="00CB26C1" w:rsidRDefault="00CB26C1" w:rsidP="00CB26C1">
      <w:pPr>
        <w:pStyle w:val="Body-1"/>
        <w:tabs>
          <w:tab w:val="clear" w:pos="1800"/>
        </w:tabs>
        <w:ind w:left="1416" w:right="709" w:firstLine="0"/>
      </w:pPr>
    </w:p>
    <w:p w14:paraId="4B0CCB76" w14:textId="77777777" w:rsidR="007B116C" w:rsidRDefault="007B116C" w:rsidP="00090EF9">
      <w:pPr>
        <w:pStyle w:val="Body-1"/>
        <w:numPr>
          <w:ilvl w:val="0"/>
          <w:numId w:val="55"/>
        </w:numPr>
        <w:ind w:right="709"/>
      </w:pPr>
      <w:r>
        <w:rPr>
          <w:rFonts w:hint="cs"/>
          <w:rtl/>
        </w:rPr>
        <w:t>בעיות ביצועים, פונקציונליות חסרה או חלקית:</w:t>
      </w:r>
    </w:p>
    <w:p w14:paraId="4B0CCB77" w14:textId="77777777" w:rsidR="007B116C" w:rsidRDefault="007B116C" w:rsidP="00090EF9">
      <w:pPr>
        <w:pStyle w:val="Body-1"/>
        <w:numPr>
          <w:ilvl w:val="1"/>
          <w:numId w:val="55"/>
        </w:numPr>
        <w:ind w:right="709"/>
      </w:pPr>
      <w:r>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4B0CCB78" w14:textId="77777777" w:rsidR="007B116C" w:rsidRDefault="007B116C" w:rsidP="00090EF9">
      <w:pPr>
        <w:pStyle w:val="Body-1"/>
        <w:numPr>
          <w:ilvl w:val="1"/>
          <w:numId w:val="55"/>
        </w:numPr>
        <w:ind w:right="709"/>
      </w:pPr>
      <w:r>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4B0CCB79" w14:textId="77777777" w:rsidR="007B116C" w:rsidRDefault="007B116C" w:rsidP="00090EF9">
      <w:pPr>
        <w:pStyle w:val="Body-1"/>
        <w:numPr>
          <w:ilvl w:val="1"/>
          <w:numId w:val="55"/>
        </w:numPr>
        <w:ind w:right="709"/>
      </w:pPr>
      <w:r>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4B0CCB7A" w14:textId="77777777" w:rsidR="007B116C" w:rsidRDefault="007B116C" w:rsidP="00090EF9">
      <w:pPr>
        <w:pStyle w:val="Body-1"/>
        <w:numPr>
          <w:ilvl w:val="0"/>
          <w:numId w:val="55"/>
        </w:numPr>
        <w:ind w:right="709"/>
      </w:pPr>
      <w:r>
        <w:rPr>
          <w:rFonts w:hint="cs"/>
          <w:rtl/>
        </w:rPr>
        <w:t>שינויים חקיקתיים</w:t>
      </w:r>
    </w:p>
    <w:p w14:paraId="4B0CCB7B" w14:textId="77777777" w:rsidR="007B116C" w:rsidRDefault="007B116C" w:rsidP="00090EF9">
      <w:pPr>
        <w:pStyle w:val="Body-1"/>
        <w:numPr>
          <w:ilvl w:val="1"/>
          <w:numId w:val="55"/>
        </w:numPr>
        <w:ind w:right="709"/>
      </w:pPr>
      <w:r>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4B0CCB7C" w14:textId="77777777" w:rsidR="007B116C" w:rsidRDefault="007B116C" w:rsidP="00090EF9">
      <w:pPr>
        <w:pStyle w:val="Body-1"/>
        <w:numPr>
          <w:ilvl w:val="1"/>
          <w:numId w:val="55"/>
        </w:numPr>
        <w:ind w:right="709"/>
      </w:pPr>
      <w:r>
        <w:rPr>
          <w:rFonts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הסכם זה. במקרה של שינוי הסכם המשתמש יידרש לחתום על הסכם תחליפי ו/או על נספח להסכם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751" w:name="_Ref274770591"/>
    </w:p>
    <w:p w14:paraId="4B0CCB7D" w14:textId="279526F7" w:rsidR="007B116C" w:rsidRDefault="007B116C" w:rsidP="00090EF9">
      <w:pPr>
        <w:pStyle w:val="Body-1"/>
        <w:numPr>
          <w:ilvl w:val="0"/>
          <w:numId w:val="55"/>
        </w:numPr>
        <w:ind w:right="709"/>
      </w:pPr>
      <w:bookmarkStart w:id="752" w:name="_Ref386741549"/>
      <w:r>
        <w:rPr>
          <w:rFonts w:hint="cs"/>
          <w:rtl/>
        </w:rPr>
        <w:t>חבלה ומידע אסור</w:t>
      </w:r>
      <w:bookmarkEnd w:id="751"/>
      <w:bookmarkEnd w:id="752"/>
    </w:p>
    <w:p w14:paraId="4B0CCB7E" w14:textId="77777777" w:rsidR="007B116C" w:rsidRDefault="007B116C" w:rsidP="00090EF9">
      <w:pPr>
        <w:pStyle w:val="Body-1"/>
        <w:numPr>
          <w:ilvl w:val="1"/>
          <w:numId w:val="55"/>
        </w:numPr>
        <w:ind w:right="709"/>
        <w:rPr>
          <w:rtl/>
        </w:rPr>
      </w:pPr>
      <w:r>
        <w:rPr>
          <w:rFonts w:hint="cs"/>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4B0CCB7F" w14:textId="77777777" w:rsidR="007B116C" w:rsidRDefault="007B116C" w:rsidP="00090EF9">
      <w:pPr>
        <w:pStyle w:val="Body-1"/>
        <w:numPr>
          <w:ilvl w:val="1"/>
          <w:numId w:val="55"/>
        </w:numPr>
        <w:ind w:right="709"/>
      </w:pPr>
      <w:r>
        <w:rPr>
          <w:rFonts w:hint="cs"/>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4B0CCB80" w14:textId="77777777" w:rsidR="007B116C" w:rsidRDefault="007B116C" w:rsidP="00090EF9">
      <w:pPr>
        <w:pStyle w:val="Body-1"/>
        <w:numPr>
          <w:ilvl w:val="1"/>
          <w:numId w:val="55"/>
        </w:numPr>
        <w:ind w:right="709"/>
        <w:rPr>
          <w:rtl/>
        </w:rPr>
      </w:pPr>
      <w:r>
        <w:rPr>
          <w:rFonts w:hint="cs"/>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4B0CCB81" w14:textId="77777777" w:rsidR="007B116C" w:rsidRDefault="007B116C" w:rsidP="00090EF9">
      <w:pPr>
        <w:pStyle w:val="Body-1"/>
        <w:numPr>
          <w:ilvl w:val="2"/>
          <w:numId w:val="55"/>
        </w:numPr>
        <w:ind w:right="709"/>
        <w:rPr>
          <w:rtl/>
        </w:rPr>
      </w:pPr>
      <w:r>
        <w:rPr>
          <w:rFonts w:hint="cs"/>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הטלפונית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14:paraId="4B0CCB82" w14:textId="77777777" w:rsidR="007B116C" w:rsidRDefault="007B116C" w:rsidP="00090EF9">
      <w:pPr>
        <w:pStyle w:val="Body-1"/>
        <w:numPr>
          <w:ilvl w:val="2"/>
          <w:numId w:val="55"/>
        </w:numPr>
        <w:ind w:right="709"/>
        <w:rPr>
          <w:rtl/>
        </w:rPr>
      </w:pPr>
      <w:r>
        <w:rPr>
          <w:rFonts w:hint="cs"/>
          <w:rtl/>
        </w:rPr>
        <w:t>להודיע מיד טלפונית וגם בכתב על האירוע לחברת הניהול.</w:t>
      </w:r>
    </w:p>
    <w:p w14:paraId="4B0CCB83" w14:textId="77777777" w:rsidR="007B116C" w:rsidRDefault="007B116C" w:rsidP="00090EF9">
      <w:pPr>
        <w:pStyle w:val="Body-1"/>
        <w:numPr>
          <w:ilvl w:val="2"/>
          <w:numId w:val="55"/>
        </w:numPr>
        <w:ind w:right="709"/>
        <w:rPr>
          <w:rtl/>
        </w:rPr>
      </w:pPr>
      <w:r>
        <w:rPr>
          <w:rFonts w:hint="cs"/>
          <w:rtl/>
        </w:rPr>
        <w:t>לא לעשות כל שימוש במידע אסור ולא לגלותו לאיש, למעט גילוי הדרוש לצורך פסקאות א. ו-ב. לעיל.</w:t>
      </w:r>
    </w:p>
    <w:p w14:paraId="4B0CCB84" w14:textId="77777777" w:rsidR="007B116C" w:rsidRDefault="007B116C" w:rsidP="00090EF9">
      <w:pPr>
        <w:pStyle w:val="Body-1"/>
        <w:numPr>
          <w:ilvl w:val="1"/>
          <w:numId w:val="55"/>
        </w:numPr>
        <w:ind w:right="709"/>
      </w:pPr>
      <w:r>
        <w:rPr>
          <w:rFonts w:hint="cs"/>
          <w:rtl/>
        </w:rPr>
        <w:t>המשתמש מתחייב לא להשתמש במידע בניגוד לדין.</w:t>
      </w:r>
    </w:p>
    <w:p w14:paraId="4B0CCB85" w14:textId="77777777" w:rsidR="007B116C" w:rsidRDefault="007B116C" w:rsidP="00090EF9">
      <w:pPr>
        <w:pStyle w:val="Body-1"/>
        <w:numPr>
          <w:ilvl w:val="1"/>
          <w:numId w:val="55"/>
        </w:numPr>
        <w:ind w:right="709"/>
        <w:rPr>
          <w:rtl/>
        </w:rPr>
      </w:pPr>
      <w:r>
        <w:rPr>
          <w:rFonts w:hint="cs"/>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הסכם זה, מידע שיאפשר לו להתקשר למערכת.</w:t>
      </w:r>
    </w:p>
    <w:p w14:paraId="4B0CCB86" w14:textId="77777777" w:rsidR="007B116C" w:rsidRDefault="007B116C" w:rsidP="00090EF9">
      <w:pPr>
        <w:pStyle w:val="Body-1"/>
        <w:numPr>
          <w:ilvl w:val="1"/>
          <w:numId w:val="55"/>
        </w:numPr>
        <w:ind w:right="709"/>
      </w:pPr>
      <w:r>
        <w:rPr>
          <w:rFonts w:hint="cs"/>
          <w:rtl/>
        </w:rPr>
        <w:t>המשתמש אחראי לכך שכל נציג מורשה שלו ימלא את חובותיו לפי כתב ההתחייבות ולפי הסכם זה וכן שהוא ימלא את כל הדרישות המוטלות על המשתמש בסעיף זה.</w:t>
      </w:r>
    </w:p>
    <w:p w14:paraId="4B0CCB87" w14:textId="77777777" w:rsidR="007B116C" w:rsidRDefault="007B116C" w:rsidP="00090EF9">
      <w:pPr>
        <w:pStyle w:val="Body-1"/>
        <w:numPr>
          <w:ilvl w:val="1"/>
          <w:numId w:val="55"/>
        </w:numPr>
        <w:ind w:right="709"/>
        <w:rPr>
          <w:rtl/>
        </w:rPr>
      </w:pPr>
      <w:r>
        <w:rPr>
          <w:rFonts w:hint="cs"/>
          <w:rtl/>
        </w:rPr>
        <w:t>הפרה של אחת או יותר מהתחייבויות המשתמש על פי הסכם זה על ידי המשתמש או נציג מורשה שלו תחשב להפרת הסכם על ידי המשתמש, וזאת מבלי לפגוע בזכויות הממשלה לפיצוי, שיפוי או כל סעד אחר שיגיע לה מאת הנציג המורשה.</w:t>
      </w:r>
    </w:p>
    <w:p w14:paraId="4B0CCB88" w14:textId="77777777" w:rsidR="007B116C" w:rsidRDefault="007B116C" w:rsidP="00090EF9">
      <w:pPr>
        <w:pStyle w:val="Body-1"/>
        <w:numPr>
          <w:ilvl w:val="1"/>
          <w:numId w:val="55"/>
        </w:numPr>
        <w:ind w:right="709"/>
      </w:pPr>
      <w:r>
        <w:rPr>
          <w:rFonts w:hint="cs"/>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14:paraId="4B0CCB89" w14:textId="77777777" w:rsidR="007B116C" w:rsidRDefault="007B116C" w:rsidP="00090EF9">
      <w:pPr>
        <w:pStyle w:val="Body-1"/>
        <w:numPr>
          <w:ilvl w:val="1"/>
          <w:numId w:val="55"/>
        </w:numPr>
        <w:ind w:right="709"/>
        <w:rPr>
          <w:rtl/>
        </w:rPr>
      </w:pPr>
      <w:r>
        <w:rPr>
          <w:rFonts w:hint="cs"/>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4B0CCB8A" w14:textId="22494029" w:rsidR="007B116C" w:rsidRDefault="007B116C" w:rsidP="00090EF9">
      <w:pPr>
        <w:pStyle w:val="Body-1"/>
        <w:numPr>
          <w:ilvl w:val="1"/>
          <w:numId w:val="55"/>
        </w:numPr>
        <w:ind w:right="709"/>
      </w:pPr>
      <w:r>
        <w:rPr>
          <w:rFonts w:hint="cs"/>
          <w:rtl/>
        </w:rPr>
        <w:t>הממשלה תהיה רשאית לבטל את ההרשאה לנציג מורשה של המשתמש מכל סיבה שהיא בתנאי שהממשלה תנמק את סיבת הביטול.</w:t>
      </w:r>
    </w:p>
    <w:p w14:paraId="6F2F2F5F" w14:textId="77777777" w:rsidR="00CB26C1" w:rsidRDefault="00CB26C1" w:rsidP="00CB26C1">
      <w:pPr>
        <w:pStyle w:val="Body-1"/>
        <w:tabs>
          <w:tab w:val="clear" w:pos="1800"/>
        </w:tabs>
        <w:ind w:left="1416" w:right="709" w:firstLine="0"/>
        <w:rPr>
          <w:rtl/>
        </w:rPr>
      </w:pPr>
    </w:p>
    <w:p w14:paraId="4B0CCB8B" w14:textId="77777777" w:rsidR="007B116C" w:rsidRDefault="007B116C" w:rsidP="00090EF9">
      <w:pPr>
        <w:pStyle w:val="Body-1"/>
        <w:numPr>
          <w:ilvl w:val="0"/>
          <w:numId w:val="55"/>
        </w:numPr>
        <w:ind w:right="709"/>
      </w:pPr>
      <w:r>
        <w:rPr>
          <w:rFonts w:hint="cs"/>
          <w:rtl/>
        </w:rPr>
        <w:t>ניתוק המשתמש מפורטל הספקים הממשלתי</w:t>
      </w:r>
    </w:p>
    <w:p w14:paraId="4B0CCB8C" w14:textId="77777777" w:rsidR="007B116C" w:rsidRDefault="007B116C" w:rsidP="00090EF9">
      <w:pPr>
        <w:pStyle w:val="Body-1"/>
        <w:numPr>
          <w:ilvl w:val="1"/>
          <w:numId w:val="55"/>
        </w:numPr>
        <w:ind w:right="709"/>
      </w:pPr>
      <w:r>
        <w:rPr>
          <w:rFonts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4B0CCB8D" w14:textId="77777777" w:rsidR="007B116C" w:rsidRDefault="007B116C" w:rsidP="00090EF9">
      <w:pPr>
        <w:pStyle w:val="Body-1"/>
        <w:numPr>
          <w:ilvl w:val="1"/>
          <w:numId w:val="55"/>
        </w:numPr>
        <w:ind w:right="709"/>
        <w:rPr>
          <w:rtl/>
        </w:rPr>
      </w:pPr>
      <w:r>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Pr>
          <w:rFonts w:hint="cs"/>
          <w:rtl/>
        </w:rPr>
        <w:fldChar w:fldCharType="begin" w:fldLock="1"/>
      </w:r>
      <w:r>
        <w:rPr>
          <w:rFonts w:hint="cs"/>
        </w:rPr>
        <w:instrText xml:space="preserve"> REF _Ref386741549 \r \h  \* MERGEFORMAT </w:instrText>
      </w:r>
      <w:r>
        <w:rPr>
          <w:rFonts w:hint="cs"/>
          <w:rtl/>
        </w:rPr>
      </w:r>
      <w:r>
        <w:rPr>
          <w:rFonts w:hint="cs"/>
          <w:rtl/>
        </w:rPr>
        <w:fldChar w:fldCharType="separate"/>
      </w:r>
      <w:r>
        <w:rPr>
          <w:rFonts w:hint="cs"/>
          <w:rtl/>
        </w:rPr>
        <w:t>‏13</w:t>
      </w:r>
      <w:r>
        <w:rPr>
          <w:rFonts w:hint="cs"/>
          <w:rtl/>
        </w:rPr>
        <w:fldChar w:fldCharType="end"/>
      </w:r>
      <w:r>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4B0CCB8E" w14:textId="77777777" w:rsidR="007B116C" w:rsidRDefault="007B116C" w:rsidP="00090EF9">
      <w:pPr>
        <w:pStyle w:val="Body-1"/>
        <w:numPr>
          <w:ilvl w:val="0"/>
          <w:numId w:val="55"/>
        </w:numPr>
        <w:ind w:right="709"/>
      </w:pPr>
      <w:r>
        <w:rPr>
          <w:rFonts w:hint="cs"/>
          <w:b/>
          <w:bCs/>
          <w:rtl/>
        </w:rPr>
        <w:t>הסבה</w:t>
      </w:r>
      <w:r>
        <w:rPr>
          <w:rFonts w:hint="cs"/>
          <w:b/>
          <w:bCs/>
          <w:rtl/>
        </w:rPr>
        <w:br/>
      </w:r>
      <w:r>
        <w:rPr>
          <w:rFonts w:hint="cs"/>
          <w:rtl/>
        </w:rPr>
        <w:t>זכויות המשתמש לפי הסכם זה אינן ניתנות להסבה בדרך מיזוג תאגידים או בכל דרך אחרת ללא הסכמה בכתב ומראש של הממשלה.</w:t>
      </w:r>
    </w:p>
    <w:p w14:paraId="4B0CCB8F" w14:textId="77777777" w:rsidR="007B116C" w:rsidRDefault="007B116C" w:rsidP="00E23FE4">
      <w:pPr>
        <w:spacing w:line="360" w:lineRule="auto"/>
        <w:ind w:right="709"/>
      </w:pPr>
    </w:p>
    <w:p w14:paraId="4B0CCB90" w14:textId="77777777" w:rsidR="007B116C" w:rsidRDefault="007B116C" w:rsidP="00E23FE4">
      <w:pPr>
        <w:bidi w:val="0"/>
        <w:spacing w:line="360" w:lineRule="auto"/>
        <w:ind w:right="709"/>
        <w:rPr>
          <w:b/>
          <w:bCs/>
          <w:snapToGrid w:val="0"/>
          <w:sz w:val="100"/>
          <w:szCs w:val="30"/>
          <w:rtl/>
        </w:rPr>
      </w:pPr>
    </w:p>
    <w:p w14:paraId="4B0CCB91" w14:textId="77777777" w:rsidR="007B116C" w:rsidRDefault="007B116C" w:rsidP="00E23FE4">
      <w:pPr>
        <w:bidi w:val="0"/>
        <w:spacing w:line="360" w:lineRule="auto"/>
        <w:ind w:right="709"/>
        <w:rPr>
          <w:rFonts w:ascii="Arial" w:hAnsi="Arial"/>
          <w:sz w:val="28"/>
          <w:szCs w:val="28"/>
          <w:rtl/>
          <w:lang w:eastAsia="en-US"/>
        </w:rPr>
      </w:pPr>
      <w:bookmarkStart w:id="753" w:name="_Ref486338445"/>
    </w:p>
    <w:p w14:paraId="4B0CCB92" w14:textId="77777777" w:rsidR="00D667A6" w:rsidRDefault="00D667A6" w:rsidP="00E23FE4">
      <w:pPr>
        <w:bidi w:val="0"/>
        <w:spacing w:line="360" w:lineRule="auto"/>
        <w:ind w:right="709"/>
        <w:rPr>
          <w:rFonts w:ascii="Arial" w:hAnsi="Arial"/>
          <w:sz w:val="28"/>
          <w:szCs w:val="28"/>
          <w:rtl/>
          <w:lang w:eastAsia="en-US"/>
        </w:rPr>
      </w:pPr>
    </w:p>
    <w:p w14:paraId="22D9A8AE" w14:textId="77777777" w:rsidR="00752B1B" w:rsidRDefault="00752B1B" w:rsidP="00E23FE4">
      <w:pPr>
        <w:pStyle w:val="20"/>
        <w:tabs>
          <w:tab w:val="clear" w:pos="2160"/>
          <w:tab w:val="clear" w:pos="3062"/>
        </w:tabs>
        <w:ind w:left="-24" w:right="709"/>
        <w:jc w:val="center"/>
        <w:rPr>
          <w:sz w:val="28"/>
          <w:szCs w:val="30"/>
          <w:u w:val="single"/>
          <w:rtl/>
        </w:rPr>
      </w:pPr>
      <w:r>
        <w:rPr>
          <w:sz w:val="28"/>
          <w:szCs w:val="30"/>
          <w:u w:val="single"/>
          <w:rtl/>
        </w:rPr>
        <w:br w:type="page"/>
      </w:r>
    </w:p>
    <w:p w14:paraId="1E811413" w14:textId="5B0D288E" w:rsidR="00FF0636" w:rsidRPr="00752B1B" w:rsidRDefault="007B116C" w:rsidP="00E23FE4">
      <w:pPr>
        <w:pStyle w:val="20"/>
        <w:tabs>
          <w:tab w:val="clear" w:pos="2160"/>
          <w:tab w:val="clear" w:pos="3062"/>
        </w:tabs>
        <w:ind w:left="-24" w:right="709"/>
        <w:jc w:val="center"/>
        <w:rPr>
          <w:sz w:val="28"/>
          <w:szCs w:val="30"/>
          <w:u w:val="single"/>
          <w:rtl/>
        </w:rPr>
      </w:pPr>
      <w:bookmarkStart w:id="754" w:name="_Toc509263369"/>
      <w:r w:rsidRPr="00752B1B">
        <w:rPr>
          <w:rFonts w:hint="cs"/>
          <w:sz w:val="28"/>
          <w:szCs w:val="30"/>
          <w:u w:val="single"/>
          <w:rtl/>
        </w:rPr>
        <w:t>נספח ד'</w:t>
      </w:r>
      <w:r w:rsidR="00FF0636" w:rsidRPr="00752B1B">
        <w:rPr>
          <w:rFonts w:hint="cs"/>
          <w:sz w:val="28"/>
          <w:szCs w:val="30"/>
          <w:u w:val="single"/>
          <w:rtl/>
        </w:rPr>
        <w:t xml:space="preserve"> - נוסח ערבות</w:t>
      </w:r>
      <w:bookmarkEnd w:id="754"/>
    </w:p>
    <w:p w14:paraId="4B0CCB94" w14:textId="77777777" w:rsidR="007B116C" w:rsidRDefault="007B116C" w:rsidP="00E23FE4">
      <w:pPr>
        <w:spacing w:after="120" w:line="360" w:lineRule="auto"/>
        <w:ind w:right="709"/>
        <w:jc w:val="center"/>
        <w:rPr>
          <w:b/>
          <w:bCs/>
          <w:sz w:val="28"/>
          <w:szCs w:val="30"/>
          <w:u w:val="single"/>
          <w:rtl/>
        </w:rPr>
      </w:pPr>
      <w:bookmarkStart w:id="755" w:name="OLE_LINK5"/>
      <w:r>
        <w:rPr>
          <w:rFonts w:hint="cs"/>
          <w:b/>
          <w:bCs/>
          <w:sz w:val="28"/>
          <w:szCs w:val="30"/>
          <w:u w:val="single"/>
          <w:rtl/>
        </w:rPr>
        <w:t>נוסח ערבות</w:t>
      </w:r>
      <w:bookmarkEnd w:id="753"/>
    </w:p>
    <w:bookmarkEnd w:id="755"/>
    <w:p w14:paraId="4B0CCB95" w14:textId="77777777" w:rsidR="007B116C" w:rsidRDefault="007B116C" w:rsidP="00E23FE4">
      <w:pPr>
        <w:spacing w:line="360" w:lineRule="auto"/>
        <w:ind w:right="709"/>
        <w:jc w:val="center"/>
        <w:rPr>
          <w:i/>
          <w:iCs/>
          <w:sz w:val="16"/>
          <w:szCs w:val="20"/>
          <w:rtl/>
        </w:rPr>
      </w:pPr>
      <w:r>
        <w:rPr>
          <w:rFonts w:hint="cs"/>
          <w:i/>
          <w:iCs/>
          <w:sz w:val="16"/>
          <w:szCs w:val="20"/>
          <w:rtl/>
        </w:rPr>
        <w:t xml:space="preserve"> [לחוזה עצמו תצורף הערבות המקורית]</w:t>
      </w:r>
    </w:p>
    <w:p w14:paraId="4B0CCB96" w14:textId="77777777" w:rsidR="007B116C" w:rsidRDefault="007B116C" w:rsidP="00E23FE4">
      <w:pPr>
        <w:overflowPunct w:val="0"/>
        <w:autoSpaceDE w:val="0"/>
        <w:autoSpaceDN w:val="0"/>
        <w:adjustRightInd w:val="0"/>
        <w:spacing w:line="276" w:lineRule="auto"/>
        <w:ind w:right="709"/>
        <w:textAlignment w:val="baseline"/>
        <w:rPr>
          <w:rtl/>
        </w:rPr>
      </w:pPr>
      <w:r>
        <w:rPr>
          <w:rFonts w:hint="cs"/>
          <w:rtl/>
        </w:rPr>
        <w:t>שם הבנק / חברת הביטוח ____________________</w:t>
      </w:r>
    </w:p>
    <w:p w14:paraId="4B0CCB97" w14:textId="77777777" w:rsidR="007B116C" w:rsidRDefault="007B116C" w:rsidP="00E23FE4">
      <w:pPr>
        <w:overflowPunct w:val="0"/>
        <w:autoSpaceDE w:val="0"/>
        <w:autoSpaceDN w:val="0"/>
        <w:adjustRightInd w:val="0"/>
        <w:spacing w:line="276" w:lineRule="auto"/>
        <w:ind w:right="709"/>
        <w:textAlignment w:val="baseline"/>
        <w:rPr>
          <w:rtl/>
        </w:rPr>
      </w:pPr>
      <w:r>
        <w:rPr>
          <w:rFonts w:hint="cs"/>
          <w:rtl/>
        </w:rPr>
        <w:t>מספר הטלפון ____________________________</w:t>
      </w:r>
    </w:p>
    <w:p w14:paraId="4B0CCB98" w14:textId="77777777" w:rsidR="007B116C" w:rsidRDefault="007B116C" w:rsidP="00E23FE4">
      <w:pPr>
        <w:overflowPunct w:val="0"/>
        <w:autoSpaceDE w:val="0"/>
        <w:autoSpaceDN w:val="0"/>
        <w:adjustRightInd w:val="0"/>
        <w:spacing w:line="276" w:lineRule="auto"/>
        <w:ind w:right="709"/>
        <w:textAlignment w:val="baseline"/>
        <w:rPr>
          <w:rtl/>
        </w:rPr>
      </w:pPr>
      <w:r>
        <w:rPr>
          <w:rFonts w:hint="cs"/>
          <w:rtl/>
        </w:rPr>
        <w:t>מספר הפקס _____________________________</w:t>
      </w:r>
    </w:p>
    <w:p w14:paraId="4B0CCB99" w14:textId="77777777" w:rsidR="007B116C" w:rsidRDefault="007B116C" w:rsidP="00E23FE4">
      <w:pPr>
        <w:overflowPunct w:val="0"/>
        <w:autoSpaceDE w:val="0"/>
        <w:autoSpaceDN w:val="0"/>
        <w:adjustRightInd w:val="0"/>
        <w:spacing w:line="276" w:lineRule="auto"/>
        <w:ind w:right="709"/>
        <w:textAlignment w:val="baseline"/>
        <w:rPr>
          <w:rtl/>
        </w:rPr>
      </w:pPr>
    </w:p>
    <w:p w14:paraId="4B0CCB9A" w14:textId="77777777" w:rsidR="007B116C" w:rsidRDefault="007B116C" w:rsidP="00E23FE4">
      <w:pPr>
        <w:overflowPunct w:val="0"/>
        <w:autoSpaceDE w:val="0"/>
        <w:autoSpaceDN w:val="0"/>
        <w:adjustRightInd w:val="0"/>
        <w:spacing w:line="276" w:lineRule="auto"/>
        <w:ind w:right="709"/>
        <w:jc w:val="both"/>
        <w:textAlignment w:val="baseline"/>
        <w:rPr>
          <w:rtl/>
        </w:rPr>
      </w:pPr>
      <w:r>
        <w:rPr>
          <w:rFonts w:hint="cs"/>
          <w:rtl/>
        </w:rPr>
        <w:t xml:space="preserve">לכבוד </w:t>
      </w:r>
    </w:p>
    <w:p w14:paraId="4B0CCB9B" w14:textId="77777777" w:rsidR="007B116C" w:rsidRDefault="007B116C" w:rsidP="00E23FE4">
      <w:pPr>
        <w:overflowPunct w:val="0"/>
        <w:autoSpaceDE w:val="0"/>
        <w:autoSpaceDN w:val="0"/>
        <w:adjustRightInd w:val="0"/>
        <w:spacing w:line="276" w:lineRule="auto"/>
        <w:ind w:right="709"/>
        <w:jc w:val="both"/>
        <w:textAlignment w:val="baseline"/>
        <w:rPr>
          <w:rtl/>
        </w:rPr>
      </w:pPr>
      <w:r>
        <w:rPr>
          <w:rFonts w:hint="cs"/>
          <w:rtl/>
        </w:rPr>
        <w:t>ממשלת ישראל בשם מדינת ישראל</w:t>
      </w:r>
    </w:p>
    <w:p w14:paraId="4B0CCB9C" w14:textId="77777777" w:rsidR="007B116C" w:rsidRDefault="007B116C" w:rsidP="00E23FE4">
      <w:pPr>
        <w:overflowPunct w:val="0"/>
        <w:autoSpaceDE w:val="0"/>
        <w:autoSpaceDN w:val="0"/>
        <w:adjustRightInd w:val="0"/>
        <w:spacing w:line="276" w:lineRule="auto"/>
        <w:ind w:right="709"/>
        <w:jc w:val="both"/>
        <w:textAlignment w:val="baseline"/>
        <w:rPr>
          <w:rtl/>
        </w:rPr>
      </w:pPr>
      <w:r>
        <w:rPr>
          <w:rFonts w:hint="cs"/>
          <w:rtl/>
        </w:rPr>
        <w:t>באמצעות משרד ראש הממשלה</w:t>
      </w:r>
    </w:p>
    <w:p w14:paraId="4B0CCB9D" w14:textId="77777777" w:rsidR="007B116C" w:rsidRDefault="007B116C" w:rsidP="00E23FE4">
      <w:pPr>
        <w:overflowPunct w:val="0"/>
        <w:autoSpaceDE w:val="0"/>
        <w:autoSpaceDN w:val="0"/>
        <w:adjustRightInd w:val="0"/>
        <w:spacing w:line="276" w:lineRule="auto"/>
        <w:ind w:right="709"/>
        <w:jc w:val="both"/>
        <w:textAlignment w:val="baseline"/>
        <w:rPr>
          <w:rtl/>
        </w:rPr>
      </w:pPr>
      <w:r>
        <w:rPr>
          <w:rFonts w:hint="cs"/>
          <w:rtl/>
        </w:rPr>
        <w:t>רח' קפלן 3</w:t>
      </w:r>
    </w:p>
    <w:p w14:paraId="4B0CCB9E" w14:textId="77777777" w:rsidR="007B116C" w:rsidRDefault="007B116C" w:rsidP="00E23FE4">
      <w:pPr>
        <w:overflowPunct w:val="0"/>
        <w:autoSpaceDE w:val="0"/>
        <w:autoSpaceDN w:val="0"/>
        <w:adjustRightInd w:val="0"/>
        <w:spacing w:line="276" w:lineRule="auto"/>
        <w:ind w:right="709"/>
        <w:jc w:val="both"/>
        <w:textAlignment w:val="baseline"/>
        <w:rPr>
          <w:color w:val="FF0000"/>
          <w:u w:val="single"/>
          <w:rtl/>
        </w:rPr>
      </w:pPr>
      <w:r>
        <w:rPr>
          <w:rFonts w:hint="cs"/>
          <w:u w:val="single"/>
          <w:rtl/>
        </w:rPr>
        <w:t>ירושלים</w:t>
      </w:r>
    </w:p>
    <w:p w14:paraId="4B0CCB9F" w14:textId="77777777" w:rsidR="007B116C" w:rsidRDefault="007B116C" w:rsidP="00E23FE4">
      <w:pPr>
        <w:overflowPunct w:val="0"/>
        <w:autoSpaceDE w:val="0"/>
        <w:autoSpaceDN w:val="0"/>
        <w:adjustRightInd w:val="0"/>
        <w:spacing w:line="276" w:lineRule="auto"/>
        <w:ind w:right="709"/>
        <w:jc w:val="both"/>
        <w:textAlignment w:val="baseline"/>
        <w:rPr>
          <w:rtl/>
        </w:rPr>
      </w:pPr>
    </w:p>
    <w:p w14:paraId="4B0CCBA0" w14:textId="77777777" w:rsidR="007B116C" w:rsidRDefault="007B116C" w:rsidP="00E23FE4">
      <w:pPr>
        <w:overflowPunct w:val="0"/>
        <w:autoSpaceDE w:val="0"/>
        <w:autoSpaceDN w:val="0"/>
        <w:adjustRightInd w:val="0"/>
        <w:spacing w:line="276" w:lineRule="auto"/>
        <w:ind w:right="709"/>
        <w:jc w:val="both"/>
        <w:textAlignment w:val="baseline"/>
        <w:rPr>
          <w:b/>
          <w:bCs/>
          <w:rtl/>
        </w:rPr>
      </w:pPr>
      <w:r>
        <w:rPr>
          <w:rFonts w:hint="cs"/>
          <w:b/>
          <w:bCs/>
          <w:rtl/>
        </w:rPr>
        <w:t xml:space="preserve">הנדון: ערבות מס' _____________ </w:t>
      </w:r>
    </w:p>
    <w:p w14:paraId="4B0CCBA1" w14:textId="77777777" w:rsidR="007B116C" w:rsidRDefault="007B116C" w:rsidP="00E23FE4">
      <w:pPr>
        <w:overflowPunct w:val="0"/>
        <w:autoSpaceDE w:val="0"/>
        <w:autoSpaceDN w:val="0"/>
        <w:adjustRightInd w:val="0"/>
        <w:spacing w:line="276" w:lineRule="auto"/>
        <w:ind w:right="709"/>
        <w:jc w:val="both"/>
        <w:textAlignment w:val="baseline"/>
        <w:rPr>
          <w:rtl/>
        </w:rPr>
      </w:pPr>
    </w:p>
    <w:p w14:paraId="4B0CCBA2" w14:textId="77777777" w:rsidR="007B116C" w:rsidRDefault="007B116C" w:rsidP="00E23FE4">
      <w:pPr>
        <w:overflowPunct w:val="0"/>
        <w:autoSpaceDE w:val="0"/>
        <w:autoSpaceDN w:val="0"/>
        <w:adjustRightInd w:val="0"/>
        <w:spacing w:after="120" w:line="276" w:lineRule="auto"/>
        <w:ind w:right="709"/>
        <w:jc w:val="both"/>
        <w:textAlignment w:val="baseline"/>
        <w:rPr>
          <w:rtl/>
        </w:rPr>
      </w:pPr>
      <w:r>
        <w:rPr>
          <w:rFonts w:hint="cs"/>
          <w:rtl/>
        </w:rPr>
        <w:t xml:space="preserve">לבקשת _______________ אנו ערבים בזה כלפיכם לסילוק כל סכום עד לסך של ________ </w:t>
      </w:r>
      <w:r>
        <w:rPr>
          <w:rFonts w:hint="cs"/>
          <w:i/>
          <w:iCs/>
          <w:rtl/>
        </w:rPr>
        <w:t xml:space="preserve">[יושלם לאחר הזכייה] </w:t>
      </w:r>
      <w:r>
        <w:rPr>
          <w:rFonts w:hint="cs"/>
          <w:rtl/>
        </w:rPr>
        <w:t xml:space="preserve"> </w:t>
      </w:r>
      <w:r>
        <w:rPr>
          <w:rFonts w:hint="cs"/>
          <w:b/>
          <w:bCs/>
          <w:rtl/>
        </w:rPr>
        <w:t xml:space="preserve">₪ </w:t>
      </w:r>
      <w:r>
        <w:rPr>
          <w:rFonts w:hint="cs"/>
          <w:rtl/>
        </w:rPr>
        <w:t>(במילים: ________ שקלים חדשים), כאשר הוא צמוד למדד המחירים לצרכן (להלן: "</w:t>
      </w:r>
      <w:r>
        <w:rPr>
          <w:rFonts w:hint="cs"/>
          <w:b/>
          <w:bCs/>
          <w:rtl/>
        </w:rPr>
        <w:t>סכום הערבות</w:t>
      </w:r>
      <w:r>
        <w:rPr>
          <w:rFonts w:hint="cs"/>
          <w:rtl/>
        </w:rPr>
        <w:t xml:space="preserve">") </w:t>
      </w:r>
    </w:p>
    <w:p w14:paraId="4B0CCBA3" w14:textId="2B524615" w:rsidR="007B116C" w:rsidRDefault="007B116C" w:rsidP="00E23FE4">
      <w:pPr>
        <w:overflowPunct w:val="0"/>
        <w:autoSpaceDE w:val="0"/>
        <w:autoSpaceDN w:val="0"/>
        <w:adjustRightInd w:val="0"/>
        <w:spacing w:after="120" w:line="276" w:lineRule="auto"/>
        <w:ind w:right="709"/>
        <w:jc w:val="both"/>
        <w:textAlignment w:val="baseline"/>
        <w:rPr>
          <w:rtl/>
        </w:rPr>
      </w:pPr>
      <w:r>
        <w:rPr>
          <w:rFonts w:hint="cs"/>
          <w:rtl/>
        </w:rPr>
        <w:t>אשר תדרשו מאת _________________ (להלן: "</w:t>
      </w:r>
      <w:r>
        <w:rPr>
          <w:rFonts w:hint="cs"/>
          <w:b/>
          <w:bCs/>
          <w:rtl/>
        </w:rPr>
        <w:t>החייב</w:t>
      </w:r>
      <w:r>
        <w:rPr>
          <w:rFonts w:hint="cs"/>
          <w:rtl/>
        </w:rPr>
        <w:t xml:space="preserve">"), בקשר עם חוזה </w:t>
      </w:r>
      <w:r w:rsidR="00377D39">
        <w:rPr>
          <w:rFonts w:hint="cs"/>
          <w:rtl/>
        </w:rPr>
        <w:t>להקמת ו</w:t>
      </w:r>
      <w:r w:rsidR="00696E2E">
        <w:rPr>
          <w:rFonts w:hint="cs"/>
          <w:rtl/>
        </w:rPr>
        <w:t>ל</w:t>
      </w:r>
      <w:r w:rsidR="00377D39">
        <w:rPr>
          <w:rFonts w:hint="cs"/>
          <w:rtl/>
        </w:rPr>
        <w:t>תחזוקת מערכת חיפוש דיגיטלי בארכיון המדינה, משרד ראש הממשלה</w:t>
      </w:r>
      <w:r>
        <w:rPr>
          <w:rFonts w:hint="cs"/>
          <w:rtl/>
        </w:rPr>
        <w:t>.</w:t>
      </w:r>
    </w:p>
    <w:p w14:paraId="4B0CCBA4" w14:textId="77777777" w:rsidR="007B116C" w:rsidRDefault="007B116C" w:rsidP="00E23FE4">
      <w:pPr>
        <w:overflowPunct w:val="0"/>
        <w:autoSpaceDE w:val="0"/>
        <w:autoSpaceDN w:val="0"/>
        <w:adjustRightInd w:val="0"/>
        <w:spacing w:after="120" w:line="276" w:lineRule="auto"/>
        <w:ind w:right="709"/>
        <w:jc w:val="both"/>
        <w:textAlignment w:val="baseline"/>
        <w:rPr>
          <w:rtl/>
        </w:rPr>
      </w:pPr>
      <w:r>
        <w:rPr>
          <w:rFonts w:hint="cs"/>
          <w:rtl/>
        </w:rPr>
        <w:t>סכום הערבות יהיה צמוד למדד המחירים לצרכן, כפי שמפורסם על ידי הלשכה המרכזית לסטטיסטיקה או מי שהוסמך על ידי ממשלת ישראל להחליפה (להלן: "</w:t>
      </w:r>
      <w:r>
        <w:rPr>
          <w:rFonts w:hint="cs"/>
          <w:b/>
          <w:bCs/>
          <w:rtl/>
        </w:rPr>
        <w:t>המדד</w:t>
      </w:r>
      <w:r>
        <w:rPr>
          <w:rFonts w:hint="cs"/>
          <w:rtl/>
        </w:rPr>
        <w:t>") כדלקמן:</w:t>
      </w:r>
    </w:p>
    <w:p w14:paraId="4B0CCBA5" w14:textId="77777777" w:rsidR="007B116C" w:rsidRDefault="007B116C" w:rsidP="00E23FE4">
      <w:pPr>
        <w:overflowPunct w:val="0"/>
        <w:autoSpaceDE w:val="0"/>
        <w:autoSpaceDN w:val="0"/>
        <w:adjustRightInd w:val="0"/>
        <w:spacing w:after="120" w:line="276" w:lineRule="auto"/>
        <w:ind w:right="709"/>
        <w:jc w:val="both"/>
        <w:textAlignment w:val="baseline"/>
        <w:rPr>
          <w:rtl/>
        </w:rPr>
      </w:pPr>
      <w:r>
        <w:rPr>
          <w:rFonts w:hint="cs"/>
          <w:rtl/>
        </w:rPr>
        <w:t>"</w:t>
      </w:r>
      <w:r>
        <w:rPr>
          <w:rFonts w:hint="cs"/>
          <w:b/>
          <w:bCs/>
          <w:rtl/>
        </w:rPr>
        <w:t>המדד היסודי</w:t>
      </w:r>
      <w:r>
        <w:rPr>
          <w:rFonts w:hint="cs"/>
          <w:rtl/>
        </w:rPr>
        <w:t xml:space="preserve">" משמעו המדד שפורסם בגין חודש ________, דהיינו __________________ נקודות לפי בסיס 1993. </w:t>
      </w:r>
    </w:p>
    <w:p w14:paraId="4B0CCBA6" w14:textId="77777777" w:rsidR="007B116C" w:rsidRDefault="007B116C" w:rsidP="00E23FE4">
      <w:pPr>
        <w:overflowPunct w:val="0"/>
        <w:autoSpaceDE w:val="0"/>
        <w:autoSpaceDN w:val="0"/>
        <w:adjustRightInd w:val="0"/>
        <w:spacing w:after="120" w:line="276" w:lineRule="auto"/>
        <w:ind w:right="709"/>
        <w:jc w:val="both"/>
        <w:textAlignment w:val="baseline"/>
        <w:rPr>
          <w:rtl/>
        </w:rPr>
      </w:pPr>
      <w:r>
        <w:rPr>
          <w:rFonts w:hint="cs"/>
          <w:rtl/>
        </w:rPr>
        <w:t>"</w:t>
      </w:r>
      <w:r>
        <w:rPr>
          <w:rFonts w:hint="cs"/>
          <w:b/>
          <w:bCs/>
          <w:rtl/>
        </w:rPr>
        <w:t>המדד החדש</w:t>
      </w:r>
      <w:r>
        <w:rPr>
          <w:rFonts w:hint="cs"/>
          <w:rtl/>
        </w:rPr>
        <w:t>" משמעו המדד שפורסם לאחרונה לפני יום ביצוע תשלום סכום הערבות.</w:t>
      </w:r>
    </w:p>
    <w:p w14:paraId="4B0CCBA7" w14:textId="77777777" w:rsidR="007B116C" w:rsidRDefault="007B116C" w:rsidP="00E23FE4">
      <w:pPr>
        <w:overflowPunct w:val="0"/>
        <w:autoSpaceDE w:val="0"/>
        <w:autoSpaceDN w:val="0"/>
        <w:adjustRightInd w:val="0"/>
        <w:spacing w:after="120" w:line="276" w:lineRule="auto"/>
        <w:ind w:right="709"/>
        <w:jc w:val="both"/>
        <w:textAlignment w:val="baseline"/>
        <w:rPr>
          <w:rtl/>
        </w:rPr>
      </w:pPr>
      <w:r>
        <w:rPr>
          <w:rFonts w:hint="cs"/>
          <w:rtl/>
        </w:rPr>
        <w:t xml:space="preserve">אם יתברר בעת תשלום סכום כלשהו על פי ערבות זו כי המדד החדש גבוה מהמדד היסודי, אזי הסכום שישולם על ידינו יחושב כשהוא מוגדל בסכום השווה לשיעור עליית המדד החדש לעומת המדד היסודי. במקרה והמדד החדש יהיה נמוך או שווה למדד היסודי, ישולם סכום הערבות המקורי הנקוב לעיל. </w:t>
      </w:r>
    </w:p>
    <w:p w14:paraId="4B0CCBA8" w14:textId="77777777" w:rsidR="007B116C" w:rsidRDefault="007B116C" w:rsidP="00E23FE4">
      <w:pPr>
        <w:overflowPunct w:val="0"/>
        <w:autoSpaceDE w:val="0"/>
        <w:autoSpaceDN w:val="0"/>
        <w:adjustRightInd w:val="0"/>
        <w:spacing w:after="120" w:line="276" w:lineRule="auto"/>
        <w:ind w:right="709"/>
        <w:jc w:val="both"/>
        <w:textAlignment w:val="baseline"/>
        <w:rPr>
          <w:rtl/>
        </w:rPr>
      </w:pPr>
      <w:r>
        <w:rPr>
          <w:rFonts w:hint="cs"/>
          <w:rtl/>
        </w:rPr>
        <w:t xml:space="preserve">אנו נשלם לכם את הסכום הנ"ל תוך 15 ימים מקבלת דרישתכם הראשונה בכתב, בלי שתהיו חייבים לנמק את דרישתכם, ומבלי לטעון כלפיכם טענת הגנה כלשהי שיכולה לעמוד לחייב בקשר לחיובו כלפיכם, או לדרוש תחילה את סילוק הסכום האמור מאת החייב. </w:t>
      </w:r>
    </w:p>
    <w:p w14:paraId="4B0CCBA9" w14:textId="77777777" w:rsidR="007B116C" w:rsidRDefault="007B116C" w:rsidP="00E23FE4">
      <w:pPr>
        <w:overflowPunct w:val="0"/>
        <w:autoSpaceDE w:val="0"/>
        <w:autoSpaceDN w:val="0"/>
        <w:adjustRightInd w:val="0"/>
        <w:spacing w:after="120" w:line="276" w:lineRule="auto"/>
        <w:ind w:right="709"/>
        <w:jc w:val="both"/>
        <w:textAlignment w:val="baseline"/>
        <w:rPr>
          <w:rtl/>
        </w:rPr>
      </w:pPr>
      <w:r>
        <w:rPr>
          <w:rFonts w:hint="cs"/>
          <w:rtl/>
        </w:rPr>
        <w:t xml:space="preserve">ערבות זו תהיה בתוקף עד תאריך </w:t>
      </w:r>
      <w:r>
        <w:t>_______</w:t>
      </w:r>
      <w:r>
        <w:rPr>
          <w:rFonts w:hint="cs"/>
          <w:rtl/>
        </w:rPr>
        <w:t xml:space="preserve">, ועד בכלל. </w:t>
      </w:r>
    </w:p>
    <w:p w14:paraId="4B0CCBAA" w14:textId="77777777" w:rsidR="007B116C" w:rsidRDefault="007B116C" w:rsidP="00E23FE4">
      <w:pPr>
        <w:overflowPunct w:val="0"/>
        <w:autoSpaceDE w:val="0"/>
        <w:autoSpaceDN w:val="0"/>
        <w:adjustRightInd w:val="0"/>
        <w:spacing w:after="120" w:line="276" w:lineRule="auto"/>
        <w:ind w:right="709"/>
        <w:jc w:val="both"/>
        <w:textAlignment w:val="baseline"/>
        <w:rPr>
          <w:rtl/>
        </w:rPr>
      </w:pPr>
      <w:r>
        <w:rPr>
          <w:rFonts w:hint="cs"/>
          <w:rtl/>
        </w:rPr>
        <w:t>דרישה על פי ערבות זו יש להפנות לסניף הבנק/חברת הביטוח שכתובתו: _____________</w:t>
      </w:r>
    </w:p>
    <w:p w14:paraId="4B0CCBAB" w14:textId="77777777" w:rsidR="007B116C" w:rsidRDefault="007B116C" w:rsidP="00E23FE4">
      <w:pPr>
        <w:overflowPunct w:val="0"/>
        <w:autoSpaceDE w:val="0"/>
        <w:autoSpaceDN w:val="0"/>
        <w:adjustRightInd w:val="0"/>
        <w:spacing w:line="276" w:lineRule="auto"/>
        <w:ind w:right="709"/>
        <w:textAlignment w:val="baseline"/>
        <w:rPr>
          <w:rtl/>
        </w:rPr>
      </w:pPr>
      <w:r>
        <w:rPr>
          <w:rFonts w:hint="cs"/>
          <w:rtl/>
        </w:rPr>
        <w:t>________________          ______________             ___________________</w:t>
      </w:r>
    </w:p>
    <w:p w14:paraId="4B0CCBAC" w14:textId="77777777" w:rsidR="007B116C" w:rsidRDefault="007B116C" w:rsidP="00E23FE4">
      <w:pPr>
        <w:overflowPunct w:val="0"/>
        <w:autoSpaceDE w:val="0"/>
        <w:autoSpaceDN w:val="0"/>
        <w:adjustRightInd w:val="0"/>
        <w:spacing w:line="276" w:lineRule="auto"/>
        <w:ind w:right="709"/>
        <w:textAlignment w:val="baseline"/>
        <w:rPr>
          <w:rtl/>
        </w:rPr>
      </w:pPr>
      <w:r>
        <w:rPr>
          <w:rFonts w:hint="cs"/>
          <w:rtl/>
        </w:rPr>
        <w:t>שם הבנק/חברת הביטוח    מספר הבנק ומספר הסניף   כתובת סניף הבנק / חברת הביטוח</w:t>
      </w:r>
    </w:p>
    <w:p w14:paraId="4B0CCBAD" w14:textId="77777777" w:rsidR="007B116C" w:rsidRDefault="007B116C" w:rsidP="00E23FE4">
      <w:pPr>
        <w:overflowPunct w:val="0"/>
        <w:autoSpaceDE w:val="0"/>
        <w:autoSpaceDN w:val="0"/>
        <w:adjustRightInd w:val="0"/>
        <w:spacing w:line="276" w:lineRule="auto"/>
        <w:ind w:right="709"/>
        <w:textAlignment w:val="baseline"/>
        <w:rPr>
          <w:rtl/>
        </w:rPr>
      </w:pPr>
      <w:r>
        <w:rPr>
          <w:rFonts w:hint="cs"/>
          <w:rtl/>
        </w:rPr>
        <w:t xml:space="preserve"> _______                   _________________                          ___________________                                                                                                                                 </w:t>
      </w:r>
    </w:p>
    <w:p w14:paraId="4B0CCBAE" w14:textId="77777777" w:rsidR="007B116C" w:rsidRDefault="007B116C" w:rsidP="00E23FE4">
      <w:pPr>
        <w:overflowPunct w:val="0"/>
        <w:autoSpaceDE w:val="0"/>
        <w:autoSpaceDN w:val="0"/>
        <w:adjustRightInd w:val="0"/>
        <w:spacing w:line="276" w:lineRule="auto"/>
        <w:ind w:right="709"/>
        <w:textAlignment w:val="baseline"/>
        <w:rPr>
          <w:rtl/>
        </w:rPr>
      </w:pPr>
      <w:r>
        <w:rPr>
          <w:rFonts w:hint="cs"/>
          <w:rtl/>
        </w:rPr>
        <w:t>תאריך</w:t>
      </w:r>
      <w:r>
        <w:rPr>
          <w:rFonts w:hint="cs"/>
          <w:rtl/>
        </w:rPr>
        <w:tab/>
      </w:r>
      <w:r>
        <w:rPr>
          <w:rFonts w:hint="cs"/>
          <w:rtl/>
        </w:rPr>
        <w:tab/>
        <w:t xml:space="preserve">                שם מלא</w:t>
      </w:r>
      <w:r>
        <w:rPr>
          <w:rFonts w:hint="cs"/>
          <w:rtl/>
        </w:rPr>
        <w:tab/>
      </w:r>
      <w:r>
        <w:rPr>
          <w:rFonts w:hint="cs"/>
          <w:rtl/>
        </w:rPr>
        <w:tab/>
        <w:t xml:space="preserve">                               חתימה וחותמת</w:t>
      </w:r>
    </w:p>
    <w:p w14:paraId="4B0CCBAF" w14:textId="77777777" w:rsidR="007B116C" w:rsidRDefault="007B116C" w:rsidP="00E23FE4">
      <w:pPr>
        <w:spacing w:line="276" w:lineRule="auto"/>
        <w:ind w:right="709"/>
        <w:rPr>
          <w:rtl/>
        </w:rPr>
      </w:pPr>
    </w:p>
    <w:p w14:paraId="7025A3E8" w14:textId="555EEDDC" w:rsidR="00FF0636" w:rsidRPr="00752B1B" w:rsidRDefault="007B116C" w:rsidP="00E23FE4">
      <w:pPr>
        <w:pStyle w:val="20"/>
        <w:tabs>
          <w:tab w:val="clear" w:pos="2160"/>
          <w:tab w:val="clear" w:pos="3062"/>
        </w:tabs>
        <w:ind w:left="-24" w:right="709"/>
        <w:jc w:val="center"/>
        <w:rPr>
          <w:sz w:val="28"/>
          <w:szCs w:val="30"/>
          <w:u w:val="single"/>
        </w:rPr>
      </w:pPr>
      <w:bookmarkStart w:id="756" w:name="_Toc509263370"/>
      <w:r w:rsidRPr="00752B1B">
        <w:rPr>
          <w:rFonts w:hint="cs"/>
          <w:sz w:val="28"/>
          <w:szCs w:val="30"/>
          <w:u w:val="single"/>
          <w:rtl/>
        </w:rPr>
        <w:t xml:space="preserve">נספח ה'  </w:t>
      </w:r>
      <w:r w:rsidR="00FF0636" w:rsidRPr="00752B1B">
        <w:rPr>
          <w:rFonts w:hint="cs"/>
          <w:sz w:val="28"/>
          <w:szCs w:val="30"/>
          <w:u w:val="single"/>
          <w:rtl/>
        </w:rPr>
        <w:t>- אישור קיום ביטוחים</w:t>
      </w:r>
      <w:bookmarkEnd w:id="756"/>
    </w:p>
    <w:p w14:paraId="4B0CCBB1" w14:textId="5406E0AF" w:rsidR="007B116C" w:rsidRPr="00FF0636" w:rsidRDefault="007B116C" w:rsidP="00E23FE4">
      <w:pPr>
        <w:spacing w:after="120" w:line="360" w:lineRule="auto"/>
        <w:ind w:right="709"/>
        <w:jc w:val="center"/>
        <w:rPr>
          <w:b/>
          <w:bCs/>
          <w:sz w:val="28"/>
          <w:szCs w:val="30"/>
          <w:u w:val="single"/>
          <w:rtl/>
        </w:rPr>
      </w:pPr>
    </w:p>
    <w:p w14:paraId="4B0CCBB2" w14:textId="77777777" w:rsidR="007B116C" w:rsidRDefault="007B116C" w:rsidP="00E23FE4">
      <w:pPr>
        <w:spacing w:after="120" w:line="360" w:lineRule="auto"/>
        <w:ind w:right="709"/>
        <w:jc w:val="center"/>
        <w:rPr>
          <w:b/>
          <w:bCs/>
          <w:sz w:val="28"/>
          <w:szCs w:val="30"/>
          <w:u w:val="single"/>
        </w:rPr>
      </w:pPr>
      <w:bookmarkStart w:id="757" w:name="OLE_LINK6"/>
      <w:bookmarkStart w:id="758" w:name="OLE_LINK7"/>
      <w:r>
        <w:rPr>
          <w:rFonts w:hint="cs"/>
          <w:b/>
          <w:bCs/>
          <w:sz w:val="28"/>
          <w:szCs w:val="30"/>
          <w:u w:val="single"/>
          <w:rtl/>
        </w:rPr>
        <w:t>אישור קיום ביטוחים</w:t>
      </w:r>
    </w:p>
    <w:bookmarkEnd w:id="757"/>
    <w:bookmarkEnd w:id="758"/>
    <w:p w14:paraId="4B0CCBB5" w14:textId="77777777" w:rsidR="007B116C" w:rsidRDefault="007B116C" w:rsidP="00E23FE4">
      <w:pPr>
        <w:pStyle w:val="affffa"/>
        <w:spacing w:line="360" w:lineRule="auto"/>
        <w:ind w:right="709"/>
        <w:jc w:val="both"/>
        <w:rPr>
          <w:rFonts w:cs="David"/>
          <w:sz w:val="24"/>
          <w:szCs w:val="24"/>
          <w:rtl/>
        </w:rPr>
      </w:pPr>
    </w:p>
    <w:p w14:paraId="39950562" w14:textId="77777777" w:rsidR="00A96514" w:rsidRDefault="00A96514" w:rsidP="00E23FE4">
      <w:pPr>
        <w:pStyle w:val="affffa"/>
        <w:ind w:right="709"/>
        <w:rPr>
          <w:rFonts w:cs="David"/>
          <w:sz w:val="24"/>
          <w:szCs w:val="24"/>
        </w:rPr>
      </w:pPr>
      <w:r>
        <w:rPr>
          <w:rFonts w:cs="David" w:hint="cs"/>
          <w:sz w:val="24"/>
          <w:szCs w:val="24"/>
          <w:rtl/>
        </w:rPr>
        <w:t xml:space="preserve">לכבוד </w:t>
      </w:r>
    </w:p>
    <w:p w14:paraId="24FC5B1E" w14:textId="77777777" w:rsidR="00A96514" w:rsidRDefault="00A96514" w:rsidP="00E23FE4">
      <w:pPr>
        <w:pStyle w:val="affffa"/>
        <w:ind w:right="709"/>
        <w:rPr>
          <w:rFonts w:cs="David"/>
          <w:sz w:val="24"/>
          <w:szCs w:val="24"/>
          <w:rtl/>
        </w:rPr>
      </w:pPr>
    </w:p>
    <w:p w14:paraId="00405190" w14:textId="77777777" w:rsidR="00A96514" w:rsidRDefault="00A96514" w:rsidP="00E23FE4">
      <w:pPr>
        <w:pStyle w:val="affffa"/>
        <w:ind w:right="709"/>
        <w:rPr>
          <w:rFonts w:cs="David"/>
          <w:b/>
          <w:bCs/>
          <w:sz w:val="28"/>
          <w:szCs w:val="28"/>
          <w:rtl/>
        </w:rPr>
      </w:pPr>
      <w:r>
        <w:rPr>
          <w:rFonts w:cs="David" w:hint="cs"/>
          <w:b/>
          <w:bCs/>
          <w:sz w:val="28"/>
          <w:szCs w:val="28"/>
          <w:u w:val="single"/>
          <w:rtl/>
        </w:rPr>
        <w:t>מדינת ישראל – משרד ראש הממשלה – ארכיון המדינה</w:t>
      </w:r>
      <w:r>
        <w:rPr>
          <w:rFonts w:cs="David" w:hint="cs"/>
          <w:b/>
          <w:bCs/>
          <w:sz w:val="28"/>
          <w:szCs w:val="28"/>
          <w:rtl/>
        </w:rPr>
        <w:t>;</w:t>
      </w:r>
    </w:p>
    <w:p w14:paraId="3E85B59D" w14:textId="77777777" w:rsidR="00A96514" w:rsidRDefault="00A96514" w:rsidP="00E23FE4">
      <w:pPr>
        <w:pStyle w:val="affffa"/>
        <w:ind w:right="709"/>
        <w:rPr>
          <w:rFonts w:cs="David"/>
          <w:sz w:val="24"/>
          <w:szCs w:val="24"/>
          <w:rtl/>
        </w:rPr>
      </w:pPr>
    </w:p>
    <w:p w14:paraId="2A9519A3" w14:textId="77777777" w:rsidR="00A96514" w:rsidRDefault="00A96514" w:rsidP="00E23FE4">
      <w:pPr>
        <w:pStyle w:val="affffa"/>
        <w:ind w:right="709"/>
        <w:rPr>
          <w:rFonts w:cs="David"/>
          <w:sz w:val="24"/>
          <w:szCs w:val="24"/>
          <w:rtl/>
        </w:rPr>
      </w:pPr>
      <w:r>
        <w:rPr>
          <w:rFonts w:cs="David" w:hint="cs"/>
          <w:sz w:val="24"/>
          <w:szCs w:val="24"/>
          <w:rtl/>
        </w:rPr>
        <w:t>א.ג.נ.,</w:t>
      </w:r>
    </w:p>
    <w:p w14:paraId="35053CA9" w14:textId="77777777" w:rsidR="00A96514" w:rsidRDefault="00A96514" w:rsidP="00E23FE4">
      <w:pPr>
        <w:pStyle w:val="affffa"/>
        <w:ind w:right="709"/>
        <w:rPr>
          <w:rFonts w:cs="David"/>
          <w:sz w:val="24"/>
          <w:szCs w:val="24"/>
          <w:rtl/>
        </w:rPr>
      </w:pPr>
    </w:p>
    <w:p w14:paraId="24F4ECF3" w14:textId="77777777" w:rsidR="00A96514" w:rsidRDefault="00A96514" w:rsidP="00E23FE4">
      <w:pPr>
        <w:pStyle w:val="affffa"/>
        <w:ind w:right="709"/>
        <w:jc w:val="center"/>
        <w:rPr>
          <w:rFonts w:cs="David"/>
          <w:b/>
          <w:bCs/>
          <w:sz w:val="32"/>
          <w:szCs w:val="32"/>
          <w:rtl/>
        </w:rPr>
      </w:pPr>
      <w:r>
        <w:rPr>
          <w:rFonts w:cs="David" w:hint="cs"/>
          <w:sz w:val="24"/>
          <w:szCs w:val="24"/>
          <w:rtl/>
        </w:rPr>
        <w:t>הנדון:</w:t>
      </w:r>
      <w:r>
        <w:rPr>
          <w:rFonts w:cs="David" w:hint="cs"/>
          <w:b/>
          <w:bCs/>
          <w:sz w:val="32"/>
          <w:szCs w:val="32"/>
          <w:rtl/>
        </w:rPr>
        <w:t xml:space="preserve">  </w:t>
      </w:r>
      <w:r>
        <w:rPr>
          <w:rFonts w:cs="David" w:hint="cs"/>
          <w:b/>
          <w:bCs/>
          <w:sz w:val="32"/>
          <w:szCs w:val="32"/>
          <w:u w:val="single"/>
          <w:rtl/>
        </w:rPr>
        <w:t>אישור קיום ביטוחים</w:t>
      </w:r>
    </w:p>
    <w:p w14:paraId="6332D9AD" w14:textId="77777777" w:rsidR="00A96514" w:rsidRDefault="00A96514" w:rsidP="00E23FE4">
      <w:pPr>
        <w:pStyle w:val="affffa"/>
        <w:ind w:right="709"/>
        <w:rPr>
          <w:rFonts w:cs="David"/>
          <w:b/>
          <w:bCs/>
          <w:sz w:val="32"/>
          <w:szCs w:val="32"/>
          <w:rtl/>
        </w:rPr>
      </w:pPr>
    </w:p>
    <w:p w14:paraId="30D5B2EA" w14:textId="77777777" w:rsidR="00A96514" w:rsidRDefault="00A96514" w:rsidP="00E23FE4">
      <w:pPr>
        <w:pStyle w:val="affffa"/>
        <w:ind w:right="709"/>
        <w:rPr>
          <w:rFonts w:cs="David"/>
          <w:sz w:val="24"/>
          <w:szCs w:val="24"/>
          <w:rtl/>
        </w:rPr>
      </w:pPr>
    </w:p>
    <w:p w14:paraId="113D9886" w14:textId="77777777" w:rsidR="00A96514" w:rsidRDefault="00A96514" w:rsidP="00E23FE4">
      <w:pPr>
        <w:pStyle w:val="affffa"/>
        <w:ind w:right="709"/>
        <w:rPr>
          <w:rFonts w:cs="David"/>
          <w:sz w:val="24"/>
          <w:szCs w:val="24"/>
          <w:rtl/>
        </w:rPr>
      </w:pPr>
      <w:r>
        <w:rPr>
          <w:rFonts w:cs="David" w:hint="cs"/>
          <w:sz w:val="24"/>
          <w:szCs w:val="24"/>
          <w:rtl/>
        </w:rPr>
        <w:t xml:space="preserve">הננו מאשרים בזה כי ערכנו למבוטחנו ___________________________(להלן "הספק") </w:t>
      </w:r>
    </w:p>
    <w:p w14:paraId="0310F42C" w14:textId="77777777" w:rsidR="00A96514" w:rsidRDefault="00A96514" w:rsidP="00E23FE4">
      <w:pPr>
        <w:pStyle w:val="affffa"/>
        <w:ind w:right="709"/>
        <w:rPr>
          <w:rFonts w:cs="David"/>
          <w:sz w:val="24"/>
          <w:szCs w:val="24"/>
          <w:rtl/>
        </w:rPr>
      </w:pPr>
    </w:p>
    <w:p w14:paraId="3C73E4E5" w14:textId="0E574E60" w:rsidR="00A96514" w:rsidRDefault="00A96514" w:rsidP="00E23FE4">
      <w:pPr>
        <w:pStyle w:val="affffa"/>
        <w:ind w:right="709"/>
        <w:rPr>
          <w:rFonts w:cs="David"/>
          <w:sz w:val="24"/>
          <w:szCs w:val="24"/>
          <w:rtl/>
        </w:rPr>
      </w:pPr>
      <w:r>
        <w:rPr>
          <w:rFonts w:cs="David" w:hint="cs"/>
          <w:sz w:val="24"/>
          <w:szCs w:val="24"/>
          <w:rtl/>
        </w:rPr>
        <w:t>לתקופת הביטוח  מיום _______________ עד יום ________________ בקשר</w:t>
      </w:r>
      <w:r>
        <w:rPr>
          <w:rtl/>
        </w:rPr>
        <w:t xml:space="preserve"> </w:t>
      </w:r>
      <w:r>
        <w:rPr>
          <w:rFonts w:cs="David" w:hint="cs"/>
          <w:sz w:val="24"/>
          <w:szCs w:val="24"/>
          <w:rtl/>
        </w:rPr>
        <w:t>להקמת ו</w:t>
      </w:r>
      <w:r w:rsidR="00696E2E">
        <w:rPr>
          <w:rFonts w:cs="David" w:hint="cs"/>
          <w:sz w:val="24"/>
          <w:szCs w:val="24"/>
          <w:rtl/>
        </w:rPr>
        <w:t>ל</w:t>
      </w:r>
      <w:r>
        <w:rPr>
          <w:rFonts w:cs="David" w:hint="cs"/>
          <w:sz w:val="24"/>
          <w:szCs w:val="24"/>
          <w:rtl/>
        </w:rPr>
        <w:t xml:space="preserve">תחזוקת מערכת חיפוש דיגיטלי בארכיון המדינה, על פי מכרז וחוזה עם מדינת ישראל– משרד ראש הממשלה, את הביטוחים המפורטים להלן:                                                              </w:t>
      </w:r>
    </w:p>
    <w:p w14:paraId="452105C7" w14:textId="77777777" w:rsidR="00A96514" w:rsidRDefault="00A96514" w:rsidP="00E23FE4">
      <w:pPr>
        <w:pStyle w:val="affffa"/>
        <w:ind w:right="709"/>
        <w:rPr>
          <w:rFonts w:cs="David"/>
          <w:sz w:val="24"/>
          <w:szCs w:val="24"/>
          <w:rtl/>
        </w:rPr>
      </w:pPr>
      <w:r>
        <w:rPr>
          <w:rFonts w:cs="David" w:hint="cs"/>
          <w:sz w:val="24"/>
          <w:szCs w:val="24"/>
          <w:rtl/>
        </w:rPr>
        <w:t xml:space="preserve">                         </w:t>
      </w:r>
    </w:p>
    <w:p w14:paraId="1EE772F2" w14:textId="77777777" w:rsidR="00A96514" w:rsidRDefault="00A96514" w:rsidP="00E23FE4">
      <w:pPr>
        <w:pStyle w:val="affffa"/>
        <w:ind w:right="709"/>
        <w:rPr>
          <w:rFonts w:cs="David"/>
          <w:sz w:val="24"/>
          <w:szCs w:val="24"/>
          <w:rtl/>
        </w:rPr>
      </w:pPr>
    </w:p>
    <w:p w14:paraId="3031649D" w14:textId="77777777" w:rsidR="00A96514" w:rsidRDefault="00A96514" w:rsidP="00E23FE4">
      <w:pPr>
        <w:pStyle w:val="affffa"/>
        <w:ind w:right="709"/>
        <w:rPr>
          <w:rFonts w:cs="David"/>
          <w:b/>
          <w:bCs/>
          <w:sz w:val="28"/>
          <w:szCs w:val="28"/>
          <w:u w:val="single"/>
          <w:rtl/>
        </w:rPr>
      </w:pPr>
      <w:r>
        <w:rPr>
          <w:rFonts w:cs="David" w:hint="cs"/>
          <w:b/>
          <w:bCs/>
          <w:sz w:val="28"/>
          <w:szCs w:val="28"/>
          <w:u w:val="single"/>
          <w:rtl/>
        </w:rPr>
        <w:t>ביטוח חבות המעבידים, מס' פוליסה:___________________</w:t>
      </w:r>
    </w:p>
    <w:p w14:paraId="71EDA570" w14:textId="77777777" w:rsidR="00A96514" w:rsidRDefault="00A96514" w:rsidP="00E23FE4">
      <w:pPr>
        <w:pStyle w:val="affffa"/>
        <w:ind w:right="709"/>
        <w:rPr>
          <w:rFonts w:cs="David"/>
          <w:sz w:val="24"/>
          <w:szCs w:val="24"/>
          <w:rtl/>
        </w:rPr>
      </w:pPr>
    </w:p>
    <w:p w14:paraId="44F0A1B0" w14:textId="77777777" w:rsidR="00A96514" w:rsidRDefault="00A96514" w:rsidP="00E23FE4">
      <w:pPr>
        <w:pStyle w:val="affffa"/>
        <w:ind w:right="709"/>
        <w:rPr>
          <w:rFonts w:cs="David"/>
          <w:sz w:val="24"/>
          <w:szCs w:val="24"/>
          <w:rtl/>
        </w:rPr>
      </w:pPr>
      <w:r>
        <w:rPr>
          <w:rFonts w:cs="David" w:hint="cs"/>
          <w:sz w:val="24"/>
          <w:szCs w:val="24"/>
          <w:rtl/>
        </w:rPr>
        <w:t xml:space="preserve">1. אחריותו החוקית כלפי עובדיו בכל תחומי מדינת ישראל  והשטחים המוחזקים.     </w:t>
      </w:r>
    </w:p>
    <w:p w14:paraId="5E77BB45" w14:textId="77777777" w:rsidR="00A96514" w:rsidRDefault="00A96514" w:rsidP="00E23FE4">
      <w:pPr>
        <w:pStyle w:val="affffa"/>
        <w:ind w:right="709"/>
        <w:rPr>
          <w:rFonts w:cs="David"/>
          <w:sz w:val="24"/>
          <w:szCs w:val="24"/>
          <w:rtl/>
        </w:rPr>
      </w:pPr>
      <w:r>
        <w:rPr>
          <w:rFonts w:cs="David" w:hint="cs"/>
          <w:sz w:val="24"/>
          <w:szCs w:val="24"/>
          <w:rtl/>
        </w:rPr>
        <w:t xml:space="preserve">    </w:t>
      </w:r>
    </w:p>
    <w:p w14:paraId="32583A35" w14:textId="77777777" w:rsidR="00A96514" w:rsidRDefault="00A96514" w:rsidP="00E23FE4">
      <w:pPr>
        <w:pStyle w:val="affffa"/>
        <w:ind w:right="709"/>
        <w:rPr>
          <w:rFonts w:cs="David"/>
          <w:sz w:val="24"/>
          <w:szCs w:val="24"/>
          <w:rtl/>
        </w:rPr>
      </w:pPr>
      <w:r>
        <w:rPr>
          <w:rFonts w:cs="David" w:hint="cs"/>
          <w:sz w:val="24"/>
          <w:szCs w:val="24"/>
          <w:rtl/>
        </w:rPr>
        <w:t xml:space="preserve">2. גבול האחריות לא יפחת מסך  5,000,000 דולר ארה"ב לעובד, למקרה ולתקופת הביטוח </w:t>
      </w:r>
    </w:p>
    <w:p w14:paraId="7DBDCB8E" w14:textId="77777777" w:rsidR="00A96514" w:rsidRDefault="00A96514" w:rsidP="00E23FE4">
      <w:pPr>
        <w:pStyle w:val="affffa"/>
        <w:ind w:right="709"/>
        <w:rPr>
          <w:rFonts w:cs="David"/>
          <w:sz w:val="24"/>
          <w:szCs w:val="24"/>
          <w:rtl/>
        </w:rPr>
      </w:pPr>
      <w:r>
        <w:rPr>
          <w:rFonts w:cs="David" w:hint="cs"/>
          <w:sz w:val="24"/>
          <w:szCs w:val="24"/>
          <w:rtl/>
        </w:rPr>
        <w:t xml:space="preserve">    (שנה).</w:t>
      </w:r>
    </w:p>
    <w:p w14:paraId="753711A6" w14:textId="77777777" w:rsidR="00A96514" w:rsidRDefault="00A96514" w:rsidP="00E23FE4">
      <w:pPr>
        <w:pStyle w:val="affffa"/>
        <w:ind w:right="709"/>
        <w:rPr>
          <w:rFonts w:cs="David"/>
          <w:sz w:val="24"/>
          <w:szCs w:val="24"/>
          <w:rtl/>
        </w:rPr>
      </w:pPr>
    </w:p>
    <w:p w14:paraId="5CAD124D" w14:textId="77777777" w:rsidR="00A96514" w:rsidRDefault="00A96514" w:rsidP="00E23FE4">
      <w:pPr>
        <w:pStyle w:val="affffa"/>
        <w:ind w:right="709"/>
        <w:rPr>
          <w:rFonts w:cs="David"/>
          <w:sz w:val="24"/>
          <w:szCs w:val="24"/>
          <w:rtl/>
        </w:rPr>
      </w:pPr>
      <w:r>
        <w:rPr>
          <w:rFonts w:cs="David" w:hint="cs"/>
          <w:sz w:val="24"/>
          <w:szCs w:val="24"/>
          <w:rtl/>
        </w:rPr>
        <w:t xml:space="preserve">3. הביטוח מורחב לכסות את חבותו של המבוטח כלפי קבלנים, קבלני משנה ועובדיהם היה </w:t>
      </w:r>
    </w:p>
    <w:p w14:paraId="76A3FDB2" w14:textId="77777777" w:rsidR="00A96514" w:rsidRDefault="00A96514" w:rsidP="00E23FE4">
      <w:pPr>
        <w:pStyle w:val="affffa"/>
        <w:ind w:right="709"/>
        <w:rPr>
          <w:rFonts w:cs="David"/>
          <w:sz w:val="24"/>
          <w:szCs w:val="24"/>
          <w:rtl/>
        </w:rPr>
      </w:pPr>
      <w:r>
        <w:rPr>
          <w:rFonts w:cs="David" w:hint="cs"/>
          <w:sz w:val="24"/>
          <w:szCs w:val="24"/>
          <w:rtl/>
        </w:rPr>
        <w:t xml:space="preserve">    ויחשב כמעבידם; </w:t>
      </w:r>
    </w:p>
    <w:p w14:paraId="0C487AD2" w14:textId="77777777" w:rsidR="00A96514" w:rsidRDefault="00A96514" w:rsidP="00E23FE4">
      <w:pPr>
        <w:pStyle w:val="affffa"/>
        <w:ind w:right="709"/>
        <w:rPr>
          <w:rFonts w:cs="David"/>
          <w:sz w:val="24"/>
          <w:szCs w:val="24"/>
          <w:rtl/>
        </w:rPr>
      </w:pPr>
    </w:p>
    <w:p w14:paraId="539C8602" w14:textId="77777777" w:rsidR="00A96514" w:rsidRDefault="00A96514" w:rsidP="00E23FE4">
      <w:pPr>
        <w:pStyle w:val="affffa"/>
        <w:ind w:right="709"/>
        <w:rPr>
          <w:rFonts w:cs="David"/>
          <w:sz w:val="24"/>
          <w:szCs w:val="24"/>
          <w:rtl/>
        </w:rPr>
      </w:pPr>
      <w:r>
        <w:rPr>
          <w:rFonts w:cs="David" w:hint="cs"/>
          <w:sz w:val="24"/>
          <w:szCs w:val="24"/>
          <w:rtl/>
        </w:rPr>
        <w:t xml:space="preserve">4.  הביטוח על פי הפוליסה מורחב לשפות את מדינת ישראל – משרד ראש הממשלה - ארכיון </w:t>
      </w:r>
    </w:p>
    <w:p w14:paraId="36CDCBA6" w14:textId="77777777" w:rsidR="00A96514" w:rsidRDefault="00A96514" w:rsidP="00E23FE4">
      <w:pPr>
        <w:pStyle w:val="affffa"/>
        <w:ind w:right="709"/>
        <w:rPr>
          <w:rFonts w:cs="David"/>
          <w:sz w:val="24"/>
          <w:szCs w:val="24"/>
          <w:rtl/>
        </w:rPr>
      </w:pPr>
      <w:r>
        <w:rPr>
          <w:rFonts w:cs="David" w:hint="cs"/>
          <w:sz w:val="24"/>
          <w:szCs w:val="24"/>
          <w:rtl/>
        </w:rPr>
        <w:t xml:space="preserve">     המדינה היה  ונטען לעניין קרות תאונת  עבודה/מחלת מקצוע כלשהי  כי הם נושאים בחבות </w:t>
      </w:r>
    </w:p>
    <w:p w14:paraId="100A7FBE" w14:textId="77777777" w:rsidR="00A96514" w:rsidRDefault="00A96514" w:rsidP="00E23FE4">
      <w:pPr>
        <w:pStyle w:val="affffa"/>
        <w:ind w:right="709"/>
        <w:rPr>
          <w:rFonts w:cs="David"/>
          <w:sz w:val="24"/>
          <w:szCs w:val="24"/>
          <w:rtl/>
        </w:rPr>
      </w:pPr>
      <w:r>
        <w:rPr>
          <w:rFonts w:cs="David" w:hint="cs"/>
          <w:sz w:val="24"/>
          <w:szCs w:val="24"/>
          <w:rtl/>
        </w:rPr>
        <w:t xml:space="preserve">     מעביד  כלשהם כלפי מי מעובדי הספק, קבלנים, קבלני משנה ועובדיהם שבשירותו.</w:t>
      </w:r>
    </w:p>
    <w:p w14:paraId="7DD346BB" w14:textId="77777777" w:rsidR="00A96514" w:rsidRDefault="00A96514" w:rsidP="00E23FE4">
      <w:pPr>
        <w:pStyle w:val="affffa"/>
        <w:ind w:right="709"/>
        <w:rPr>
          <w:rFonts w:cs="David"/>
          <w:sz w:val="24"/>
          <w:szCs w:val="24"/>
        </w:rPr>
      </w:pPr>
    </w:p>
    <w:p w14:paraId="2D4D624E" w14:textId="77777777" w:rsidR="00A96514" w:rsidRDefault="00A96514" w:rsidP="00E23FE4">
      <w:pPr>
        <w:pStyle w:val="affffa"/>
        <w:ind w:right="709"/>
        <w:rPr>
          <w:rFonts w:cs="David"/>
          <w:b/>
          <w:bCs/>
          <w:sz w:val="28"/>
          <w:szCs w:val="28"/>
          <w:u w:val="single"/>
          <w:rtl/>
        </w:rPr>
      </w:pPr>
      <w:r>
        <w:rPr>
          <w:rFonts w:cs="David" w:hint="cs"/>
          <w:b/>
          <w:bCs/>
          <w:sz w:val="28"/>
          <w:szCs w:val="28"/>
          <w:u w:val="single"/>
          <w:rtl/>
        </w:rPr>
        <w:t>ביטוח אחריות כלפי צד שלישי, מס' פוליסה:___________________</w:t>
      </w:r>
    </w:p>
    <w:p w14:paraId="0CC1133F" w14:textId="77777777" w:rsidR="00A96514" w:rsidRDefault="00A96514" w:rsidP="00E23FE4">
      <w:pPr>
        <w:pStyle w:val="affffa"/>
        <w:ind w:right="709"/>
        <w:rPr>
          <w:rFonts w:cs="David"/>
          <w:sz w:val="24"/>
          <w:szCs w:val="24"/>
          <w:rtl/>
        </w:rPr>
      </w:pPr>
      <w:r>
        <w:rPr>
          <w:rFonts w:cs="David" w:hint="cs"/>
          <w:color w:val="FF0000"/>
          <w:sz w:val="24"/>
          <w:szCs w:val="24"/>
          <w:rtl/>
        </w:rPr>
        <w:t xml:space="preserve">      </w:t>
      </w:r>
    </w:p>
    <w:p w14:paraId="660C013F" w14:textId="77777777" w:rsidR="00A96514" w:rsidRDefault="00A96514" w:rsidP="00E23FE4">
      <w:pPr>
        <w:pStyle w:val="affffa"/>
        <w:ind w:right="709"/>
        <w:rPr>
          <w:rFonts w:cs="David"/>
          <w:sz w:val="24"/>
          <w:szCs w:val="24"/>
          <w:rtl/>
        </w:rPr>
      </w:pPr>
      <w:r>
        <w:rPr>
          <w:rFonts w:cs="David" w:hint="cs"/>
          <w:sz w:val="24"/>
          <w:szCs w:val="24"/>
          <w:rtl/>
        </w:rPr>
        <w:t xml:space="preserve">1. אחריותו החוקית בביטוח אחריות כלפי צד שלישי על פי דיני מדינת ישראל, בגין נזקי גוף </w:t>
      </w:r>
    </w:p>
    <w:p w14:paraId="7598B1EA" w14:textId="77777777" w:rsidR="00A96514" w:rsidRDefault="00A96514" w:rsidP="00E23FE4">
      <w:pPr>
        <w:pStyle w:val="affffa"/>
        <w:ind w:right="709"/>
        <w:rPr>
          <w:rFonts w:cs="David"/>
          <w:sz w:val="24"/>
          <w:szCs w:val="24"/>
          <w:rtl/>
        </w:rPr>
      </w:pPr>
      <w:r>
        <w:rPr>
          <w:rFonts w:cs="David" w:hint="cs"/>
          <w:sz w:val="24"/>
          <w:szCs w:val="24"/>
          <w:rtl/>
        </w:rPr>
        <w:t xml:space="preserve">    ורכוש בכל תחומי מדינת ישראל והשטחים המוחזקים.</w:t>
      </w:r>
    </w:p>
    <w:p w14:paraId="7DEE4AA6" w14:textId="77777777" w:rsidR="00A96514" w:rsidRDefault="00A96514" w:rsidP="00E23FE4">
      <w:pPr>
        <w:pStyle w:val="affffa"/>
        <w:ind w:right="709"/>
        <w:rPr>
          <w:rFonts w:cs="David"/>
          <w:sz w:val="24"/>
          <w:szCs w:val="24"/>
          <w:rtl/>
        </w:rPr>
      </w:pPr>
    </w:p>
    <w:p w14:paraId="39B2D10B" w14:textId="77777777" w:rsidR="00A96514" w:rsidRDefault="00A96514" w:rsidP="00E23FE4">
      <w:pPr>
        <w:pStyle w:val="affffa"/>
        <w:ind w:right="709"/>
        <w:rPr>
          <w:rFonts w:cs="David"/>
          <w:sz w:val="24"/>
          <w:szCs w:val="24"/>
          <w:rtl/>
        </w:rPr>
      </w:pPr>
      <w:r>
        <w:rPr>
          <w:rFonts w:cs="David" w:hint="cs"/>
          <w:sz w:val="24"/>
          <w:szCs w:val="24"/>
          <w:rtl/>
        </w:rPr>
        <w:t xml:space="preserve">2. גבול האחריות לא יפחת מסך 500,000 דולר ארה"ב למקרה ולתקופת הביטוח (שנה); </w:t>
      </w:r>
    </w:p>
    <w:p w14:paraId="1C0A6DE3" w14:textId="77777777" w:rsidR="00A96514" w:rsidRDefault="00A96514" w:rsidP="00E23FE4">
      <w:pPr>
        <w:pStyle w:val="affffa"/>
        <w:ind w:right="709"/>
        <w:rPr>
          <w:rFonts w:cs="David"/>
          <w:sz w:val="24"/>
          <w:szCs w:val="24"/>
          <w:rtl/>
        </w:rPr>
      </w:pPr>
    </w:p>
    <w:p w14:paraId="57265D9A" w14:textId="77777777" w:rsidR="00A96514" w:rsidRDefault="00A96514" w:rsidP="00E23FE4">
      <w:pPr>
        <w:pStyle w:val="affffa"/>
        <w:ind w:right="709"/>
        <w:rPr>
          <w:rFonts w:cs="David"/>
          <w:sz w:val="24"/>
          <w:szCs w:val="24"/>
          <w:rtl/>
        </w:rPr>
      </w:pPr>
      <w:r>
        <w:rPr>
          <w:rFonts w:cs="David" w:hint="cs"/>
          <w:sz w:val="24"/>
          <w:szCs w:val="24"/>
          <w:rtl/>
        </w:rPr>
        <w:t xml:space="preserve">3. בפוליסה ייכלל סעיף אחריות צולבת - </w:t>
      </w:r>
      <w:r>
        <w:rPr>
          <w:rFonts w:cs="David"/>
          <w:sz w:val="24"/>
          <w:szCs w:val="24"/>
        </w:rPr>
        <w:t>Cross  Liability</w:t>
      </w:r>
      <w:r>
        <w:rPr>
          <w:rFonts w:cs="David" w:hint="cs"/>
          <w:sz w:val="24"/>
          <w:szCs w:val="24"/>
          <w:rtl/>
        </w:rPr>
        <w:t>.</w:t>
      </w:r>
    </w:p>
    <w:p w14:paraId="75E1C95D" w14:textId="77777777" w:rsidR="00A96514" w:rsidRDefault="00A96514" w:rsidP="00E23FE4">
      <w:pPr>
        <w:pStyle w:val="affffa"/>
        <w:ind w:right="709"/>
        <w:rPr>
          <w:rFonts w:cs="David"/>
          <w:sz w:val="24"/>
          <w:szCs w:val="24"/>
          <w:rtl/>
        </w:rPr>
      </w:pPr>
    </w:p>
    <w:p w14:paraId="71F6EE9E" w14:textId="77777777" w:rsidR="00A96514" w:rsidRDefault="00A96514" w:rsidP="00E23FE4">
      <w:pPr>
        <w:pStyle w:val="affffa"/>
        <w:ind w:right="709"/>
        <w:rPr>
          <w:rFonts w:cs="David"/>
          <w:sz w:val="24"/>
          <w:szCs w:val="24"/>
          <w:rtl/>
        </w:rPr>
      </w:pPr>
      <w:r>
        <w:rPr>
          <w:rFonts w:cs="David" w:hint="cs"/>
          <w:sz w:val="24"/>
          <w:szCs w:val="24"/>
          <w:rtl/>
        </w:rPr>
        <w:t>4.</w:t>
      </w:r>
      <w:r>
        <w:rPr>
          <w:rtl/>
        </w:rPr>
        <w:t xml:space="preserve"> </w:t>
      </w:r>
      <w:r>
        <w:rPr>
          <w:rFonts w:cs="David" w:hint="cs"/>
          <w:sz w:val="24"/>
          <w:szCs w:val="24"/>
          <w:rtl/>
        </w:rPr>
        <w:t xml:space="preserve">כל סייג/חריג לגבי רכוש והמתייחס לרכוש מדינת ישראל שהספק או כל איש שבשירותו </w:t>
      </w:r>
    </w:p>
    <w:p w14:paraId="292D0A94" w14:textId="77777777" w:rsidR="00A96514" w:rsidRDefault="00A96514" w:rsidP="00E23FE4">
      <w:pPr>
        <w:pStyle w:val="affffa"/>
        <w:ind w:right="709"/>
        <w:rPr>
          <w:rFonts w:cs="David"/>
          <w:sz w:val="24"/>
          <w:szCs w:val="24"/>
          <w:rtl/>
        </w:rPr>
      </w:pPr>
      <w:r>
        <w:rPr>
          <w:rFonts w:cs="David" w:hint="cs"/>
          <w:sz w:val="24"/>
          <w:szCs w:val="24"/>
          <w:rtl/>
        </w:rPr>
        <w:t xml:space="preserve">    פועלים או פעלו בו- מבוטל.  </w:t>
      </w:r>
    </w:p>
    <w:p w14:paraId="3FFB87E3" w14:textId="77777777" w:rsidR="00A96514" w:rsidRDefault="00A96514" w:rsidP="00E23FE4">
      <w:pPr>
        <w:pStyle w:val="affffa"/>
        <w:ind w:right="709"/>
        <w:rPr>
          <w:rFonts w:cs="David"/>
          <w:sz w:val="24"/>
          <w:szCs w:val="24"/>
          <w:rtl/>
        </w:rPr>
      </w:pPr>
    </w:p>
    <w:p w14:paraId="2F98EB2E" w14:textId="77777777" w:rsidR="00A96514" w:rsidRDefault="00A96514" w:rsidP="00E23FE4">
      <w:pPr>
        <w:pStyle w:val="affffa"/>
        <w:ind w:right="709"/>
        <w:rPr>
          <w:rFonts w:cs="David"/>
          <w:sz w:val="24"/>
          <w:szCs w:val="24"/>
          <w:rtl/>
        </w:rPr>
      </w:pPr>
      <w:r>
        <w:rPr>
          <w:rFonts w:cs="David" w:hint="cs"/>
          <w:sz w:val="24"/>
          <w:szCs w:val="24"/>
          <w:rtl/>
        </w:rPr>
        <w:t>5.</w:t>
      </w:r>
      <w:r>
        <w:rPr>
          <w:rtl/>
        </w:rPr>
        <w:t xml:space="preserve"> </w:t>
      </w:r>
      <w:r>
        <w:rPr>
          <w:rFonts w:cs="David" w:hint="cs"/>
          <w:sz w:val="24"/>
          <w:szCs w:val="24"/>
          <w:rtl/>
        </w:rPr>
        <w:t xml:space="preserve">רכוש מדינת ישראל ייחשב רכוש צד שלישי.  </w:t>
      </w:r>
    </w:p>
    <w:p w14:paraId="188303C7" w14:textId="77777777" w:rsidR="00A96514" w:rsidRDefault="00A96514" w:rsidP="00E23FE4">
      <w:pPr>
        <w:pStyle w:val="affffa"/>
        <w:ind w:right="709"/>
        <w:rPr>
          <w:rFonts w:cs="David"/>
          <w:sz w:val="24"/>
          <w:szCs w:val="24"/>
          <w:rtl/>
        </w:rPr>
      </w:pPr>
      <w:r>
        <w:rPr>
          <w:rFonts w:cs="David" w:hint="cs"/>
          <w:sz w:val="24"/>
          <w:szCs w:val="24"/>
          <w:rtl/>
        </w:rPr>
        <w:t xml:space="preserve">  </w:t>
      </w:r>
    </w:p>
    <w:p w14:paraId="7534A861" w14:textId="77777777" w:rsidR="00A96514" w:rsidRDefault="00A96514" w:rsidP="00E23FE4">
      <w:pPr>
        <w:pStyle w:val="affffa"/>
        <w:ind w:right="709"/>
        <w:rPr>
          <w:rFonts w:cs="David"/>
          <w:sz w:val="24"/>
          <w:szCs w:val="24"/>
          <w:rtl/>
        </w:rPr>
      </w:pPr>
      <w:r>
        <w:rPr>
          <w:rFonts w:cs="David" w:hint="cs"/>
          <w:sz w:val="24"/>
          <w:szCs w:val="24"/>
          <w:rtl/>
        </w:rPr>
        <w:t xml:space="preserve">6. הביטוח מורחב לכסות את חבותו של המבוטח כלפי צד שלישי בגין פעילות של קבלנים, </w:t>
      </w:r>
    </w:p>
    <w:p w14:paraId="002C8F32" w14:textId="77777777" w:rsidR="00A96514" w:rsidRDefault="00A96514" w:rsidP="00E23FE4">
      <w:pPr>
        <w:pStyle w:val="affffa"/>
        <w:ind w:right="709"/>
        <w:rPr>
          <w:rFonts w:cs="David"/>
          <w:sz w:val="24"/>
          <w:szCs w:val="24"/>
          <w:rtl/>
        </w:rPr>
      </w:pPr>
      <w:r>
        <w:rPr>
          <w:rFonts w:cs="David" w:hint="cs"/>
          <w:sz w:val="24"/>
          <w:szCs w:val="24"/>
          <w:rtl/>
        </w:rPr>
        <w:t xml:space="preserve">    קבלני משנה ועובדיהם;</w:t>
      </w:r>
    </w:p>
    <w:p w14:paraId="487E31AD" w14:textId="77777777" w:rsidR="00A96514" w:rsidRDefault="00A96514" w:rsidP="00E23FE4">
      <w:pPr>
        <w:pStyle w:val="affffa"/>
        <w:ind w:right="709"/>
        <w:rPr>
          <w:rFonts w:cs="David"/>
          <w:sz w:val="24"/>
          <w:szCs w:val="24"/>
          <w:rtl/>
        </w:rPr>
      </w:pPr>
      <w:r>
        <w:rPr>
          <w:rFonts w:cs="David" w:hint="cs"/>
          <w:sz w:val="24"/>
          <w:szCs w:val="24"/>
          <w:rtl/>
        </w:rPr>
        <w:t xml:space="preserve">                                      </w:t>
      </w:r>
    </w:p>
    <w:p w14:paraId="2C44A2C0" w14:textId="77777777" w:rsidR="00A96514" w:rsidRDefault="00A96514" w:rsidP="00E23FE4">
      <w:pPr>
        <w:pStyle w:val="affffa"/>
        <w:ind w:right="709"/>
        <w:rPr>
          <w:rFonts w:cs="David"/>
          <w:sz w:val="24"/>
          <w:szCs w:val="24"/>
          <w:rtl/>
        </w:rPr>
      </w:pPr>
      <w:r>
        <w:rPr>
          <w:rFonts w:cs="David" w:hint="cs"/>
          <w:sz w:val="24"/>
          <w:szCs w:val="24"/>
          <w:rtl/>
        </w:rPr>
        <w:t xml:space="preserve">7. הביטוח על פי הפוליסה מורחב לשפות את מדינת ישראל –  משרד ראש הממשלה - ארכיון </w:t>
      </w:r>
    </w:p>
    <w:p w14:paraId="60246D00" w14:textId="77777777" w:rsidR="00A96514" w:rsidRDefault="00A96514" w:rsidP="00E23FE4">
      <w:pPr>
        <w:pStyle w:val="affffa"/>
        <w:ind w:right="709"/>
        <w:rPr>
          <w:rFonts w:cs="David"/>
          <w:sz w:val="24"/>
          <w:szCs w:val="24"/>
          <w:rtl/>
        </w:rPr>
      </w:pPr>
      <w:r>
        <w:rPr>
          <w:rFonts w:cs="David" w:hint="cs"/>
          <w:sz w:val="24"/>
          <w:szCs w:val="24"/>
          <w:rtl/>
        </w:rPr>
        <w:t xml:space="preserve">    המדינה ככל שייחשבו  אחראים למעשי ו/או מחדלי הספק והפועלים מטעמו.</w:t>
      </w:r>
    </w:p>
    <w:p w14:paraId="70767D40" w14:textId="77777777" w:rsidR="00A96514" w:rsidRDefault="00A96514" w:rsidP="00E23FE4">
      <w:pPr>
        <w:pStyle w:val="affffa"/>
        <w:ind w:right="709"/>
        <w:jc w:val="center"/>
        <w:rPr>
          <w:rFonts w:cs="David"/>
          <w:sz w:val="24"/>
          <w:szCs w:val="24"/>
          <w:rtl/>
        </w:rPr>
      </w:pPr>
      <w:r>
        <w:rPr>
          <w:rFonts w:cs="David" w:hint="cs"/>
          <w:sz w:val="24"/>
          <w:szCs w:val="24"/>
          <w:rtl/>
        </w:rPr>
        <w:t>-5-</w:t>
      </w:r>
    </w:p>
    <w:p w14:paraId="0CB001CE" w14:textId="77777777" w:rsidR="00A96514" w:rsidRDefault="00A96514" w:rsidP="00E23FE4">
      <w:pPr>
        <w:pStyle w:val="affffa"/>
        <w:ind w:right="709"/>
        <w:rPr>
          <w:rFonts w:cs="David"/>
          <w:sz w:val="24"/>
          <w:szCs w:val="24"/>
          <w:rtl/>
        </w:rPr>
      </w:pPr>
    </w:p>
    <w:p w14:paraId="5741F18F" w14:textId="77777777" w:rsidR="00A96514" w:rsidRDefault="00A96514" w:rsidP="00E23FE4">
      <w:pPr>
        <w:pStyle w:val="affffa"/>
        <w:ind w:right="709"/>
        <w:rPr>
          <w:rFonts w:cs="David"/>
          <w:sz w:val="24"/>
          <w:szCs w:val="24"/>
          <w:rtl/>
        </w:rPr>
      </w:pPr>
    </w:p>
    <w:p w14:paraId="17DCDDDB" w14:textId="77777777" w:rsidR="00A96514" w:rsidRDefault="00A96514" w:rsidP="00E23FE4">
      <w:pPr>
        <w:pStyle w:val="affffa"/>
        <w:ind w:right="709"/>
        <w:rPr>
          <w:rFonts w:cs="David"/>
          <w:b/>
          <w:bCs/>
          <w:sz w:val="28"/>
          <w:szCs w:val="28"/>
          <w:u w:val="single"/>
          <w:rtl/>
        </w:rPr>
      </w:pPr>
      <w:r>
        <w:rPr>
          <w:rFonts w:cs="David" w:hint="cs"/>
          <w:b/>
          <w:bCs/>
          <w:sz w:val="28"/>
          <w:szCs w:val="28"/>
          <w:u w:val="single"/>
          <w:rtl/>
        </w:rPr>
        <w:t xml:space="preserve">ביטוח משולב לאחריות מקצועית וחבות המוצר, מס' פוליסה:______________ </w:t>
      </w:r>
    </w:p>
    <w:p w14:paraId="0F37EB69" w14:textId="77777777" w:rsidR="00A96514" w:rsidRDefault="00A96514" w:rsidP="00E23FE4">
      <w:pPr>
        <w:pStyle w:val="affffa"/>
        <w:ind w:right="709"/>
        <w:rPr>
          <w:rFonts w:cs="David"/>
          <w:sz w:val="24"/>
          <w:szCs w:val="24"/>
          <w:rtl/>
        </w:rPr>
      </w:pPr>
      <w:r>
        <w:rPr>
          <w:rFonts w:cs="David" w:hint="cs"/>
          <w:sz w:val="24"/>
          <w:szCs w:val="24"/>
          <w:rtl/>
        </w:rPr>
        <w:t xml:space="preserve">     </w:t>
      </w:r>
    </w:p>
    <w:p w14:paraId="6F4ECE3E" w14:textId="77777777" w:rsidR="00A96514" w:rsidRDefault="00A96514" w:rsidP="00E23FE4">
      <w:pPr>
        <w:pStyle w:val="affffa"/>
        <w:ind w:right="709"/>
        <w:jc w:val="right"/>
        <w:rPr>
          <w:rFonts w:asciiTheme="majorBidi" w:hAnsiTheme="majorBidi" w:cstheme="majorBidi"/>
          <w:b/>
          <w:bCs/>
          <w:sz w:val="24"/>
          <w:szCs w:val="24"/>
          <w:rtl/>
        </w:rPr>
      </w:pPr>
      <w:r>
        <w:rPr>
          <w:rFonts w:asciiTheme="majorBidi" w:hAnsiTheme="majorBidi" w:cstheme="majorBidi"/>
          <w:b/>
          <w:bCs/>
          <w:sz w:val="24"/>
          <w:szCs w:val="24"/>
        </w:rPr>
        <w:t>COMBINED PRODUCTS LIABILITY AND PROFESSIONAL INDEMNITY</w:t>
      </w:r>
      <w:r>
        <w:rPr>
          <w:rFonts w:asciiTheme="majorBidi" w:hAnsiTheme="majorBidi" w:cstheme="majorBidi"/>
          <w:b/>
          <w:bCs/>
          <w:sz w:val="24"/>
          <w:szCs w:val="24"/>
          <w:rtl/>
        </w:rPr>
        <w:t xml:space="preserve"> </w:t>
      </w:r>
    </w:p>
    <w:p w14:paraId="3D4B1C15" w14:textId="77777777" w:rsidR="00A96514" w:rsidRDefault="00A96514" w:rsidP="00E23FE4">
      <w:pPr>
        <w:pStyle w:val="affffa"/>
        <w:ind w:right="709"/>
        <w:jc w:val="right"/>
        <w:rPr>
          <w:rFonts w:asciiTheme="majorBidi" w:hAnsiTheme="majorBidi" w:cstheme="majorBidi"/>
          <w:b/>
          <w:bCs/>
          <w:sz w:val="24"/>
          <w:szCs w:val="24"/>
        </w:rPr>
      </w:pPr>
      <w:r>
        <w:rPr>
          <w:rFonts w:asciiTheme="majorBidi" w:hAnsiTheme="majorBidi" w:cstheme="majorBidi"/>
          <w:b/>
          <w:bCs/>
          <w:sz w:val="24"/>
          <w:szCs w:val="24"/>
        </w:rPr>
        <w:t>POLICY   FOR THE SOFTWARE AND HARDWARE  INDUSTRY.</w:t>
      </w:r>
      <w:r>
        <w:rPr>
          <w:rFonts w:asciiTheme="majorBidi" w:hAnsiTheme="majorBidi" w:cstheme="majorBidi"/>
          <w:b/>
          <w:bCs/>
          <w:sz w:val="24"/>
          <w:szCs w:val="24"/>
          <w:rtl/>
        </w:rPr>
        <w:t xml:space="preserve">               </w:t>
      </w:r>
    </w:p>
    <w:p w14:paraId="05811957" w14:textId="77777777" w:rsidR="00A96514" w:rsidRDefault="00A96514" w:rsidP="00E23FE4">
      <w:pPr>
        <w:pStyle w:val="affffa"/>
        <w:ind w:right="709"/>
        <w:rPr>
          <w:rFonts w:asciiTheme="majorBidi" w:hAnsiTheme="majorBidi" w:cstheme="majorBidi"/>
          <w:b/>
          <w:bCs/>
          <w:sz w:val="24"/>
          <w:szCs w:val="24"/>
          <w:rtl/>
        </w:rPr>
      </w:pPr>
      <w:r>
        <w:rPr>
          <w:rFonts w:asciiTheme="majorBidi" w:hAnsiTheme="majorBidi" w:cstheme="majorBidi"/>
          <w:b/>
          <w:bCs/>
          <w:sz w:val="24"/>
          <w:szCs w:val="24"/>
          <w:rtl/>
        </w:rPr>
        <w:t>או</w:t>
      </w:r>
    </w:p>
    <w:p w14:paraId="44B5CB90" w14:textId="77777777" w:rsidR="00A96514" w:rsidRDefault="00A96514" w:rsidP="00E23FE4">
      <w:pPr>
        <w:pStyle w:val="affffa"/>
        <w:ind w:right="709"/>
        <w:jc w:val="right"/>
        <w:rPr>
          <w:rFonts w:asciiTheme="majorBidi" w:hAnsiTheme="majorBidi" w:cstheme="majorBidi"/>
          <w:b/>
          <w:bCs/>
          <w:sz w:val="24"/>
          <w:szCs w:val="24"/>
          <w:rtl/>
        </w:rPr>
      </w:pPr>
      <w:r>
        <w:rPr>
          <w:rFonts w:asciiTheme="majorBidi" w:hAnsiTheme="majorBidi" w:cstheme="majorBidi"/>
          <w:b/>
          <w:bCs/>
          <w:sz w:val="24"/>
          <w:szCs w:val="24"/>
        </w:rPr>
        <w:t>ELECTRONIC PRODUCTS AND SERVICES ERRORS OR OMISSONS</w:t>
      </w:r>
    </w:p>
    <w:p w14:paraId="0D4F2C8E" w14:textId="77777777" w:rsidR="00A96514" w:rsidRDefault="00A96514" w:rsidP="00E23FE4">
      <w:pPr>
        <w:pStyle w:val="affffa"/>
        <w:ind w:right="709"/>
        <w:jc w:val="right"/>
        <w:rPr>
          <w:rFonts w:asciiTheme="majorBidi" w:hAnsiTheme="majorBidi" w:cstheme="majorBidi"/>
          <w:b/>
          <w:bCs/>
          <w:sz w:val="24"/>
          <w:szCs w:val="24"/>
        </w:rPr>
      </w:pPr>
      <w:r>
        <w:rPr>
          <w:rFonts w:asciiTheme="majorBidi" w:hAnsiTheme="majorBidi" w:cstheme="majorBidi"/>
          <w:b/>
          <w:bCs/>
          <w:sz w:val="24"/>
          <w:szCs w:val="24"/>
        </w:rPr>
        <w:t>AND   PRODUCTS  LIABILITY  INSURANCE</w:t>
      </w:r>
    </w:p>
    <w:p w14:paraId="316D03E0" w14:textId="77777777" w:rsidR="00A96514" w:rsidRDefault="00A96514" w:rsidP="00E23FE4">
      <w:pPr>
        <w:spacing w:line="240" w:lineRule="auto"/>
        <w:ind w:right="709"/>
        <w:rPr>
          <w:rtl/>
        </w:rPr>
      </w:pPr>
      <w:r>
        <w:rPr>
          <w:rFonts w:hint="cs"/>
          <w:b/>
          <w:bCs/>
          <w:rtl/>
        </w:rPr>
        <w:t>או</w:t>
      </w:r>
      <w:r>
        <w:rPr>
          <w:rFonts w:hint="cs"/>
          <w:rtl/>
        </w:rPr>
        <w:t xml:space="preserve">  </w:t>
      </w:r>
    </w:p>
    <w:p w14:paraId="3E3A7C5F" w14:textId="77777777" w:rsidR="00A96514" w:rsidRDefault="00A96514" w:rsidP="00E23FE4">
      <w:pPr>
        <w:spacing w:line="240" w:lineRule="auto"/>
        <w:ind w:right="709"/>
        <w:rPr>
          <w:rtl/>
        </w:rPr>
      </w:pPr>
    </w:p>
    <w:p w14:paraId="64C213BD" w14:textId="77777777" w:rsidR="00A96514" w:rsidRDefault="00A96514" w:rsidP="00E23FE4">
      <w:pPr>
        <w:spacing w:line="240" w:lineRule="auto"/>
        <w:ind w:right="709"/>
        <w:rPr>
          <w:rtl/>
        </w:rPr>
      </w:pPr>
      <w:r>
        <w:rPr>
          <w:rFonts w:hint="cs"/>
          <w:rtl/>
        </w:rPr>
        <w:t xml:space="preserve">   נוסח אחר לביטוח משולב לאחריות מקצועית וחבות המוצר לענף הייטק/תחום מחשוב כדלהלן:</w:t>
      </w:r>
    </w:p>
    <w:p w14:paraId="047C2197" w14:textId="77777777" w:rsidR="00A96514" w:rsidRDefault="00A96514" w:rsidP="00E23FE4">
      <w:pPr>
        <w:spacing w:line="240" w:lineRule="auto"/>
        <w:ind w:right="709"/>
        <w:rPr>
          <w:rtl/>
        </w:rPr>
      </w:pPr>
      <w:r>
        <w:rPr>
          <w:rFonts w:hint="cs"/>
          <w:rtl/>
        </w:rPr>
        <w:t xml:space="preserve">      </w:t>
      </w:r>
    </w:p>
    <w:p w14:paraId="29214EDC" w14:textId="77777777" w:rsidR="00A96514" w:rsidRDefault="00A96514" w:rsidP="00E23FE4">
      <w:pPr>
        <w:spacing w:line="240" w:lineRule="auto"/>
        <w:ind w:right="709"/>
        <w:rPr>
          <w:rtl/>
        </w:rPr>
      </w:pPr>
      <w:r>
        <w:rPr>
          <w:rFonts w:hint="cs"/>
          <w:rtl/>
        </w:rPr>
        <w:t xml:space="preserve">       ______________________________________(בכפוף לבחינתה ולשיקולה של ענבל).</w:t>
      </w:r>
    </w:p>
    <w:p w14:paraId="7DDB1FD1" w14:textId="77777777" w:rsidR="00A96514" w:rsidRDefault="00A96514" w:rsidP="00E23FE4">
      <w:pPr>
        <w:pStyle w:val="affffa"/>
        <w:ind w:right="709"/>
        <w:jc w:val="right"/>
        <w:rPr>
          <w:rFonts w:asciiTheme="majorBidi" w:eastAsiaTheme="minorHAnsi" w:hAnsiTheme="majorBidi" w:cstheme="majorBidi"/>
          <w:b/>
          <w:bCs/>
          <w:sz w:val="24"/>
          <w:szCs w:val="24"/>
          <w:rtl/>
        </w:rPr>
      </w:pPr>
    </w:p>
    <w:p w14:paraId="5A608338" w14:textId="77777777" w:rsidR="00A96514" w:rsidRDefault="00A96514" w:rsidP="00E23FE4">
      <w:pPr>
        <w:pStyle w:val="affffa"/>
        <w:ind w:right="709"/>
        <w:jc w:val="right"/>
        <w:rPr>
          <w:rFonts w:asciiTheme="majorBidi" w:hAnsiTheme="majorBidi" w:cstheme="majorBidi"/>
          <w:b/>
          <w:bCs/>
          <w:sz w:val="24"/>
          <w:szCs w:val="24"/>
          <w:rtl/>
        </w:rPr>
      </w:pPr>
      <w:r>
        <w:rPr>
          <w:rFonts w:asciiTheme="majorBidi" w:hAnsiTheme="majorBidi" w:cstheme="majorBidi"/>
          <w:b/>
          <w:bCs/>
          <w:sz w:val="24"/>
          <w:szCs w:val="24"/>
          <w:rtl/>
        </w:rPr>
        <w:t xml:space="preserve">                                                                     </w:t>
      </w:r>
    </w:p>
    <w:p w14:paraId="4396E392" w14:textId="77777777" w:rsidR="00A96514" w:rsidRDefault="00A96514" w:rsidP="00E23FE4">
      <w:pPr>
        <w:pStyle w:val="affffa"/>
        <w:ind w:right="709"/>
        <w:rPr>
          <w:rFonts w:asciiTheme="minorHAnsi" w:hAnsiTheme="minorHAnsi" w:cs="David"/>
          <w:sz w:val="24"/>
          <w:szCs w:val="24"/>
          <w:rtl/>
        </w:rPr>
      </w:pPr>
      <w:r>
        <w:rPr>
          <w:rFonts w:cs="David" w:hint="cs"/>
          <w:sz w:val="24"/>
          <w:szCs w:val="24"/>
          <w:rtl/>
        </w:rPr>
        <w:t xml:space="preserve"> 1.    אחריות החוקית של הספק בגין הקמה, פיתוח ותחזוקה של מערכת חיפוש בארכיון המדינה</w:t>
      </w:r>
    </w:p>
    <w:p w14:paraId="0EA524EB" w14:textId="77777777" w:rsidR="00A96514" w:rsidRDefault="00A96514" w:rsidP="00E23FE4">
      <w:pPr>
        <w:pStyle w:val="affffa"/>
        <w:ind w:right="709"/>
        <w:rPr>
          <w:rFonts w:cs="David"/>
          <w:sz w:val="24"/>
          <w:szCs w:val="24"/>
          <w:rtl/>
        </w:rPr>
      </w:pPr>
      <w:r>
        <w:rPr>
          <w:rFonts w:cs="David" w:hint="cs"/>
          <w:sz w:val="24"/>
          <w:szCs w:val="24"/>
          <w:rtl/>
        </w:rPr>
        <w:t xml:space="preserve">        כולל סנכרון ואינדוקס ומערכת ניתוח התרחשויות (</w:t>
      </w:r>
      <w:r>
        <w:rPr>
          <w:rFonts w:cs="David"/>
          <w:sz w:val="24"/>
          <w:szCs w:val="24"/>
        </w:rPr>
        <w:t>Analytics</w:t>
      </w:r>
      <w:r>
        <w:rPr>
          <w:rFonts w:cs="David" w:hint="cs"/>
          <w:sz w:val="24"/>
          <w:szCs w:val="24"/>
          <w:rtl/>
        </w:rPr>
        <w:t xml:space="preserve">)  עבור כל  רכיבי המידע </w:t>
      </w:r>
    </w:p>
    <w:p w14:paraId="70860CC8" w14:textId="77777777" w:rsidR="00A96514" w:rsidRDefault="00A96514" w:rsidP="00E23FE4">
      <w:pPr>
        <w:pStyle w:val="affffa"/>
        <w:ind w:right="709"/>
        <w:rPr>
          <w:rFonts w:cs="David"/>
          <w:sz w:val="24"/>
          <w:szCs w:val="24"/>
          <w:rtl/>
        </w:rPr>
      </w:pPr>
      <w:r>
        <w:rPr>
          <w:rFonts w:cs="David" w:hint="cs"/>
          <w:sz w:val="24"/>
          <w:szCs w:val="24"/>
          <w:rtl/>
        </w:rPr>
        <w:t xml:space="preserve">        (תיקים, מסמכים, תמונות וכו') שיוצגו באתר הציבורי ואלו שיוצגו  באתר הפנימי אם יוקם </w:t>
      </w:r>
    </w:p>
    <w:p w14:paraId="61A54473" w14:textId="77777777" w:rsidR="00A96514" w:rsidRDefault="00A96514" w:rsidP="00E23FE4">
      <w:pPr>
        <w:pStyle w:val="affffa"/>
        <w:ind w:right="709"/>
        <w:rPr>
          <w:rFonts w:cs="David"/>
          <w:sz w:val="24"/>
          <w:szCs w:val="24"/>
          <w:rtl/>
        </w:rPr>
      </w:pPr>
      <w:r>
        <w:rPr>
          <w:rFonts w:cs="David" w:hint="cs"/>
          <w:sz w:val="24"/>
          <w:szCs w:val="24"/>
          <w:rtl/>
        </w:rPr>
        <w:t xml:space="preserve">        כזה, כולל קליטה, ניהול, שמירה והנגשה יעילה ומהירה בסביבה אינטרנטית של רכיבי </w:t>
      </w:r>
    </w:p>
    <w:p w14:paraId="1C3FC9EB" w14:textId="77777777" w:rsidR="00A96514" w:rsidRDefault="00A96514" w:rsidP="00E23FE4">
      <w:pPr>
        <w:pStyle w:val="affffa"/>
        <w:ind w:right="709"/>
        <w:rPr>
          <w:rFonts w:cs="David"/>
          <w:sz w:val="24"/>
          <w:szCs w:val="24"/>
          <w:rtl/>
        </w:rPr>
      </w:pPr>
      <w:r>
        <w:rPr>
          <w:rFonts w:cs="David" w:hint="cs"/>
          <w:sz w:val="24"/>
          <w:szCs w:val="24"/>
          <w:rtl/>
        </w:rPr>
        <w:t xml:space="preserve">        המידע, סנכרון עם מערכת קיימת "רימון" מבוססת תוכנה ובסיס  נתונים "דוקומנטום" של </w:t>
      </w:r>
    </w:p>
    <w:p w14:paraId="5632038D" w14:textId="77777777" w:rsidR="00A96514" w:rsidRDefault="00A96514" w:rsidP="00E23FE4">
      <w:pPr>
        <w:pStyle w:val="affffa"/>
        <w:ind w:right="709"/>
        <w:rPr>
          <w:rFonts w:cs="David"/>
          <w:sz w:val="24"/>
          <w:szCs w:val="24"/>
          <w:rtl/>
        </w:rPr>
      </w:pPr>
      <w:r>
        <w:rPr>
          <w:rFonts w:cs="David" w:hint="cs"/>
          <w:sz w:val="24"/>
          <w:szCs w:val="24"/>
          <w:rtl/>
        </w:rPr>
        <w:t xml:space="preserve">        חברת </w:t>
      </w:r>
      <w:r>
        <w:rPr>
          <w:rFonts w:cs="David"/>
          <w:sz w:val="24"/>
          <w:szCs w:val="24"/>
        </w:rPr>
        <w:t>EMC</w:t>
      </w:r>
      <w:r>
        <w:rPr>
          <w:rFonts w:cs="David" w:hint="cs"/>
          <w:sz w:val="24"/>
          <w:szCs w:val="24"/>
          <w:rtl/>
        </w:rPr>
        <w:t xml:space="preserve">, רב-שפתי, שירותי  הדרכה והטמעה, תיקון תקלות תוכנה, שיפור ועדכון </w:t>
      </w:r>
    </w:p>
    <w:p w14:paraId="57BF277D" w14:textId="77777777" w:rsidR="00A96514" w:rsidRDefault="00A96514" w:rsidP="00E23FE4">
      <w:pPr>
        <w:pStyle w:val="affffa"/>
        <w:ind w:right="709"/>
        <w:rPr>
          <w:rFonts w:cs="David"/>
          <w:sz w:val="24"/>
          <w:szCs w:val="24"/>
          <w:rtl/>
        </w:rPr>
      </w:pPr>
      <w:r>
        <w:rPr>
          <w:rFonts w:cs="David" w:hint="cs"/>
          <w:sz w:val="24"/>
          <w:szCs w:val="24"/>
          <w:rtl/>
        </w:rPr>
        <w:t xml:space="preserve">        גרסאות בתוכנה, שינויים ושיפורים, בדיקות, התקנת גרסאות חדשות, בדיקות, התאמות, </w:t>
      </w:r>
    </w:p>
    <w:p w14:paraId="5B5ADC7F" w14:textId="77777777" w:rsidR="00A96514" w:rsidRDefault="00A96514" w:rsidP="00E23FE4">
      <w:pPr>
        <w:pStyle w:val="affffa"/>
        <w:ind w:right="709"/>
        <w:rPr>
          <w:rFonts w:cs="David"/>
          <w:sz w:val="24"/>
          <w:szCs w:val="24"/>
          <w:rtl/>
        </w:rPr>
      </w:pPr>
      <w:r>
        <w:rPr>
          <w:rFonts w:cs="David" w:hint="cs"/>
          <w:sz w:val="24"/>
          <w:szCs w:val="24"/>
          <w:rtl/>
        </w:rPr>
        <w:t xml:space="preserve">        הסבות ותמיכה, בהתאם למכרז וחוזה עם מדינת ישראל  –  משרד ראש  הממשלה, בביטוח  </w:t>
      </w:r>
    </w:p>
    <w:p w14:paraId="47C9D82A" w14:textId="77777777" w:rsidR="00A96514" w:rsidRDefault="00A96514" w:rsidP="00E23FE4">
      <w:pPr>
        <w:pStyle w:val="affffa"/>
        <w:ind w:right="709"/>
        <w:rPr>
          <w:rFonts w:cs="David"/>
          <w:sz w:val="24"/>
          <w:szCs w:val="24"/>
          <w:rtl/>
        </w:rPr>
      </w:pPr>
      <w:r>
        <w:rPr>
          <w:rFonts w:cs="David" w:hint="cs"/>
          <w:sz w:val="24"/>
          <w:szCs w:val="24"/>
          <w:rtl/>
        </w:rPr>
        <w:t xml:space="preserve">        משולב לאחריות מקצועית וחבות המוצר.</w:t>
      </w:r>
    </w:p>
    <w:p w14:paraId="2576AFE8" w14:textId="77777777" w:rsidR="00A96514" w:rsidRDefault="00A96514" w:rsidP="00E23FE4">
      <w:pPr>
        <w:pStyle w:val="affffa"/>
        <w:ind w:right="709"/>
        <w:rPr>
          <w:rFonts w:cs="David"/>
          <w:sz w:val="24"/>
          <w:szCs w:val="24"/>
          <w:rtl/>
        </w:rPr>
      </w:pPr>
      <w:r>
        <w:rPr>
          <w:rFonts w:cs="David" w:hint="cs"/>
          <w:sz w:val="24"/>
          <w:szCs w:val="24"/>
          <w:rtl/>
        </w:rPr>
        <w:t xml:space="preserve">          </w:t>
      </w:r>
    </w:p>
    <w:p w14:paraId="5547194B" w14:textId="77777777" w:rsidR="00A96514" w:rsidRDefault="00A96514" w:rsidP="00E23FE4">
      <w:pPr>
        <w:pStyle w:val="affffa"/>
        <w:ind w:right="709"/>
        <w:rPr>
          <w:rFonts w:cs="David"/>
          <w:sz w:val="24"/>
          <w:szCs w:val="24"/>
          <w:rtl/>
        </w:rPr>
      </w:pPr>
      <w:r>
        <w:rPr>
          <w:rFonts w:cs="David" w:hint="cs"/>
          <w:sz w:val="24"/>
          <w:szCs w:val="24"/>
          <w:rtl/>
        </w:rPr>
        <w:t xml:space="preserve">  2.  הפוליסה תכסה את חבות הספק, עובדיו ובגין כל הפועלים מטעמו:-</w:t>
      </w:r>
    </w:p>
    <w:p w14:paraId="23A22D10" w14:textId="77777777" w:rsidR="00A96514" w:rsidRDefault="00A96514" w:rsidP="00E23FE4">
      <w:pPr>
        <w:pStyle w:val="affffa"/>
        <w:ind w:right="709"/>
        <w:rPr>
          <w:rFonts w:cs="David"/>
          <w:sz w:val="24"/>
          <w:szCs w:val="24"/>
          <w:rtl/>
        </w:rPr>
      </w:pPr>
    </w:p>
    <w:p w14:paraId="1FA777FC" w14:textId="77777777" w:rsidR="00A96514" w:rsidRDefault="00A96514" w:rsidP="00E23FE4">
      <w:pPr>
        <w:pStyle w:val="affffa"/>
        <w:ind w:right="709"/>
        <w:rPr>
          <w:rFonts w:cs="David"/>
          <w:sz w:val="24"/>
          <w:szCs w:val="24"/>
          <w:rtl/>
        </w:rPr>
      </w:pPr>
      <w:r>
        <w:rPr>
          <w:rFonts w:cs="David" w:hint="cs"/>
          <w:sz w:val="24"/>
          <w:szCs w:val="24"/>
          <w:rtl/>
        </w:rPr>
        <w:t xml:space="preserve">       (א). בקשר עם מעשה או מחדל מקצועי  - כיסוי בגין הפרת חובה מקצועית, טעות השמטה, </w:t>
      </w:r>
    </w:p>
    <w:p w14:paraId="76B2C8B9" w14:textId="77777777" w:rsidR="00A96514" w:rsidRDefault="00A96514" w:rsidP="00E23FE4">
      <w:pPr>
        <w:pStyle w:val="affffa"/>
        <w:ind w:right="709"/>
        <w:rPr>
          <w:rFonts w:cs="David"/>
          <w:sz w:val="24"/>
          <w:szCs w:val="24"/>
          <w:rtl/>
        </w:rPr>
      </w:pPr>
      <w:r>
        <w:rPr>
          <w:rFonts w:cs="David" w:hint="cs"/>
          <w:sz w:val="24"/>
          <w:szCs w:val="24"/>
          <w:rtl/>
        </w:rPr>
        <w:t xml:space="preserve">             הזנחה ורשלנות;</w:t>
      </w:r>
    </w:p>
    <w:p w14:paraId="43CB5AAA" w14:textId="77777777" w:rsidR="00A96514" w:rsidRDefault="00A96514" w:rsidP="00E23FE4">
      <w:pPr>
        <w:pStyle w:val="affffa"/>
        <w:ind w:right="709"/>
        <w:rPr>
          <w:rFonts w:cs="David"/>
          <w:sz w:val="24"/>
          <w:szCs w:val="24"/>
          <w:rtl/>
        </w:rPr>
      </w:pPr>
    </w:p>
    <w:p w14:paraId="6B621687" w14:textId="77777777" w:rsidR="00A96514" w:rsidRDefault="00A96514" w:rsidP="00E23FE4">
      <w:pPr>
        <w:pStyle w:val="affffa"/>
        <w:ind w:right="709"/>
        <w:rPr>
          <w:rFonts w:cs="David"/>
          <w:sz w:val="24"/>
          <w:szCs w:val="24"/>
          <w:rtl/>
        </w:rPr>
      </w:pPr>
      <w:r>
        <w:rPr>
          <w:rFonts w:cs="David" w:hint="cs"/>
          <w:sz w:val="24"/>
          <w:szCs w:val="24"/>
          <w:rtl/>
        </w:rPr>
        <w:t xml:space="preserve">      (ב). חבותו מפגם במוצר - כיסוי בגין נזקים ייגרמו בקשר עם מוצרים שיוצרו,  פותחו, הורכבו, </w:t>
      </w:r>
    </w:p>
    <w:p w14:paraId="2D073307" w14:textId="77777777" w:rsidR="00A96514" w:rsidRDefault="00A96514" w:rsidP="00E23FE4">
      <w:pPr>
        <w:pStyle w:val="affffa"/>
        <w:ind w:right="709"/>
        <w:rPr>
          <w:rFonts w:cs="David"/>
          <w:sz w:val="24"/>
          <w:szCs w:val="24"/>
          <w:rtl/>
        </w:rPr>
      </w:pPr>
      <w:r>
        <w:rPr>
          <w:rFonts w:cs="David" w:hint="cs"/>
          <w:sz w:val="24"/>
          <w:szCs w:val="24"/>
          <w:rtl/>
        </w:rPr>
        <w:t xml:space="preserve">            תוקנו, סופקו, נמכרו, הופצו או טופלו בכל דרך אחרת על ידי  הספק או מי מטעמו;            </w:t>
      </w:r>
    </w:p>
    <w:p w14:paraId="083D624C" w14:textId="77777777" w:rsidR="00A96514" w:rsidRDefault="00A96514" w:rsidP="00E23FE4">
      <w:pPr>
        <w:pStyle w:val="affffa"/>
        <w:ind w:right="709"/>
        <w:rPr>
          <w:rFonts w:cs="David"/>
          <w:sz w:val="24"/>
          <w:szCs w:val="24"/>
          <w:rtl/>
        </w:rPr>
      </w:pPr>
    </w:p>
    <w:p w14:paraId="35F0AD6A" w14:textId="77777777" w:rsidR="00A96514" w:rsidRDefault="00A96514" w:rsidP="00E23FE4">
      <w:pPr>
        <w:pStyle w:val="affffa"/>
        <w:ind w:right="709"/>
        <w:rPr>
          <w:rFonts w:cs="David"/>
          <w:sz w:val="24"/>
          <w:szCs w:val="24"/>
          <w:rtl/>
        </w:rPr>
      </w:pPr>
      <w:r>
        <w:rPr>
          <w:rFonts w:cs="David" w:hint="cs"/>
          <w:sz w:val="24"/>
          <w:szCs w:val="24"/>
          <w:rtl/>
        </w:rPr>
        <w:t xml:space="preserve">      (ג). פעילות הספק, עובדיו ובגין כל הפועלים מטעמו כולל בגין הקמה, פיתוח ותחזוקה של </w:t>
      </w:r>
    </w:p>
    <w:p w14:paraId="6D399100" w14:textId="77777777" w:rsidR="00A96514" w:rsidRDefault="00A96514" w:rsidP="00E23FE4">
      <w:pPr>
        <w:pStyle w:val="affffa"/>
        <w:ind w:right="709"/>
        <w:rPr>
          <w:rFonts w:cs="David"/>
          <w:sz w:val="24"/>
          <w:szCs w:val="24"/>
          <w:rtl/>
        </w:rPr>
      </w:pPr>
      <w:r>
        <w:rPr>
          <w:rFonts w:cs="David" w:hint="cs"/>
          <w:sz w:val="24"/>
          <w:szCs w:val="24"/>
          <w:rtl/>
        </w:rPr>
        <w:t xml:space="preserve">            מערכת חיפוש בארכיון המדינה כולל סנכרון ואינדוקס ומערכת ניתוח התרחשויות </w:t>
      </w:r>
    </w:p>
    <w:p w14:paraId="547C9081" w14:textId="77777777" w:rsidR="00A96514" w:rsidRDefault="00A96514" w:rsidP="00E23FE4">
      <w:pPr>
        <w:pStyle w:val="affffa"/>
        <w:ind w:right="709"/>
        <w:rPr>
          <w:rFonts w:cs="David"/>
          <w:sz w:val="24"/>
          <w:szCs w:val="24"/>
          <w:rtl/>
        </w:rPr>
      </w:pPr>
      <w:r>
        <w:rPr>
          <w:rFonts w:cs="David" w:hint="cs"/>
          <w:sz w:val="24"/>
          <w:szCs w:val="24"/>
          <w:rtl/>
        </w:rPr>
        <w:t xml:space="preserve">            (</w:t>
      </w:r>
      <w:r>
        <w:rPr>
          <w:rFonts w:cs="David"/>
          <w:sz w:val="24"/>
          <w:szCs w:val="24"/>
        </w:rPr>
        <w:t>Analytics</w:t>
      </w:r>
      <w:r>
        <w:rPr>
          <w:rFonts w:cs="David" w:hint="cs"/>
          <w:sz w:val="24"/>
          <w:szCs w:val="24"/>
          <w:rtl/>
        </w:rPr>
        <w:t xml:space="preserve">)  עבור כל  רכיבי המידע  (תיקים, מסמכים, תמונות וכו') שיוצגו באתר </w:t>
      </w:r>
    </w:p>
    <w:p w14:paraId="49C08718" w14:textId="77777777" w:rsidR="00A96514" w:rsidRDefault="00A96514" w:rsidP="00E23FE4">
      <w:pPr>
        <w:pStyle w:val="affffa"/>
        <w:ind w:right="709"/>
        <w:rPr>
          <w:rFonts w:cs="David"/>
          <w:sz w:val="24"/>
          <w:szCs w:val="24"/>
          <w:rtl/>
        </w:rPr>
      </w:pPr>
      <w:r>
        <w:rPr>
          <w:rFonts w:cs="David" w:hint="cs"/>
          <w:sz w:val="24"/>
          <w:szCs w:val="24"/>
          <w:rtl/>
        </w:rPr>
        <w:t xml:space="preserve">            הציבורי ואלו שיוצגו  באתר הפנימי אם יוקם כזה, כולל קליטה, ניהול, שמירה והנגשה </w:t>
      </w:r>
    </w:p>
    <w:p w14:paraId="7A0B8293" w14:textId="77777777" w:rsidR="00A96514" w:rsidRDefault="00A96514" w:rsidP="00E23FE4">
      <w:pPr>
        <w:pStyle w:val="affffa"/>
        <w:ind w:right="709"/>
        <w:rPr>
          <w:rFonts w:cs="David"/>
          <w:sz w:val="24"/>
          <w:szCs w:val="24"/>
          <w:rtl/>
        </w:rPr>
      </w:pPr>
      <w:r>
        <w:rPr>
          <w:rFonts w:cs="David" w:hint="cs"/>
          <w:sz w:val="24"/>
          <w:szCs w:val="24"/>
          <w:rtl/>
        </w:rPr>
        <w:t xml:space="preserve">            יעילה ומהירה בסביבה אינטרנטית של רכיבי המידע, סנכרון עם מערכת קיימת "רימון" </w:t>
      </w:r>
    </w:p>
    <w:p w14:paraId="269D3FF5" w14:textId="77777777" w:rsidR="00A96514" w:rsidRDefault="00A96514" w:rsidP="00E23FE4">
      <w:pPr>
        <w:pStyle w:val="affffa"/>
        <w:ind w:right="709"/>
        <w:rPr>
          <w:rFonts w:cs="David"/>
          <w:sz w:val="24"/>
          <w:szCs w:val="24"/>
          <w:rtl/>
        </w:rPr>
      </w:pPr>
      <w:r>
        <w:rPr>
          <w:rFonts w:cs="David" w:hint="cs"/>
          <w:sz w:val="24"/>
          <w:szCs w:val="24"/>
          <w:rtl/>
        </w:rPr>
        <w:t xml:space="preserve">            מבוססת תוכנה ובסיס  נתונים "דוקומנטום" של  חברת </w:t>
      </w:r>
      <w:r>
        <w:rPr>
          <w:rFonts w:cs="David"/>
          <w:sz w:val="24"/>
          <w:szCs w:val="24"/>
        </w:rPr>
        <w:t>EMC</w:t>
      </w:r>
      <w:r>
        <w:rPr>
          <w:rFonts w:cs="David" w:hint="cs"/>
          <w:sz w:val="24"/>
          <w:szCs w:val="24"/>
          <w:rtl/>
        </w:rPr>
        <w:t xml:space="preserve">, רב-שפתי, שירותי  הדרכה </w:t>
      </w:r>
    </w:p>
    <w:p w14:paraId="79AB6BE6" w14:textId="77777777" w:rsidR="00A96514" w:rsidRDefault="00A96514" w:rsidP="00E23FE4">
      <w:pPr>
        <w:pStyle w:val="affffa"/>
        <w:ind w:right="709"/>
        <w:rPr>
          <w:rFonts w:cs="David"/>
          <w:sz w:val="24"/>
          <w:szCs w:val="24"/>
          <w:rtl/>
        </w:rPr>
      </w:pPr>
      <w:r>
        <w:rPr>
          <w:rFonts w:cs="David" w:hint="cs"/>
          <w:sz w:val="24"/>
          <w:szCs w:val="24"/>
          <w:rtl/>
        </w:rPr>
        <w:t xml:space="preserve">            והטמעה, תיקון תקלות תוכנה, שיפור ועדכון  גרסאות בתוכנה, שינויים ושיפורים, </w:t>
      </w:r>
    </w:p>
    <w:p w14:paraId="405744D9" w14:textId="77777777" w:rsidR="00A96514" w:rsidRDefault="00A96514" w:rsidP="00E23FE4">
      <w:pPr>
        <w:pStyle w:val="affffa"/>
        <w:ind w:right="709"/>
        <w:rPr>
          <w:rFonts w:cs="David"/>
          <w:sz w:val="24"/>
          <w:szCs w:val="24"/>
          <w:rtl/>
        </w:rPr>
      </w:pPr>
      <w:r>
        <w:rPr>
          <w:rFonts w:cs="David" w:hint="cs"/>
          <w:sz w:val="24"/>
          <w:szCs w:val="24"/>
          <w:rtl/>
        </w:rPr>
        <w:t xml:space="preserve">            בדיקות, התקנת גרסאות חדשות, בדיקות, התאמות, הסבות ותמיכה.</w:t>
      </w:r>
    </w:p>
    <w:p w14:paraId="6EF9210E" w14:textId="77777777" w:rsidR="00A96514" w:rsidRDefault="00A96514" w:rsidP="00E23FE4">
      <w:pPr>
        <w:pStyle w:val="affffa"/>
        <w:ind w:right="709"/>
        <w:rPr>
          <w:rFonts w:cs="David"/>
          <w:sz w:val="24"/>
          <w:szCs w:val="24"/>
          <w:rtl/>
        </w:rPr>
      </w:pPr>
    </w:p>
    <w:p w14:paraId="66760953" w14:textId="77777777" w:rsidR="00A96514" w:rsidRDefault="00A96514" w:rsidP="00E23FE4">
      <w:pPr>
        <w:pStyle w:val="affffa"/>
        <w:ind w:right="709"/>
        <w:rPr>
          <w:rFonts w:cs="David"/>
          <w:sz w:val="24"/>
          <w:szCs w:val="24"/>
          <w:rtl/>
        </w:rPr>
      </w:pPr>
      <w:r>
        <w:rPr>
          <w:rFonts w:cs="David" w:hint="cs"/>
          <w:sz w:val="24"/>
          <w:szCs w:val="24"/>
          <w:rtl/>
        </w:rPr>
        <w:t>3.  גבולות האחריות למקרה ולתקופת ביטוח (שנה) לא יפחתו מ – 500,000 דולר ארה"ב;</w:t>
      </w:r>
    </w:p>
    <w:p w14:paraId="59509CED" w14:textId="77777777" w:rsidR="00A96514" w:rsidRDefault="00A96514" w:rsidP="00E23FE4">
      <w:pPr>
        <w:pStyle w:val="affffa"/>
        <w:ind w:right="709"/>
        <w:rPr>
          <w:rFonts w:cs="David"/>
          <w:sz w:val="24"/>
          <w:szCs w:val="24"/>
          <w:rtl/>
        </w:rPr>
      </w:pPr>
    </w:p>
    <w:p w14:paraId="04A11FE5" w14:textId="77777777" w:rsidR="00A96514" w:rsidRDefault="00A96514" w:rsidP="00E23FE4">
      <w:pPr>
        <w:pStyle w:val="affffa"/>
        <w:ind w:right="709"/>
        <w:rPr>
          <w:rFonts w:cs="David"/>
          <w:sz w:val="24"/>
          <w:szCs w:val="24"/>
          <w:rtl/>
        </w:rPr>
      </w:pPr>
      <w:r>
        <w:rPr>
          <w:rFonts w:cs="David" w:hint="cs"/>
          <w:sz w:val="24"/>
          <w:szCs w:val="24"/>
          <w:rtl/>
        </w:rPr>
        <w:t xml:space="preserve">     - הארכת תקופת הגילוי לפחות 12  חודשים;</w:t>
      </w:r>
    </w:p>
    <w:p w14:paraId="345147F8" w14:textId="77777777" w:rsidR="00A96514" w:rsidRDefault="00A96514" w:rsidP="00E23FE4">
      <w:pPr>
        <w:pStyle w:val="affffa"/>
        <w:ind w:right="709"/>
        <w:rPr>
          <w:rFonts w:cs="David"/>
          <w:sz w:val="24"/>
          <w:szCs w:val="24"/>
          <w:rtl/>
        </w:rPr>
      </w:pPr>
      <w:r>
        <w:rPr>
          <w:rFonts w:cs="David" w:hint="cs"/>
          <w:sz w:val="24"/>
          <w:szCs w:val="24"/>
          <w:rtl/>
        </w:rPr>
        <w:t xml:space="preserve">     - אחריות צולבת - </w:t>
      </w:r>
      <w:r>
        <w:rPr>
          <w:rFonts w:cs="David"/>
          <w:sz w:val="24"/>
          <w:szCs w:val="24"/>
        </w:rPr>
        <w:t>Cross  Liability</w:t>
      </w:r>
      <w:r>
        <w:rPr>
          <w:rFonts w:cs="David" w:hint="cs"/>
          <w:sz w:val="24"/>
          <w:szCs w:val="24"/>
          <w:rtl/>
        </w:rPr>
        <w:t>.</w:t>
      </w:r>
    </w:p>
    <w:p w14:paraId="2D42BC47" w14:textId="77777777" w:rsidR="00A96514" w:rsidRDefault="00A96514" w:rsidP="00E23FE4">
      <w:pPr>
        <w:pStyle w:val="affffa"/>
        <w:ind w:right="709"/>
        <w:rPr>
          <w:rFonts w:cs="David"/>
          <w:sz w:val="24"/>
          <w:szCs w:val="24"/>
          <w:rtl/>
        </w:rPr>
      </w:pPr>
    </w:p>
    <w:p w14:paraId="743DB8B2" w14:textId="77777777" w:rsidR="00A96514" w:rsidRDefault="00A96514" w:rsidP="00E23FE4">
      <w:pPr>
        <w:pStyle w:val="affffa"/>
        <w:ind w:right="709"/>
        <w:rPr>
          <w:rFonts w:cs="David"/>
          <w:sz w:val="24"/>
          <w:szCs w:val="24"/>
          <w:rtl/>
        </w:rPr>
      </w:pPr>
      <w:r>
        <w:rPr>
          <w:rFonts w:cs="David" w:hint="cs"/>
          <w:sz w:val="24"/>
          <w:szCs w:val="24"/>
          <w:rtl/>
        </w:rPr>
        <w:t xml:space="preserve">4. הביטוח מורחב לשפות את מדינת ישראל – משרד ראש הממשלה – ארכיון המדינה, ככל </w:t>
      </w:r>
    </w:p>
    <w:p w14:paraId="7EE37ABF" w14:textId="77777777" w:rsidR="00A96514" w:rsidRDefault="00A96514" w:rsidP="00E23FE4">
      <w:pPr>
        <w:pStyle w:val="affffa"/>
        <w:ind w:right="709"/>
        <w:rPr>
          <w:rFonts w:cs="David"/>
          <w:sz w:val="24"/>
          <w:szCs w:val="24"/>
          <w:rtl/>
        </w:rPr>
      </w:pPr>
      <w:r>
        <w:rPr>
          <w:rFonts w:cs="David" w:hint="cs"/>
          <w:sz w:val="24"/>
          <w:szCs w:val="24"/>
          <w:rtl/>
        </w:rPr>
        <w:t xml:space="preserve">    שייחשבו אחראים למעשי ו/או מחדלי הספק וכל הפועלים מטעמו.  </w:t>
      </w:r>
    </w:p>
    <w:p w14:paraId="77E8FBC7" w14:textId="77777777" w:rsidR="00A96514" w:rsidRDefault="00A96514" w:rsidP="00E23FE4">
      <w:pPr>
        <w:pStyle w:val="affffa"/>
        <w:ind w:right="709"/>
        <w:rPr>
          <w:rFonts w:cs="David"/>
          <w:sz w:val="24"/>
          <w:szCs w:val="24"/>
          <w:rtl/>
        </w:rPr>
      </w:pPr>
    </w:p>
    <w:p w14:paraId="400FEE04" w14:textId="77777777" w:rsidR="00A96514" w:rsidRDefault="00A96514" w:rsidP="00E23FE4">
      <w:pPr>
        <w:pStyle w:val="affffa"/>
        <w:ind w:right="709"/>
        <w:rPr>
          <w:rFonts w:cs="David"/>
          <w:sz w:val="24"/>
          <w:szCs w:val="24"/>
          <w:rtl/>
        </w:rPr>
      </w:pPr>
    </w:p>
    <w:p w14:paraId="3E2AD882" w14:textId="77777777" w:rsidR="00A96514" w:rsidRDefault="00A96514" w:rsidP="00E23FE4">
      <w:pPr>
        <w:pStyle w:val="affffa"/>
        <w:ind w:right="709"/>
        <w:rPr>
          <w:rFonts w:cs="David"/>
          <w:sz w:val="24"/>
          <w:szCs w:val="24"/>
          <w:rtl/>
        </w:rPr>
      </w:pPr>
    </w:p>
    <w:p w14:paraId="0CC0D0E4" w14:textId="77777777" w:rsidR="00A96514" w:rsidRDefault="00A96514" w:rsidP="00E23FE4">
      <w:pPr>
        <w:pStyle w:val="affffa"/>
        <w:ind w:right="709"/>
        <w:jc w:val="center"/>
        <w:rPr>
          <w:rFonts w:cs="David"/>
          <w:sz w:val="24"/>
          <w:szCs w:val="24"/>
          <w:rtl/>
        </w:rPr>
      </w:pPr>
      <w:r>
        <w:rPr>
          <w:rFonts w:cs="David" w:hint="cs"/>
          <w:sz w:val="24"/>
          <w:szCs w:val="24"/>
          <w:rtl/>
        </w:rPr>
        <w:t>-6-</w:t>
      </w:r>
    </w:p>
    <w:p w14:paraId="5C1A7040" w14:textId="77777777" w:rsidR="00A96514" w:rsidRDefault="00A96514" w:rsidP="00E23FE4">
      <w:pPr>
        <w:pStyle w:val="affffa"/>
        <w:ind w:right="709"/>
        <w:rPr>
          <w:rFonts w:cs="David"/>
          <w:sz w:val="24"/>
          <w:szCs w:val="24"/>
          <w:rtl/>
        </w:rPr>
      </w:pPr>
    </w:p>
    <w:p w14:paraId="7D5134A4" w14:textId="77777777" w:rsidR="00A96514" w:rsidRDefault="00A96514" w:rsidP="00E23FE4">
      <w:pPr>
        <w:pStyle w:val="affffa"/>
        <w:ind w:right="709"/>
        <w:rPr>
          <w:rFonts w:cs="David"/>
          <w:b/>
          <w:bCs/>
          <w:sz w:val="28"/>
          <w:szCs w:val="28"/>
          <w:u w:val="single"/>
          <w:rtl/>
        </w:rPr>
      </w:pPr>
      <w:r>
        <w:rPr>
          <w:rFonts w:cs="David" w:hint="cs"/>
          <w:b/>
          <w:bCs/>
          <w:sz w:val="28"/>
          <w:szCs w:val="28"/>
          <w:u w:val="single"/>
          <w:rtl/>
        </w:rPr>
        <w:t>כללי</w:t>
      </w:r>
    </w:p>
    <w:p w14:paraId="2F5D7F46" w14:textId="77777777" w:rsidR="00A96514" w:rsidRDefault="00A96514" w:rsidP="00E23FE4">
      <w:pPr>
        <w:pStyle w:val="affffa"/>
        <w:ind w:right="709"/>
        <w:rPr>
          <w:rFonts w:cs="David"/>
          <w:color w:val="FF0000"/>
          <w:sz w:val="24"/>
          <w:szCs w:val="24"/>
          <w:rtl/>
        </w:rPr>
      </w:pPr>
    </w:p>
    <w:p w14:paraId="30E87879" w14:textId="77777777" w:rsidR="00A96514" w:rsidRDefault="00A96514" w:rsidP="00E23FE4">
      <w:pPr>
        <w:pStyle w:val="affffa"/>
        <w:ind w:right="709"/>
        <w:rPr>
          <w:rFonts w:cs="David"/>
          <w:sz w:val="24"/>
          <w:szCs w:val="24"/>
          <w:rtl/>
        </w:rPr>
      </w:pPr>
      <w:r>
        <w:rPr>
          <w:rFonts w:cs="David" w:hint="cs"/>
          <w:sz w:val="24"/>
          <w:szCs w:val="24"/>
          <w:rtl/>
        </w:rPr>
        <w:t>בפוליסות הביטוח  נכללו התנאים הבאים:</w:t>
      </w:r>
    </w:p>
    <w:p w14:paraId="61627DD7" w14:textId="77777777" w:rsidR="00A96514" w:rsidRDefault="00A96514" w:rsidP="00E23FE4">
      <w:pPr>
        <w:pStyle w:val="affffa"/>
        <w:ind w:right="709"/>
        <w:rPr>
          <w:rFonts w:cs="David"/>
          <w:sz w:val="24"/>
          <w:szCs w:val="24"/>
          <w:rtl/>
        </w:rPr>
      </w:pPr>
    </w:p>
    <w:p w14:paraId="1A8290AD" w14:textId="77777777" w:rsidR="00A96514" w:rsidRDefault="00A96514" w:rsidP="00E23FE4">
      <w:pPr>
        <w:pStyle w:val="affffa"/>
        <w:ind w:right="709"/>
        <w:rPr>
          <w:rFonts w:cs="David"/>
          <w:b/>
          <w:bCs/>
          <w:sz w:val="24"/>
          <w:szCs w:val="24"/>
          <w:rtl/>
        </w:rPr>
      </w:pPr>
      <w:r>
        <w:rPr>
          <w:rFonts w:cs="David" w:hint="cs"/>
          <w:sz w:val="24"/>
          <w:szCs w:val="24"/>
          <w:rtl/>
        </w:rPr>
        <w:t xml:space="preserve">1.  לשם המבוטח יתווספו כמבוטחים נוספים: </w:t>
      </w:r>
      <w:r>
        <w:rPr>
          <w:rFonts w:cs="David" w:hint="cs"/>
          <w:b/>
          <w:bCs/>
          <w:sz w:val="24"/>
          <w:szCs w:val="24"/>
          <w:rtl/>
        </w:rPr>
        <w:t xml:space="preserve">מדינת ישראל – משרד ראש הממשלה – ארכיון </w:t>
      </w:r>
    </w:p>
    <w:p w14:paraId="1DF50215" w14:textId="77777777" w:rsidR="00A96514" w:rsidRDefault="00A96514" w:rsidP="00E23FE4">
      <w:pPr>
        <w:pStyle w:val="affffa"/>
        <w:ind w:right="709"/>
        <w:rPr>
          <w:rFonts w:cs="David"/>
          <w:sz w:val="24"/>
          <w:szCs w:val="24"/>
          <w:rtl/>
        </w:rPr>
      </w:pPr>
      <w:r>
        <w:rPr>
          <w:rFonts w:cs="David" w:hint="cs"/>
          <w:b/>
          <w:bCs/>
          <w:sz w:val="24"/>
          <w:szCs w:val="24"/>
          <w:rtl/>
        </w:rPr>
        <w:t xml:space="preserve">     המדינה</w:t>
      </w:r>
      <w:r>
        <w:rPr>
          <w:rFonts w:cs="David" w:hint="cs"/>
          <w:sz w:val="24"/>
          <w:szCs w:val="24"/>
          <w:rtl/>
        </w:rPr>
        <w:t xml:space="preserve">, בכפוף להרחבי השיפוי לעיל.      </w:t>
      </w:r>
    </w:p>
    <w:p w14:paraId="5B5DB32C" w14:textId="77777777" w:rsidR="00A96514" w:rsidRDefault="00A96514" w:rsidP="00E23FE4">
      <w:pPr>
        <w:pStyle w:val="affffa"/>
        <w:ind w:right="709"/>
        <w:rPr>
          <w:rFonts w:cs="David"/>
          <w:sz w:val="24"/>
          <w:szCs w:val="24"/>
          <w:rtl/>
        </w:rPr>
      </w:pPr>
    </w:p>
    <w:p w14:paraId="34AF8D21" w14:textId="77777777" w:rsidR="00A96514" w:rsidRDefault="00A96514" w:rsidP="00E23FE4">
      <w:pPr>
        <w:pStyle w:val="affffa"/>
        <w:ind w:right="709"/>
        <w:rPr>
          <w:rFonts w:cs="David"/>
          <w:sz w:val="24"/>
          <w:szCs w:val="24"/>
          <w:rtl/>
        </w:rPr>
      </w:pPr>
      <w:r>
        <w:rPr>
          <w:rFonts w:cs="David" w:hint="cs"/>
          <w:sz w:val="24"/>
          <w:szCs w:val="24"/>
          <w:rtl/>
        </w:rPr>
        <w:t xml:space="preserve">2.  בכל מקרה של צמצום או ביטול הביטוח  ע"י אחד הצדדים לא יהיה להם כל תוקף, אלא  </w:t>
      </w:r>
    </w:p>
    <w:p w14:paraId="4DC60547" w14:textId="77777777" w:rsidR="00A96514" w:rsidRDefault="00A96514" w:rsidP="00E23FE4">
      <w:pPr>
        <w:pStyle w:val="affffa"/>
        <w:ind w:right="709"/>
        <w:rPr>
          <w:rFonts w:cs="David"/>
          <w:sz w:val="24"/>
          <w:szCs w:val="24"/>
          <w:rtl/>
        </w:rPr>
      </w:pPr>
      <w:r>
        <w:rPr>
          <w:rFonts w:cs="David" w:hint="cs"/>
          <w:sz w:val="24"/>
          <w:szCs w:val="24"/>
          <w:rtl/>
        </w:rPr>
        <w:t xml:space="preserve">     אם ניתנה על ידינו הודעה מוקדמת של 60 יום לפחות במכתב רשום לחשב משרד ראש</w:t>
      </w:r>
    </w:p>
    <w:p w14:paraId="40C549E9" w14:textId="77777777" w:rsidR="00A96514" w:rsidRDefault="00A96514" w:rsidP="00E23FE4">
      <w:pPr>
        <w:pStyle w:val="affffa"/>
        <w:ind w:right="709"/>
        <w:rPr>
          <w:rFonts w:cs="David"/>
          <w:sz w:val="24"/>
          <w:szCs w:val="24"/>
          <w:rtl/>
        </w:rPr>
      </w:pPr>
      <w:r>
        <w:rPr>
          <w:rFonts w:cs="David" w:hint="cs"/>
          <w:sz w:val="24"/>
          <w:szCs w:val="24"/>
          <w:rtl/>
        </w:rPr>
        <w:t xml:space="preserve">     הממשלה .</w:t>
      </w:r>
    </w:p>
    <w:p w14:paraId="6BB156AB" w14:textId="77777777" w:rsidR="00A96514" w:rsidRDefault="00A96514" w:rsidP="00E23FE4">
      <w:pPr>
        <w:pStyle w:val="affffa"/>
        <w:ind w:right="709"/>
        <w:rPr>
          <w:rFonts w:cs="David"/>
          <w:sz w:val="24"/>
          <w:szCs w:val="24"/>
          <w:rtl/>
        </w:rPr>
      </w:pPr>
    </w:p>
    <w:p w14:paraId="0D56D4F6" w14:textId="77777777" w:rsidR="00A96514" w:rsidRDefault="00A96514" w:rsidP="00E23FE4">
      <w:pPr>
        <w:pStyle w:val="affffa"/>
        <w:ind w:right="709"/>
        <w:rPr>
          <w:rFonts w:cs="David"/>
          <w:sz w:val="24"/>
          <w:szCs w:val="24"/>
          <w:rtl/>
        </w:rPr>
      </w:pPr>
      <w:r>
        <w:rPr>
          <w:rFonts w:cs="David" w:hint="cs"/>
          <w:sz w:val="24"/>
          <w:szCs w:val="24"/>
          <w:rtl/>
        </w:rPr>
        <w:t xml:space="preserve">3.  אנו מוותרים על כל זכות תחלוף/שיבוב, תביעה, השתתפות או חזרה כלפי מדינת ישראל - </w:t>
      </w:r>
    </w:p>
    <w:p w14:paraId="573497FD" w14:textId="77777777" w:rsidR="00A96514" w:rsidRDefault="00A96514" w:rsidP="00E23FE4">
      <w:pPr>
        <w:pStyle w:val="affffa"/>
        <w:ind w:right="709"/>
        <w:rPr>
          <w:rFonts w:cs="David"/>
          <w:sz w:val="24"/>
          <w:szCs w:val="24"/>
          <w:rtl/>
        </w:rPr>
      </w:pPr>
      <w:r>
        <w:rPr>
          <w:rFonts w:cs="David" w:hint="cs"/>
          <w:sz w:val="24"/>
          <w:szCs w:val="24"/>
          <w:rtl/>
        </w:rPr>
        <w:t xml:space="preserve">     משרד ראש הממשלה - ארכיון המדינה ועובדיהם, ובלבד שהויתור לא יחול לטובת אדם  שגרם  </w:t>
      </w:r>
    </w:p>
    <w:p w14:paraId="17B7AEB6" w14:textId="77777777" w:rsidR="00A96514" w:rsidRDefault="00A96514" w:rsidP="00E23FE4">
      <w:pPr>
        <w:pStyle w:val="affffa"/>
        <w:ind w:right="709"/>
        <w:rPr>
          <w:rFonts w:cs="David"/>
          <w:sz w:val="24"/>
          <w:szCs w:val="24"/>
          <w:rtl/>
        </w:rPr>
      </w:pPr>
      <w:r>
        <w:rPr>
          <w:rFonts w:cs="David" w:hint="cs"/>
          <w:sz w:val="24"/>
          <w:szCs w:val="24"/>
          <w:rtl/>
        </w:rPr>
        <w:t xml:space="preserve">     לנזק מתוך כוונת זדון.      </w:t>
      </w:r>
    </w:p>
    <w:p w14:paraId="7CB641DF" w14:textId="77777777" w:rsidR="00A96514" w:rsidRDefault="00A96514" w:rsidP="00E23FE4">
      <w:pPr>
        <w:pStyle w:val="affffa"/>
        <w:ind w:right="709"/>
        <w:rPr>
          <w:rFonts w:cs="David"/>
          <w:sz w:val="24"/>
          <w:szCs w:val="24"/>
          <w:rtl/>
        </w:rPr>
      </w:pPr>
    </w:p>
    <w:p w14:paraId="770A0C55" w14:textId="77777777" w:rsidR="00A96514" w:rsidRDefault="00A96514" w:rsidP="00E23FE4">
      <w:pPr>
        <w:pStyle w:val="affffa"/>
        <w:ind w:right="709"/>
        <w:rPr>
          <w:rFonts w:cs="David"/>
          <w:sz w:val="24"/>
          <w:szCs w:val="24"/>
          <w:rtl/>
        </w:rPr>
      </w:pPr>
      <w:r>
        <w:rPr>
          <w:rFonts w:cs="David" w:hint="cs"/>
          <w:sz w:val="24"/>
          <w:szCs w:val="24"/>
          <w:rtl/>
        </w:rPr>
        <w:t xml:space="preserve">4.  הספק אחראי בלעדית כלפינו לתשלום דמי  הביטוח עבור כל הפוליסות ולמילוי  כל  החובות </w:t>
      </w:r>
    </w:p>
    <w:p w14:paraId="5788108A" w14:textId="77777777" w:rsidR="00A96514" w:rsidRDefault="00A96514" w:rsidP="00E23FE4">
      <w:pPr>
        <w:pStyle w:val="affffa"/>
        <w:ind w:right="709"/>
        <w:rPr>
          <w:rFonts w:cs="David"/>
          <w:sz w:val="24"/>
          <w:szCs w:val="24"/>
          <w:rtl/>
        </w:rPr>
      </w:pPr>
      <w:r>
        <w:rPr>
          <w:rFonts w:cs="David" w:hint="cs"/>
          <w:sz w:val="24"/>
          <w:szCs w:val="24"/>
          <w:rtl/>
        </w:rPr>
        <w:t xml:space="preserve">     המוטלות על המבוטח על פי תנאי הפוליסות.</w:t>
      </w:r>
    </w:p>
    <w:p w14:paraId="19EF5B1F" w14:textId="77777777" w:rsidR="00A96514" w:rsidRDefault="00A96514" w:rsidP="00E23FE4">
      <w:pPr>
        <w:pStyle w:val="affffa"/>
        <w:ind w:right="709"/>
        <w:rPr>
          <w:rFonts w:cs="David"/>
          <w:sz w:val="24"/>
          <w:szCs w:val="24"/>
          <w:rtl/>
        </w:rPr>
      </w:pPr>
    </w:p>
    <w:p w14:paraId="0E8777B3" w14:textId="77777777" w:rsidR="00A96514" w:rsidRDefault="00A96514" w:rsidP="00E23FE4">
      <w:pPr>
        <w:pStyle w:val="affffa"/>
        <w:ind w:right="709"/>
        <w:rPr>
          <w:rFonts w:cs="David"/>
          <w:sz w:val="24"/>
          <w:szCs w:val="24"/>
          <w:rtl/>
        </w:rPr>
      </w:pPr>
      <w:r>
        <w:rPr>
          <w:rFonts w:cs="David" w:hint="cs"/>
          <w:sz w:val="24"/>
          <w:szCs w:val="24"/>
          <w:rtl/>
        </w:rPr>
        <w:t>5.  ההשתתפויות העצמיות הנקובות בכל פוליסה ופוליסה תחולנה בלעדית על הספק.</w:t>
      </w:r>
    </w:p>
    <w:p w14:paraId="7E07D3C8" w14:textId="77777777" w:rsidR="00A96514" w:rsidRDefault="00A96514" w:rsidP="00E23FE4">
      <w:pPr>
        <w:pStyle w:val="affffa"/>
        <w:ind w:right="709"/>
        <w:rPr>
          <w:rFonts w:cs="David"/>
          <w:sz w:val="24"/>
          <w:szCs w:val="24"/>
          <w:rtl/>
        </w:rPr>
      </w:pPr>
    </w:p>
    <w:p w14:paraId="0D54A3FC" w14:textId="77777777" w:rsidR="00A96514" w:rsidRDefault="00A96514" w:rsidP="00E23FE4">
      <w:pPr>
        <w:pStyle w:val="affffa"/>
        <w:ind w:right="709"/>
        <w:rPr>
          <w:rFonts w:cs="David"/>
          <w:sz w:val="24"/>
          <w:szCs w:val="24"/>
          <w:rtl/>
        </w:rPr>
      </w:pPr>
      <w:r>
        <w:rPr>
          <w:rFonts w:cs="David" w:hint="cs"/>
          <w:sz w:val="24"/>
          <w:szCs w:val="24"/>
          <w:rtl/>
        </w:rPr>
        <w:t xml:space="preserve">6.  כל סעיף בפוליסות הביטוח המפקיע או מקטין בדרך כל שהיא את אחריות המבטח, כאשר </w:t>
      </w:r>
    </w:p>
    <w:p w14:paraId="0323A57C" w14:textId="77777777" w:rsidR="00A96514" w:rsidRDefault="00A96514" w:rsidP="00E23FE4">
      <w:pPr>
        <w:pStyle w:val="affffa"/>
        <w:ind w:right="709"/>
        <w:rPr>
          <w:rFonts w:cs="David"/>
          <w:sz w:val="24"/>
          <w:szCs w:val="24"/>
          <w:rtl/>
        </w:rPr>
      </w:pPr>
      <w:r>
        <w:rPr>
          <w:rFonts w:cs="David" w:hint="cs"/>
          <w:sz w:val="24"/>
          <w:szCs w:val="24"/>
          <w:rtl/>
        </w:rPr>
        <w:t xml:space="preserve">     קיים ביטוח אחר לא יופעל כלפי מדינת ישראל, והביטוח הינו בחזקת ביטוח ראשוני המזכה</w:t>
      </w:r>
    </w:p>
    <w:p w14:paraId="09903C99" w14:textId="77777777" w:rsidR="00A96514" w:rsidRDefault="00A96514" w:rsidP="00E23FE4">
      <w:pPr>
        <w:pStyle w:val="affffa"/>
        <w:ind w:right="709"/>
        <w:rPr>
          <w:rFonts w:cs="David"/>
          <w:sz w:val="24"/>
          <w:szCs w:val="24"/>
          <w:rtl/>
        </w:rPr>
      </w:pPr>
      <w:r>
        <w:rPr>
          <w:rFonts w:cs="David" w:hint="cs"/>
          <w:sz w:val="24"/>
          <w:szCs w:val="24"/>
          <w:rtl/>
        </w:rPr>
        <w:t xml:space="preserve">     במלוא הזכויות על פי הביטוח.</w:t>
      </w:r>
    </w:p>
    <w:p w14:paraId="7D71760C" w14:textId="77777777" w:rsidR="00A96514" w:rsidRDefault="00A96514" w:rsidP="00E23FE4">
      <w:pPr>
        <w:pStyle w:val="affffa"/>
        <w:ind w:right="709"/>
        <w:rPr>
          <w:rFonts w:cs="David"/>
          <w:sz w:val="24"/>
          <w:szCs w:val="24"/>
          <w:rtl/>
        </w:rPr>
      </w:pPr>
    </w:p>
    <w:p w14:paraId="04CAB199" w14:textId="77777777" w:rsidR="00A96514" w:rsidRDefault="00A96514" w:rsidP="00E23FE4">
      <w:pPr>
        <w:pStyle w:val="affffa"/>
        <w:ind w:right="709"/>
        <w:rPr>
          <w:rFonts w:cs="David"/>
          <w:sz w:val="24"/>
          <w:szCs w:val="24"/>
          <w:rtl/>
        </w:rPr>
      </w:pPr>
      <w:r>
        <w:rPr>
          <w:rFonts w:cs="David" w:hint="cs"/>
          <w:sz w:val="24"/>
          <w:szCs w:val="24"/>
          <w:rtl/>
        </w:rPr>
        <w:t xml:space="preserve">7.  תנאי הכיסוי של הפוליסות הנ"ל, למעט בביטוח משולב לאחריות מקצועית וחבות המוצר,  </w:t>
      </w:r>
    </w:p>
    <w:p w14:paraId="6F0BFFE3" w14:textId="77777777" w:rsidR="00A96514" w:rsidRDefault="00A96514" w:rsidP="00E23FE4">
      <w:pPr>
        <w:pStyle w:val="affffa"/>
        <w:ind w:right="709"/>
        <w:rPr>
          <w:rFonts w:cs="David"/>
          <w:sz w:val="24"/>
          <w:szCs w:val="24"/>
          <w:rtl/>
        </w:rPr>
      </w:pPr>
      <w:r>
        <w:rPr>
          <w:rFonts w:cs="David" w:hint="cs"/>
          <w:sz w:val="24"/>
          <w:szCs w:val="24"/>
          <w:rtl/>
        </w:rPr>
        <w:t xml:space="preserve">     לא יפחתו מהמקובל על פי תנאי "פוליסות נוסח ביט_______(יש לציין שנה)", בכפוף להרחבת </w:t>
      </w:r>
    </w:p>
    <w:p w14:paraId="3A64A858" w14:textId="77777777" w:rsidR="00A96514" w:rsidRDefault="00A96514" w:rsidP="00E23FE4">
      <w:pPr>
        <w:pStyle w:val="affffa"/>
        <w:ind w:right="709"/>
        <w:rPr>
          <w:rFonts w:cs="David"/>
          <w:sz w:val="24"/>
          <w:szCs w:val="24"/>
          <w:rtl/>
        </w:rPr>
      </w:pPr>
      <w:r>
        <w:rPr>
          <w:rFonts w:cs="David" w:hint="cs"/>
          <w:sz w:val="24"/>
          <w:szCs w:val="24"/>
          <w:rtl/>
        </w:rPr>
        <w:t xml:space="preserve">     הכיסויים כמפורט לעיל</w:t>
      </w:r>
      <w:r>
        <w:rPr>
          <w:rFonts w:cs="David"/>
          <w:sz w:val="24"/>
          <w:szCs w:val="24"/>
        </w:rPr>
        <w:t>.</w:t>
      </w:r>
    </w:p>
    <w:p w14:paraId="429AFBA1" w14:textId="77777777" w:rsidR="00A96514" w:rsidRDefault="00A96514" w:rsidP="00E23FE4">
      <w:pPr>
        <w:pStyle w:val="affffa"/>
        <w:ind w:right="709"/>
        <w:rPr>
          <w:rFonts w:cs="David"/>
          <w:sz w:val="24"/>
          <w:szCs w:val="24"/>
        </w:rPr>
      </w:pPr>
      <w:r>
        <w:rPr>
          <w:rFonts w:cs="David" w:hint="cs"/>
          <w:sz w:val="24"/>
          <w:szCs w:val="24"/>
          <w:rtl/>
        </w:rPr>
        <w:t xml:space="preserve">  </w:t>
      </w:r>
    </w:p>
    <w:p w14:paraId="4EB42A27" w14:textId="77777777" w:rsidR="00A96514" w:rsidRDefault="00A96514" w:rsidP="00E23FE4">
      <w:pPr>
        <w:pStyle w:val="affffa"/>
        <w:ind w:right="709"/>
        <w:rPr>
          <w:rFonts w:cs="David"/>
          <w:color w:val="FF0000"/>
          <w:sz w:val="24"/>
          <w:szCs w:val="24"/>
          <w:rtl/>
        </w:rPr>
      </w:pPr>
      <w:r>
        <w:rPr>
          <w:rFonts w:cs="David" w:hint="cs"/>
          <w:sz w:val="24"/>
          <w:szCs w:val="24"/>
          <w:rtl/>
        </w:rPr>
        <w:t>8.  חריג כוונה ו/או רשלנות רבתי מבוטל ככל שקיים.</w:t>
      </w:r>
      <w:r>
        <w:rPr>
          <w:rFonts w:cs="David" w:hint="cs"/>
          <w:color w:val="FF0000"/>
          <w:sz w:val="24"/>
          <w:szCs w:val="24"/>
          <w:rtl/>
        </w:rPr>
        <w:t xml:space="preserve"> </w:t>
      </w:r>
    </w:p>
    <w:p w14:paraId="70C1EBC3" w14:textId="77777777" w:rsidR="00A96514" w:rsidRDefault="00A96514" w:rsidP="00E23FE4">
      <w:pPr>
        <w:pStyle w:val="affffa"/>
        <w:ind w:right="709"/>
        <w:rPr>
          <w:rFonts w:cs="David"/>
          <w:color w:val="FF0000"/>
          <w:sz w:val="24"/>
          <w:szCs w:val="24"/>
          <w:rtl/>
        </w:rPr>
      </w:pPr>
    </w:p>
    <w:p w14:paraId="5A7E909F" w14:textId="77777777" w:rsidR="00A96514" w:rsidRDefault="00A96514" w:rsidP="00E23FE4">
      <w:pPr>
        <w:pStyle w:val="affffa"/>
        <w:ind w:right="709"/>
        <w:rPr>
          <w:rFonts w:cs="David"/>
          <w:color w:val="FF0000"/>
          <w:sz w:val="24"/>
          <w:szCs w:val="24"/>
          <w:rtl/>
        </w:rPr>
      </w:pPr>
      <w:r>
        <w:rPr>
          <w:rFonts w:cs="David" w:hint="cs"/>
          <w:color w:val="FF0000"/>
          <w:sz w:val="24"/>
          <w:szCs w:val="24"/>
          <w:rtl/>
        </w:rPr>
        <w:t xml:space="preserve">          </w:t>
      </w:r>
    </w:p>
    <w:p w14:paraId="447F1C79" w14:textId="77777777" w:rsidR="00A96514" w:rsidRDefault="00A96514" w:rsidP="00E23FE4">
      <w:pPr>
        <w:pStyle w:val="affffa"/>
        <w:ind w:right="709"/>
        <w:rPr>
          <w:rFonts w:cs="David"/>
          <w:b/>
          <w:bCs/>
          <w:sz w:val="24"/>
          <w:szCs w:val="24"/>
          <w:rtl/>
        </w:rPr>
      </w:pPr>
      <w:r>
        <w:rPr>
          <w:rFonts w:cs="David" w:hint="cs"/>
          <w:b/>
          <w:bCs/>
          <w:sz w:val="24"/>
          <w:szCs w:val="24"/>
          <w:rtl/>
        </w:rPr>
        <w:t>בכפוף לתנאי וסייגי הפוליסות המקוריות עד כמה שלא שונו במפורש על פי האמור באישור זה.</w:t>
      </w:r>
    </w:p>
    <w:p w14:paraId="5B741955" w14:textId="77777777" w:rsidR="00A96514" w:rsidRDefault="00A96514" w:rsidP="00E23FE4">
      <w:pPr>
        <w:pStyle w:val="affffa"/>
        <w:ind w:right="709"/>
        <w:rPr>
          <w:rFonts w:cs="David"/>
          <w:color w:val="FF0000"/>
          <w:sz w:val="24"/>
          <w:szCs w:val="24"/>
          <w:rtl/>
        </w:rPr>
      </w:pPr>
    </w:p>
    <w:p w14:paraId="0FFCC7BF" w14:textId="77777777" w:rsidR="00A96514" w:rsidRDefault="00A96514" w:rsidP="00E23FE4">
      <w:pPr>
        <w:pStyle w:val="affffa"/>
        <w:ind w:right="709"/>
        <w:rPr>
          <w:rFonts w:cs="David"/>
          <w:sz w:val="24"/>
          <w:szCs w:val="24"/>
          <w:rtl/>
        </w:rPr>
      </w:pPr>
    </w:p>
    <w:p w14:paraId="6F879325" w14:textId="77777777" w:rsidR="00A96514" w:rsidRDefault="00A96514" w:rsidP="00E23FE4">
      <w:pPr>
        <w:pStyle w:val="affffa"/>
        <w:ind w:right="709"/>
        <w:rPr>
          <w:rFonts w:cs="David"/>
          <w:sz w:val="24"/>
          <w:szCs w:val="24"/>
          <w:rtl/>
        </w:rPr>
      </w:pPr>
      <w:r>
        <w:rPr>
          <w:rFonts w:cs="David" w:hint="cs"/>
          <w:sz w:val="24"/>
          <w:szCs w:val="24"/>
          <w:rtl/>
        </w:rPr>
        <w:t xml:space="preserve">                                                                                       בכבוד רב,</w:t>
      </w:r>
    </w:p>
    <w:p w14:paraId="3F24EB73" w14:textId="77777777" w:rsidR="00A96514" w:rsidRDefault="00A96514" w:rsidP="00E23FE4">
      <w:pPr>
        <w:pStyle w:val="affffa"/>
        <w:ind w:right="709"/>
        <w:rPr>
          <w:rFonts w:cs="David"/>
          <w:sz w:val="24"/>
          <w:szCs w:val="24"/>
          <w:rtl/>
        </w:rPr>
      </w:pPr>
    </w:p>
    <w:p w14:paraId="0669821B" w14:textId="77777777" w:rsidR="00A96514" w:rsidRDefault="00A96514" w:rsidP="00E23FE4">
      <w:pPr>
        <w:pStyle w:val="affffa"/>
        <w:ind w:right="709"/>
        <w:rPr>
          <w:rFonts w:cs="David"/>
          <w:sz w:val="24"/>
          <w:szCs w:val="24"/>
          <w:rtl/>
        </w:rPr>
      </w:pPr>
    </w:p>
    <w:p w14:paraId="18B10BCB" w14:textId="77777777" w:rsidR="00A96514" w:rsidRDefault="00A96514" w:rsidP="00E23FE4">
      <w:pPr>
        <w:pStyle w:val="affffa"/>
        <w:ind w:right="709"/>
        <w:rPr>
          <w:rFonts w:cs="David"/>
          <w:sz w:val="24"/>
          <w:szCs w:val="24"/>
          <w:rtl/>
        </w:rPr>
      </w:pPr>
      <w:r>
        <w:rPr>
          <w:rFonts w:cs="David" w:hint="cs"/>
          <w:sz w:val="24"/>
          <w:szCs w:val="24"/>
          <w:rtl/>
        </w:rPr>
        <w:t xml:space="preserve">                                                                    ___________________________</w:t>
      </w:r>
    </w:p>
    <w:p w14:paraId="5B1E373F" w14:textId="77777777" w:rsidR="00A96514" w:rsidRDefault="00A96514" w:rsidP="00E23FE4">
      <w:pPr>
        <w:pStyle w:val="affffa"/>
        <w:ind w:right="709"/>
        <w:rPr>
          <w:rFonts w:cs="David"/>
          <w:sz w:val="24"/>
          <w:szCs w:val="24"/>
          <w:rtl/>
        </w:rPr>
      </w:pPr>
      <w:r>
        <w:rPr>
          <w:rFonts w:cs="David" w:hint="cs"/>
          <w:sz w:val="24"/>
          <w:szCs w:val="24"/>
          <w:rtl/>
        </w:rPr>
        <w:t>תאריך______________                        חתימת מורשה המבטח  וחותמת המבטח</w:t>
      </w:r>
    </w:p>
    <w:p w14:paraId="4B0CCC12" w14:textId="77777777" w:rsidR="007B116C" w:rsidRDefault="007B116C" w:rsidP="00E23FE4">
      <w:pPr>
        <w:pStyle w:val="affffa"/>
        <w:spacing w:line="360" w:lineRule="auto"/>
        <w:ind w:right="709"/>
        <w:jc w:val="both"/>
        <w:rPr>
          <w:rFonts w:cs="David"/>
          <w:sz w:val="24"/>
          <w:szCs w:val="24"/>
          <w:rtl/>
        </w:rPr>
      </w:pPr>
    </w:p>
    <w:p w14:paraId="4B0CCC13" w14:textId="77777777" w:rsidR="007B116C" w:rsidRDefault="007B116C" w:rsidP="00E23FE4">
      <w:pPr>
        <w:spacing w:line="360" w:lineRule="auto"/>
        <w:ind w:right="709"/>
        <w:jc w:val="center"/>
        <w:rPr>
          <w:szCs w:val="26"/>
          <w:rtl/>
          <w:lang w:eastAsia="en-US"/>
        </w:rPr>
      </w:pPr>
    </w:p>
    <w:p w14:paraId="4B0CCC14" w14:textId="77777777" w:rsidR="000354DB" w:rsidRDefault="000354DB" w:rsidP="00E23FE4">
      <w:pPr>
        <w:spacing w:line="360" w:lineRule="auto"/>
        <w:ind w:right="709"/>
        <w:jc w:val="center"/>
        <w:rPr>
          <w:rtl/>
          <w:lang w:eastAsia="en-US"/>
        </w:rPr>
      </w:pPr>
    </w:p>
    <w:p w14:paraId="30D8436E" w14:textId="77777777" w:rsidR="00D87830" w:rsidRDefault="00D87830" w:rsidP="00E23FE4">
      <w:pPr>
        <w:spacing w:after="120" w:line="360" w:lineRule="auto"/>
        <w:ind w:right="709"/>
        <w:jc w:val="center"/>
        <w:rPr>
          <w:b/>
          <w:bCs/>
          <w:sz w:val="28"/>
          <w:szCs w:val="30"/>
          <w:u w:val="single"/>
          <w:rtl/>
        </w:rPr>
      </w:pPr>
    </w:p>
    <w:p w14:paraId="739FAA06" w14:textId="77777777" w:rsidR="00D87830" w:rsidRDefault="00D87830" w:rsidP="00E23FE4">
      <w:pPr>
        <w:spacing w:after="120" w:line="360" w:lineRule="auto"/>
        <w:ind w:right="709"/>
        <w:jc w:val="center"/>
        <w:rPr>
          <w:b/>
          <w:bCs/>
          <w:sz w:val="28"/>
          <w:szCs w:val="30"/>
          <w:u w:val="single"/>
          <w:rtl/>
        </w:rPr>
      </w:pPr>
    </w:p>
    <w:p w14:paraId="4F4AAAEE" w14:textId="77777777" w:rsidR="00D87830" w:rsidRDefault="00D87830" w:rsidP="00E23FE4">
      <w:pPr>
        <w:spacing w:after="120" w:line="360" w:lineRule="auto"/>
        <w:ind w:right="709"/>
        <w:jc w:val="center"/>
        <w:rPr>
          <w:b/>
          <w:bCs/>
          <w:sz w:val="28"/>
          <w:szCs w:val="30"/>
          <w:u w:val="single"/>
          <w:rtl/>
        </w:rPr>
      </w:pPr>
    </w:p>
    <w:p w14:paraId="7AFA4BDE" w14:textId="77777777" w:rsidR="00752B1B" w:rsidRDefault="00752B1B" w:rsidP="00E23FE4">
      <w:pPr>
        <w:pStyle w:val="20"/>
        <w:tabs>
          <w:tab w:val="clear" w:pos="2160"/>
          <w:tab w:val="clear" w:pos="3062"/>
        </w:tabs>
        <w:ind w:left="-24" w:right="709"/>
        <w:jc w:val="center"/>
        <w:rPr>
          <w:sz w:val="28"/>
          <w:szCs w:val="30"/>
          <w:u w:val="single"/>
          <w:rtl/>
        </w:rPr>
      </w:pPr>
      <w:r>
        <w:rPr>
          <w:sz w:val="28"/>
          <w:szCs w:val="30"/>
          <w:u w:val="single"/>
          <w:rtl/>
        </w:rPr>
        <w:br w:type="page"/>
      </w:r>
    </w:p>
    <w:p w14:paraId="406C1C0E" w14:textId="734D63CB" w:rsidR="00FF0636" w:rsidRPr="00752B1B" w:rsidRDefault="007B116C" w:rsidP="00E23FE4">
      <w:pPr>
        <w:pStyle w:val="20"/>
        <w:tabs>
          <w:tab w:val="clear" w:pos="2160"/>
          <w:tab w:val="clear" w:pos="3062"/>
        </w:tabs>
        <w:ind w:left="-24" w:right="709"/>
        <w:jc w:val="center"/>
        <w:rPr>
          <w:sz w:val="28"/>
          <w:szCs w:val="30"/>
          <w:u w:val="single"/>
        </w:rPr>
      </w:pPr>
      <w:bookmarkStart w:id="759" w:name="_Toc509263371"/>
      <w:r w:rsidRPr="00752B1B">
        <w:rPr>
          <w:rFonts w:hint="cs"/>
          <w:sz w:val="28"/>
          <w:szCs w:val="30"/>
          <w:u w:val="single"/>
          <w:rtl/>
        </w:rPr>
        <w:t xml:space="preserve">נספח ו' </w:t>
      </w:r>
      <w:r w:rsidR="00FF0636" w:rsidRPr="00752B1B">
        <w:rPr>
          <w:rFonts w:hint="cs"/>
          <w:sz w:val="28"/>
          <w:szCs w:val="30"/>
          <w:u w:val="single"/>
          <w:rtl/>
        </w:rPr>
        <w:t>- הצהרת סודיות</w:t>
      </w:r>
      <w:bookmarkEnd w:id="759"/>
    </w:p>
    <w:p w14:paraId="4B0CCC16" w14:textId="4A905D22" w:rsidR="007B116C" w:rsidRDefault="007B116C" w:rsidP="00E23FE4">
      <w:pPr>
        <w:spacing w:after="120" w:line="360" w:lineRule="auto"/>
        <w:ind w:right="709"/>
        <w:jc w:val="center"/>
        <w:rPr>
          <w:b/>
          <w:bCs/>
          <w:sz w:val="28"/>
          <w:szCs w:val="30"/>
          <w:u w:val="single"/>
          <w:rtl/>
        </w:rPr>
      </w:pPr>
    </w:p>
    <w:p w14:paraId="4B0CCC17" w14:textId="77777777" w:rsidR="007B116C" w:rsidRDefault="007B116C" w:rsidP="00E23FE4">
      <w:pPr>
        <w:spacing w:after="120" w:line="360" w:lineRule="auto"/>
        <w:ind w:right="709"/>
        <w:jc w:val="center"/>
        <w:rPr>
          <w:b/>
          <w:bCs/>
          <w:sz w:val="28"/>
          <w:szCs w:val="30"/>
          <w:u w:val="single"/>
        </w:rPr>
      </w:pPr>
      <w:bookmarkStart w:id="760" w:name="OLE_LINK8"/>
      <w:r>
        <w:rPr>
          <w:rFonts w:hint="cs"/>
          <w:b/>
          <w:bCs/>
          <w:sz w:val="28"/>
          <w:szCs w:val="30"/>
          <w:u w:val="single"/>
          <w:rtl/>
        </w:rPr>
        <w:t>הצהרת סודיות</w:t>
      </w:r>
    </w:p>
    <w:bookmarkEnd w:id="760"/>
    <w:p w14:paraId="4B0CCC18" w14:textId="77777777" w:rsidR="007B116C" w:rsidRDefault="007B116C" w:rsidP="00E23FE4">
      <w:pPr>
        <w:spacing w:line="360" w:lineRule="auto"/>
        <w:ind w:right="709"/>
        <w:rPr>
          <w:szCs w:val="26"/>
          <w:rtl/>
        </w:rPr>
      </w:pPr>
    </w:p>
    <w:p w14:paraId="4B0CCC19" w14:textId="77777777" w:rsidR="007B116C" w:rsidRDefault="007B116C" w:rsidP="00E23FE4">
      <w:pPr>
        <w:spacing w:line="360" w:lineRule="auto"/>
        <w:ind w:right="709"/>
        <w:rPr>
          <w:rFonts w:ascii="David" w:hAnsi="David"/>
          <w:b/>
          <w:bCs/>
          <w:rtl/>
        </w:rPr>
      </w:pPr>
      <w:r>
        <w:rPr>
          <w:rFonts w:ascii="David" w:hAnsi="David" w:hint="cs"/>
          <w:b/>
          <w:bCs/>
          <w:rtl/>
        </w:rPr>
        <w:t xml:space="preserve">שנערכה ונחתמה ב-______ ביום ____ בחודש _____ </w:t>
      </w:r>
      <w:r w:rsidR="009C7EC5">
        <w:rPr>
          <w:rFonts w:ascii="David" w:hAnsi="David" w:hint="cs"/>
          <w:b/>
          <w:bCs/>
          <w:rtl/>
        </w:rPr>
        <w:t>2018</w:t>
      </w:r>
    </w:p>
    <w:p w14:paraId="4B0CCC1A" w14:textId="77777777" w:rsidR="007B116C" w:rsidRDefault="007B116C" w:rsidP="00E23FE4">
      <w:pPr>
        <w:spacing w:line="360" w:lineRule="auto"/>
        <w:ind w:right="709"/>
        <w:rPr>
          <w:rFonts w:ascii="David" w:hAnsi="David"/>
          <w:rtl/>
        </w:rPr>
      </w:pPr>
      <w:r>
        <w:rPr>
          <w:rFonts w:ascii="David" w:hAnsi="David" w:hint="cs"/>
          <w:b/>
          <w:bCs/>
          <w:rtl/>
        </w:rPr>
        <w:t>על ידי:</w:t>
      </w:r>
      <w:r>
        <w:rPr>
          <w:rFonts w:ascii="David" w:hAnsi="David" w:hint="cs"/>
          <w:rtl/>
        </w:rPr>
        <w:t xml:space="preserve"> {מורשי החתימה מטעם המציע} </w:t>
      </w:r>
    </w:p>
    <w:p w14:paraId="4B0CCC1B" w14:textId="77777777" w:rsidR="007B116C" w:rsidRDefault="007B116C" w:rsidP="00E23FE4">
      <w:pPr>
        <w:spacing w:line="360" w:lineRule="auto"/>
        <w:ind w:right="709"/>
        <w:rPr>
          <w:rFonts w:ascii="David" w:hAnsi="David"/>
          <w:rtl/>
        </w:rPr>
      </w:pPr>
    </w:p>
    <w:p w14:paraId="4B0CCC1C" w14:textId="77777777" w:rsidR="007B116C" w:rsidRDefault="007B116C" w:rsidP="00E23FE4">
      <w:pPr>
        <w:spacing w:line="360" w:lineRule="auto"/>
        <w:ind w:right="709"/>
        <w:rPr>
          <w:rFonts w:ascii="David" w:hAnsi="David"/>
          <w:rtl/>
        </w:rPr>
      </w:pPr>
    </w:p>
    <w:p w14:paraId="4B0CCC1D" w14:textId="77777777" w:rsidR="007B116C" w:rsidRDefault="007B116C" w:rsidP="00E23FE4">
      <w:pPr>
        <w:spacing w:line="360" w:lineRule="auto"/>
        <w:ind w:right="709"/>
        <w:rPr>
          <w:rFonts w:ascii="David" w:hAnsi="David"/>
          <w:rtl/>
        </w:rPr>
      </w:pPr>
      <w:r>
        <w:rPr>
          <w:rFonts w:ascii="David" w:hAnsi="David" w:hint="cs"/>
          <w:rtl/>
        </w:rPr>
        <w:t>שם:____________________    מספר זהות:  _________מרח'  _______________</w:t>
      </w:r>
    </w:p>
    <w:p w14:paraId="4B0CCC1E" w14:textId="77777777" w:rsidR="007B116C" w:rsidRDefault="007B116C" w:rsidP="00E23FE4">
      <w:pPr>
        <w:spacing w:line="360" w:lineRule="auto"/>
        <w:ind w:right="709"/>
        <w:rPr>
          <w:rFonts w:ascii="David" w:hAnsi="David"/>
          <w:rtl/>
        </w:rPr>
      </w:pPr>
      <w:r>
        <w:rPr>
          <w:rFonts w:ascii="David" w:hAnsi="David" w:hint="cs"/>
          <w:rtl/>
        </w:rPr>
        <w:t>שם:____________________    מספר זהות:  _________מרח'  _______________</w:t>
      </w:r>
    </w:p>
    <w:p w14:paraId="4B0CCC1F" w14:textId="09ED3EDE" w:rsidR="007B116C" w:rsidRDefault="007B116C" w:rsidP="00E23FE4">
      <w:pPr>
        <w:spacing w:line="360" w:lineRule="auto"/>
        <w:ind w:right="709"/>
        <w:rPr>
          <w:rFonts w:ascii="David" w:hAnsi="David"/>
          <w:rtl/>
        </w:rPr>
      </w:pPr>
      <w:r>
        <w:rPr>
          <w:rFonts w:ascii="David" w:hAnsi="David" w:hint="cs"/>
          <w:rtl/>
        </w:rPr>
        <w:t xml:space="preserve">הואיל והמשרד מתכוון לרכוש שירותים מבוקשים כמפורט </w:t>
      </w:r>
      <w:r>
        <w:rPr>
          <w:rFonts w:ascii="David" w:hAnsi="David" w:hint="cs"/>
          <w:b/>
          <w:bCs/>
          <w:rtl/>
        </w:rPr>
        <w:t xml:space="preserve">במכרז פומבי מספר </w:t>
      </w:r>
      <w:r w:rsidR="00FC0B28">
        <w:rPr>
          <w:rFonts w:asciiTheme="minorHAnsi" w:hAnsiTheme="minorHAnsi"/>
          <w:b/>
          <w:bCs/>
          <w:rtl/>
        </w:rPr>
        <w:t xml:space="preserve">6/18 </w:t>
      </w:r>
      <w:r w:rsidR="00377D39">
        <w:rPr>
          <w:rFonts w:ascii="David" w:hAnsi="David" w:hint="cs"/>
          <w:b/>
          <w:bCs/>
          <w:rtl/>
        </w:rPr>
        <w:t>להקמת ו</w:t>
      </w:r>
      <w:r w:rsidR="00696E2E">
        <w:rPr>
          <w:rFonts w:ascii="David" w:hAnsi="David" w:hint="cs"/>
          <w:b/>
          <w:bCs/>
          <w:rtl/>
        </w:rPr>
        <w:t>ל</w:t>
      </w:r>
      <w:r w:rsidR="00377D39">
        <w:rPr>
          <w:rFonts w:ascii="David" w:hAnsi="David" w:hint="cs"/>
          <w:b/>
          <w:bCs/>
          <w:rtl/>
        </w:rPr>
        <w:t>תחזוקת מערכת חיפוש דיגיטלי בארכיון המדינה, משרד ראש הממשלה</w:t>
      </w:r>
      <w:r>
        <w:rPr>
          <w:rFonts w:ascii="David" w:hAnsi="David" w:hint="cs"/>
          <w:rtl/>
        </w:rPr>
        <w:t xml:space="preserve"> (להלן: "</w:t>
      </w:r>
      <w:r>
        <w:rPr>
          <w:rFonts w:ascii="David" w:hAnsi="David" w:hint="cs"/>
          <w:b/>
          <w:bCs/>
          <w:rtl/>
        </w:rPr>
        <w:t>המכרז</w:t>
      </w:r>
      <w:r>
        <w:rPr>
          <w:rFonts w:ascii="David" w:hAnsi="David" w:hint="cs"/>
          <w:rtl/>
        </w:rPr>
        <w:t>");</w:t>
      </w:r>
    </w:p>
    <w:p w14:paraId="4B0CCC20" w14:textId="77777777" w:rsidR="007B116C" w:rsidRDefault="007B116C" w:rsidP="00E23FE4">
      <w:pPr>
        <w:spacing w:line="360" w:lineRule="auto"/>
        <w:ind w:right="709"/>
        <w:rPr>
          <w:rFonts w:ascii="David" w:hAnsi="David"/>
          <w:rtl/>
        </w:rPr>
      </w:pPr>
      <w:r>
        <w:rPr>
          <w:rFonts w:ascii="David" w:hAnsi="David" w:hint="cs"/>
          <w:rtl/>
        </w:rPr>
        <w:t>והואיל והנני מועסק בקשר לאספקת השירותים המבוקשים כמפורט במכרז;</w:t>
      </w:r>
    </w:p>
    <w:p w14:paraId="4B0CCC21" w14:textId="77777777" w:rsidR="007B116C" w:rsidRDefault="007B116C" w:rsidP="00E23FE4">
      <w:pPr>
        <w:spacing w:line="360" w:lineRule="auto"/>
        <w:ind w:right="709"/>
        <w:rPr>
          <w:rFonts w:ascii="David" w:hAnsi="David"/>
          <w:rtl/>
        </w:rPr>
      </w:pPr>
      <w:r>
        <w:rPr>
          <w:rFonts w:ascii="David" w:hAnsi="David" w:hint="cs"/>
          <w:rtl/>
        </w:rPr>
        <w:t>והואיל והנני עשוי להיחשף לסודות מקצועיים עליהם מעוניינת מדינת ישראל להגן.</w:t>
      </w:r>
    </w:p>
    <w:p w14:paraId="4B0CCC22" w14:textId="77777777" w:rsidR="007B116C" w:rsidRDefault="007B116C" w:rsidP="00E23FE4">
      <w:pPr>
        <w:spacing w:line="360" w:lineRule="auto"/>
        <w:ind w:right="709"/>
        <w:rPr>
          <w:rFonts w:ascii="David" w:hAnsi="David"/>
          <w:rtl/>
        </w:rPr>
      </w:pPr>
    </w:p>
    <w:p w14:paraId="4B0CCC23" w14:textId="77777777" w:rsidR="007B116C" w:rsidRDefault="007B116C" w:rsidP="00E23FE4">
      <w:pPr>
        <w:spacing w:line="360" w:lineRule="auto"/>
        <w:ind w:right="709"/>
        <w:rPr>
          <w:rFonts w:ascii="David" w:hAnsi="David"/>
          <w:b/>
          <w:bCs/>
          <w:rtl/>
        </w:rPr>
      </w:pPr>
      <w:r>
        <w:rPr>
          <w:rFonts w:ascii="David" w:hAnsi="David" w:hint="cs"/>
          <w:b/>
          <w:bCs/>
          <w:rtl/>
        </w:rPr>
        <w:t>לפיכך הנני מתחייב כלפי מדינת ישראל כדלקמן:</w:t>
      </w:r>
    </w:p>
    <w:p w14:paraId="4B0CCC24" w14:textId="77777777" w:rsidR="007B116C" w:rsidRDefault="007B116C" w:rsidP="00E23FE4">
      <w:pPr>
        <w:spacing w:line="360" w:lineRule="auto"/>
        <w:ind w:right="709"/>
        <w:rPr>
          <w:rFonts w:ascii="David" w:hAnsi="David"/>
          <w:u w:val="single"/>
          <w:rtl/>
        </w:rPr>
      </w:pPr>
      <w:r>
        <w:rPr>
          <w:rFonts w:ascii="David" w:hAnsi="David" w:hint="cs"/>
          <w:u w:val="single"/>
          <w:rtl/>
        </w:rPr>
        <w:t>הגדרות</w:t>
      </w:r>
    </w:p>
    <w:p w14:paraId="4B0CCC25" w14:textId="77777777" w:rsidR="007B116C" w:rsidRDefault="007B116C" w:rsidP="00E23FE4">
      <w:pPr>
        <w:spacing w:line="360" w:lineRule="auto"/>
        <w:ind w:right="709"/>
        <w:rPr>
          <w:rFonts w:ascii="David" w:hAnsi="David"/>
          <w:rtl/>
        </w:rPr>
      </w:pPr>
      <w:r>
        <w:rPr>
          <w:rFonts w:ascii="David" w:hAnsi="David" w:hint="cs"/>
          <w:rtl/>
        </w:rPr>
        <w:t>בהתחייבות זו תהיה למונחים הבאים המשמעות המופיעה לצידם:</w:t>
      </w:r>
    </w:p>
    <w:p w14:paraId="4B0CCC26" w14:textId="77777777" w:rsidR="007B116C" w:rsidRDefault="007B116C" w:rsidP="00E23FE4">
      <w:pPr>
        <w:spacing w:line="360" w:lineRule="auto"/>
        <w:ind w:right="709"/>
        <w:rPr>
          <w:rFonts w:ascii="David" w:hAnsi="David"/>
          <w:rtl/>
        </w:rPr>
      </w:pPr>
      <w:r>
        <w:rPr>
          <w:rFonts w:ascii="David" w:hAnsi="David" w:hint="cs"/>
          <w:rtl/>
        </w:rPr>
        <w:t>"</w:t>
      </w:r>
      <w:r>
        <w:rPr>
          <w:rFonts w:ascii="David" w:hAnsi="David" w:hint="cs"/>
          <w:b/>
          <w:bCs/>
          <w:rtl/>
        </w:rPr>
        <w:t>השירותים</w:t>
      </w:r>
      <w:r>
        <w:rPr>
          <w:rFonts w:ascii="David" w:hAnsi="David" w:hint="cs"/>
          <w:rtl/>
        </w:rPr>
        <w:t xml:space="preserve">" – כהגדרת "השירותים המבוקשים" בפרק המנהלה.  </w:t>
      </w:r>
    </w:p>
    <w:p w14:paraId="4B0CCC27" w14:textId="77777777" w:rsidR="007B116C" w:rsidRDefault="007B116C" w:rsidP="00E23FE4">
      <w:pPr>
        <w:spacing w:line="360" w:lineRule="auto"/>
        <w:ind w:right="709"/>
        <w:rPr>
          <w:rFonts w:ascii="David" w:hAnsi="David"/>
          <w:rtl/>
        </w:rPr>
      </w:pPr>
      <w:r>
        <w:rPr>
          <w:rFonts w:ascii="David" w:hAnsi="David" w:hint="cs"/>
          <w:rtl/>
        </w:rPr>
        <w:t>"</w:t>
      </w:r>
      <w:r>
        <w:rPr>
          <w:rFonts w:ascii="David" w:hAnsi="David" w:hint="cs"/>
          <w:b/>
          <w:bCs/>
          <w:rtl/>
        </w:rPr>
        <w:t>מידע</w:t>
      </w:r>
      <w:r>
        <w:rPr>
          <w:rFonts w:ascii="David" w:hAnsi="David" w:hint="cs"/>
          <w:rtl/>
        </w:rPr>
        <w:t>" - כל מידע (</w:t>
      </w:r>
      <w:r>
        <w:rPr>
          <w:rFonts w:ascii="David" w:hAnsi="David" w:hint="cs"/>
        </w:rPr>
        <w:t>Information</w:t>
      </w:r>
      <w:r>
        <w:rPr>
          <w:rFonts w:ascii="David" w:hAnsi="David" w:hint="cs"/>
          <w:rtl/>
        </w:rPr>
        <w:t>), ידע (</w:t>
      </w:r>
      <w:r>
        <w:rPr>
          <w:rFonts w:ascii="David" w:hAnsi="David" w:hint="cs"/>
        </w:rPr>
        <w:t>Know-How</w:t>
      </w:r>
      <w:r>
        <w:rPr>
          <w:rFonts w:ascii="David" w:hAnsi="David" w:hint="cs"/>
          <w:rtl/>
        </w:rPr>
        <w:t>), ידיעה, מסמך, תכתובת, תכנית, נתון, מודל, חוות דעת, מסקנה וכל דבר אחר כיו"ב הקשור באספקת השירותים בין בכתב ובין בע"פ ו/או בכל צורה או דרך של שימור ידיעות בצורה חשמלית ו/או אלקטרונית ו/או אופטית ו/או מגנטית ו/או אחרת, בין שהתגבש לכדי תוצר שימושי ובין שהוא תוצר ביניים במסגרת הליך הכנת תוצר שימושי.</w:t>
      </w:r>
    </w:p>
    <w:p w14:paraId="4B0CCC28" w14:textId="77777777" w:rsidR="007B116C" w:rsidRDefault="007B116C" w:rsidP="00E23FE4">
      <w:pPr>
        <w:spacing w:line="360" w:lineRule="auto"/>
        <w:ind w:right="709"/>
        <w:rPr>
          <w:rFonts w:ascii="David" w:hAnsi="David"/>
          <w:rtl/>
        </w:rPr>
      </w:pPr>
      <w:r>
        <w:rPr>
          <w:rFonts w:ascii="David" w:hAnsi="David" w:hint="cs"/>
          <w:rtl/>
        </w:rPr>
        <w:t>"</w:t>
      </w:r>
      <w:r>
        <w:rPr>
          <w:rFonts w:ascii="David" w:hAnsi="David" w:hint="cs"/>
          <w:b/>
          <w:bCs/>
          <w:rtl/>
        </w:rPr>
        <w:t>סודות מקצועיים</w:t>
      </w:r>
      <w:r>
        <w:rPr>
          <w:rFonts w:ascii="David" w:hAnsi="David" w:hint="cs"/>
          <w:rtl/>
        </w:rPr>
        <w:t xml:space="preserve">" - כל מידע אשר יגיע לידי בקשר לאספקת השירותים, בין אם נתקבל במהלך מתן השירותים או לאחר מכן, לרבות ומבלי לפגוע בכלליות האמור לעיל: מידע אשר יימסר ע"י מדינת ישראל ו/או כל גורם אחר ו/או מי מטעמו של כל אחד מהנ"ל, ולרבות מידע שהוא סוד מסחרי כמשמעו בחוק עוולות מסחריות, התשנ"ט- 1999, למעט מידע שהוא בנחלת הכלל או מידע שיש למסור על כל דין. </w:t>
      </w:r>
    </w:p>
    <w:p w14:paraId="4B0CCC29" w14:textId="77777777" w:rsidR="007B116C" w:rsidRDefault="007B116C" w:rsidP="00E23FE4">
      <w:pPr>
        <w:spacing w:line="360" w:lineRule="auto"/>
        <w:ind w:right="709"/>
        <w:rPr>
          <w:rFonts w:ascii="David" w:hAnsi="David"/>
          <w:b/>
          <w:bCs/>
          <w:u w:val="single"/>
          <w:rtl/>
        </w:rPr>
      </w:pPr>
      <w:r>
        <w:rPr>
          <w:rFonts w:ascii="David" w:hAnsi="David" w:hint="cs"/>
          <w:b/>
          <w:bCs/>
          <w:u w:val="single"/>
          <w:rtl/>
        </w:rPr>
        <w:t>שמירת סודיות</w:t>
      </w:r>
    </w:p>
    <w:p w14:paraId="4B0CCC2A" w14:textId="77777777" w:rsidR="007B116C" w:rsidRDefault="007B116C" w:rsidP="00E23FE4">
      <w:pPr>
        <w:spacing w:line="360" w:lineRule="auto"/>
        <w:ind w:right="709"/>
        <w:rPr>
          <w:rFonts w:ascii="David" w:hAnsi="David"/>
          <w:rtl/>
        </w:rPr>
      </w:pPr>
      <w:r>
        <w:rPr>
          <w:rFonts w:ascii="David" w:hAnsi="David" w:hint="cs"/>
          <w:rtl/>
        </w:rPr>
        <w:t>הנני מתחייב כי אני וכל אדם אחר מטעמי/ שליחותי לשמור את המידע ו/או הסודות המקצועיים בסודיות מוחלטת ולעשות בהם שימוש אך ורק לצורך אספקת השירותים נשוא המכרז. למען הסר ספק, ומבלי לפגוע בכלליות האמור, הנני מתחייב לא לפרסם, להעביר, להודיע, למסור או להביא לידיעת כל אדם את המידע ו/או את הסודות המקצועיים.</w:t>
      </w:r>
    </w:p>
    <w:p w14:paraId="4B0CCC2B" w14:textId="77777777" w:rsidR="007B116C" w:rsidRDefault="007B116C" w:rsidP="00E23FE4">
      <w:pPr>
        <w:spacing w:line="360" w:lineRule="auto"/>
        <w:ind w:right="709"/>
        <w:rPr>
          <w:rFonts w:ascii="David" w:hAnsi="David"/>
          <w:rtl/>
        </w:rPr>
      </w:pPr>
      <w:r>
        <w:rPr>
          <w:rFonts w:ascii="David" w:hAnsi="David" w:hint="cs"/>
          <w:rtl/>
        </w:rPr>
        <w:t>הנני מצהיר כי ידוע לי שאי מילוי התחייבויותיי מהוות עבירה לפי פרק ז' (ביטחון המדינה, יחסי חוץ וסודות רשמיים) לחוק העונשין, תשל"ז-1977.</w:t>
      </w:r>
    </w:p>
    <w:p w14:paraId="4B0CCC2C" w14:textId="77777777" w:rsidR="007B116C" w:rsidRDefault="007B116C" w:rsidP="00E23FE4">
      <w:pPr>
        <w:spacing w:line="360" w:lineRule="auto"/>
        <w:ind w:right="709"/>
        <w:rPr>
          <w:rFonts w:ascii="David" w:hAnsi="David"/>
          <w:rtl/>
        </w:rPr>
      </w:pPr>
      <w:r>
        <w:rPr>
          <w:rFonts w:ascii="David" w:hAnsi="David" w:hint="cs"/>
          <w:rtl/>
        </w:rPr>
        <w:t>עם השלמת ביצוע השירותים על פי תנאי הדרישה הנ"ל, הנני מתחייב כי, למעט המידע הגלוי, אעביר לכם את כל המסמכים ו/או חומר אחר כלשהו שנמסר לי בקשר עם הדרישה הנ"ל וכן כל עיבוד שנעשה מן המסמכים והחומר האמור. לא אשאיר בידיי העתק ו/או צילום מכל סוג שהוא מן החומר ו/או המסמכים ו/או התפוקות (מכל סוג שהוא לרבות מדיה אלקטרונית) הקשורים לדרישה הנ"ל ללא אישור בכתב מאת המשרד.</w:t>
      </w:r>
    </w:p>
    <w:p w14:paraId="4B0CCC2D" w14:textId="77777777" w:rsidR="00ED03B7" w:rsidRDefault="00ED03B7" w:rsidP="00E23FE4">
      <w:pPr>
        <w:spacing w:line="360" w:lineRule="auto"/>
        <w:ind w:right="709"/>
        <w:rPr>
          <w:rFonts w:ascii="David" w:hAnsi="David"/>
          <w:rtl/>
        </w:rPr>
      </w:pPr>
      <w:r>
        <w:rPr>
          <w:rFonts w:ascii="David" w:hAnsi="David" w:hint="cs"/>
          <w:rtl/>
        </w:rPr>
        <w:t>הריני מצהיר כי ידוע לי כי חשיפת מידע אישי המגיע לידי, לגורם שאינו מורשה לקבלו, עלול להיות פגיעה בפרטיותו של אדם, עבירה שבגינה אני עלול להיתבע לדין על פי סעיף 5 לחוק הגנת הפרטיות, התשמ"א-1981.</w:t>
      </w:r>
    </w:p>
    <w:p w14:paraId="4B0CCC2E" w14:textId="77777777" w:rsidR="007B116C" w:rsidRDefault="007B116C" w:rsidP="00E23FE4">
      <w:pPr>
        <w:spacing w:line="360" w:lineRule="auto"/>
        <w:ind w:right="709"/>
        <w:rPr>
          <w:rFonts w:ascii="David" w:hAnsi="David"/>
          <w:rtl/>
        </w:rPr>
      </w:pPr>
      <w:r>
        <w:rPr>
          <w:rFonts w:ascii="David" w:hAnsi="David" w:hint="cs"/>
          <w:rtl/>
        </w:rPr>
        <w:t>ולראיה באתי/נו על החתום {חתימת מורשי החתימה מטעם המציע}</w:t>
      </w:r>
    </w:p>
    <w:p w14:paraId="4B0CCC2F" w14:textId="77777777" w:rsidR="007B116C" w:rsidRDefault="007B116C" w:rsidP="00E23FE4">
      <w:pPr>
        <w:spacing w:line="360" w:lineRule="auto"/>
        <w:ind w:right="709"/>
        <w:rPr>
          <w:rFonts w:ascii="David" w:hAnsi="David"/>
          <w:rtl/>
        </w:rPr>
      </w:pPr>
      <w:r>
        <w:rPr>
          <w:rFonts w:ascii="David" w:hAnsi="David" w:hint="cs"/>
          <w:rtl/>
        </w:rPr>
        <w:t xml:space="preserve">  שם :_____________  חתימה וחותמת :_________________ תאריך:_____________</w:t>
      </w:r>
    </w:p>
    <w:p w14:paraId="4B0CCC30" w14:textId="77777777" w:rsidR="007B116C" w:rsidRDefault="007B116C" w:rsidP="00E23FE4">
      <w:pPr>
        <w:spacing w:line="360" w:lineRule="auto"/>
        <w:ind w:right="709"/>
        <w:rPr>
          <w:rFonts w:ascii="David" w:hAnsi="David"/>
          <w:rtl/>
        </w:rPr>
      </w:pPr>
      <w:r>
        <w:rPr>
          <w:rFonts w:ascii="David" w:hAnsi="David" w:hint="cs"/>
          <w:rtl/>
        </w:rPr>
        <w:t xml:space="preserve">  שם :_____________  חתימה וחותמת :_________________ תאריך:_____________</w:t>
      </w:r>
    </w:p>
    <w:p w14:paraId="4B0CCC31" w14:textId="77777777" w:rsidR="009C7EC5" w:rsidRDefault="009C7EC5" w:rsidP="00E23FE4">
      <w:pPr>
        <w:spacing w:line="360" w:lineRule="auto"/>
        <w:ind w:right="709"/>
        <w:rPr>
          <w:rFonts w:ascii="David" w:hAnsi="David"/>
          <w:rtl/>
        </w:rPr>
      </w:pPr>
    </w:p>
    <w:p w14:paraId="4B0CCC32" w14:textId="77777777" w:rsidR="009C7EC5" w:rsidRDefault="009C7EC5" w:rsidP="00E23FE4">
      <w:pPr>
        <w:spacing w:line="360" w:lineRule="auto"/>
        <w:ind w:right="709"/>
        <w:rPr>
          <w:rFonts w:ascii="David" w:hAnsi="David"/>
          <w:rtl/>
        </w:rPr>
      </w:pPr>
    </w:p>
    <w:p w14:paraId="4B0CCC33" w14:textId="77777777" w:rsidR="009C7EC5" w:rsidRDefault="009C7EC5" w:rsidP="00E23FE4">
      <w:pPr>
        <w:spacing w:line="360" w:lineRule="auto"/>
        <w:ind w:right="709"/>
        <w:rPr>
          <w:rFonts w:ascii="David" w:hAnsi="David"/>
          <w:rtl/>
        </w:rPr>
      </w:pPr>
    </w:p>
    <w:p w14:paraId="4B0CCC34" w14:textId="77777777" w:rsidR="009C7EC5" w:rsidRDefault="009C7EC5" w:rsidP="00E23FE4">
      <w:pPr>
        <w:spacing w:line="360" w:lineRule="auto"/>
        <w:ind w:right="709"/>
        <w:rPr>
          <w:rFonts w:ascii="David" w:hAnsi="David"/>
          <w:rtl/>
        </w:rPr>
      </w:pPr>
    </w:p>
    <w:p w14:paraId="4B0CCC35" w14:textId="77777777" w:rsidR="009C7EC5" w:rsidRDefault="009C7EC5" w:rsidP="00E23FE4">
      <w:pPr>
        <w:spacing w:line="360" w:lineRule="auto"/>
        <w:ind w:right="709"/>
        <w:rPr>
          <w:rFonts w:ascii="David" w:hAnsi="David"/>
          <w:rtl/>
        </w:rPr>
      </w:pPr>
    </w:p>
    <w:p w14:paraId="4B0CCC36" w14:textId="77777777" w:rsidR="009C7EC5" w:rsidRDefault="009C7EC5" w:rsidP="00E23FE4">
      <w:pPr>
        <w:spacing w:line="360" w:lineRule="auto"/>
        <w:ind w:right="709"/>
        <w:rPr>
          <w:rFonts w:ascii="David" w:hAnsi="David"/>
          <w:rtl/>
        </w:rPr>
      </w:pPr>
    </w:p>
    <w:p w14:paraId="4B0CCC37" w14:textId="77777777" w:rsidR="009C7EC5" w:rsidRDefault="009C7EC5" w:rsidP="00E23FE4">
      <w:pPr>
        <w:spacing w:line="360" w:lineRule="auto"/>
        <w:ind w:right="709"/>
        <w:rPr>
          <w:rFonts w:ascii="David" w:hAnsi="David"/>
          <w:rtl/>
        </w:rPr>
      </w:pPr>
    </w:p>
    <w:p w14:paraId="4B0CCC38" w14:textId="77777777" w:rsidR="009C7EC5" w:rsidRDefault="009C7EC5" w:rsidP="00E23FE4">
      <w:pPr>
        <w:spacing w:line="360" w:lineRule="auto"/>
        <w:ind w:right="709"/>
        <w:rPr>
          <w:rFonts w:ascii="David" w:hAnsi="David"/>
          <w:rtl/>
        </w:rPr>
      </w:pPr>
    </w:p>
    <w:p w14:paraId="4B0CCC39" w14:textId="77777777" w:rsidR="009C7EC5" w:rsidRDefault="009C7EC5" w:rsidP="00E23FE4">
      <w:pPr>
        <w:spacing w:line="360" w:lineRule="auto"/>
        <w:ind w:right="709"/>
        <w:rPr>
          <w:rFonts w:ascii="David" w:hAnsi="David"/>
          <w:rtl/>
        </w:rPr>
      </w:pPr>
    </w:p>
    <w:p w14:paraId="4B0CCC3A" w14:textId="77777777" w:rsidR="009C7EC5" w:rsidRDefault="009C7EC5" w:rsidP="00E23FE4">
      <w:pPr>
        <w:spacing w:line="360" w:lineRule="auto"/>
        <w:ind w:right="709"/>
        <w:rPr>
          <w:rFonts w:ascii="David" w:hAnsi="David"/>
          <w:rtl/>
        </w:rPr>
      </w:pPr>
    </w:p>
    <w:p w14:paraId="4B0CCC3B" w14:textId="77777777" w:rsidR="009C7EC5" w:rsidRDefault="009C7EC5" w:rsidP="00E23FE4">
      <w:pPr>
        <w:spacing w:line="360" w:lineRule="auto"/>
        <w:ind w:right="709"/>
        <w:rPr>
          <w:rFonts w:ascii="David" w:hAnsi="David"/>
          <w:rtl/>
        </w:rPr>
      </w:pPr>
    </w:p>
    <w:p w14:paraId="4B0CCC3C" w14:textId="77777777" w:rsidR="009C7EC5" w:rsidRDefault="009C7EC5" w:rsidP="00E23FE4">
      <w:pPr>
        <w:spacing w:line="360" w:lineRule="auto"/>
        <w:ind w:right="709"/>
        <w:rPr>
          <w:rFonts w:ascii="David" w:hAnsi="David"/>
          <w:rtl/>
        </w:rPr>
      </w:pPr>
    </w:p>
    <w:p w14:paraId="4B0CCC3D" w14:textId="77777777" w:rsidR="009C7EC5" w:rsidRDefault="009C7EC5" w:rsidP="00E23FE4">
      <w:pPr>
        <w:spacing w:line="360" w:lineRule="auto"/>
        <w:ind w:right="709"/>
        <w:rPr>
          <w:rFonts w:ascii="David" w:hAnsi="David"/>
          <w:rtl/>
        </w:rPr>
      </w:pPr>
    </w:p>
    <w:p w14:paraId="4B0CCC3E" w14:textId="77777777" w:rsidR="009C7EC5" w:rsidRDefault="009C7EC5" w:rsidP="00E23FE4">
      <w:pPr>
        <w:spacing w:line="360" w:lineRule="auto"/>
        <w:ind w:right="709"/>
        <w:rPr>
          <w:rFonts w:ascii="David" w:hAnsi="David"/>
          <w:rtl/>
        </w:rPr>
      </w:pPr>
    </w:p>
    <w:p w14:paraId="4B0CCC3F" w14:textId="77777777" w:rsidR="009C7EC5" w:rsidRDefault="009C7EC5" w:rsidP="00E23FE4">
      <w:pPr>
        <w:spacing w:line="360" w:lineRule="auto"/>
        <w:ind w:right="709"/>
        <w:rPr>
          <w:rFonts w:ascii="David" w:hAnsi="David"/>
          <w:rtl/>
        </w:rPr>
      </w:pPr>
    </w:p>
    <w:p w14:paraId="4B0CCC40" w14:textId="77777777" w:rsidR="009C7EC5" w:rsidRDefault="009C7EC5" w:rsidP="00E23FE4">
      <w:pPr>
        <w:spacing w:line="360" w:lineRule="auto"/>
        <w:ind w:right="709"/>
        <w:rPr>
          <w:rFonts w:ascii="David" w:hAnsi="David"/>
          <w:rtl/>
        </w:rPr>
      </w:pPr>
    </w:p>
    <w:p w14:paraId="4B0CCC41" w14:textId="77777777" w:rsidR="009C7EC5" w:rsidRDefault="009C7EC5" w:rsidP="00E23FE4">
      <w:pPr>
        <w:spacing w:line="360" w:lineRule="auto"/>
        <w:ind w:right="709"/>
        <w:rPr>
          <w:rFonts w:ascii="David" w:hAnsi="David"/>
          <w:rtl/>
        </w:rPr>
      </w:pPr>
    </w:p>
    <w:p w14:paraId="4B0CCC42" w14:textId="77777777" w:rsidR="009C7EC5" w:rsidRDefault="009C7EC5" w:rsidP="00E23FE4">
      <w:pPr>
        <w:spacing w:line="360" w:lineRule="auto"/>
        <w:ind w:right="709"/>
        <w:rPr>
          <w:rFonts w:ascii="David" w:hAnsi="David"/>
          <w:rtl/>
        </w:rPr>
      </w:pPr>
    </w:p>
    <w:p w14:paraId="4B0CCC43" w14:textId="77777777" w:rsidR="009C7EC5" w:rsidRDefault="009C7EC5" w:rsidP="00E23FE4">
      <w:pPr>
        <w:spacing w:line="360" w:lineRule="auto"/>
        <w:ind w:right="709"/>
        <w:rPr>
          <w:rFonts w:ascii="David" w:hAnsi="David"/>
          <w:rtl/>
        </w:rPr>
      </w:pPr>
    </w:p>
    <w:p w14:paraId="4B0CCC44" w14:textId="77777777" w:rsidR="009C7EC5" w:rsidRDefault="009C7EC5" w:rsidP="00E23FE4">
      <w:pPr>
        <w:spacing w:line="360" w:lineRule="auto"/>
        <w:ind w:right="709"/>
        <w:rPr>
          <w:rFonts w:ascii="David" w:hAnsi="David"/>
          <w:rtl/>
        </w:rPr>
      </w:pPr>
    </w:p>
    <w:p w14:paraId="4B0CCC45" w14:textId="77777777" w:rsidR="009C7EC5" w:rsidRDefault="009C7EC5" w:rsidP="00E23FE4">
      <w:pPr>
        <w:spacing w:line="360" w:lineRule="auto"/>
        <w:ind w:right="709"/>
        <w:rPr>
          <w:rFonts w:ascii="David" w:hAnsi="David"/>
          <w:rtl/>
        </w:rPr>
      </w:pPr>
    </w:p>
    <w:p w14:paraId="6C94016E" w14:textId="77777777" w:rsidR="00FF0636" w:rsidRPr="00752B1B" w:rsidRDefault="009C7EC5" w:rsidP="00E23FE4">
      <w:pPr>
        <w:pStyle w:val="20"/>
        <w:tabs>
          <w:tab w:val="clear" w:pos="2160"/>
          <w:tab w:val="clear" w:pos="3062"/>
        </w:tabs>
        <w:ind w:left="-24" w:right="709"/>
        <w:jc w:val="center"/>
        <w:rPr>
          <w:sz w:val="28"/>
          <w:szCs w:val="30"/>
          <w:u w:val="single"/>
          <w:rtl/>
        </w:rPr>
      </w:pPr>
      <w:bookmarkStart w:id="761" w:name="_Toc509263372"/>
      <w:r w:rsidRPr="00752B1B">
        <w:rPr>
          <w:rFonts w:hint="eastAsia"/>
          <w:sz w:val="28"/>
          <w:szCs w:val="30"/>
          <w:u w:val="single"/>
          <w:rtl/>
        </w:rPr>
        <w:t>נספח</w:t>
      </w:r>
      <w:r w:rsidRPr="00752B1B">
        <w:rPr>
          <w:sz w:val="28"/>
          <w:szCs w:val="30"/>
          <w:u w:val="single"/>
          <w:rtl/>
        </w:rPr>
        <w:t xml:space="preserve"> </w:t>
      </w:r>
      <w:r w:rsidRPr="00752B1B">
        <w:rPr>
          <w:rFonts w:hint="eastAsia"/>
          <w:sz w:val="28"/>
          <w:szCs w:val="30"/>
          <w:u w:val="single"/>
          <w:rtl/>
        </w:rPr>
        <w:t>ז</w:t>
      </w:r>
      <w:r w:rsidRPr="00752B1B">
        <w:rPr>
          <w:sz w:val="28"/>
          <w:szCs w:val="30"/>
          <w:u w:val="single"/>
          <w:rtl/>
        </w:rPr>
        <w:t>'</w:t>
      </w:r>
      <w:r w:rsidR="00FF0636" w:rsidRPr="00752B1B">
        <w:rPr>
          <w:rFonts w:hint="cs"/>
          <w:sz w:val="28"/>
          <w:szCs w:val="30"/>
          <w:u w:val="single"/>
          <w:rtl/>
        </w:rPr>
        <w:t xml:space="preserve"> - </w:t>
      </w:r>
      <w:r w:rsidR="00FF0636" w:rsidRPr="00752B1B">
        <w:rPr>
          <w:sz w:val="28"/>
          <w:szCs w:val="30"/>
          <w:u w:val="single"/>
          <w:rtl/>
        </w:rPr>
        <w:t>התחייבות להעדר ניגוד עניינים</w:t>
      </w:r>
      <w:bookmarkEnd w:id="761"/>
    </w:p>
    <w:p w14:paraId="4B0CCC46" w14:textId="0804EEF2" w:rsidR="009C7EC5" w:rsidRPr="00FE4CD8" w:rsidRDefault="009C7EC5" w:rsidP="00E23FE4">
      <w:pPr>
        <w:spacing w:after="120" w:line="360" w:lineRule="auto"/>
        <w:ind w:right="709"/>
        <w:jc w:val="center"/>
        <w:rPr>
          <w:b/>
          <w:bCs/>
          <w:sz w:val="28"/>
          <w:szCs w:val="30"/>
          <w:u w:val="single"/>
          <w:rtl/>
        </w:rPr>
      </w:pPr>
    </w:p>
    <w:p w14:paraId="4B0CCC47" w14:textId="77777777" w:rsidR="009C7EC5" w:rsidRPr="00FE4CD8" w:rsidRDefault="009C7EC5" w:rsidP="00E23FE4">
      <w:pPr>
        <w:spacing w:after="120" w:line="360" w:lineRule="auto"/>
        <w:ind w:right="709"/>
        <w:jc w:val="center"/>
        <w:rPr>
          <w:b/>
          <w:bCs/>
          <w:sz w:val="28"/>
          <w:szCs w:val="30"/>
          <w:u w:val="single"/>
          <w:rtl/>
        </w:rPr>
      </w:pPr>
      <w:bookmarkStart w:id="762" w:name="OLE_LINK9"/>
      <w:bookmarkStart w:id="763" w:name="OLE_LINK10"/>
      <w:bookmarkStart w:id="764" w:name="OLE_LINK11"/>
      <w:r w:rsidRPr="00FE4CD8">
        <w:rPr>
          <w:b/>
          <w:bCs/>
          <w:sz w:val="28"/>
          <w:szCs w:val="30"/>
          <w:u w:val="single"/>
          <w:rtl/>
        </w:rPr>
        <w:t>התחייבות להעדר ניגוד עניינים</w:t>
      </w:r>
    </w:p>
    <w:bookmarkEnd w:id="762"/>
    <w:bookmarkEnd w:id="763"/>
    <w:bookmarkEnd w:id="764"/>
    <w:p w14:paraId="4B0CCC48" w14:textId="77777777" w:rsidR="009C7EC5" w:rsidRPr="00C33492" w:rsidRDefault="009C7EC5" w:rsidP="00E23FE4">
      <w:pPr>
        <w:spacing w:line="360" w:lineRule="auto"/>
        <w:ind w:right="709"/>
        <w:jc w:val="center"/>
        <w:rPr>
          <w:rFonts w:ascii="Arial" w:hAnsi="Arial" w:cs="Arial"/>
          <w:b/>
          <w:bCs/>
          <w:sz w:val="22"/>
          <w:szCs w:val="22"/>
          <w:u w:val="single"/>
          <w:rtl/>
        </w:rPr>
      </w:pPr>
    </w:p>
    <w:p w14:paraId="4B0CCC49" w14:textId="77777777" w:rsidR="009C7EC5" w:rsidRPr="00FE4CD8" w:rsidRDefault="009C7EC5" w:rsidP="00E23FE4">
      <w:pPr>
        <w:spacing w:line="360" w:lineRule="auto"/>
        <w:ind w:right="709"/>
        <w:rPr>
          <w:rFonts w:ascii="Arial" w:hAnsi="Arial"/>
        </w:rPr>
      </w:pPr>
      <w:r w:rsidRPr="00FE4CD8">
        <w:rPr>
          <w:rFonts w:ascii="Arial" w:hAnsi="Arial"/>
          <w:rtl/>
        </w:rPr>
        <w:t xml:space="preserve">שנערכה ונחתמה ב_________ ביום ____ בחודש _____ </w:t>
      </w:r>
      <w:r w:rsidR="00AF614C">
        <w:rPr>
          <w:rFonts w:ascii="Arial" w:hAnsi="Arial" w:hint="cs"/>
          <w:rtl/>
        </w:rPr>
        <w:t>2018</w:t>
      </w:r>
    </w:p>
    <w:p w14:paraId="4B0CCC4A" w14:textId="77777777" w:rsidR="009C7EC5" w:rsidRDefault="009C7EC5" w:rsidP="00E23FE4">
      <w:pPr>
        <w:spacing w:line="360" w:lineRule="auto"/>
        <w:ind w:right="709"/>
        <w:rPr>
          <w:rFonts w:ascii="Arial" w:hAnsi="Arial"/>
          <w:rtl/>
        </w:rPr>
      </w:pPr>
      <w:r w:rsidRPr="00FE4CD8">
        <w:rPr>
          <w:rFonts w:ascii="Arial" w:hAnsi="Arial"/>
          <w:rtl/>
        </w:rPr>
        <w:t xml:space="preserve">על ידי </w:t>
      </w:r>
      <w:r w:rsidR="00AF614C">
        <w:rPr>
          <w:rFonts w:ascii="David" w:hAnsi="David" w:hint="cs"/>
          <w:rtl/>
        </w:rPr>
        <w:t>{</w:t>
      </w:r>
      <w:r w:rsidR="00AF614C" w:rsidRPr="00FE4CD8">
        <w:rPr>
          <w:rFonts w:ascii="David" w:hAnsi="David" w:hint="eastAsia"/>
          <w:b/>
          <w:bCs/>
          <w:rtl/>
        </w:rPr>
        <w:t>מורשי</w:t>
      </w:r>
      <w:r w:rsidR="00AF614C" w:rsidRPr="00FE4CD8">
        <w:rPr>
          <w:rFonts w:ascii="David" w:hAnsi="David"/>
          <w:b/>
          <w:bCs/>
          <w:rtl/>
        </w:rPr>
        <w:t xml:space="preserve"> </w:t>
      </w:r>
      <w:r w:rsidR="00AF614C" w:rsidRPr="00FE4CD8">
        <w:rPr>
          <w:rFonts w:ascii="David" w:hAnsi="David" w:hint="eastAsia"/>
          <w:b/>
          <w:bCs/>
          <w:rtl/>
        </w:rPr>
        <w:t>החתימה</w:t>
      </w:r>
      <w:r w:rsidR="00AF614C" w:rsidRPr="00FE4CD8">
        <w:rPr>
          <w:rFonts w:ascii="David" w:hAnsi="David"/>
          <w:b/>
          <w:bCs/>
          <w:rtl/>
        </w:rPr>
        <w:t xml:space="preserve"> </w:t>
      </w:r>
      <w:r w:rsidR="00AF614C" w:rsidRPr="00FE4CD8">
        <w:rPr>
          <w:rFonts w:ascii="David" w:hAnsi="David" w:hint="eastAsia"/>
          <w:b/>
          <w:bCs/>
          <w:rtl/>
        </w:rPr>
        <w:t>מטעם</w:t>
      </w:r>
      <w:r w:rsidR="00AF614C" w:rsidRPr="00FE4CD8">
        <w:rPr>
          <w:rFonts w:ascii="David" w:hAnsi="David"/>
          <w:b/>
          <w:bCs/>
          <w:rtl/>
        </w:rPr>
        <w:t xml:space="preserve"> </w:t>
      </w:r>
      <w:r w:rsidR="00AF614C" w:rsidRPr="00FE4CD8">
        <w:rPr>
          <w:rFonts w:ascii="David" w:hAnsi="David" w:hint="eastAsia"/>
          <w:b/>
          <w:bCs/>
          <w:rtl/>
        </w:rPr>
        <w:t>המציע</w:t>
      </w:r>
      <w:r w:rsidR="00AF614C">
        <w:rPr>
          <w:rFonts w:ascii="David" w:hAnsi="David" w:hint="cs"/>
          <w:rtl/>
        </w:rPr>
        <w:t>}</w:t>
      </w:r>
    </w:p>
    <w:p w14:paraId="4B0CCC4B" w14:textId="77777777" w:rsidR="00AF614C" w:rsidRPr="00FE4CD8" w:rsidRDefault="00AF614C" w:rsidP="00E23FE4">
      <w:pPr>
        <w:spacing w:line="360" w:lineRule="auto"/>
        <w:ind w:right="709"/>
        <w:rPr>
          <w:rFonts w:ascii="Arial" w:hAnsi="Arial"/>
          <w:rtl/>
        </w:rPr>
      </w:pPr>
    </w:p>
    <w:p w14:paraId="4B0CCC4C" w14:textId="77777777" w:rsidR="00AF614C" w:rsidRDefault="00AF614C" w:rsidP="00E23FE4">
      <w:pPr>
        <w:spacing w:line="360" w:lineRule="auto"/>
        <w:ind w:right="709"/>
        <w:rPr>
          <w:rFonts w:ascii="David" w:hAnsi="David"/>
          <w:rtl/>
        </w:rPr>
      </w:pPr>
      <w:r>
        <w:rPr>
          <w:rFonts w:ascii="David" w:hAnsi="David" w:hint="cs"/>
          <w:rtl/>
        </w:rPr>
        <w:t>שם:____________________    מספר זהות:  _________מרח'  _______________</w:t>
      </w:r>
    </w:p>
    <w:p w14:paraId="4B0CCC4D" w14:textId="77777777" w:rsidR="00AF614C" w:rsidRDefault="00AF614C" w:rsidP="00E23FE4">
      <w:pPr>
        <w:spacing w:line="360" w:lineRule="auto"/>
        <w:ind w:right="709"/>
        <w:rPr>
          <w:rFonts w:ascii="David" w:hAnsi="David"/>
          <w:rtl/>
        </w:rPr>
      </w:pPr>
      <w:r>
        <w:rPr>
          <w:rFonts w:ascii="David" w:hAnsi="David" w:hint="cs"/>
          <w:rtl/>
        </w:rPr>
        <w:t>שם:____________________    מספר זהות:  _________מרח'  _______________</w:t>
      </w:r>
    </w:p>
    <w:p w14:paraId="4B0CCC4E" w14:textId="77777777" w:rsidR="009C7EC5" w:rsidRPr="00FE4CD8" w:rsidRDefault="009C7EC5" w:rsidP="00E23FE4">
      <w:pPr>
        <w:spacing w:line="360" w:lineRule="auto"/>
        <w:ind w:right="709"/>
        <w:rPr>
          <w:rFonts w:ascii="Arial" w:hAnsi="Arial"/>
          <w:rtl/>
        </w:rPr>
      </w:pPr>
    </w:p>
    <w:p w14:paraId="4B0CCC4F" w14:textId="77777777" w:rsidR="009C7EC5" w:rsidRPr="00FE4CD8" w:rsidRDefault="009C7EC5" w:rsidP="00E23FE4">
      <w:pPr>
        <w:ind w:right="709"/>
        <w:jc w:val="both"/>
        <w:rPr>
          <w:rFonts w:ascii="Arial" w:hAnsi="Arial"/>
          <w:rtl/>
        </w:rPr>
      </w:pPr>
    </w:p>
    <w:p w14:paraId="4B0CCC50" w14:textId="6D919161" w:rsidR="00AF614C" w:rsidRDefault="00AF614C" w:rsidP="00E23FE4">
      <w:pPr>
        <w:spacing w:line="360" w:lineRule="auto"/>
        <w:ind w:right="709"/>
        <w:rPr>
          <w:rFonts w:ascii="David" w:hAnsi="David"/>
          <w:rtl/>
        </w:rPr>
      </w:pPr>
      <w:r>
        <w:rPr>
          <w:rFonts w:ascii="David" w:hAnsi="David" w:hint="cs"/>
          <w:rtl/>
        </w:rPr>
        <w:t xml:space="preserve">הואיל והמשרד מתכוון לרכוש שירותים מבוקשים כמפורט </w:t>
      </w:r>
      <w:r>
        <w:rPr>
          <w:rFonts w:ascii="David" w:hAnsi="David" w:hint="cs"/>
          <w:b/>
          <w:bCs/>
          <w:rtl/>
        </w:rPr>
        <w:t xml:space="preserve">במכרז פומבי מספר </w:t>
      </w:r>
      <w:r w:rsidR="00FC0B28">
        <w:rPr>
          <w:rFonts w:asciiTheme="minorHAnsi" w:hAnsiTheme="minorHAnsi"/>
          <w:b/>
          <w:bCs/>
          <w:rtl/>
        </w:rPr>
        <w:t xml:space="preserve">6/18 </w:t>
      </w:r>
      <w:r>
        <w:rPr>
          <w:rFonts w:ascii="David" w:hAnsi="David" w:hint="cs"/>
          <w:b/>
          <w:bCs/>
          <w:rtl/>
        </w:rPr>
        <w:t>להקמת ו</w:t>
      </w:r>
      <w:r w:rsidR="00696E2E">
        <w:rPr>
          <w:rFonts w:ascii="David" w:hAnsi="David" w:hint="cs"/>
          <w:b/>
          <w:bCs/>
          <w:rtl/>
        </w:rPr>
        <w:t>ל</w:t>
      </w:r>
      <w:r>
        <w:rPr>
          <w:rFonts w:ascii="David" w:hAnsi="David" w:hint="cs"/>
          <w:b/>
          <w:bCs/>
          <w:rtl/>
        </w:rPr>
        <w:t>תחזוקת מערכת חיפוש דיגיטלי בארכיון המדינה, משרד ראש הממשלה</w:t>
      </w:r>
      <w:r>
        <w:rPr>
          <w:rFonts w:ascii="David" w:hAnsi="David" w:hint="cs"/>
          <w:rtl/>
        </w:rPr>
        <w:t xml:space="preserve"> (להלן: "</w:t>
      </w:r>
      <w:r>
        <w:rPr>
          <w:rFonts w:ascii="David" w:hAnsi="David" w:hint="cs"/>
          <w:b/>
          <w:bCs/>
          <w:rtl/>
        </w:rPr>
        <w:t>המכרז</w:t>
      </w:r>
      <w:r>
        <w:rPr>
          <w:rFonts w:ascii="David" w:hAnsi="David" w:hint="cs"/>
          <w:rtl/>
        </w:rPr>
        <w:t>");</w:t>
      </w:r>
    </w:p>
    <w:p w14:paraId="4B0CCC51" w14:textId="77777777" w:rsidR="00AF614C" w:rsidRDefault="00AF614C" w:rsidP="00E23FE4">
      <w:pPr>
        <w:spacing w:line="360" w:lineRule="auto"/>
        <w:ind w:right="709"/>
        <w:rPr>
          <w:rFonts w:ascii="David" w:hAnsi="David"/>
          <w:rtl/>
        </w:rPr>
      </w:pPr>
      <w:r>
        <w:rPr>
          <w:rFonts w:ascii="David" w:hAnsi="David" w:hint="cs"/>
          <w:rtl/>
        </w:rPr>
        <w:t>והואיל והנני מועסק בקשר לאספקת השירותים המבוקשים כמפורט במכרז;</w:t>
      </w:r>
    </w:p>
    <w:p w14:paraId="4B0CCC52" w14:textId="77777777" w:rsidR="00AF614C" w:rsidRDefault="00AF614C" w:rsidP="00E23FE4">
      <w:pPr>
        <w:spacing w:line="360" w:lineRule="auto"/>
        <w:ind w:right="709"/>
        <w:rPr>
          <w:rFonts w:ascii="David" w:hAnsi="David"/>
          <w:rtl/>
        </w:rPr>
      </w:pPr>
      <w:r>
        <w:rPr>
          <w:rFonts w:ascii="David" w:hAnsi="David" w:hint="cs"/>
          <w:rtl/>
        </w:rPr>
        <w:t>והואיל והנני עשוי להיחשף לסודות מקצועיים עליהם מעוניינת מדינת ישראל להגן.</w:t>
      </w:r>
    </w:p>
    <w:p w14:paraId="4B0CCC53" w14:textId="77777777" w:rsidR="009C7EC5" w:rsidRDefault="00AF614C" w:rsidP="00E23FE4">
      <w:pPr>
        <w:spacing w:line="360" w:lineRule="auto"/>
        <w:ind w:right="709"/>
        <w:jc w:val="both"/>
        <w:rPr>
          <w:rFonts w:ascii="Arial" w:hAnsi="Arial"/>
          <w:b/>
          <w:bCs/>
          <w:rtl/>
        </w:rPr>
      </w:pPr>
      <w:r w:rsidRPr="00FE4CD8">
        <w:rPr>
          <w:rFonts w:ascii="Arial" w:hAnsi="Arial"/>
          <w:b/>
          <w:bCs/>
          <w:rtl/>
        </w:rPr>
        <w:t>לפיכך הנני מתחייב כלפי מדינת ישראל כדלקמן:</w:t>
      </w:r>
    </w:p>
    <w:p w14:paraId="4B0CCC54" w14:textId="77777777" w:rsidR="00AF614C" w:rsidRPr="00FE4CD8" w:rsidRDefault="00AF614C" w:rsidP="00E23FE4">
      <w:pPr>
        <w:spacing w:line="360" w:lineRule="auto"/>
        <w:ind w:right="709"/>
        <w:jc w:val="both"/>
        <w:rPr>
          <w:rFonts w:ascii="Arial" w:hAnsi="Arial"/>
          <w:b/>
          <w:bCs/>
          <w:rtl/>
        </w:rPr>
      </w:pPr>
    </w:p>
    <w:p w14:paraId="4B0CCC55" w14:textId="77777777" w:rsidR="009C7EC5" w:rsidRPr="00FE4CD8" w:rsidRDefault="009C7EC5" w:rsidP="00E23FE4">
      <w:pPr>
        <w:spacing w:line="360" w:lineRule="auto"/>
        <w:ind w:right="709"/>
        <w:jc w:val="both"/>
        <w:rPr>
          <w:rFonts w:ascii="Arial" w:hAnsi="Arial"/>
          <w:rtl/>
        </w:rPr>
      </w:pPr>
      <w:r w:rsidRPr="00FE4CD8">
        <w:rPr>
          <w:rFonts w:ascii="Arial" w:hAnsi="Arial"/>
          <w:rtl/>
        </w:rPr>
        <w:t xml:space="preserve">1. </w:t>
      </w:r>
      <w:r w:rsidRPr="00FE4CD8">
        <w:rPr>
          <w:rFonts w:ascii="Arial" w:hAnsi="Arial"/>
          <w:u w:val="single"/>
          <w:rtl/>
        </w:rPr>
        <w:t>הגדרות</w:t>
      </w:r>
    </w:p>
    <w:p w14:paraId="4B0CCC56" w14:textId="77777777" w:rsidR="009C7EC5" w:rsidRPr="00FE4CD8" w:rsidRDefault="009C7EC5" w:rsidP="00E23FE4">
      <w:pPr>
        <w:spacing w:line="360" w:lineRule="auto"/>
        <w:ind w:right="709"/>
        <w:jc w:val="both"/>
        <w:rPr>
          <w:rFonts w:ascii="Arial" w:hAnsi="Arial"/>
          <w:rtl/>
        </w:rPr>
      </w:pPr>
      <w:r w:rsidRPr="00FE4CD8">
        <w:rPr>
          <w:rFonts w:ascii="Arial" w:hAnsi="Arial"/>
          <w:rtl/>
        </w:rPr>
        <w:t>בהתחייבות זו תהיה למונחים הבאים המשמעות המופיעה לצידם:</w:t>
      </w:r>
    </w:p>
    <w:p w14:paraId="4B0CCC57" w14:textId="77777777" w:rsidR="009C7EC5" w:rsidRPr="00FE4CD8" w:rsidRDefault="009C7EC5" w:rsidP="00E23FE4">
      <w:pPr>
        <w:spacing w:line="360" w:lineRule="auto"/>
        <w:ind w:right="709"/>
        <w:jc w:val="both"/>
        <w:rPr>
          <w:rFonts w:ascii="Arial" w:hAnsi="Arial"/>
          <w:rtl/>
        </w:rPr>
      </w:pPr>
      <w:r w:rsidRPr="00FE4CD8">
        <w:rPr>
          <w:rFonts w:ascii="Arial" w:hAnsi="Arial"/>
          <w:b/>
          <w:bCs/>
          <w:rtl/>
        </w:rPr>
        <w:t>"השירותים</w:t>
      </w:r>
      <w:r w:rsidRPr="00FE4CD8">
        <w:rPr>
          <w:rFonts w:ascii="Arial" w:hAnsi="Arial"/>
          <w:b/>
          <w:bCs/>
        </w:rPr>
        <w:t>/</w:t>
      </w:r>
      <w:r w:rsidRPr="00FE4CD8">
        <w:rPr>
          <w:rFonts w:ascii="Arial" w:hAnsi="Arial" w:hint="eastAsia"/>
          <w:b/>
          <w:bCs/>
          <w:rtl/>
        </w:rPr>
        <w:t>הטובין</w:t>
      </w:r>
      <w:r w:rsidRPr="00FE4CD8">
        <w:rPr>
          <w:rFonts w:ascii="Arial" w:hAnsi="Arial"/>
          <w:b/>
          <w:bCs/>
          <w:rtl/>
        </w:rPr>
        <w:t>"</w:t>
      </w:r>
      <w:r w:rsidRPr="00FE4CD8">
        <w:rPr>
          <w:rFonts w:ascii="Arial" w:hAnsi="Arial"/>
          <w:rtl/>
        </w:rPr>
        <w:t xml:space="preserve"> - ההגדרה תושלם לכל מכרז בהתאם לצורך.</w:t>
      </w:r>
    </w:p>
    <w:p w14:paraId="4B0CCC58" w14:textId="77777777" w:rsidR="009C7EC5" w:rsidRPr="00FE4CD8" w:rsidRDefault="009C7EC5" w:rsidP="00E23FE4">
      <w:pPr>
        <w:spacing w:line="360" w:lineRule="auto"/>
        <w:ind w:right="709"/>
        <w:jc w:val="both"/>
        <w:rPr>
          <w:rFonts w:ascii="Arial" w:hAnsi="Arial"/>
          <w:rtl/>
        </w:rPr>
      </w:pPr>
      <w:r w:rsidRPr="00FE4CD8">
        <w:rPr>
          <w:rFonts w:ascii="Arial" w:hAnsi="Arial"/>
          <w:b/>
          <w:bCs/>
          <w:rtl/>
        </w:rPr>
        <w:t>"עובד"</w:t>
      </w:r>
      <w:r w:rsidRPr="00FE4CD8">
        <w:rPr>
          <w:rFonts w:ascii="Arial" w:hAnsi="Arial"/>
          <w:rtl/>
        </w:rPr>
        <w:t xml:space="preserve"> -</w:t>
      </w:r>
      <w:r w:rsidRPr="00FE4CD8">
        <w:rPr>
          <w:rFonts w:ascii="Arial" w:hAnsi="Arial"/>
          <w:rtl/>
        </w:rPr>
        <w:tab/>
        <w:t>כל אחד מעובדי הקבלן אשר באמצעותו יינתנו השירותים</w:t>
      </w:r>
      <w:r w:rsidRPr="00FE4CD8">
        <w:rPr>
          <w:rFonts w:ascii="Arial" w:hAnsi="Arial"/>
        </w:rPr>
        <w:t>/</w:t>
      </w:r>
      <w:r w:rsidRPr="00FE4CD8">
        <w:rPr>
          <w:rFonts w:ascii="Arial" w:hAnsi="Arial" w:hint="eastAsia"/>
          <w:rtl/>
        </w:rPr>
        <w:t>הטובין</w:t>
      </w:r>
      <w:r w:rsidRPr="00FE4CD8">
        <w:rPr>
          <w:rFonts w:ascii="Arial" w:hAnsi="Arial"/>
          <w:rtl/>
        </w:rPr>
        <w:t xml:space="preserve"> למזמין.</w:t>
      </w:r>
    </w:p>
    <w:p w14:paraId="4B0CCC59" w14:textId="77777777" w:rsidR="009C7EC5" w:rsidRPr="00FE4CD8" w:rsidRDefault="009C7EC5" w:rsidP="00E23FE4">
      <w:pPr>
        <w:spacing w:line="360" w:lineRule="auto"/>
        <w:ind w:right="709"/>
        <w:jc w:val="both"/>
        <w:rPr>
          <w:rFonts w:ascii="Arial" w:hAnsi="Arial"/>
          <w:rtl/>
        </w:rPr>
      </w:pPr>
      <w:r w:rsidRPr="00FE4CD8">
        <w:rPr>
          <w:rFonts w:ascii="Arial" w:hAnsi="Arial"/>
          <w:b/>
          <w:bCs/>
          <w:rtl/>
        </w:rPr>
        <w:t>"מידע"</w:t>
      </w:r>
      <w:r w:rsidRPr="00FE4CD8">
        <w:rPr>
          <w:rFonts w:ascii="Arial" w:hAnsi="Arial"/>
          <w:rtl/>
        </w:rPr>
        <w:t xml:space="preserve"> -</w:t>
      </w:r>
      <w:r w:rsidRPr="00FE4CD8">
        <w:rPr>
          <w:rFonts w:ascii="Arial" w:hAnsi="Arial"/>
          <w:rtl/>
        </w:rPr>
        <w:tab/>
        <w:t>כל מידע (</w:t>
      </w:r>
      <w:r w:rsidRPr="00FE4CD8">
        <w:rPr>
          <w:rFonts w:ascii="Arial" w:hAnsi="Arial"/>
        </w:rPr>
        <w:t>Information</w:t>
      </w:r>
      <w:r w:rsidRPr="00FE4CD8">
        <w:rPr>
          <w:rFonts w:ascii="Arial" w:hAnsi="Arial"/>
          <w:rtl/>
        </w:rPr>
        <w:t>), ידע (</w:t>
      </w:r>
      <w:r w:rsidRPr="00FE4CD8">
        <w:rPr>
          <w:rFonts w:ascii="Arial" w:hAnsi="Arial"/>
        </w:rPr>
        <w:t>Know-How</w:t>
      </w:r>
      <w:r w:rsidRPr="00FE4CD8">
        <w:rPr>
          <w:rFonts w:ascii="Arial" w:hAnsi="Arial"/>
          <w:rtl/>
        </w:rPr>
        <w:t>), ידיעה, מסמך, תכתובת, תוכנית, נתון, מודל, חוות דעת, מסקנה וכל דבר אחר כיוצ"ב הקשור ו/או הנוגע למתן השירותים</w:t>
      </w:r>
      <w:r w:rsidRPr="00FE4CD8">
        <w:rPr>
          <w:rFonts w:ascii="Arial" w:hAnsi="Arial"/>
        </w:rPr>
        <w:t>/</w:t>
      </w:r>
      <w:r w:rsidRPr="00FE4CD8">
        <w:rPr>
          <w:rFonts w:ascii="Arial" w:hAnsi="Arial" w:hint="eastAsia"/>
          <w:rtl/>
        </w:rPr>
        <w:t>הספקת</w:t>
      </w:r>
      <w:r w:rsidRPr="00FE4CD8">
        <w:rPr>
          <w:rFonts w:ascii="Arial" w:hAnsi="Arial"/>
          <w:rtl/>
        </w:rPr>
        <w:t xml:space="preserve"> </w:t>
      </w:r>
      <w:r w:rsidRPr="00FE4CD8">
        <w:rPr>
          <w:rFonts w:ascii="Arial" w:hAnsi="Arial" w:hint="eastAsia"/>
          <w:rtl/>
        </w:rPr>
        <w:t>הטובין</w:t>
      </w:r>
      <w:r w:rsidRPr="00FE4CD8">
        <w:rPr>
          <w:rFonts w:ascii="Arial" w:hAnsi="Arial"/>
          <w:rtl/>
        </w:rPr>
        <w:t xml:space="preserve"> בין בכתב ובין בע"פ ו/או בכל צורה או דרך של שימור ידיעות בצורה חשמלית ו/או אלקטרונית ו/או אופטית ו/או מגנטית ו/או אחרת.</w:t>
      </w:r>
    </w:p>
    <w:p w14:paraId="4B0CCC5A" w14:textId="77777777" w:rsidR="009C7EC5" w:rsidRPr="00FE4CD8" w:rsidRDefault="009C7EC5" w:rsidP="00E23FE4">
      <w:pPr>
        <w:spacing w:line="360" w:lineRule="auto"/>
        <w:ind w:right="709"/>
        <w:jc w:val="both"/>
        <w:rPr>
          <w:rFonts w:ascii="Arial" w:hAnsi="Arial"/>
          <w:rtl/>
        </w:rPr>
      </w:pPr>
      <w:r w:rsidRPr="00FE4CD8">
        <w:rPr>
          <w:rFonts w:ascii="Arial" w:hAnsi="Arial"/>
          <w:b/>
          <w:bCs/>
          <w:rtl/>
        </w:rPr>
        <w:t>"סודות מקצועיים"</w:t>
      </w:r>
      <w:r w:rsidRPr="00FE4CD8">
        <w:rPr>
          <w:rFonts w:ascii="Arial" w:hAnsi="Arial"/>
          <w:rtl/>
        </w:rPr>
        <w:t xml:space="preserve"> - כל מידע אשר יגיע לידי הקבלן או העובד בקשר למתן השירותים</w:t>
      </w:r>
      <w:r w:rsidRPr="00FE4CD8">
        <w:rPr>
          <w:rFonts w:ascii="Arial" w:hAnsi="Arial"/>
        </w:rPr>
        <w:t>/</w:t>
      </w:r>
      <w:r w:rsidRPr="00FE4CD8">
        <w:rPr>
          <w:rFonts w:ascii="Arial" w:hAnsi="Arial" w:hint="eastAsia"/>
          <w:rtl/>
        </w:rPr>
        <w:t>הספקת</w:t>
      </w:r>
      <w:r w:rsidRPr="00FE4CD8">
        <w:rPr>
          <w:rFonts w:ascii="Arial" w:hAnsi="Arial"/>
          <w:rtl/>
        </w:rPr>
        <w:t xml:space="preserve"> </w:t>
      </w:r>
      <w:r w:rsidRPr="00FE4CD8">
        <w:rPr>
          <w:rFonts w:ascii="Arial" w:hAnsi="Arial" w:hint="eastAsia"/>
          <w:rtl/>
        </w:rPr>
        <w:t>הטובין</w:t>
      </w:r>
      <w:r w:rsidRPr="00FE4CD8">
        <w:rPr>
          <w:rFonts w:ascii="Arial" w:hAnsi="Arial"/>
          <w:rtl/>
        </w:rPr>
        <w:t>, בין אם נתקבל במהלך מתן השירותים</w:t>
      </w:r>
      <w:r w:rsidRPr="00FE4CD8">
        <w:rPr>
          <w:rFonts w:ascii="Arial" w:hAnsi="Arial"/>
        </w:rPr>
        <w:t>/</w:t>
      </w:r>
      <w:r w:rsidRPr="00FE4CD8">
        <w:rPr>
          <w:rFonts w:ascii="Arial" w:hAnsi="Arial" w:hint="eastAsia"/>
          <w:rtl/>
        </w:rPr>
        <w:t>הספקת</w:t>
      </w:r>
      <w:r w:rsidRPr="00FE4CD8">
        <w:rPr>
          <w:rFonts w:ascii="Arial" w:hAnsi="Arial"/>
          <w:rtl/>
        </w:rPr>
        <w:t xml:space="preserve"> </w:t>
      </w:r>
      <w:r w:rsidRPr="00FE4CD8">
        <w:rPr>
          <w:rFonts w:ascii="Arial" w:hAnsi="Arial" w:hint="eastAsia"/>
          <w:rtl/>
        </w:rPr>
        <w:t>הטובין</w:t>
      </w:r>
      <w:r w:rsidRPr="00FE4CD8">
        <w:rPr>
          <w:rFonts w:ascii="Arial" w:hAnsi="Arial"/>
          <w:rtl/>
        </w:rPr>
        <w:t xml:space="preserve"> או לאחר מכן, לרבות ומבלי לפגוע בכלליות האמור לעיל: מידע אשר ימסר ע"י המזמין ו/או כל גורם אחר ו/או מי מטעמו. </w:t>
      </w:r>
    </w:p>
    <w:p w14:paraId="4B0CCC5B" w14:textId="77777777" w:rsidR="009C7EC5" w:rsidRPr="00FE4CD8" w:rsidRDefault="009C7EC5" w:rsidP="00E23FE4">
      <w:pPr>
        <w:spacing w:line="360" w:lineRule="auto"/>
        <w:ind w:right="709"/>
        <w:jc w:val="both"/>
        <w:rPr>
          <w:rFonts w:ascii="Arial" w:hAnsi="Arial"/>
          <w:rtl/>
        </w:rPr>
      </w:pPr>
    </w:p>
    <w:p w14:paraId="4B0CCC5C" w14:textId="77777777" w:rsidR="009C7EC5" w:rsidRPr="00FE4CD8" w:rsidRDefault="009C7EC5" w:rsidP="00E23FE4">
      <w:pPr>
        <w:spacing w:line="360" w:lineRule="auto"/>
        <w:ind w:right="709"/>
        <w:jc w:val="both"/>
        <w:rPr>
          <w:rFonts w:ascii="Arial" w:hAnsi="Arial"/>
          <w:rtl/>
        </w:rPr>
      </w:pPr>
      <w:r w:rsidRPr="00FE4CD8">
        <w:rPr>
          <w:rFonts w:ascii="Arial" w:hAnsi="Arial"/>
          <w:rtl/>
        </w:rPr>
        <w:t>2. הנני מצהיר ומתחייב שאין ולא יהיה לי, במהלך תקופת מתן השירותים</w:t>
      </w:r>
      <w:r w:rsidRPr="00FE4CD8">
        <w:rPr>
          <w:rFonts w:ascii="Arial" w:hAnsi="Arial"/>
        </w:rPr>
        <w:t>/</w:t>
      </w:r>
      <w:r w:rsidRPr="00FE4CD8">
        <w:rPr>
          <w:rFonts w:ascii="Arial" w:hAnsi="Arial" w:hint="eastAsia"/>
          <w:rtl/>
        </w:rPr>
        <w:t>הספקת</w:t>
      </w:r>
      <w:r w:rsidRPr="00FE4CD8">
        <w:rPr>
          <w:rFonts w:ascii="Arial" w:hAnsi="Arial"/>
          <w:rtl/>
        </w:rPr>
        <w:t xml:space="preserve"> </w:t>
      </w:r>
      <w:r w:rsidRPr="00FE4CD8">
        <w:rPr>
          <w:rFonts w:ascii="Arial" w:hAnsi="Arial" w:hint="eastAsia"/>
          <w:rtl/>
        </w:rPr>
        <w:t>הטובין</w:t>
      </w:r>
      <w:r w:rsidRPr="00FE4CD8">
        <w:rPr>
          <w:rFonts w:ascii="Arial" w:hAnsi="Arial"/>
          <w:rtl/>
        </w:rPr>
        <w:t xml:space="preserve">, ובמהלך שלושה חודשים מתום תקופה זו, ניגוד עניינים מכל מין וסוג שהוא עם גורמים בעלי עניין בתחום נושא הפניה, למעט באם </w:t>
      </w:r>
      <w:r w:rsidRPr="00FE4CD8">
        <w:rPr>
          <w:rFonts w:ascii="Arial" w:hAnsi="Arial" w:hint="eastAsia"/>
          <w:rtl/>
        </w:rPr>
        <w:t>הוועדה</w:t>
      </w:r>
      <w:r w:rsidRPr="00FE4CD8">
        <w:rPr>
          <w:rFonts w:ascii="Arial" w:hAnsi="Arial"/>
          <w:rtl/>
        </w:rPr>
        <w:t xml:space="preserve"> הרלוונטית </w:t>
      </w:r>
      <w:r w:rsidRPr="00FE4CD8">
        <w:rPr>
          <w:rFonts w:ascii="Arial" w:hAnsi="Arial"/>
          <w:b/>
          <w:bCs/>
          <w:rtl/>
        </w:rPr>
        <w:t xml:space="preserve">(יש </w:t>
      </w:r>
      <w:r w:rsidRPr="00FE4CD8">
        <w:rPr>
          <w:rFonts w:ascii="Arial" w:hAnsi="Arial" w:hint="eastAsia"/>
          <w:b/>
          <w:bCs/>
          <w:rtl/>
        </w:rPr>
        <w:t>למלא</w:t>
      </w:r>
      <w:r w:rsidRPr="00FE4CD8">
        <w:rPr>
          <w:rFonts w:ascii="Arial" w:hAnsi="Arial"/>
          <w:b/>
          <w:bCs/>
          <w:rtl/>
        </w:rPr>
        <w:t xml:space="preserve"> </w:t>
      </w:r>
      <w:r w:rsidRPr="00FE4CD8">
        <w:rPr>
          <w:rFonts w:ascii="Arial" w:hAnsi="Arial" w:hint="eastAsia"/>
          <w:b/>
          <w:bCs/>
          <w:rtl/>
        </w:rPr>
        <w:t>בהתאם</w:t>
      </w:r>
      <w:r w:rsidRPr="00FE4CD8">
        <w:rPr>
          <w:rFonts w:ascii="Arial" w:hAnsi="Arial"/>
          <w:b/>
          <w:bCs/>
          <w:rtl/>
        </w:rPr>
        <w:t xml:space="preserve"> </w:t>
      </w:r>
      <w:r w:rsidRPr="00FE4CD8">
        <w:rPr>
          <w:rFonts w:ascii="Arial" w:hAnsi="Arial" w:hint="eastAsia"/>
          <w:b/>
          <w:bCs/>
          <w:rtl/>
        </w:rPr>
        <w:t>לצורך</w:t>
      </w:r>
      <w:r w:rsidRPr="00FE4CD8">
        <w:rPr>
          <w:rFonts w:ascii="Arial" w:hAnsi="Arial"/>
          <w:b/>
          <w:bCs/>
          <w:rtl/>
        </w:rPr>
        <w:t>)</w:t>
      </w:r>
      <w:r w:rsidRPr="00FE4CD8">
        <w:rPr>
          <w:rFonts w:ascii="Arial" w:hAnsi="Arial"/>
          <w:rtl/>
        </w:rPr>
        <w:t xml:space="preserve">_____________________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4B0CCC5D" w14:textId="77777777" w:rsidR="009C7EC5" w:rsidRPr="00FE4CD8" w:rsidRDefault="009C7EC5" w:rsidP="00E23FE4">
      <w:pPr>
        <w:spacing w:line="360" w:lineRule="auto"/>
        <w:ind w:right="709"/>
        <w:jc w:val="both"/>
        <w:rPr>
          <w:rFonts w:ascii="Arial" w:hAnsi="Arial"/>
          <w:rtl/>
        </w:rPr>
      </w:pPr>
    </w:p>
    <w:p w14:paraId="4B0CCC5E" w14:textId="77777777" w:rsidR="009C7EC5" w:rsidRPr="00FE4CD8" w:rsidRDefault="009C7EC5" w:rsidP="00E23FE4">
      <w:pPr>
        <w:spacing w:line="360" w:lineRule="auto"/>
        <w:ind w:right="709"/>
        <w:jc w:val="both"/>
        <w:rPr>
          <w:rFonts w:ascii="Arial" w:hAnsi="Arial"/>
          <w:rtl/>
        </w:rPr>
      </w:pPr>
      <w:r w:rsidRPr="00FE4CD8">
        <w:rPr>
          <w:rFonts w:ascii="Arial" w:hAnsi="Arial"/>
          <w:rtl/>
        </w:rPr>
        <w:t>3. הנני מצהיר ומתחייב שלא אייצג או אפעל מטעם כל גורם שהוא בתחום השירותים</w:t>
      </w:r>
      <w:r w:rsidRPr="00FE4CD8">
        <w:rPr>
          <w:rFonts w:ascii="Arial" w:hAnsi="Arial"/>
        </w:rPr>
        <w:t>/</w:t>
      </w:r>
      <w:r w:rsidRPr="00FE4CD8">
        <w:rPr>
          <w:rFonts w:ascii="Arial" w:hAnsi="Arial" w:hint="eastAsia"/>
          <w:rtl/>
        </w:rPr>
        <w:t>הטובין</w:t>
      </w:r>
      <w:r w:rsidRPr="00FE4CD8">
        <w:rPr>
          <w:rFonts w:ascii="Arial" w:hAnsi="Arial"/>
          <w:rtl/>
        </w:rPr>
        <w:t xml:space="preserve"> נשוא מתן השירותים</w:t>
      </w:r>
      <w:r w:rsidRPr="00FE4CD8">
        <w:rPr>
          <w:rFonts w:ascii="Arial" w:hAnsi="Arial"/>
        </w:rPr>
        <w:t>/</w:t>
      </w:r>
      <w:r w:rsidRPr="00FE4CD8">
        <w:rPr>
          <w:rFonts w:ascii="Arial" w:hAnsi="Arial" w:hint="eastAsia"/>
          <w:rtl/>
        </w:rPr>
        <w:t>הספקת</w:t>
      </w:r>
      <w:r w:rsidRPr="00FE4CD8">
        <w:rPr>
          <w:rFonts w:ascii="Arial" w:hAnsi="Arial"/>
          <w:rtl/>
        </w:rPr>
        <w:t xml:space="preserve"> </w:t>
      </w:r>
      <w:r w:rsidRPr="00FE4CD8">
        <w:rPr>
          <w:rFonts w:ascii="Arial" w:hAnsi="Arial" w:hint="eastAsia"/>
          <w:rtl/>
        </w:rPr>
        <w:t>הטובין</w:t>
      </w:r>
      <w:r w:rsidRPr="00FE4CD8">
        <w:rPr>
          <w:rFonts w:ascii="Arial" w:hAnsi="Arial"/>
          <w:rtl/>
        </w:rPr>
        <w:t>, למעט מטעם המזמין, במהלך תקופת מתן השירותים</w:t>
      </w:r>
      <w:r w:rsidRPr="00FE4CD8">
        <w:rPr>
          <w:rFonts w:ascii="Arial" w:hAnsi="Arial"/>
        </w:rPr>
        <w:t>/</w:t>
      </w:r>
      <w:r w:rsidRPr="00FE4CD8">
        <w:rPr>
          <w:rFonts w:ascii="Arial" w:hAnsi="Arial" w:hint="eastAsia"/>
          <w:rtl/>
        </w:rPr>
        <w:t>הספקת</w:t>
      </w:r>
      <w:r w:rsidRPr="00FE4CD8">
        <w:rPr>
          <w:rFonts w:ascii="Arial" w:hAnsi="Arial"/>
          <w:rtl/>
        </w:rPr>
        <w:t xml:space="preserve"> </w:t>
      </w:r>
      <w:r w:rsidRPr="00FE4CD8">
        <w:rPr>
          <w:rFonts w:ascii="Arial" w:hAnsi="Arial" w:hint="eastAsia"/>
          <w:rtl/>
        </w:rPr>
        <w:t>הטובין</w:t>
      </w:r>
      <w:r w:rsidRPr="00FE4CD8">
        <w:rPr>
          <w:rFonts w:ascii="Arial" w:hAnsi="Arial"/>
          <w:rtl/>
        </w:rPr>
        <w:t xml:space="preserve"> בין הצדדים ושלושה חודשים לאחריה,  אלא אם כן התקבל לכך אישור מראש ובכתב של המזמין.</w:t>
      </w:r>
    </w:p>
    <w:p w14:paraId="4B0CCC5F" w14:textId="77777777" w:rsidR="009C7EC5" w:rsidRPr="00FE4CD8" w:rsidRDefault="009C7EC5" w:rsidP="00E23FE4">
      <w:pPr>
        <w:spacing w:line="360" w:lineRule="auto"/>
        <w:ind w:right="709"/>
        <w:jc w:val="both"/>
        <w:rPr>
          <w:rFonts w:ascii="Arial" w:hAnsi="Arial"/>
          <w:rtl/>
        </w:rPr>
      </w:pPr>
    </w:p>
    <w:p w14:paraId="4B0CCC60" w14:textId="77777777" w:rsidR="009C7EC5" w:rsidRPr="00FE4CD8" w:rsidRDefault="009C7EC5" w:rsidP="00E23FE4">
      <w:pPr>
        <w:spacing w:line="360" w:lineRule="auto"/>
        <w:ind w:right="709"/>
        <w:jc w:val="both"/>
        <w:rPr>
          <w:rFonts w:ascii="Arial" w:hAnsi="Arial"/>
          <w:rtl/>
        </w:rPr>
      </w:pPr>
      <w:r w:rsidRPr="00FE4CD8">
        <w:rPr>
          <w:rFonts w:ascii="Arial" w:hAnsi="Arial"/>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14:paraId="4B0CCC61" w14:textId="77777777" w:rsidR="009C7EC5" w:rsidRPr="00FE4CD8" w:rsidRDefault="009C7EC5" w:rsidP="00E23FE4">
      <w:pPr>
        <w:spacing w:line="360" w:lineRule="auto"/>
        <w:ind w:right="709"/>
        <w:jc w:val="both"/>
        <w:rPr>
          <w:rFonts w:ascii="Arial" w:hAnsi="Arial"/>
          <w:rtl/>
        </w:rPr>
      </w:pPr>
    </w:p>
    <w:p w14:paraId="4B0CCC62" w14:textId="66DE16B3" w:rsidR="009C7EC5" w:rsidRPr="00FE4CD8" w:rsidRDefault="009C7EC5" w:rsidP="004F398F">
      <w:pPr>
        <w:spacing w:line="360" w:lineRule="auto"/>
        <w:ind w:right="709"/>
        <w:jc w:val="both"/>
        <w:rPr>
          <w:rFonts w:ascii="Arial" w:hAnsi="Arial"/>
          <w:rtl/>
        </w:rPr>
      </w:pPr>
      <w:r w:rsidRPr="00FE4CD8">
        <w:rPr>
          <w:rFonts w:ascii="Arial" w:hAnsi="Arial"/>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4B0CCC63" w14:textId="77777777" w:rsidR="009C7EC5" w:rsidRPr="00FE4CD8" w:rsidRDefault="009C7EC5" w:rsidP="00E23FE4">
      <w:pPr>
        <w:ind w:right="709"/>
        <w:jc w:val="both"/>
        <w:rPr>
          <w:rFonts w:ascii="Arial" w:hAnsi="Arial"/>
          <w:rtl/>
        </w:rPr>
      </w:pPr>
    </w:p>
    <w:p w14:paraId="4B0CCC64" w14:textId="77777777" w:rsidR="00AF614C" w:rsidRDefault="00AF614C" w:rsidP="00E23FE4">
      <w:pPr>
        <w:spacing w:line="360" w:lineRule="auto"/>
        <w:ind w:right="709"/>
        <w:rPr>
          <w:rFonts w:ascii="David" w:hAnsi="David"/>
          <w:rtl/>
        </w:rPr>
      </w:pPr>
      <w:r>
        <w:rPr>
          <w:rFonts w:ascii="David" w:hAnsi="David" w:hint="cs"/>
          <w:rtl/>
        </w:rPr>
        <w:t>ולראיה באתי/נו על החתום {חתימת מורשי החתימה מטעם המציע}</w:t>
      </w:r>
    </w:p>
    <w:p w14:paraId="4B0CCC65" w14:textId="77777777" w:rsidR="00AF614C" w:rsidRDefault="00AF614C" w:rsidP="00E23FE4">
      <w:pPr>
        <w:spacing w:line="360" w:lineRule="auto"/>
        <w:ind w:right="709"/>
        <w:rPr>
          <w:rFonts w:ascii="David" w:hAnsi="David"/>
          <w:rtl/>
        </w:rPr>
      </w:pPr>
      <w:r>
        <w:rPr>
          <w:rFonts w:ascii="David" w:hAnsi="David" w:hint="cs"/>
          <w:rtl/>
        </w:rPr>
        <w:t xml:space="preserve">  שם :_____________  חתימה וחותמת :_________________ תאריך:_____________</w:t>
      </w:r>
    </w:p>
    <w:p w14:paraId="4B0CCC66" w14:textId="7B62E4C2" w:rsidR="007B116C" w:rsidRPr="009C7EC5" w:rsidRDefault="00AF614C" w:rsidP="009D501C">
      <w:pPr>
        <w:spacing w:line="360" w:lineRule="auto"/>
        <w:ind w:right="709"/>
        <w:rPr>
          <w:b/>
          <w:bCs/>
          <w:sz w:val="28"/>
          <w:szCs w:val="28"/>
        </w:rPr>
      </w:pPr>
      <w:r>
        <w:rPr>
          <w:rFonts w:ascii="David" w:hAnsi="David" w:hint="cs"/>
          <w:rtl/>
        </w:rPr>
        <w:t xml:space="preserve">  שם :_____________  חתימה וחותמת :_________________ תאריך:______</w:t>
      </w:r>
      <w:r w:rsidR="009D501C">
        <w:rPr>
          <w:rFonts w:ascii="David" w:hAnsi="David" w:hint="cs"/>
          <w:rtl/>
        </w:rPr>
        <w:t>__</w:t>
      </w:r>
      <w:r>
        <w:rPr>
          <w:rFonts w:ascii="David" w:hAnsi="David" w:hint="cs"/>
          <w:rtl/>
        </w:rPr>
        <w:t>_____</w:t>
      </w:r>
      <w:r w:rsidR="009D501C">
        <w:rPr>
          <w:b/>
          <w:bCs/>
          <w:sz w:val="28"/>
          <w:szCs w:val="28"/>
        </w:rPr>
        <w:tab/>
      </w:r>
    </w:p>
    <w:p w14:paraId="4B0CCC67" w14:textId="77777777" w:rsidR="007B116C" w:rsidRDefault="007B116C" w:rsidP="00E23FE4">
      <w:pPr>
        <w:spacing w:line="360" w:lineRule="auto"/>
        <w:ind w:right="709"/>
        <w:jc w:val="center"/>
        <w:rPr>
          <w:szCs w:val="26"/>
          <w:rtl/>
        </w:rPr>
      </w:pPr>
    </w:p>
    <w:p w14:paraId="4B0CCC68" w14:textId="77777777" w:rsidR="007B116C" w:rsidRDefault="007B116C" w:rsidP="00E23FE4">
      <w:pPr>
        <w:spacing w:line="360" w:lineRule="auto"/>
        <w:ind w:right="709"/>
        <w:jc w:val="center"/>
        <w:rPr>
          <w:rtl/>
        </w:rPr>
      </w:pPr>
    </w:p>
    <w:p w14:paraId="4B0CCC69" w14:textId="77777777" w:rsidR="007B116C" w:rsidRDefault="007B116C" w:rsidP="00E23FE4">
      <w:pPr>
        <w:spacing w:line="360" w:lineRule="auto"/>
        <w:ind w:right="709"/>
        <w:jc w:val="center"/>
        <w:rPr>
          <w:rtl/>
        </w:rPr>
      </w:pPr>
    </w:p>
    <w:p w14:paraId="4B0CCC6A" w14:textId="77777777" w:rsidR="007B116C" w:rsidRDefault="007B116C" w:rsidP="00E23FE4">
      <w:pPr>
        <w:spacing w:line="360" w:lineRule="auto"/>
        <w:ind w:right="709"/>
        <w:jc w:val="center"/>
        <w:rPr>
          <w:rtl/>
        </w:rPr>
      </w:pPr>
    </w:p>
    <w:p w14:paraId="4B0CCC6B" w14:textId="77777777" w:rsidR="007B116C" w:rsidRDefault="007B116C" w:rsidP="00E23FE4">
      <w:pPr>
        <w:spacing w:line="360" w:lineRule="auto"/>
        <w:ind w:right="709"/>
        <w:jc w:val="center"/>
        <w:rPr>
          <w:rtl/>
        </w:rPr>
      </w:pPr>
    </w:p>
    <w:p w14:paraId="4B0CCC6C" w14:textId="77777777" w:rsidR="007B116C" w:rsidRDefault="007B116C" w:rsidP="00E23FE4">
      <w:pPr>
        <w:spacing w:line="360" w:lineRule="auto"/>
        <w:ind w:right="709"/>
        <w:jc w:val="center"/>
        <w:rPr>
          <w:rtl/>
        </w:rPr>
      </w:pPr>
    </w:p>
    <w:p w14:paraId="4B0CCC6D" w14:textId="77777777" w:rsidR="007B116C" w:rsidRDefault="007B116C" w:rsidP="00E23FE4">
      <w:pPr>
        <w:spacing w:line="360" w:lineRule="auto"/>
        <w:ind w:right="709"/>
        <w:jc w:val="center"/>
        <w:rPr>
          <w:rtl/>
        </w:rPr>
      </w:pPr>
    </w:p>
    <w:p w14:paraId="4B0CCC6E" w14:textId="77777777" w:rsidR="007B116C" w:rsidRDefault="007B116C" w:rsidP="00E23FE4">
      <w:pPr>
        <w:spacing w:line="360" w:lineRule="auto"/>
        <w:ind w:right="709"/>
        <w:jc w:val="center"/>
        <w:rPr>
          <w:rtl/>
        </w:rPr>
      </w:pPr>
    </w:p>
    <w:p w14:paraId="4B0CCC6F" w14:textId="77777777" w:rsidR="007B116C" w:rsidRDefault="007B116C" w:rsidP="00E23FE4">
      <w:pPr>
        <w:spacing w:line="360" w:lineRule="auto"/>
        <w:ind w:right="709"/>
        <w:jc w:val="center"/>
        <w:rPr>
          <w:rtl/>
        </w:rPr>
      </w:pPr>
    </w:p>
    <w:p w14:paraId="4B0CCC70" w14:textId="77777777" w:rsidR="007B116C" w:rsidRDefault="007B116C" w:rsidP="00E23FE4">
      <w:pPr>
        <w:spacing w:line="360" w:lineRule="auto"/>
        <w:ind w:right="709"/>
        <w:jc w:val="center"/>
        <w:rPr>
          <w:rtl/>
        </w:rPr>
      </w:pPr>
    </w:p>
    <w:p w14:paraId="4B0CCC71" w14:textId="77777777" w:rsidR="007B116C" w:rsidRDefault="007B116C" w:rsidP="00E23FE4">
      <w:pPr>
        <w:spacing w:line="360" w:lineRule="auto"/>
        <w:ind w:right="709"/>
        <w:jc w:val="center"/>
        <w:rPr>
          <w:rtl/>
        </w:rPr>
      </w:pPr>
    </w:p>
    <w:p w14:paraId="4B0CCC72" w14:textId="77777777" w:rsidR="007B116C" w:rsidRDefault="007B116C" w:rsidP="00E23FE4">
      <w:pPr>
        <w:spacing w:line="360" w:lineRule="auto"/>
        <w:ind w:right="709"/>
        <w:jc w:val="center"/>
        <w:rPr>
          <w:rtl/>
        </w:rPr>
      </w:pPr>
    </w:p>
    <w:p w14:paraId="4B0CCC73" w14:textId="77777777" w:rsidR="007B116C" w:rsidRDefault="007B116C" w:rsidP="00E23FE4">
      <w:pPr>
        <w:spacing w:line="360" w:lineRule="auto"/>
        <w:ind w:right="709"/>
        <w:jc w:val="center"/>
        <w:rPr>
          <w:rtl/>
        </w:rPr>
      </w:pPr>
    </w:p>
    <w:p w14:paraId="4B0CCC74" w14:textId="77777777" w:rsidR="007B116C" w:rsidRDefault="007B116C" w:rsidP="00E23FE4">
      <w:pPr>
        <w:spacing w:line="360" w:lineRule="auto"/>
        <w:ind w:right="709"/>
        <w:jc w:val="center"/>
        <w:rPr>
          <w:rtl/>
        </w:rPr>
      </w:pPr>
    </w:p>
    <w:p w14:paraId="4B0CCC75" w14:textId="77777777" w:rsidR="007B116C" w:rsidRDefault="007B116C" w:rsidP="00E23FE4">
      <w:pPr>
        <w:spacing w:line="360" w:lineRule="auto"/>
        <w:ind w:right="709"/>
        <w:jc w:val="center"/>
        <w:rPr>
          <w:rtl/>
        </w:rPr>
      </w:pPr>
    </w:p>
    <w:p w14:paraId="4B0CCC76" w14:textId="77777777" w:rsidR="007B116C" w:rsidRDefault="007B116C" w:rsidP="00E23FE4">
      <w:pPr>
        <w:spacing w:line="360" w:lineRule="auto"/>
        <w:ind w:right="709"/>
        <w:jc w:val="center"/>
        <w:rPr>
          <w:rtl/>
        </w:rPr>
      </w:pPr>
    </w:p>
    <w:p w14:paraId="4B0CCC77" w14:textId="77777777" w:rsidR="007B116C" w:rsidRDefault="007B116C" w:rsidP="00E23FE4">
      <w:pPr>
        <w:spacing w:line="360" w:lineRule="auto"/>
        <w:ind w:right="709"/>
        <w:jc w:val="center"/>
      </w:pPr>
    </w:p>
    <w:p w14:paraId="4B0CCC7A" w14:textId="6B304A86" w:rsidR="007B116C" w:rsidRPr="00A75701" w:rsidRDefault="007B116C" w:rsidP="00E23FE4">
      <w:pPr>
        <w:pStyle w:val="10"/>
        <w:spacing w:line="360" w:lineRule="auto"/>
        <w:ind w:right="709"/>
        <w:rPr>
          <w:b w:val="0"/>
          <w:bCs w:val="0"/>
          <w:color w:val="1F3864" w:themeColor="accent1" w:themeShade="80"/>
          <w:sz w:val="96"/>
          <w:szCs w:val="96"/>
          <w:rtl/>
        </w:rPr>
      </w:pPr>
      <w:bookmarkStart w:id="765" w:name="_נספח_א_–_[טבלת_שינויים_שבוצעו_בהורא"/>
      <w:bookmarkStart w:id="766" w:name="_Toc505163199"/>
      <w:bookmarkStart w:id="767" w:name="_Toc509263373"/>
      <w:bookmarkEnd w:id="765"/>
      <w:r w:rsidRPr="00A75701">
        <w:rPr>
          <w:rFonts w:hint="cs"/>
          <w:color w:val="1F3864" w:themeColor="accent1" w:themeShade="80"/>
          <w:sz w:val="96"/>
          <w:szCs w:val="96"/>
          <w:u w:val="single"/>
          <w:rtl/>
        </w:rPr>
        <w:t>פרק 5</w:t>
      </w:r>
      <w:r w:rsidR="00FF0636" w:rsidRPr="00A75701">
        <w:rPr>
          <w:b w:val="0"/>
          <w:bCs w:val="0"/>
          <w:color w:val="1F3864" w:themeColor="accent1" w:themeShade="80"/>
          <w:sz w:val="96"/>
          <w:szCs w:val="96"/>
          <w:rtl/>
        </w:rPr>
        <w:br/>
      </w:r>
      <w:r w:rsidRPr="00A75701">
        <w:rPr>
          <w:rFonts w:hint="cs"/>
          <w:b w:val="0"/>
          <w:bCs w:val="0"/>
          <w:color w:val="1F3864" w:themeColor="accent1" w:themeShade="80"/>
          <w:sz w:val="96"/>
          <w:szCs w:val="96"/>
          <w:rtl/>
        </w:rPr>
        <w:t>ההצעה הכספית</w:t>
      </w:r>
      <w:bookmarkEnd w:id="766"/>
      <w:bookmarkEnd w:id="767"/>
    </w:p>
    <w:p w14:paraId="4B0CCC7B" w14:textId="77777777" w:rsidR="007B116C" w:rsidRDefault="007B116C" w:rsidP="00E23FE4">
      <w:pPr>
        <w:pStyle w:val="af1"/>
        <w:tabs>
          <w:tab w:val="left" w:pos="720"/>
        </w:tabs>
        <w:spacing w:line="360" w:lineRule="auto"/>
        <w:ind w:right="709"/>
        <w:jc w:val="both"/>
        <w:rPr>
          <w:b/>
          <w:bCs/>
          <w:u w:val="single"/>
          <w:rtl/>
        </w:rPr>
      </w:pPr>
    </w:p>
    <w:p w14:paraId="4B0CCC7C" w14:textId="77777777" w:rsidR="007B116C" w:rsidRDefault="007B116C" w:rsidP="00E23FE4">
      <w:pPr>
        <w:pStyle w:val="af1"/>
        <w:tabs>
          <w:tab w:val="left" w:pos="720"/>
        </w:tabs>
        <w:spacing w:line="360" w:lineRule="auto"/>
        <w:ind w:right="709"/>
        <w:jc w:val="both"/>
        <w:rPr>
          <w:b/>
          <w:bCs/>
          <w:u w:val="single"/>
          <w:rtl/>
        </w:rPr>
      </w:pPr>
    </w:p>
    <w:p w14:paraId="4B0CCC7D" w14:textId="77777777" w:rsidR="007B116C" w:rsidRDefault="007B116C" w:rsidP="00E23FE4">
      <w:pPr>
        <w:pStyle w:val="af1"/>
        <w:tabs>
          <w:tab w:val="left" w:pos="720"/>
        </w:tabs>
        <w:spacing w:line="360" w:lineRule="auto"/>
        <w:ind w:right="709"/>
        <w:jc w:val="both"/>
        <w:rPr>
          <w:b/>
          <w:bCs/>
          <w:u w:val="single"/>
          <w:rtl/>
        </w:rPr>
      </w:pPr>
    </w:p>
    <w:p w14:paraId="4B0CCC7E" w14:textId="77777777" w:rsidR="007B116C" w:rsidRDefault="007B116C" w:rsidP="00E23FE4">
      <w:pPr>
        <w:pStyle w:val="af1"/>
        <w:tabs>
          <w:tab w:val="left" w:pos="720"/>
        </w:tabs>
        <w:spacing w:line="360" w:lineRule="auto"/>
        <w:ind w:right="709"/>
        <w:jc w:val="both"/>
        <w:rPr>
          <w:b/>
          <w:bCs/>
          <w:u w:val="single"/>
          <w:rtl/>
        </w:rPr>
      </w:pPr>
    </w:p>
    <w:p w14:paraId="4B0CCC7F" w14:textId="77777777" w:rsidR="007B116C" w:rsidRDefault="007B116C" w:rsidP="00E23FE4">
      <w:pPr>
        <w:pStyle w:val="af1"/>
        <w:tabs>
          <w:tab w:val="left" w:pos="720"/>
        </w:tabs>
        <w:spacing w:line="360" w:lineRule="auto"/>
        <w:ind w:right="709"/>
        <w:jc w:val="both"/>
        <w:rPr>
          <w:b/>
          <w:bCs/>
          <w:u w:val="single"/>
          <w:rtl/>
        </w:rPr>
      </w:pPr>
    </w:p>
    <w:p w14:paraId="4B0CCC80" w14:textId="77777777" w:rsidR="007B116C" w:rsidRDefault="007B116C" w:rsidP="00E23FE4">
      <w:pPr>
        <w:pStyle w:val="af1"/>
        <w:tabs>
          <w:tab w:val="left" w:pos="720"/>
        </w:tabs>
        <w:spacing w:line="360" w:lineRule="auto"/>
        <w:ind w:right="709"/>
        <w:jc w:val="both"/>
        <w:rPr>
          <w:b/>
          <w:bCs/>
          <w:u w:val="single"/>
          <w:rtl/>
        </w:rPr>
      </w:pPr>
    </w:p>
    <w:p w14:paraId="4B0CCC81" w14:textId="77777777" w:rsidR="007B116C" w:rsidRDefault="007B116C" w:rsidP="00E23FE4">
      <w:pPr>
        <w:spacing w:line="360" w:lineRule="auto"/>
        <w:ind w:right="709"/>
        <w:jc w:val="center"/>
        <w:rPr>
          <w:b/>
          <w:bCs/>
          <w:sz w:val="32"/>
          <w:szCs w:val="32"/>
          <w:u w:val="single"/>
          <w:rtl/>
        </w:rPr>
      </w:pPr>
      <w:r>
        <w:rPr>
          <w:rFonts w:hint="cs"/>
          <w:b/>
          <w:bCs/>
          <w:rtl/>
        </w:rPr>
        <w:br w:type="page"/>
      </w:r>
      <w:r>
        <w:rPr>
          <w:rFonts w:hint="cs"/>
          <w:b/>
          <w:bCs/>
          <w:sz w:val="32"/>
          <w:szCs w:val="32"/>
          <w:u w:val="single"/>
          <w:rtl/>
        </w:rPr>
        <w:t>ההצעה הכספית</w:t>
      </w:r>
    </w:p>
    <w:p w14:paraId="0D87EF6A" w14:textId="77777777" w:rsidR="00563BB0" w:rsidRPr="00C90219" w:rsidRDefault="00563BB0" w:rsidP="00E23FE4">
      <w:pPr>
        <w:spacing w:line="360" w:lineRule="auto"/>
        <w:ind w:right="709"/>
        <w:jc w:val="center"/>
        <w:rPr>
          <w:b/>
          <w:bCs/>
          <w:sz w:val="14"/>
          <w:szCs w:val="14"/>
          <w:u w:val="single"/>
          <w:rtl/>
        </w:rPr>
      </w:pPr>
    </w:p>
    <w:p w14:paraId="4B0CCC83" w14:textId="688D1634" w:rsidR="007B116C" w:rsidRDefault="007B116C" w:rsidP="00E23FE4">
      <w:pPr>
        <w:spacing w:line="360" w:lineRule="auto"/>
        <w:ind w:right="709"/>
        <w:jc w:val="both"/>
        <w:rPr>
          <w:rtl/>
        </w:rPr>
      </w:pPr>
      <w:r>
        <w:rPr>
          <w:rFonts w:hint="cs"/>
          <w:rtl/>
        </w:rPr>
        <w:t>אני/ו __________________________</w:t>
      </w:r>
      <w:r>
        <w:rPr>
          <w:rFonts w:hint="cs"/>
          <w:i/>
          <w:iCs/>
          <w:sz w:val="16"/>
          <w:szCs w:val="16"/>
          <w:rtl/>
        </w:rPr>
        <w:t>[שם המציע]</w:t>
      </w:r>
      <w:r>
        <w:rPr>
          <w:rFonts w:hint="cs"/>
          <w:rtl/>
        </w:rPr>
        <w:t xml:space="preserve"> מס' ת.ז./ח.פ. __________________, החתום/מים מטה מגיש/ים בזאת את הצעתי/נו הכספית במענה למכרז פומבי מספר</w:t>
      </w:r>
      <w:r w:rsidR="00FC0B28">
        <w:rPr>
          <w:rtl/>
        </w:rPr>
        <w:t xml:space="preserve"> 6/18 </w:t>
      </w:r>
      <w:r w:rsidR="00FF337D">
        <w:rPr>
          <w:rFonts w:hint="cs"/>
          <w:rtl/>
        </w:rPr>
        <w:t>להקמת ו</w:t>
      </w:r>
      <w:r w:rsidR="00E97710">
        <w:rPr>
          <w:rFonts w:hint="cs"/>
          <w:rtl/>
        </w:rPr>
        <w:t>ל</w:t>
      </w:r>
      <w:r w:rsidR="00FF337D">
        <w:rPr>
          <w:rFonts w:hint="cs"/>
          <w:rtl/>
        </w:rPr>
        <w:t>תחזוקת מערכת חיפוש דיגיטלי בארכיון המדינה, משרד ראש הממשלה</w:t>
      </w:r>
      <w:r>
        <w:rPr>
          <w:rFonts w:hint="cs"/>
          <w:rtl/>
        </w:rPr>
        <w:t>, במחירים המפורטים להלן.</w:t>
      </w:r>
    </w:p>
    <w:p w14:paraId="4B0CCC85" w14:textId="77777777" w:rsidR="007B116C" w:rsidRDefault="007B116C" w:rsidP="00C33F99">
      <w:pPr>
        <w:pStyle w:val="20"/>
        <w:numPr>
          <w:ilvl w:val="0"/>
          <w:numId w:val="63"/>
        </w:numPr>
        <w:ind w:right="709"/>
        <w:rPr>
          <w:rtl/>
        </w:rPr>
      </w:pPr>
      <w:bookmarkStart w:id="768" w:name="_Toc506667293"/>
      <w:bookmarkStart w:id="769" w:name="_Toc506667408"/>
      <w:bookmarkStart w:id="770" w:name="_Toc505161307"/>
      <w:bookmarkStart w:id="771" w:name="_Toc505163200"/>
      <w:bookmarkStart w:id="772" w:name="_Toc509263374"/>
      <w:bookmarkEnd w:id="768"/>
      <w:bookmarkEnd w:id="769"/>
      <w:r>
        <w:rPr>
          <w:rFonts w:hint="cs"/>
          <w:rtl/>
        </w:rPr>
        <w:t>הוראות למילוי ההצעה הכספית:</w:t>
      </w:r>
      <w:bookmarkEnd w:id="770"/>
      <w:bookmarkEnd w:id="771"/>
      <w:bookmarkEnd w:id="772"/>
    </w:p>
    <w:p w14:paraId="4B0CCC86" w14:textId="2B4A9D2C" w:rsidR="007B116C" w:rsidRDefault="007B116C" w:rsidP="00E23FE4">
      <w:pPr>
        <w:ind w:left="720" w:right="709"/>
        <w:rPr>
          <w:rtl/>
        </w:rPr>
      </w:pPr>
      <w:bookmarkStart w:id="773" w:name="_Toc505161308"/>
      <w:bookmarkStart w:id="774" w:name="_Toc505163201"/>
      <w:r>
        <w:rPr>
          <w:rFonts w:hint="cs"/>
          <w:rtl/>
        </w:rPr>
        <w:t>יש למלא בטבלאות להלן, לגבי כל אחד מן הפריטים, את המחיר המוצע בש"ח ליחידה לא כולל מע"מ (להלן: "המחיר המוצע ליחידה").</w:t>
      </w:r>
      <w:bookmarkEnd w:id="773"/>
      <w:bookmarkEnd w:id="774"/>
      <w:r>
        <w:rPr>
          <w:rFonts w:hint="cs"/>
          <w:rtl/>
        </w:rPr>
        <w:t xml:space="preserve">  </w:t>
      </w:r>
    </w:p>
    <w:p w14:paraId="4B0CCC88" w14:textId="77777777" w:rsidR="005218EE" w:rsidRPr="005218EE" w:rsidRDefault="005218EE" w:rsidP="00090EF9">
      <w:pPr>
        <w:pStyle w:val="20"/>
        <w:numPr>
          <w:ilvl w:val="1"/>
          <w:numId w:val="14"/>
        </w:numPr>
        <w:ind w:right="709"/>
        <w:rPr>
          <w:b w:val="0"/>
          <w:bCs w:val="0"/>
        </w:rPr>
      </w:pPr>
      <w:bookmarkStart w:id="775" w:name="_Toc505161309"/>
      <w:bookmarkStart w:id="776" w:name="_Toc505163202"/>
      <w:bookmarkStart w:id="777" w:name="_Toc509263375"/>
      <w:r w:rsidRPr="005218EE">
        <w:rPr>
          <w:rFonts w:hint="cs"/>
          <w:b w:val="0"/>
          <w:bCs w:val="0"/>
          <w:rtl/>
        </w:rPr>
        <w:t>כללי</w:t>
      </w:r>
      <w:bookmarkEnd w:id="775"/>
      <w:bookmarkEnd w:id="776"/>
      <w:bookmarkEnd w:id="777"/>
    </w:p>
    <w:p w14:paraId="4B0CCC89" w14:textId="77777777" w:rsidR="005218EE" w:rsidRPr="005218EE" w:rsidRDefault="005218EE" w:rsidP="00E23FE4">
      <w:pPr>
        <w:pStyle w:val="4"/>
        <w:ind w:right="709"/>
        <w:jc w:val="left"/>
      </w:pPr>
      <w:bookmarkStart w:id="778" w:name="_Toc505161310"/>
      <w:bookmarkStart w:id="779" w:name="_Toc505163203"/>
      <w:r w:rsidRPr="005218EE">
        <w:rPr>
          <w:rtl/>
        </w:rPr>
        <w:t xml:space="preserve">מטרת </w:t>
      </w:r>
      <w:r w:rsidR="009432D1">
        <w:rPr>
          <w:rFonts w:hint="cs"/>
          <w:rtl/>
        </w:rPr>
        <w:t>פרק</w:t>
      </w:r>
      <w:r w:rsidRPr="005218EE">
        <w:rPr>
          <w:rtl/>
        </w:rPr>
        <w:t xml:space="preserve"> זה, היא להביא את הצעות המציעים השונים למכנה משותף ברור.</w:t>
      </w:r>
      <w:bookmarkEnd w:id="778"/>
      <w:bookmarkEnd w:id="779"/>
    </w:p>
    <w:p w14:paraId="4B0CCC8A" w14:textId="14FF2733" w:rsidR="005218EE" w:rsidRPr="005218EE" w:rsidRDefault="009432D1" w:rsidP="00E23FE4">
      <w:pPr>
        <w:pStyle w:val="4"/>
        <w:ind w:right="709"/>
        <w:jc w:val="left"/>
      </w:pPr>
      <w:bookmarkStart w:id="780" w:name="_Toc505161311"/>
      <w:bookmarkStart w:id="781" w:name="_Toc505163204"/>
      <w:r>
        <w:rPr>
          <w:rFonts w:hint="cs"/>
          <w:rtl/>
        </w:rPr>
        <w:t>פרק</w:t>
      </w:r>
      <w:r w:rsidR="005218EE" w:rsidRPr="005218EE">
        <w:rPr>
          <w:rtl/>
        </w:rPr>
        <w:t xml:space="preserve"> זה יוגש, במעטפה נפרדת ועליה ירשם "</w:t>
      </w:r>
      <w:r>
        <w:rPr>
          <w:rFonts w:hint="cs"/>
          <w:rtl/>
        </w:rPr>
        <w:t>פרק</w:t>
      </w:r>
      <w:r w:rsidR="005218EE" w:rsidRPr="005218EE">
        <w:rPr>
          <w:rtl/>
        </w:rPr>
        <w:t xml:space="preserve"> 5"</w:t>
      </w:r>
      <w:r w:rsidR="005218EE" w:rsidRPr="005218EE">
        <w:rPr>
          <w:rFonts w:hint="cs"/>
          <w:rtl/>
        </w:rPr>
        <w:t xml:space="preserve"> </w:t>
      </w:r>
      <w:r w:rsidR="005218EE" w:rsidRPr="005218EE">
        <w:rPr>
          <w:rtl/>
        </w:rPr>
        <w:t xml:space="preserve">כאמור </w:t>
      </w:r>
      <w:r w:rsidR="005218EE" w:rsidRPr="005218EE">
        <w:rPr>
          <w:rFonts w:hint="cs"/>
          <w:rtl/>
        </w:rPr>
        <w:t xml:space="preserve">בסעיף </w:t>
      </w:r>
      <w:r w:rsidR="005218EE" w:rsidRPr="00645A6D">
        <w:rPr>
          <w:rFonts w:hint="cs"/>
          <w:rtl/>
        </w:rPr>
        <w:t>3.1.</w:t>
      </w:r>
      <w:r w:rsidR="009858B2">
        <w:rPr>
          <w:rFonts w:hint="cs"/>
          <w:rtl/>
        </w:rPr>
        <w:t>6</w:t>
      </w:r>
      <w:r w:rsidR="009858B2" w:rsidRPr="005218EE">
        <w:rPr>
          <w:rFonts w:hint="cs"/>
          <w:rtl/>
        </w:rPr>
        <w:t xml:space="preserve"> </w:t>
      </w:r>
      <w:r w:rsidR="005218EE" w:rsidRPr="005218EE">
        <w:rPr>
          <w:rFonts w:hint="cs"/>
          <w:rtl/>
        </w:rPr>
        <w:t>(אופן הגשת ההצעה)</w:t>
      </w:r>
      <w:r w:rsidR="005218EE" w:rsidRPr="005218EE">
        <w:rPr>
          <w:rtl/>
        </w:rPr>
        <w:t xml:space="preserve"> </w:t>
      </w:r>
      <w:r w:rsidR="005218EE" w:rsidRPr="005218EE">
        <w:rPr>
          <w:rFonts w:hint="cs"/>
          <w:rtl/>
        </w:rPr>
        <w:t>בפרק 1 לעיל.</w:t>
      </w:r>
      <w:bookmarkEnd w:id="780"/>
      <w:bookmarkEnd w:id="781"/>
    </w:p>
    <w:p w14:paraId="4B0CCC8B" w14:textId="65FCFEB6" w:rsidR="005218EE" w:rsidRPr="005218EE" w:rsidRDefault="005218EE" w:rsidP="00E23FE4">
      <w:pPr>
        <w:ind w:left="1800" w:right="709"/>
        <w:rPr>
          <w:rtl/>
        </w:rPr>
      </w:pPr>
      <w:bookmarkStart w:id="782" w:name="_Toc505161312"/>
      <w:bookmarkStart w:id="783" w:name="_Toc505163205"/>
      <w:r w:rsidRPr="005218EE">
        <w:rPr>
          <w:rtl/>
        </w:rPr>
        <w:t>המעטפה לא ת</w:t>
      </w:r>
      <w:r w:rsidRPr="005218EE">
        <w:rPr>
          <w:rFonts w:hint="cs"/>
          <w:rtl/>
        </w:rPr>
        <w:t>י</w:t>
      </w:r>
      <w:r w:rsidRPr="005218EE">
        <w:rPr>
          <w:rtl/>
        </w:rPr>
        <w:t xml:space="preserve">פתח עד </w:t>
      </w:r>
      <w:r w:rsidRPr="005218EE">
        <w:rPr>
          <w:rFonts w:hint="cs"/>
          <w:rtl/>
        </w:rPr>
        <w:t xml:space="preserve">לאחר ביצוע שלבי </w:t>
      </w:r>
      <w:r w:rsidRPr="005218EE">
        <w:rPr>
          <w:rtl/>
        </w:rPr>
        <w:t xml:space="preserve">ניפוי ההצעות </w:t>
      </w:r>
      <w:r w:rsidRPr="005218EE">
        <w:rPr>
          <w:rFonts w:hint="cs"/>
          <w:rtl/>
        </w:rPr>
        <w:t xml:space="preserve">והערכתן </w:t>
      </w:r>
      <w:r w:rsidRPr="005218EE">
        <w:rPr>
          <w:rtl/>
        </w:rPr>
        <w:t xml:space="preserve">האיכותית, בהתאם למפורט </w:t>
      </w:r>
      <w:r w:rsidRPr="005218EE">
        <w:rPr>
          <w:rFonts w:hint="cs"/>
          <w:rtl/>
        </w:rPr>
        <w:t xml:space="preserve">בסעיפים </w:t>
      </w:r>
      <w:r w:rsidRPr="00D15CB1">
        <w:rPr>
          <w:rFonts w:hint="cs"/>
          <w:rtl/>
        </w:rPr>
        <w:t>4.</w:t>
      </w:r>
      <w:r w:rsidR="004377D5" w:rsidRPr="00D15CB1">
        <w:rPr>
          <w:rFonts w:hint="cs"/>
          <w:rtl/>
        </w:rPr>
        <w:t>2</w:t>
      </w:r>
      <w:r w:rsidRPr="00D15CB1">
        <w:rPr>
          <w:rFonts w:hint="cs"/>
          <w:rtl/>
        </w:rPr>
        <w:t>.1-4.</w:t>
      </w:r>
      <w:r w:rsidR="004377D5" w:rsidRPr="00D15CB1">
        <w:rPr>
          <w:rFonts w:hint="cs"/>
          <w:rtl/>
        </w:rPr>
        <w:t>2</w:t>
      </w:r>
      <w:r w:rsidRPr="00D15CB1">
        <w:rPr>
          <w:rFonts w:hint="cs"/>
          <w:rtl/>
        </w:rPr>
        <w:t>.3</w:t>
      </w:r>
      <w:r w:rsidRPr="005218EE">
        <w:rPr>
          <w:rFonts w:hint="cs"/>
          <w:rtl/>
        </w:rPr>
        <w:t xml:space="preserve"> לפרק 1 לעיל.</w:t>
      </w:r>
      <w:bookmarkEnd w:id="782"/>
      <w:bookmarkEnd w:id="783"/>
    </w:p>
    <w:p w14:paraId="4B0CCC8C" w14:textId="77777777" w:rsidR="005218EE" w:rsidRPr="005218EE" w:rsidRDefault="005218EE" w:rsidP="00E23FE4">
      <w:pPr>
        <w:pStyle w:val="4"/>
        <w:ind w:right="709"/>
        <w:jc w:val="left"/>
        <w:rPr>
          <w:rtl/>
        </w:rPr>
      </w:pPr>
      <w:bookmarkStart w:id="784" w:name="_Toc505161313"/>
      <w:bookmarkStart w:id="785" w:name="_Toc505163206"/>
      <w:r w:rsidRPr="005218EE">
        <w:rPr>
          <w:rFonts w:hint="cs"/>
          <w:rtl/>
        </w:rPr>
        <w:t>הצעות</w:t>
      </w:r>
      <w:r w:rsidRPr="005218EE">
        <w:rPr>
          <w:rtl/>
        </w:rPr>
        <w:t xml:space="preserve"> </w:t>
      </w:r>
      <w:r w:rsidRPr="005218EE">
        <w:rPr>
          <w:rFonts w:hint="cs"/>
          <w:rtl/>
        </w:rPr>
        <w:t>המחיר לרכיבים השונים</w:t>
      </w:r>
      <w:r w:rsidRPr="005218EE">
        <w:rPr>
          <w:rtl/>
        </w:rPr>
        <w:t xml:space="preserve"> ימולאו עפ"י הדרישות המפורטות ב</w:t>
      </w:r>
      <w:r w:rsidR="005155DC">
        <w:rPr>
          <w:rFonts w:hint="cs"/>
          <w:rtl/>
        </w:rPr>
        <w:t>פר</w:t>
      </w:r>
      <w:r w:rsidRPr="005218EE">
        <w:rPr>
          <w:rFonts w:hint="cs"/>
          <w:rtl/>
        </w:rPr>
        <w:t>ק זה.</w:t>
      </w:r>
      <w:bookmarkEnd w:id="784"/>
      <w:bookmarkEnd w:id="785"/>
    </w:p>
    <w:p w14:paraId="4B0CCC8D" w14:textId="35CDA328" w:rsidR="005218EE" w:rsidRPr="003722BA" w:rsidRDefault="005218EE" w:rsidP="00E23FE4">
      <w:pPr>
        <w:ind w:left="1800" w:right="709"/>
        <w:rPr>
          <w:rtl/>
        </w:rPr>
      </w:pPr>
      <w:bookmarkStart w:id="786" w:name="_Toc505161314"/>
      <w:bookmarkStart w:id="787" w:name="_Toc505163207"/>
      <w:r w:rsidRPr="003722BA">
        <w:rPr>
          <w:rFonts w:hint="cs"/>
          <w:rtl/>
        </w:rPr>
        <w:t>המחירים שיציין המציע לכל סעיף, יהיו המחירים הסופיים הכוללים את כל רכיבי העלות הנכונים לאותו הסעיף, המשרד לא ישלם כל תוספת מעבר לאמור בהצעת המחיר</w:t>
      </w:r>
      <w:bookmarkEnd w:id="786"/>
      <w:bookmarkEnd w:id="787"/>
      <w:r w:rsidR="004F398F">
        <w:rPr>
          <w:rFonts w:hint="cs"/>
          <w:rtl/>
        </w:rPr>
        <w:t>.</w:t>
      </w:r>
    </w:p>
    <w:p w14:paraId="4B0CCC8E" w14:textId="77777777" w:rsidR="005218EE" w:rsidRPr="003722BA" w:rsidRDefault="005155DC" w:rsidP="00E23FE4">
      <w:pPr>
        <w:ind w:left="1800" w:right="709"/>
      </w:pPr>
      <w:bookmarkStart w:id="788" w:name="_Toc505161315"/>
      <w:bookmarkStart w:id="789" w:name="_Toc505163208"/>
      <w:r w:rsidRPr="003722BA">
        <w:rPr>
          <w:rFonts w:hint="cs"/>
          <w:rtl/>
        </w:rPr>
        <w:t>כל המחירים אשר יפורטו במענה לפרק</w:t>
      </w:r>
      <w:r w:rsidR="005218EE" w:rsidRPr="003722BA">
        <w:rPr>
          <w:rFonts w:hint="cs"/>
          <w:rtl/>
        </w:rPr>
        <w:t xml:space="preserve"> זה יהיו</w:t>
      </w:r>
      <w:r w:rsidR="005218EE" w:rsidRPr="003722BA">
        <w:t xml:space="preserve"> </w:t>
      </w:r>
      <w:r w:rsidR="005218EE" w:rsidRPr="003722BA">
        <w:rPr>
          <w:rFonts w:hint="cs"/>
          <w:rtl/>
        </w:rPr>
        <w:t>בש"ח ויכללו את המסים, היטלים, אגרות וכיו"ב החלים על השירות למעט מע"מ.</w:t>
      </w:r>
      <w:bookmarkEnd w:id="788"/>
      <w:bookmarkEnd w:id="789"/>
    </w:p>
    <w:p w14:paraId="4B0CCC8F" w14:textId="77777777" w:rsidR="005218EE" w:rsidRPr="005218EE" w:rsidRDefault="005218EE" w:rsidP="00E23FE4">
      <w:pPr>
        <w:pStyle w:val="4"/>
        <w:ind w:right="709"/>
        <w:jc w:val="left"/>
        <w:rPr>
          <w:rtl/>
        </w:rPr>
      </w:pPr>
      <w:bookmarkStart w:id="790" w:name="_Toc505161316"/>
      <w:bookmarkStart w:id="791" w:name="_Toc505163209"/>
      <w:r w:rsidRPr="005218EE">
        <w:rPr>
          <w:rFonts w:hint="cs"/>
          <w:rtl/>
        </w:rPr>
        <w:t>חובה על המציע להשתמש בטבלאות המוצעות לצורך הגשת הצעתו הכספית.</w:t>
      </w:r>
      <w:bookmarkEnd w:id="790"/>
      <w:bookmarkEnd w:id="791"/>
      <w:r w:rsidRPr="005218EE">
        <w:rPr>
          <w:rFonts w:hint="cs"/>
          <w:rtl/>
        </w:rPr>
        <w:t xml:space="preserve"> </w:t>
      </w:r>
    </w:p>
    <w:p w14:paraId="4B0CCC90" w14:textId="77777777" w:rsidR="005218EE" w:rsidRPr="005218EE" w:rsidRDefault="005218EE" w:rsidP="00090EF9">
      <w:pPr>
        <w:pStyle w:val="20"/>
        <w:numPr>
          <w:ilvl w:val="1"/>
          <w:numId w:val="14"/>
        </w:numPr>
        <w:ind w:right="709"/>
        <w:rPr>
          <w:b w:val="0"/>
          <w:bCs w:val="0"/>
          <w:rtl/>
        </w:rPr>
      </w:pPr>
      <w:bookmarkStart w:id="792" w:name="_Toc505161317"/>
      <w:bookmarkStart w:id="793" w:name="_Toc505163210"/>
      <w:bookmarkStart w:id="794" w:name="_Toc509263376"/>
      <w:r w:rsidRPr="005218EE">
        <w:rPr>
          <w:rFonts w:hint="cs"/>
          <w:b w:val="0"/>
          <w:bCs w:val="0"/>
          <w:rtl/>
        </w:rPr>
        <w:t>עלות הקמה ופיתוח</w:t>
      </w:r>
      <w:bookmarkEnd w:id="792"/>
      <w:bookmarkEnd w:id="793"/>
      <w:bookmarkEnd w:id="794"/>
    </w:p>
    <w:p w14:paraId="4B0CCC91" w14:textId="2A4E7650" w:rsidR="005218EE" w:rsidRPr="005218EE" w:rsidRDefault="005218EE" w:rsidP="00E23FE4">
      <w:pPr>
        <w:ind w:left="490" w:right="709" w:firstLine="720"/>
      </w:pPr>
      <w:r w:rsidRPr="005218EE">
        <w:rPr>
          <w:rFonts w:hint="cs"/>
          <w:rtl/>
          <w:lang w:eastAsia="en-US"/>
        </w:rPr>
        <w:t>פירוט העלויות בסעיף זה יכלול</w:t>
      </w:r>
      <w:r w:rsidRPr="005218EE">
        <w:rPr>
          <w:rtl/>
          <w:lang w:eastAsia="en-US"/>
        </w:rPr>
        <w:t xml:space="preserve"> </w:t>
      </w:r>
      <w:r w:rsidRPr="005218EE">
        <w:rPr>
          <w:rFonts w:hint="cs"/>
          <w:rtl/>
          <w:lang w:eastAsia="en-US"/>
        </w:rPr>
        <w:t xml:space="preserve">את סך </w:t>
      </w:r>
      <w:r w:rsidRPr="005218EE">
        <w:rPr>
          <w:rFonts w:hint="cs"/>
          <w:rtl/>
        </w:rPr>
        <w:t>העלויות</w:t>
      </w:r>
      <w:r w:rsidRPr="005218EE">
        <w:rPr>
          <w:rFonts w:hint="cs"/>
          <w:rtl/>
          <w:lang w:eastAsia="en-US"/>
        </w:rPr>
        <w:t xml:space="preserve"> להתקשרות מול הספק הזוכה עד סיום תקופת האחריות</w:t>
      </w:r>
      <w:r w:rsidR="00364C09">
        <w:rPr>
          <w:rFonts w:hint="cs"/>
          <w:rtl/>
        </w:rPr>
        <w:t>, לרבות רישיונו</w:t>
      </w:r>
      <w:r w:rsidR="00364C09">
        <w:rPr>
          <w:rFonts w:hint="eastAsia"/>
          <w:rtl/>
        </w:rPr>
        <w:t>ת</w:t>
      </w:r>
      <w:r w:rsidR="00364C09">
        <w:rPr>
          <w:rFonts w:hint="cs"/>
          <w:rtl/>
        </w:rPr>
        <w:t>, ניתוח, עיצוב, הקמת תשתית ומימשק ניהול, אפיון מפורט, פיתוח, הקמה, ניהול פרויקט, בדיקות, תיעוד, הדרכה, הרצה, וכל עלות אחרת</w:t>
      </w:r>
      <w:r w:rsidRPr="005218EE">
        <w:rPr>
          <w:rFonts w:hint="cs"/>
          <w:rtl/>
        </w:rPr>
        <w:t>.</w:t>
      </w:r>
    </w:p>
    <w:p w14:paraId="4B0CCC92" w14:textId="77777777" w:rsidR="005218EE" w:rsidRPr="005218EE" w:rsidRDefault="005218EE" w:rsidP="00E23FE4">
      <w:pPr>
        <w:pStyle w:val="4"/>
        <w:ind w:right="709"/>
        <w:jc w:val="left"/>
        <w:rPr>
          <w:rtl/>
        </w:rPr>
      </w:pPr>
      <w:bookmarkStart w:id="795" w:name="_Toc505161318"/>
      <w:bookmarkStart w:id="796" w:name="_Toc505163211"/>
      <w:r w:rsidRPr="005218EE">
        <w:rPr>
          <w:rFonts w:hint="cs"/>
          <w:rtl/>
        </w:rPr>
        <w:t>עלות רישיונות</w:t>
      </w:r>
      <w:bookmarkEnd w:id="795"/>
      <w:bookmarkEnd w:id="796"/>
      <w:r w:rsidRPr="005218EE">
        <w:rPr>
          <w:rFonts w:hint="cs"/>
          <w:rtl/>
        </w:rPr>
        <w:t xml:space="preserve"> </w:t>
      </w:r>
    </w:p>
    <w:p w14:paraId="4B0CCC93" w14:textId="0799C68D" w:rsidR="005218EE" w:rsidRPr="005218EE" w:rsidRDefault="005218EE" w:rsidP="007B6CE0">
      <w:pPr>
        <w:numPr>
          <w:ilvl w:val="0"/>
          <w:numId w:val="7"/>
        </w:numPr>
        <w:spacing w:before="0"/>
        <w:ind w:left="2102" w:right="709"/>
        <w:jc w:val="both"/>
        <w:rPr>
          <w:rtl/>
          <w:lang w:eastAsia="en-US"/>
        </w:rPr>
      </w:pPr>
      <w:r w:rsidRPr="005218EE">
        <w:rPr>
          <w:rFonts w:hint="cs"/>
          <w:rtl/>
        </w:rPr>
        <w:t xml:space="preserve">עלות </w:t>
      </w:r>
      <w:r w:rsidRPr="005218EE">
        <w:rPr>
          <w:rFonts w:hint="cs"/>
          <w:rtl/>
          <w:lang w:eastAsia="en-US"/>
        </w:rPr>
        <w:t>הרישיונות</w:t>
      </w:r>
      <w:r w:rsidRPr="005218EE">
        <w:rPr>
          <w:rtl/>
          <w:lang w:eastAsia="en-US"/>
        </w:rPr>
        <w:t xml:space="preserve"> </w:t>
      </w:r>
      <w:r w:rsidRPr="005218EE">
        <w:rPr>
          <w:rFonts w:hint="cs"/>
          <w:rtl/>
          <w:lang w:eastAsia="en-US"/>
        </w:rPr>
        <w:t>ת</w:t>
      </w:r>
      <w:r w:rsidRPr="005218EE">
        <w:rPr>
          <w:rtl/>
          <w:lang w:eastAsia="en-US"/>
        </w:rPr>
        <w:t xml:space="preserve">כלול את כל הדרישות </w:t>
      </w:r>
      <w:r w:rsidRPr="005218EE">
        <w:rPr>
          <w:rFonts w:hint="cs"/>
          <w:rtl/>
          <w:lang w:eastAsia="en-US"/>
        </w:rPr>
        <w:t>ממוצר הבסיס ו</w:t>
      </w:r>
      <w:r w:rsidR="006E0E59">
        <w:rPr>
          <w:rFonts w:hint="cs"/>
          <w:rtl/>
          <w:lang w:eastAsia="en-US"/>
        </w:rPr>
        <w:t>מה</w:t>
      </w:r>
      <w:r w:rsidRPr="005218EE">
        <w:rPr>
          <w:rFonts w:hint="cs"/>
          <w:rtl/>
          <w:lang w:eastAsia="en-US"/>
        </w:rPr>
        <w:t>מוצרים הנלווי</w:t>
      </w:r>
      <w:r w:rsidRPr="005218EE">
        <w:rPr>
          <w:rFonts w:hint="eastAsia"/>
          <w:rtl/>
          <w:lang w:eastAsia="en-US"/>
        </w:rPr>
        <w:t>ם</w:t>
      </w:r>
      <w:r w:rsidRPr="005218EE">
        <w:rPr>
          <w:rFonts w:hint="cs"/>
          <w:rtl/>
          <w:lang w:eastAsia="en-US"/>
        </w:rPr>
        <w:t xml:space="preserve"> (אם יהיו),</w:t>
      </w:r>
      <w:r w:rsidRPr="005218EE">
        <w:rPr>
          <w:rtl/>
          <w:lang w:eastAsia="en-US"/>
        </w:rPr>
        <w:t xml:space="preserve"> המפורטות במפרט, ככתוב בסעיפים </w:t>
      </w:r>
      <w:r w:rsidRPr="005218EE">
        <w:rPr>
          <w:rFonts w:hint="cs"/>
          <w:rtl/>
          <w:lang w:eastAsia="en-US"/>
        </w:rPr>
        <w:t xml:space="preserve">המצוינים </w:t>
      </w:r>
      <w:r w:rsidRPr="005218EE">
        <w:rPr>
          <w:rtl/>
          <w:lang w:eastAsia="en-US"/>
        </w:rPr>
        <w:t>בטבלה</w:t>
      </w:r>
      <w:r w:rsidRPr="005218EE">
        <w:rPr>
          <w:rFonts w:hint="cs"/>
          <w:rtl/>
          <w:lang w:eastAsia="en-US"/>
        </w:rPr>
        <w:t xml:space="preserve">. </w:t>
      </w:r>
      <w:r w:rsidR="005A76E5">
        <w:rPr>
          <w:rFonts w:hint="cs"/>
          <w:rtl/>
          <w:lang w:eastAsia="en-US"/>
        </w:rPr>
        <w:t xml:space="preserve">לסיוע, </w:t>
      </w:r>
      <w:r w:rsidRPr="005218EE">
        <w:rPr>
          <w:rFonts w:hint="cs"/>
          <w:rtl/>
          <w:lang w:eastAsia="en-US"/>
        </w:rPr>
        <w:t>ראה גם סעי</w:t>
      </w:r>
      <w:r w:rsidR="007B6CE0">
        <w:rPr>
          <w:rFonts w:hint="cs"/>
          <w:rtl/>
          <w:lang w:eastAsia="en-US"/>
        </w:rPr>
        <w:t>ף</w:t>
      </w:r>
      <w:r w:rsidRPr="005218EE">
        <w:rPr>
          <w:rFonts w:hint="cs"/>
          <w:rtl/>
          <w:lang w:eastAsia="en-US"/>
        </w:rPr>
        <w:t xml:space="preserve"> </w:t>
      </w:r>
      <w:r w:rsidR="00B6533E">
        <w:rPr>
          <w:rFonts w:hint="cs"/>
          <w:rtl/>
          <w:lang w:eastAsia="en-US"/>
        </w:rPr>
        <w:t>3.4</w:t>
      </w:r>
      <w:r w:rsidR="004F398F">
        <w:rPr>
          <w:rFonts w:hint="cs"/>
          <w:rtl/>
          <w:lang w:eastAsia="en-US"/>
        </w:rPr>
        <w:t xml:space="preserve"> </w:t>
      </w:r>
      <w:r w:rsidR="00B6533E">
        <w:rPr>
          <w:rFonts w:hint="cs"/>
          <w:rtl/>
          <w:lang w:eastAsia="en-US"/>
        </w:rPr>
        <w:t>לפרק 2.</w:t>
      </w:r>
    </w:p>
    <w:p w14:paraId="4B0CCC94" w14:textId="77777777" w:rsidR="005218EE" w:rsidRPr="005218EE" w:rsidRDefault="005218EE" w:rsidP="00090EF9">
      <w:pPr>
        <w:numPr>
          <w:ilvl w:val="0"/>
          <w:numId w:val="7"/>
        </w:numPr>
        <w:spacing w:before="0"/>
        <w:ind w:left="2102" w:right="709"/>
        <w:jc w:val="both"/>
        <w:rPr>
          <w:lang w:eastAsia="en-US"/>
        </w:rPr>
      </w:pPr>
      <w:r w:rsidRPr="005218EE">
        <w:rPr>
          <w:rFonts w:hint="cs"/>
          <w:rtl/>
        </w:rPr>
        <w:t>מחיר הרישוי לא ישתנה כתוצאה מהחלפת פלטפורמה או מערכת הפעלה או בסיס הנתונים עליהם תותקן המערכת.</w:t>
      </w:r>
    </w:p>
    <w:p w14:paraId="4B0CCC95" w14:textId="77777777" w:rsidR="005218EE" w:rsidRPr="005218EE" w:rsidRDefault="005218EE" w:rsidP="00090EF9">
      <w:pPr>
        <w:numPr>
          <w:ilvl w:val="0"/>
          <w:numId w:val="7"/>
        </w:numPr>
        <w:spacing w:before="0"/>
        <w:ind w:left="2102" w:right="709"/>
        <w:jc w:val="both"/>
        <w:rPr>
          <w:lang w:eastAsia="en-US"/>
        </w:rPr>
      </w:pPr>
      <w:r w:rsidRPr="005218EE">
        <w:rPr>
          <w:rFonts w:hint="cs"/>
          <w:rtl/>
        </w:rPr>
        <w:t xml:space="preserve">מחיר הרישוי לא ישתנה כתוצאה ממספר ההתקנות בשרתים ברשת, ולא יהיה תלוי במספר הפיתוחים שיבנו על בסיס יכולות מוצר הבסיס.  </w:t>
      </w:r>
    </w:p>
    <w:p w14:paraId="4B0CCC96" w14:textId="3162B3CA" w:rsidR="005218EE" w:rsidRDefault="005218EE" w:rsidP="007B6CE0">
      <w:pPr>
        <w:numPr>
          <w:ilvl w:val="0"/>
          <w:numId w:val="7"/>
        </w:numPr>
        <w:spacing w:before="0"/>
        <w:ind w:left="2102" w:right="709"/>
        <w:jc w:val="both"/>
      </w:pPr>
      <w:r w:rsidRPr="005218EE">
        <w:rPr>
          <w:rFonts w:hint="cs"/>
          <w:rtl/>
        </w:rPr>
        <w:t>כמתואר ב</w:t>
      </w:r>
      <w:r w:rsidR="0093054A">
        <w:rPr>
          <w:rFonts w:hint="cs"/>
          <w:rtl/>
        </w:rPr>
        <w:t>פרק</w:t>
      </w:r>
      <w:r w:rsidRPr="005218EE">
        <w:rPr>
          <w:rFonts w:hint="cs"/>
          <w:rtl/>
        </w:rPr>
        <w:t xml:space="preserve"> </w:t>
      </w:r>
      <w:r w:rsidR="007B6CE0">
        <w:rPr>
          <w:rFonts w:hint="cs"/>
          <w:rtl/>
        </w:rPr>
        <w:t>2</w:t>
      </w:r>
      <w:r w:rsidRPr="005218EE">
        <w:rPr>
          <w:rFonts w:hint="cs"/>
          <w:rtl/>
        </w:rPr>
        <w:t xml:space="preserve"> </w:t>
      </w:r>
      <w:r w:rsidR="0093054A">
        <w:rPr>
          <w:rFonts w:hint="cs"/>
          <w:rtl/>
        </w:rPr>
        <w:t>סעיף 3 (טכנולוגיה וארכיטקטורה).</w:t>
      </w:r>
      <w:r w:rsidRPr="005218EE">
        <w:rPr>
          <w:rFonts w:hint="cs"/>
          <w:rtl/>
        </w:rPr>
        <w:t xml:space="preserve"> מערך החיפוש יותקן בסביבת האינטרנט. בסביבה זו יוקמו האתרים הבאים: פיתוח, בדיקות וייצור. </w:t>
      </w:r>
    </w:p>
    <w:p w14:paraId="1EF4D208" w14:textId="127221FC" w:rsidR="00DA7AB5" w:rsidRDefault="00DA7AB5" w:rsidP="00DA7AB5">
      <w:pPr>
        <w:spacing w:before="0"/>
        <w:ind w:right="709"/>
        <w:jc w:val="both"/>
        <w:rPr>
          <w:rtl/>
        </w:rPr>
      </w:pPr>
    </w:p>
    <w:tbl>
      <w:tblPr>
        <w:bidiVisual/>
        <w:tblW w:w="7479" w:type="dxa"/>
        <w:tblInd w:w="216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4A0" w:firstRow="1" w:lastRow="0" w:firstColumn="1" w:lastColumn="0" w:noHBand="0" w:noVBand="1"/>
      </w:tblPr>
      <w:tblGrid>
        <w:gridCol w:w="1032"/>
        <w:gridCol w:w="2443"/>
        <w:gridCol w:w="1066"/>
        <w:gridCol w:w="1390"/>
        <w:gridCol w:w="1548"/>
      </w:tblGrid>
      <w:tr w:rsidR="005218EE" w:rsidRPr="005218EE" w14:paraId="4B0CCC9D" w14:textId="77777777" w:rsidTr="004A132B">
        <w:tc>
          <w:tcPr>
            <w:tcW w:w="541" w:type="dxa"/>
            <w:tcBorders>
              <w:top w:val="single" w:sz="8" w:space="0" w:color="FFFFFF"/>
              <w:left w:val="single" w:sz="8" w:space="0" w:color="FFFFFF"/>
              <w:bottom w:val="single" w:sz="24" w:space="0" w:color="FFFFFF"/>
              <w:right w:val="single" w:sz="8" w:space="0" w:color="FFFFFF"/>
            </w:tcBorders>
            <w:shd w:val="clear" w:color="auto" w:fill="4F81BD"/>
          </w:tcPr>
          <w:p w14:paraId="4B0CCC98" w14:textId="77777777" w:rsidR="005218EE" w:rsidRPr="005218EE" w:rsidRDefault="005218EE" w:rsidP="00E23FE4">
            <w:pPr>
              <w:spacing w:before="0" w:line="276" w:lineRule="auto"/>
              <w:ind w:right="709"/>
              <w:rPr>
                <w:b/>
                <w:bCs/>
                <w:color w:val="FFFFFF"/>
                <w:rtl/>
                <w:lang w:eastAsia="en-US"/>
              </w:rPr>
            </w:pPr>
          </w:p>
        </w:tc>
        <w:tc>
          <w:tcPr>
            <w:tcW w:w="2861" w:type="dxa"/>
            <w:tcBorders>
              <w:top w:val="single" w:sz="8" w:space="0" w:color="FFFFFF"/>
              <w:left w:val="single" w:sz="8" w:space="0" w:color="FFFFFF"/>
              <w:bottom w:val="single" w:sz="24" w:space="0" w:color="FFFFFF"/>
              <w:right w:val="single" w:sz="8" w:space="0" w:color="FFFFFF"/>
            </w:tcBorders>
            <w:shd w:val="clear" w:color="auto" w:fill="4F81BD"/>
          </w:tcPr>
          <w:p w14:paraId="4B0CCC99" w14:textId="77777777" w:rsidR="005218EE" w:rsidRPr="005218EE" w:rsidRDefault="005218EE" w:rsidP="00E23FE4">
            <w:pPr>
              <w:spacing w:before="0" w:line="276" w:lineRule="auto"/>
              <w:rPr>
                <w:b/>
                <w:bCs/>
                <w:color w:val="FFFFFF"/>
                <w:rtl/>
                <w:lang w:eastAsia="en-US"/>
              </w:rPr>
            </w:pPr>
            <w:r w:rsidRPr="005218EE">
              <w:rPr>
                <w:b/>
                <w:bCs/>
                <w:color w:val="FFFFFF"/>
                <w:rtl/>
              </w:rPr>
              <w:t>רכיב</w:t>
            </w:r>
          </w:p>
        </w:tc>
        <w:tc>
          <w:tcPr>
            <w:tcW w:w="1134" w:type="dxa"/>
            <w:tcBorders>
              <w:top w:val="single" w:sz="8" w:space="0" w:color="FFFFFF"/>
              <w:left w:val="single" w:sz="8" w:space="0" w:color="FFFFFF"/>
              <w:bottom w:val="single" w:sz="24" w:space="0" w:color="FFFFFF"/>
              <w:right w:val="single" w:sz="8" w:space="0" w:color="FFFFFF"/>
            </w:tcBorders>
            <w:shd w:val="clear" w:color="auto" w:fill="4F81BD"/>
          </w:tcPr>
          <w:p w14:paraId="4B0CCC9A" w14:textId="77777777" w:rsidR="005218EE" w:rsidRPr="005218EE" w:rsidRDefault="005218EE" w:rsidP="00C90219">
            <w:pPr>
              <w:spacing w:before="0" w:line="276" w:lineRule="auto"/>
              <w:rPr>
                <w:b/>
                <w:bCs/>
                <w:color w:val="FFFFFF"/>
                <w:rtl/>
                <w:lang w:eastAsia="en-US"/>
              </w:rPr>
            </w:pPr>
            <w:r w:rsidRPr="005218EE">
              <w:rPr>
                <w:rFonts w:ascii="David" w:hint="cs"/>
                <w:b/>
                <w:bCs/>
                <w:color w:val="FFFFFF"/>
                <w:rtl/>
              </w:rPr>
              <w:t>סעיף במכרז</w:t>
            </w:r>
          </w:p>
        </w:tc>
        <w:tc>
          <w:tcPr>
            <w:tcW w:w="1381" w:type="dxa"/>
            <w:tcBorders>
              <w:top w:val="single" w:sz="8" w:space="0" w:color="FFFFFF"/>
              <w:left w:val="single" w:sz="8" w:space="0" w:color="FFFFFF"/>
              <w:bottom w:val="single" w:sz="24" w:space="0" w:color="FFFFFF"/>
              <w:right w:val="single" w:sz="8" w:space="0" w:color="FFFFFF"/>
            </w:tcBorders>
            <w:shd w:val="clear" w:color="auto" w:fill="4F81BD"/>
          </w:tcPr>
          <w:p w14:paraId="4B0CCC9B" w14:textId="77777777" w:rsidR="005218EE" w:rsidRPr="005218EE" w:rsidRDefault="005218EE" w:rsidP="00E23FE4">
            <w:pPr>
              <w:spacing w:before="0" w:line="276" w:lineRule="auto"/>
              <w:ind w:right="709"/>
              <w:rPr>
                <w:b/>
                <w:bCs/>
                <w:color w:val="FFFFFF"/>
                <w:rtl/>
                <w:lang w:eastAsia="en-US"/>
              </w:rPr>
            </w:pPr>
            <w:r w:rsidRPr="005218EE">
              <w:rPr>
                <w:rFonts w:ascii="David" w:hint="cs"/>
                <w:b/>
                <w:bCs/>
                <w:color w:val="FFFFFF"/>
                <w:rtl/>
              </w:rPr>
              <w:t>מחיר</w:t>
            </w:r>
          </w:p>
        </w:tc>
        <w:tc>
          <w:tcPr>
            <w:tcW w:w="1562" w:type="dxa"/>
            <w:tcBorders>
              <w:top w:val="single" w:sz="8" w:space="0" w:color="FFFFFF"/>
              <w:left w:val="single" w:sz="8" w:space="0" w:color="FFFFFF"/>
              <w:bottom w:val="single" w:sz="24" w:space="0" w:color="FFFFFF"/>
              <w:right w:val="single" w:sz="8" w:space="0" w:color="FFFFFF"/>
            </w:tcBorders>
            <w:shd w:val="clear" w:color="auto" w:fill="4F81BD"/>
          </w:tcPr>
          <w:p w14:paraId="4B0CCC9C" w14:textId="77777777" w:rsidR="005218EE" w:rsidRPr="005218EE" w:rsidRDefault="005218EE" w:rsidP="00E23FE4">
            <w:pPr>
              <w:spacing w:before="0" w:line="276" w:lineRule="auto"/>
              <w:ind w:right="709"/>
              <w:rPr>
                <w:rFonts w:ascii="David"/>
                <w:b/>
                <w:bCs/>
                <w:color w:val="FFFFFF"/>
                <w:rtl/>
              </w:rPr>
            </w:pPr>
            <w:r w:rsidRPr="005218EE">
              <w:rPr>
                <w:rFonts w:ascii="David" w:hint="cs"/>
                <w:b/>
                <w:bCs/>
                <w:color w:val="FFFFFF"/>
                <w:rtl/>
              </w:rPr>
              <w:t>הערות</w:t>
            </w:r>
          </w:p>
        </w:tc>
      </w:tr>
      <w:tr w:rsidR="005218EE" w:rsidRPr="005218EE" w14:paraId="4B0CCCA3" w14:textId="77777777" w:rsidTr="004A132B">
        <w:tc>
          <w:tcPr>
            <w:tcW w:w="541" w:type="dxa"/>
            <w:tcBorders>
              <w:top w:val="single" w:sz="8" w:space="0" w:color="FFFFFF"/>
              <w:left w:val="single" w:sz="8" w:space="0" w:color="FFFFFF"/>
              <w:bottom w:val="single" w:sz="8" w:space="0" w:color="FFFFFF"/>
              <w:right w:val="single" w:sz="24" w:space="0" w:color="FFFFFF"/>
            </w:tcBorders>
            <w:shd w:val="clear" w:color="auto" w:fill="4F81BD"/>
          </w:tcPr>
          <w:p w14:paraId="4B0CCC9E" w14:textId="77777777" w:rsidR="005218EE" w:rsidRPr="005218EE" w:rsidRDefault="005218EE" w:rsidP="00E23FE4">
            <w:pPr>
              <w:spacing w:before="0" w:line="276" w:lineRule="auto"/>
              <w:ind w:right="709"/>
              <w:rPr>
                <w:b/>
                <w:bCs/>
                <w:color w:val="FFFFFF"/>
                <w:rtl/>
                <w:lang w:eastAsia="en-US"/>
              </w:rPr>
            </w:pPr>
            <w:r w:rsidRPr="005218EE">
              <w:rPr>
                <w:rFonts w:hint="cs"/>
                <w:b/>
                <w:bCs/>
                <w:color w:val="FFFFFF"/>
                <w:rtl/>
                <w:lang w:eastAsia="en-US"/>
              </w:rPr>
              <w:t>2</w:t>
            </w:r>
          </w:p>
        </w:tc>
        <w:tc>
          <w:tcPr>
            <w:tcW w:w="2861" w:type="dxa"/>
            <w:tcBorders>
              <w:top w:val="single" w:sz="8" w:space="0" w:color="FFFFFF"/>
              <w:left w:val="single" w:sz="8" w:space="0" w:color="FFFFFF"/>
              <w:bottom w:val="single" w:sz="8" w:space="0" w:color="FFFFFF"/>
              <w:right w:val="single" w:sz="8" w:space="0" w:color="FFFFFF"/>
            </w:tcBorders>
            <w:shd w:val="clear" w:color="auto" w:fill="A7BFDE"/>
          </w:tcPr>
          <w:p w14:paraId="4B0CCC9F" w14:textId="77777777" w:rsidR="005218EE" w:rsidRPr="005218EE" w:rsidRDefault="005218EE" w:rsidP="00E23FE4">
            <w:pPr>
              <w:spacing w:before="0" w:line="276" w:lineRule="auto"/>
              <w:rPr>
                <w:rtl/>
              </w:rPr>
            </w:pPr>
            <w:r w:rsidRPr="005218EE">
              <w:rPr>
                <w:rFonts w:hint="cs"/>
                <w:rtl/>
              </w:rPr>
              <w:t>רישיון לתוכנות הפיתוח</w:t>
            </w:r>
          </w:p>
        </w:tc>
        <w:tc>
          <w:tcPr>
            <w:tcW w:w="1134" w:type="dxa"/>
            <w:tcBorders>
              <w:top w:val="single" w:sz="8" w:space="0" w:color="FFFFFF"/>
              <w:left w:val="single" w:sz="8" w:space="0" w:color="FFFFFF"/>
              <w:bottom w:val="single" w:sz="8" w:space="0" w:color="FFFFFF"/>
              <w:right w:val="single" w:sz="8" w:space="0" w:color="FFFFFF"/>
            </w:tcBorders>
            <w:shd w:val="clear" w:color="auto" w:fill="A7BFDE"/>
          </w:tcPr>
          <w:p w14:paraId="4B0CCCA0" w14:textId="77777777" w:rsidR="005218EE" w:rsidRPr="005218EE" w:rsidRDefault="006E4B1A" w:rsidP="00C90219">
            <w:pPr>
              <w:spacing w:before="0" w:line="276" w:lineRule="auto"/>
              <w:rPr>
                <w:rFonts w:ascii="David"/>
                <w:b/>
                <w:bCs/>
                <w:rtl/>
              </w:rPr>
            </w:pPr>
            <w:r w:rsidRPr="00404BD0">
              <w:rPr>
                <w:rFonts w:hint="cs"/>
                <w:rtl/>
              </w:rPr>
              <w:t>2.1.1.1</w:t>
            </w:r>
            <w:r w:rsidR="00DF6AC2" w:rsidRPr="00404BD0">
              <w:rPr>
                <w:rFonts w:hint="cs"/>
                <w:rtl/>
              </w:rPr>
              <w:t xml:space="preserve"> לפרק 2</w:t>
            </w:r>
          </w:p>
        </w:tc>
        <w:tc>
          <w:tcPr>
            <w:tcW w:w="1381" w:type="dxa"/>
            <w:tcBorders>
              <w:top w:val="single" w:sz="8" w:space="0" w:color="FFFFFF"/>
              <w:left w:val="single" w:sz="8" w:space="0" w:color="FFFFFF"/>
              <w:bottom w:val="single" w:sz="8" w:space="0" w:color="FFFFFF"/>
              <w:right w:val="single" w:sz="8" w:space="0" w:color="FFFFFF"/>
            </w:tcBorders>
            <w:shd w:val="clear" w:color="auto" w:fill="A7BFDE"/>
          </w:tcPr>
          <w:p w14:paraId="4B0CCCA1" w14:textId="77777777" w:rsidR="005218EE" w:rsidRPr="005218EE" w:rsidRDefault="005218EE" w:rsidP="00E23FE4">
            <w:pPr>
              <w:spacing w:before="0" w:line="276" w:lineRule="auto"/>
              <w:ind w:right="709"/>
              <w:rPr>
                <w:rFonts w:ascii="David"/>
                <w:b/>
                <w:bCs/>
                <w:rtl/>
              </w:rPr>
            </w:pPr>
          </w:p>
        </w:tc>
        <w:tc>
          <w:tcPr>
            <w:tcW w:w="1562" w:type="dxa"/>
            <w:tcBorders>
              <w:top w:val="single" w:sz="8" w:space="0" w:color="FFFFFF"/>
              <w:left w:val="single" w:sz="8" w:space="0" w:color="FFFFFF"/>
              <w:bottom w:val="single" w:sz="8" w:space="0" w:color="FFFFFF"/>
              <w:right w:val="single" w:sz="8" w:space="0" w:color="FFFFFF"/>
            </w:tcBorders>
            <w:shd w:val="clear" w:color="auto" w:fill="A7BFDE"/>
          </w:tcPr>
          <w:p w14:paraId="4B0CCCA2" w14:textId="77777777" w:rsidR="005218EE" w:rsidRPr="005218EE" w:rsidRDefault="005218EE" w:rsidP="00E23FE4">
            <w:pPr>
              <w:spacing w:before="0" w:line="276" w:lineRule="auto"/>
              <w:ind w:right="709"/>
              <w:rPr>
                <w:rFonts w:ascii="David"/>
                <w:b/>
                <w:bCs/>
                <w:rtl/>
              </w:rPr>
            </w:pPr>
          </w:p>
        </w:tc>
      </w:tr>
    </w:tbl>
    <w:p w14:paraId="4B0CCCA5" w14:textId="77777777" w:rsidR="005218EE" w:rsidRPr="005218EE" w:rsidRDefault="005218EE" w:rsidP="00C90219">
      <w:pPr>
        <w:pStyle w:val="4"/>
        <w:ind w:right="709"/>
        <w:jc w:val="left"/>
        <w:rPr>
          <w:rtl/>
        </w:rPr>
      </w:pPr>
      <w:bookmarkStart w:id="797" w:name="_Toc505161319"/>
      <w:bookmarkStart w:id="798" w:name="_Toc505163212"/>
      <w:r w:rsidRPr="005218EE">
        <w:rPr>
          <w:rFonts w:hint="eastAsia"/>
          <w:rtl/>
        </w:rPr>
        <w:t>מחיר</w:t>
      </w:r>
      <w:r w:rsidRPr="005218EE">
        <w:rPr>
          <w:rtl/>
        </w:rPr>
        <w:t xml:space="preserve"> </w:t>
      </w:r>
      <w:r w:rsidRPr="005218EE">
        <w:rPr>
          <w:rFonts w:hint="eastAsia"/>
          <w:rtl/>
        </w:rPr>
        <w:t>הפיתוח</w:t>
      </w:r>
      <w:r w:rsidRPr="005218EE">
        <w:rPr>
          <w:rtl/>
        </w:rPr>
        <w:t xml:space="preserve"> </w:t>
      </w:r>
      <w:r w:rsidRPr="005218EE">
        <w:rPr>
          <w:rFonts w:hint="eastAsia"/>
          <w:rtl/>
        </w:rPr>
        <w:t>והתאמת</w:t>
      </w:r>
      <w:r w:rsidRPr="005218EE">
        <w:rPr>
          <w:rtl/>
        </w:rPr>
        <w:t xml:space="preserve"> </w:t>
      </w:r>
      <w:r w:rsidRPr="005218EE">
        <w:rPr>
          <w:rFonts w:hint="eastAsia"/>
          <w:rtl/>
        </w:rPr>
        <w:t>המערכת</w:t>
      </w:r>
      <w:r w:rsidRPr="005218EE">
        <w:rPr>
          <w:rtl/>
        </w:rPr>
        <w:t xml:space="preserve"> </w:t>
      </w:r>
      <w:r w:rsidRPr="005218EE">
        <w:rPr>
          <w:rFonts w:hint="eastAsia"/>
          <w:rtl/>
        </w:rPr>
        <w:t>לדרישות</w:t>
      </w:r>
      <w:r w:rsidRPr="005218EE">
        <w:rPr>
          <w:rtl/>
        </w:rPr>
        <w:t xml:space="preserve"> </w:t>
      </w:r>
      <w:r w:rsidRPr="005218EE">
        <w:rPr>
          <w:rFonts w:hint="eastAsia"/>
          <w:rtl/>
        </w:rPr>
        <w:t>הארכיון</w:t>
      </w:r>
      <w:bookmarkEnd w:id="797"/>
      <w:bookmarkEnd w:id="798"/>
      <w:r w:rsidRPr="005218EE">
        <w:rPr>
          <w:rtl/>
        </w:rPr>
        <w:t xml:space="preserve"> </w:t>
      </w:r>
    </w:p>
    <w:p w14:paraId="4B0CCCA6" w14:textId="77777777" w:rsidR="005218EE" w:rsidRPr="005218EE" w:rsidRDefault="005218EE" w:rsidP="00E23FE4">
      <w:pPr>
        <w:spacing w:before="0"/>
        <w:ind w:left="1800" w:right="709"/>
        <w:rPr>
          <w:rtl/>
          <w:lang w:eastAsia="en-US"/>
        </w:rPr>
      </w:pPr>
      <w:r w:rsidRPr="005218EE">
        <w:rPr>
          <w:rtl/>
          <w:lang w:eastAsia="en-US"/>
        </w:rPr>
        <w:t xml:space="preserve">בסעיף </w:t>
      </w:r>
      <w:r w:rsidRPr="005218EE">
        <w:rPr>
          <w:rFonts w:hint="cs"/>
          <w:rtl/>
          <w:lang w:eastAsia="en-US"/>
        </w:rPr>
        <w:t>ימלא</w:t>
      </w:r>
      <w:r w:rsidRPr="005218EE">
        <w:rPr>
          <w:rtl/>
          <w:lang w:eastAsia="en-US"/>
        </w:rPr>
        <w:t xml:space="preserve"> </w:t>
      </w:r>
      <w:r w:rsidRPr="005218EE">
        <w:rPr>
          <w:rFonts w:hint="cs"/>
          <w:rtl/>
          <w:lang w:eastAsia="en-US"/>
        </w:rPr>
        <w:t>ה</w:t>
      </w:r>
      <w:r w:rsidRPr="005218EE">
        <w:rPr>
          <w:rtl/>
          <w:lang w:eastAsia="en-US"/>
        </w:rPr>
        <w:t xml:space="preserve">מציע את פירוט התמורה </w:t>
      </w:r>
      <w:r w:rsidRPr="005218EE">
        <w:rPr>
          <w:rFonts w:hint="cs"/>
          <w:rtl/>
          <w:lang w:eastAsia="en-US"/>
        </w:rPr>
        <w:t>הנדרשת</w:t>
      </w:r>
      <w:r w:rsidRPr="005218EE">
        <w:rPr>
          <w:rtl/>
          <w:lang w:eastAsia="en-US"/>
        </w:rPr>
        <w:t xml:space="preserve"> לצורך </w:t>
      </w:r>
      <w:r w:rsidRPr="005218EE">
        <w:rPr>
          <w:rFonts w:hint="cs"/>
          <w:rtl/>
          <w:lang w:eastAsia="en-US"/>
        </w:rPr>
        <w:t>פיתוח, התאמת המערכת לדרישות הארכיון והתקנתה בסביבת היצור.</w:t>
      </w:r>
      <w:r w:rsidR="00DF6AC2">
        <w:rPr>
          <w:rFonts w:hint="cs"/>
          <w:rtl/>
          <w:lang w:eastAsia="en-US"/>
        </w:rPr>
        <w:t xml:space="preserve"> כולל הדרכה והטמעה כמפורט בסעיף 4.4.4.1 לפרק 2 </w:t>
      </w:r>
      <w:r w:rsidR="00DF6AC2">
        <w:rPr>
          <w:rtl/>
          <w:lang w:eastAsia="en-US"/>
        </w:rPr>
        <w:t>–</w:t>
      </w:r>
      <w:r w:rsidR="00DF6AC2">
        <w:rPr>
          <w:rFonts w:hint="cs"/>
          <w:rtl/>
          <w:lang w:eastAsia="en-US"/>
        </w:rPr>
        <w:t xml:space="preserve"> מפרט השירותים.</w:t>
      </w:r>
    </w:p>
    <w:tbl>
      <w:tblPr>
        <w:bidiVisual/>
        <w:tblW w:w="7479" w:type="dxa"/>
        <w:tblInd w:w="216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4A0" w:firstRow="1" w:lastRow="0" w:firstColumn="1" w:lastColumn="0" w:noHBand="0" w:noVBand="1"/>
      </w:tblPr>
      <w:tblGrid>
        <w:gridCol w:w="1032"/>
        <w:gridCol w:w="1932"/>
        <w:gridCol w:w="1610"/>
        <w:gridCol w:w="1390"/>
        <w:gridCol w:w="1515"/>
      </w:tblGrid>
      <w:tr w:rsidR="005218EE" w:rsidRPr="005218EE" w14:paraId="4B0CCCAC" w14:textId="77777777" w:rsidTr="004A132B">
        <w:tc>
          <w:tcPr>
            <w:tcW w:w="541" w:type="dxa"/>
            <w:tcBorders>
              <w:top w:val="single" w:sz="8" w:space="0" w:color="FFFFFF"/>
              <w:left w:val="single" w:sz="8" w:space="0" w:color="FFFFFF"/>
              <w:bottom w:val="single" w:sz="24" w:space="0" w:color="FFFFFF"/>
              <w:right w:val="single" w:sz="8" w:space="0" w:color="FFFFFF"/>
            </w:tcBorders>
            <w:shd w:val="clear" w:color="auto" w:fill="4F81BD"/>
          </w:tcPr>
          <w:p w14:paraId="4B0CCCA7" w14:textId="77777777" w:rsidR="005218EE" w:rsidRPr="005218EE" w:rsidRDefault="005218EE" w:rsidP="00E23FE4">
            <w:pPr>
              <w:spacing w:before="0" w:line="276" w:lineRule="auto"/>
              <w:ind w:right="709"/>
              <w:rPr>
                <w:b/>
                <w:bCs/>
                <w:color w:val="FFFFFF"/>
                <w:rtl/>
                <w:lang w:eastAsia="en-US"/>
              </w:rPr>
            </w:pPr>
          </w:p>
        </w:tc>
        <w:tc>
          <w:tcPr>
            <w:tcW w:w="2861" w:type="dxa"/>
            <w:tcBorders>
              <w:top w:val="single" w:sz="8" w:space="0" w:color="FFFFFF"/>
              <w:left w:val="single" w:sz="8" w:space="0" w:color="FFFFFF"/>
              <w:bottom w:val="single" w:sz="24" w:space="0" w:color="FFFFFF"/>
              <w:right w:val="single" w:sz="8" w:space="0" w:color="FFFFFF"/>
            </w:tcBorders>
            <w:shd w:val="clear" w:color="auto" w:fill="4F81BD"/>
          </w:tcPr>
          <w:p w14:paraId="4B0CCCA8" w14:textId="77777777" w:rsidR="005218EE" w:rsidRPr="005218EE" w:rsidRDefault="005218EE" w:rsidP="00E23FE4">
            <w:pPr>
              <w:spacing w:before="0" w:line="276" w:lineRule="auto"/>
              <w:ind w:right="709"/>
              <w:rPr>
                <w:b/>
                <w:bCs/>
                <w:color w:val="FFFFFF"/>
                <w:rtl/>
                <w:lang w:eastAsia="en-US"/>
              </w:rPr>
            </w:pPr>
            <w:r w:rsidRPr="005218EE">
              <w:rPr>
                <w:b/>
                <w:bCs/>
                <w:color w:val="FFFFFF"/>
                <w:rtl/>
              </w:rPr>
              <w:t>רכיב</w:t>
            </w:r>
          </w:p>
        </w:tc>
        <w:tc>
          <w:tcPr>
            <w:tcW w:w="1134" w:type="dxa"/>
            <w:tcBorders>
              <w:top w:val="single" w:sz="8" w:space="0" w:color="FFFFFF"/>
              <w:left w:val="single" w:sz="8" w:space="0" w:color="FFFFFF"/>
              <w:bottom w:val="single" w:sz="24" w:space="0" w:color="FFFFFF"/>
              <w:right w:val="single" w:sz="8" w:space="0" w:color="FFFFFF"/>
            </w:tcBorders>
            <w:shd w:val="clear" w:color="auto" w:fill="4F81BD"/>
          </w:tcPr>
          <w:p w14:paraId="4B0CCCA9" w14:textId="77777777" w:rsidR="005218EE" w:rsidRPr="005218EE" w:rsidRDefault="005218EE" w:rsidP="00E23FE4">
            <w:pPr>
              <w:spacing w:before="0" w:line="276" w:lineRule="auto"/>
              <w:ind w:right="709"/>
              <w:rPr>
                <w:b/>
                <w:bCs/>
                <w:color w:val="FFFFFF"/>
                <w:rtl/>
                <w:lang w:eastAsia="en-US"/>
              </w:rPr>
            </w:pPr>
            <w:r w:rsidRPr="005218EE">
              <w:rPr>
                <w:rFonts w:ascii="David" w:hint="cs"/>
                <w:b/>
                <w:bCs/>
                <w:color w:val="FFFFFF"/>
                <w:rtl/>
              </w:rPr>
              <w:t xml:space="preserve"> </w:t>
            </w:r>
            <w:r w:rsidR="00DF6AC2" w:rsidRPr="005218EE">
              <w:rPr>
                <w:rFonts w:ascii="David" w:hint="cs"/>
                <w:b/>
                <w:bCs/>
                <w:color w:val="FFFFFF"/>
                <w:rtl/>
              </w:rPr>
              <w:t>סעיף במכרז</w:t>
            </w:r>
          </w:p>
        </w:tc>
        <w:tc>
          <w:tcPr>
            <w:tcW w:w="1381" w:type="dxa"/>
            <w:tcBorders>
              <w:top w:val="single" w:sz="8" w:space="0" w:color="FFFFFF"/>
              <w:left w:val="single" w:sz="8" w:space="0" w:color="FFFFFF"/>
              <w:bottom w:val="single" w:sz="24" w:space="0" w:color="FFFFFF"/>
              <w:right w:val="single" w:sz="8" w:space="0" w:color="FFFFFF"/>
            </w:tcBorders>
            <w:shd w:val="clear" w:color="auto" w:fill="4F81BD"/>
          </w:tcPr>
          <w:p w14:paraId="4B0CCCAA" w14:textId="77777777" w:rsidR="005218EE" w:rsidRPr="005218EE" w:rsidRDefault="005218EE" w:rsidP="00E23FE4">
            <w:pPr>
              <w:spacing w:before="0" w:line="276" w:lineRule="auto"/>
              <w:ind w:right="709"/>
              <w:rPr>
                <w:b/>
                <w:bCs/>
                <w:color w:val="FFFFFF"/>
                <w:rtl/>
                <w:lang w:eastAsia="en-US"/>
              </w:rPr>
            </w:pPr>
            <w:r w:rsidRPr="005218EE">
              <w:rPr>
                <w:rFonts w:ascii="David" w:hint="cs"/>
                <w:b/>
                <w:bCs/>
                <w:color w:val="FFFFFF"/>
                <w:rtl/>
              </w:rPr>
              <w:t>מחיר</w:t>
            </w:r>
          </w:p>
        </w:tc>
        <w:tc>
          <w:tcPr>
            <w:tcW w:w="1562" w:type="dxa"/>
            <w:tcBorders>
              <w:top w:val="single" w:sz="8" w:space="0" w:color="FFFFFF"/>
              <w:left w:val="single" w:sz="8" w:space="0" w:color="FFFFFF"/>
              <w:bottom w:val="single" w:sz="24" w:space="0" w:color="FFFFFF"/>
              <w:right w:val="single" w:sz="8" w:space="0" w:color="FFFFFF"/>
            </w:tcBorders>
            <w:shd w:val="clear" w:color="auto" w:fill="4F81BD"/>
          </w:tcPr>
          <w:p w14:paraId="4B0CCCAB" w14:textId="77777777" w:rsidR="005218EE" w:rsidRPr="005218EE" w:rsidRDefault="005218EE" w:rsidP="00E23FE4">
            <w:pPr>
              <w:spacing w:before="0" w:line="276" w:lineRule="auto"/>
              <w:ind w:right="709"/>
              <w:rPr>
                <w:rFonts w:ascii="David"/>
                <w:b/>
                <w:bCs/>
                <w:color w:val="FFFFFF"/>
                <w:rtl/>
              </w:rPr>
            </w:pPr>
            <w:r w:rsidRPr="005218EE">
              <w:rPr>
                <w:rFonts w:ascii="David" w:hint="cs"/>
                <w:b/>
                <w:bCs/>
                <w:color w:val="FFFFFF"/>
                <w:rtl/>
              </w:rPr>
              <w:t>הערות</w:t>
            </w:r>
          </w:p>
        </w:tc>
      </w:tr>
      <w:tr w:rsidR="005218EE" w:rsidRPr="005218EE" w14:paraId="4B0CCCB2" w14:textId="77777777" w:rsidTr="004A132B">
        <w:tc>
          <w:tcPr>
            <w:tcW w:w="541" w:type="dxa"/>
            <w:tcBorders>
              <w:left w:val="single" w:sz="8" w:space="0" w:color="FFFFFF"/>
              <w:right w:val="single" w:sz="24" w:space="0" w:color="FFFFFF"/>
            </w:tcBorders>
            <w:shd w:val="clear" w:color="auto" w:fill="4F81BD"/>
          </w:tcPr>
          <w:p w14:paraId="4B0CCCAD" w14:textId="77777777" w:rsidR="005218EE" w:rsidRPr="005218EE" w:rsidRDefault="005218EE" w:rsidP="00E23FE4">
            <w:pPr>
              <w:spacing w:before="0" w:line="276" w:lineRule="auto"/>
              <w:ind w:right="709"/>
              <w:rPr>
                <w:b/>
                <w:bCs/>
                <w:color w:val="FFFFFF"/>
                <w:rtl/>
                <w:lang w:eastAsia="en-US"/>
              </w:rPr>
            </w:pPr>
            <w:r w:rsidRPr="005218EE">
              <w:rPr>
                <w:rFonts w:hint="cs"/>
                <w:b/>
                <w:bCs/>
                <w:color w:val="FFFFFF"/>
                <w:rtl/>
                <w:lang w:eastAsia="en-US"/>
              </w:rPr>
              <w:t>1</w:t>
            </w:r>
          </w:p>
        </w:tc>
        <w:tc>
          <w:tcPr>
            <w:tcW w:w="2861" w:type="dxa"/>
            <w:shd w:val="clear" w:color="auto" w:fill="D3DFEE"/>
          </w:tcPr>
          <w:p w14:paraId="4B0CCCAE" w14:textId="77777777" w:rsidR="005218EE" w:rsidRPr="005218EE" w:rsidRDefault="005218EE" w:rsidP="00E23FE4">
            <w:pPr>
              <w:spacing w:before="0" w:line="276" w:lineRule="auto"/>
              <w:ind w:right="709"/>
              <w:rPr>
                <w:rtl/>
              </w:rPr>
            </w:pPr>
            <w:r w:rsidRPr="005218EE">
              <w:rPr>
                <w:rFonts w:hint="cs"/>
                <w:rtl/>
              </w:rPr>
              <w:t>פיתוח מערכת החיפוש</w:t>
            </w:r>
          </w:p>
        </w:tc>
        <w:tc>
          <w:tcPr>
            <w:tcW w:w="1134" w:type="dxa"/>
            <w:shd w:val="clear" w:color="auto" w:fill="D3DFEE"/>
          </w:tcPr>
          <w:p w14:paraId="4B0CCCAF" w14:textId="77777777" w:rsidR="005218EE" w:rsidRPr="00C061A5" w:rsidRDefault="00DF6AC2" w:rsidP="00E23FE4">
            <w:pPr>
              <w:spacing w:before="0" w:line="276" w:lineRule="auto"/>
              <w:ind w:right="709"/>
              <w:rPr>
                <w:rFonts w:ascii="David"/>
                <w:rtl/>
              </w:rPr>
            </w:pPr>
            <w:r w:rsidRPr="00C061A5">
              <w:rPr>
                <w:rFonts w:ascii="David" w:hint="cs"/>
                <w:rtl/>
              </w:rPr>
              <w:t>2.1.1.2-2.1.1.5 לפרק 2</w:t>
            </w:r>
          </w:p>
        </w:tc>
        <w:tc>
          <w:tcPr>
            <w:tcW w:w="1381" w:type="dxa"/>
            <w:shd w:val="clear" w:color="auto" w:fill="D3DFEE"/>
          </w:tcPr>
          <w:p w14:paraId="4B0CCCB0" w14:textId="77777777" w:rsidR="005218EE" w:rsidRPr="005218EE" w:rsidRDefault="005218EE" w:rsidP="00E23FE4">
            <w:pPr>
              <w:spacing w:before="0" w:line="276" w:lineRule="auto"/>
              <w:ind w:right="709"/>
              <w:rPr>
                <w:rFonts w:ascii="David"/>
                <w:b/>
                <w:bCs/>
                <w:rtl/>
              </w:rPr>
            </w:pPr>
          </w:p>
        </w:tc>
        <w:tc>
          <w:tcPr>
            <w:tcW w:w="1562" w:type="dxa"/>
            <w:shd w:val="clear" w:color="auto" w:fill="D3DFEE"/>
          </w:tcPr>
          <w:p w14:paraId="4B0CCCB1" w14:textId="77777777" w:rsidR="005218EE" w:rsidRPr="005218EE" w:rsidRDefault="005218EE" w:rsidP="00E23FE4">
            <w:pPr>
              <w:spacing w:before="0" w:line="276" w:lineRule="auto"/>
              <w:ind w:right="709"/>
              <w:rPr>
                <w:rFonts w:ascii="David"/>
                <w:b/>
                <w:bCs/>
                <w:rtl/>
              </w:rPr>
            </w:pPr>
          </w:p>
        </w:tc>
      </w:tr>
    </w:tbl>
    <w:p w14:paraId="4B0CCCCD" w14:textId="77777777" w:rsidR="005218EE" w:rsidRPr="005218EE" w:rsidRDefault="005218EE" w:rsidP="00090EF9">
      <w:pPr>
        <w:pStyle w:val="20"/>
        <w:numPr>
          <w:ilvl w:val="1"/>
          <w:numId w:val="14"/>
        </w:numPr>
        <w:ind w:right="709"/>
        <w:rPr>
          <w:b w:val="0"/>
          <w:bCs w:val="0"/>
          <w:rtl/>
        </w:rPr>
      </w:pPr>
      <w:bookmarkStart w:id="799" w:name="_Toc505161321"/>
      <w:bookmarkStart w:id="800" w:name="_Toc505163214"/>
      <w:bookmarkStart w:id="801" w:name="_Toc509263377"/>
      <w:r w:rsidRPr="005218EE">
        <w:rPr>
          <w:rFonts w:hint="cs"/>
          <w:b w:val="0"/>
          <w:bCs w:val="0"/>
          <w:rtl/>
        </w:rPr>
        <w:t>עלות שירות ותחזוקה</w:t>
      </w:r>
      <w:bookmarkEnd w:id="799"/>
      <w:bookmarkEnd w:id="800"/>
      <w:bookmarkEnd w:id="801"/>
    </w:p>
    <w:p w14:paraId="4B0CCCCE" w14:textId="32981870" w:rsidR="005218EE" w:rsidRPr="005218EE" w:rsidRDefault="005218EE" w:rsidP="00E23FE4">
      <w:pPr>
        <w:pStyle w:val="4"/>
        <w:ind w:right="709"/>
        <w:jc w:val="left"/>
        <w:rPr>
          <w:rtl/>
        </w:rPr>
      </w:pPr>
      <w:bookmarkStart w:id="802" w:name="_Toc505161322"/>
      <w:bookmarkStart w:id="803" w:name="_Toc505163215"/>
      <w:r w:rsidRPr="005218EE">
        <w:rPr>
          <w:rFonts w:hint="cs"/>
          <w:u w:val="single"/>
          <w:rtl/>
        </w:rPr>
        <w:t xml:space="preserve">שירות ותחזוקה </w:t>
      </w:r>
      <w:r w:rsidRPr="005218EE">
        <w:rPr>
          <w:rFonts w:hint="eastAsia"/>
          <w:u w:val="single"/>
          <w:rtl/>
        </w:rPr>
        <w:t>למוצר</w:t>
      </w:r>
      <w:r w:rsidRPr="005218EE">
        <w:rPr>
          <w:u w:val="single"/>
          <w:rtl/>
        </w:rPr>
        <w:t xml:space="preserve"> </w:t>
      </w:r>
      <w:r w:rsidRPr="005218EE">
        <w:rPr>
          <w:rFonts w:hint="eastAsia"/>
          <w:u w:val="single"/>
          <w:rtl/>
        </w:rPr>
        <w:t>הבסיס</w:t>
      </w:r>
      <w:r w:rsidR="006E0E59">
        <w:rPr>
          <w:rFonts w:hint="cs"/>
          <w:u w:val="single"/>
          <w:rtl/>
        </w:rPr>
        <w:t xml:space="preserve"> ומוצרים נלווים</w:t>
      </w:r>
      <w:r w:rsidRPr="005218EE">
        <w:rPr>
          <w:rFonts w:hint="cs"/>
          <w:rtl/>
        </w:rPr>
        <w:t xml:space="preserve"> - </w:t>
      </w:r>
      <w:r w:rsidRPr="005218EE">
        <w:rPr>
          <w:rtl/>
        </w:rPr>
        <w:t xml:space="preserve">עלות </w:t>
      </w:r>
      <w:r w:rsidRPr="005218EE">
        <w:rPr>
          <w:rFonts w:hint="cs"/>
          <w:rtl/>
        </w:rPr>
        <w:t xml:space="preserve">שנתית </w:t>
      </w:r>
      <w:r w:rsidRPr="005218EE">
        <w:rPr>
          <w:rtl/>
        </w:rPr>
        <w:t xml:space="preserve">שוטפת לתחזוקה </w:t>
      </w:r>
      <w:r w:rsidRPr="005218EE">
        <w:rPr>
          <w:rFonts w:hint="eastAsia"/>
          <w:rtl/>
        </w:rPr>
        <w:t>ושירות</w:t>
      </w:r>
      <w:r w:rsidRPr="005218EE">
        <w:rPr>
          <w:rtl/>
        </w:rPr>
        <w:t xml:space="preserve"> תחושב כאחוז ממחיר הרישיונות שהוצעו בטבלה בסעיף</w:t>
      </w:r>
      <w:r w:rsidRPr="005218EE">
        <w:rPr>
          <w:rFonts w:hint="cs"/>
          <w:rtl/>
        </w:rPr>
        <w:t xml:space="preserve"> </w:t>
      </w:r>
      <w:r w:rsidRPr="00404BD0">
        <w:rPr>
          <w:rFonts w:hint="cs"/>
          <w:rtl/>
        </w:rPr>
        <w:t>5.2.1</w:t>
      </w:r>
      <w:r w:rsidRPr="005218EE">
        <w:rPr>
          <w:rtl/>
        </w:rPr>
        <w:t xml:space="preserve">, תשלום זה ישולם  החל </w:t>
      </w:r>
      <w:r w:rsidRPr="005218EE">
        <w:rPr>
          <w:rFonts w:hint="eastAsia"/>
          <w:rtl/>
        </w:rPr>
        <w:t>מסוף</w:t>
      </w:r>
      <w:r w:rsidRPr="005218EE">
        <w:rPr>
          <w:rtl/>
        </w:rPr>
        <w:t xml:space="preserve"> </w:t>
      </w:r>
      <w:r w:rsidRPr="005218EE">
        <w:rPr>
          <w:rFonts w:hint="eastAsia"/>
          <w:rtl/>
        </w:rPr>
        <w:t>תקופת</w:t>
      </w:r>
      <w:r w:rsidRPr="005218EE">
        <w:rPr>
          <w:rtl/>
        </w:rPr>
        <w:t xml:space="preserve"> </w:t>
      </w:r>
      <w:r w:rsidRPr="005218EE">
        <w:rPr>
          <w:rFonts w:hint="eastAsia"/>
          <w:rtl/>
        </w:rPr>
        <w:t>האחריות</w:t>
      </w:r>
      <w:r w:rsidRPr="005218EE">
        <w:rPr>
          <w:rtl/>
        </w:rPr>
        <w:t xml:space="preserve"> ועד לתום תקופת ההתקשרות</w:t>
      </w:r>
      <w:r w:rsidRPr="005218EE">
        <w:rPr>
          <w:rFonts w:hint="cs"/>
          <w:rtl/>
        </w:rPr>
        <w:t>.</w:t>
      </w:r>
      <w:bookmarkEnd w:id="802"/>
      <w:bookmarkEnd w:id="803"/>
      <w:r w:rsidRPr="005218EE">
        <w:rPr>
          <w:rtl/>
        </w:rPr>
        <w:t xml:space="preserve"> </w:t>
      </w:r>
    </w:p>
    <w:tbl>
      <w:tblPr>
        <w:bidiVisual/>
        <w:tblW w:w="7479" w:type="dxa"/>
        <w:tblInd w:w="216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4A0" w:firstRow="1" w:lastRow="0" w:firstColumn="1" w:lastColumn="0" w:noHBand="0" w:noVBand="1"/>
      </w:tblPr>
      <w:tblGrid>
        <w:gridCol w:w="1032"/>
        <w:gridCol w:w="1905"/>
        <w:gridCol w:w="1689"/>
        <w:gridCol w:w="1345"/>
        <w:gridCol w:w="1508"/>
      </w:tblGrid>
      <w:tr w:rsidR="005218EE" w:rsidRPr="005218EE" w14:paraId="4B0CCCD4" w14:textId="77777777" w:rsidTr="004A132B">
        <w:tc>
          <w:tcPr>
            <w:tcW w:w="541" w:type="dxa"/>
            <w:tcBorders>
              <w:top w:val="single" w:sz="8" w:space="0" w:color="FFFFFF"/>
              <w:left w:val="single" w:sz="8" w:space="0" w:color="FFFFFF"/>
              <w:bottom w:val="single" w:sz="24" w:space="0" w:color="FFFFFF"/>
              <w:right w:val="single" w:sz="8" w:space="0" w:color="FFFFFF"/>
            </w:tcBorders>
            <w:shd w:val="clear" w:color="auto" w:fill="4F81BD"/>
          </w:tcPr>
          <w:p w14:paraId="4B0CCCCF" w14:textId="77777777" w:rsidR="005218EE" w:rsidRPr="005218EE" w:rsidRDefault="005218EE" w:rsidP="00E23FE4">
            <w:pPr>
              <w:spacing w:before="0" w:line="276" w:lineRule="auto"/>
              <w:ind w:right="709"/>
              <w:rPr>
                <w:b/>
                <w:bCs/>
                <w:color w:val="FFFFFF"/>
                <w:rtl/>
                <w:lang w:eastAsia="en-US"/>
              </w:rPr>
            </w:pPr>
          </w:p>
        </w:tc>
        <w:tc>
          <w:tcPr>
            <w:tcW w:w="2861" w:type="dxa"/>
            <w:tcBorders>
              <w:top w:val="single" w:sz="8" w:space="0" w:color="FFFFFF"/>
              <w:left w:val="single" w:sz="8" w:space="0" w:color="FFFFFF"/>
              <w:bottom w:val="single" w:sz="24" w:space="0" w:color="FFFFFF"/>
              <w:right w:val="single" w:sz="8" w:space="0" w:color="FFFFFF"/>
            </w:tcBorders>
            <w:shd w:val="clear" w:color="auto" w:fill="4F81BD"/>
          </w:tcPr>
          <w:p w14:paraId="4B0CCCD0" w14:textId="77777777" w:rsidR="005218EE" w:rsidRPr="005218EE" w:rsidRDefault="005218EE" w:rsidP="00E23FE4">
            <w:pPr>
              <w:spacing w:before="0" w:line="276" w:lineRule="auto"/>
              <w:ind w:right="709"/>
              <w:rPr>
                <w:b/>
                <w:bCs/>
                <w:color w:val="FFFFFF"/>
                <w:rtl/>
                <w:lang w:eastAsia="en-US"/>
              </w:rPr>
            </w:pPr>
            <w:r w:rsidRPr="005218EE">
              <w:rPr>
                <w:b/>
                <w:bCs/>
                <w:color w:val="FFFFFF"/>
                <w:rtl/>
              </w:rPr>
              <w:t>רכיב</w:t>
            </w:r>
          </w:p>
        </w:tc>
        <w:tc>
          <w:tcPr>
            <w:tcW w:w="1134" w:type="dxa"/>
            <w:tcBorders>
              <w:top w:val="single" w:sz="8" w:space="0" w:color="FFFFFF"/>
              <w:left w:val="single" w:sz="8" w:space="0" w:color="FFFFFF"/>
              <w:bottom w:val="single" w:sz="24" w:space="0" w:color="FFFFFF"/>
              <w:right w:val="single" w:sz="8" w:space="0" w:color="FFFFFF"/>
            </w:tcBorders>
            <w:shd w:val="clear" w:color="auto" w:fill="4F81BD"/>
          </w:tcPr>
          <w:p w14:paraId="4B0CCCD1" w14:textId="77777777" w:rsidR="005218EE" w:rsidRPr="005218EE" w:rsidRDefault="005218EE" w:rsidP="00E23FE4">
            <w:pPr>
              <w:spacing w:before="0" w:line="276" w:lineRule="auto"/>
              <w:ind w:right="709"/>
              <w:rPr>
                <w:b/>
                <w:bCs/>
                <w:color w:val="FFFFFF"/>
                <w:rtl/>
                <w:lang w:eastAsia="en-US"/>
              </w:rPr>
            </w:pPr>
            <w:r w:rsidRPr="005218EE">
              <w:rPr>
                <w:rFonts w:ascii="David" w:hint="cs"/>
                <w:b/>
                <w:bCs/>
                <w:color w:val="FFFFFF"/>
                <w:rtl/>
              </w:rPr>
              <w:t xml:space="preserve"> </w:t>
            </w:r>
            <w:r w:rsidRPr="005218EE">
              <w:rPr>
                <w:rFonts w:ascii="David"/>
                <w:b/>
                <w:bCs/>
                <w:color w:val="FFFFFF"/>
                <w:rtl/>
              </w:rPr>
              <w:t>במכרז</w:t>
            </w:r>
            <w:r w:rsidRPr="005218EE">
              <w:rPr>
                <w:rFonts w:ascii="David"/>
                <w:b/>
                <w:bCs/>
                <w:color w:val="FFFFFF"/>
              </w:rPr>
              <w:t xml:space="preserve"> </w:t>
            </w:r>
            <w:r w:rsidRPr="005218EE">
              <w:rPr>
                <w:rFonts w:ascii="David"/>
                <w:b/>
                <w:bCs/>
                <w:color w:val="FFFFFF"/>
                <w:rtl/>
              </w:rPr>
              <w:t>סעיף</w:t>
            </w:r>
            <w:r w:rsidRPr="005218EE">
              <w:rPr>
                <w:rFonts w:ascii="David"/>
                <w:b/>
                <w:bCs/>
                <w:color w:val="FFFFFF"/>
              </w:rPr>
              <w:t>/</w:t>
            </w:r>
            <w:r w:rsidRPr="005218EE">
              <w:rPr>
                <w:rFonts w:ascii="David"/>
                <w:b/>
                <w:bCs/>
                <w:color w:val="FFFFFF"/>
                <w:rtl/>
              </w:rPr>
              <w:t>ים</w:t>
            </w:r>
          </w:p>
        </w:tc>
        <w:tc>
          <w:tcPr>
            <w:tcW w:w="1381" w:type="dxa"/>
            <w:tcBorders>
              <w:top w:val="single" w:sz="8" w:space="0" w:color="FFFFFF"/>
              <w:left w:val="single" w:sz="8" w:space="0" w:color="FFFFFF"/>
              <w:bottom w:val="single" w:sz="24" w:space="0" w:color="FFFFFF"/>
              <w:right w:val="single" w:sz="8" w:space="0" w:color="FFFFFF"/>
            </w:tcBorders>
            <w:shd w:val="clear" w:color="auto" w:fill="4F81BD"/>
          </w:tcPr>
          <w:p w14:paraId="4B0CCCD2" w14:textId="77777777" w:rsidR="005218EE" w:rsidRPr="005218EE" w:rsidRDefault="005218EE" w:rsidP="00E23FE4">
            <w:pPr>
              <w:spacing w:before="0" w:line="276" w:lineRule="auto"/>
              <w:ind w:right="709"/>
              <w:rPr>
                <w:b/>
                <w:bCs/>
                <w:color w:val="FFFFFF"/>
                <w:rtl/>
                <w:lang w:eastAsia="en-US"/>
              </w:rPr>
            </w:pPr>
            <w:r w:rsidRPr="005218EE">
              <w:rPr>
                <w:rFonts w:ascii="David" w:hint="cs"/>
                <w:b/>
                <w:bCs/>
                <w:color w:val="FFFFFF"/>
                <w:rtl/>
              </w:rPr>
              <w:t>אחוז</w:t>
            </w:r>
          </w:p>
        </w:tc>
        <w:tc>
          <w:tcPr>
            <w:tcW w:w="1562" w:type="dxa"/>
            <w:tcBorders>
              <w:top w:val="single" w:sz="8" w:space="0" w:color="FFFFFF"/>
              <w:left w:val="single" w:sz="8" w:space="0" w:color="FFFFFF"/>
              <w:bottom w:val="single" w:sz="24" w:space="0" w:color="FFFFFF"/>
              <w:right w:val="single" w:sz="8" w:space="0" w:color="FFFFFF"/>
            </w:tcBorders>
            <w:shd w:val="clear" w:color="auto" w:fill="4F81BD"/>
          </w:tcPr>
          <w:p w14:paraId="4B0CCCD3" w14:textId="77777777" w:rsidR="005218EE" w:rsidRPr="005218EE" w:rsidRDefault="005218EE" w:rsidP="00E23FE4">
            <w:pPr>
              <w:spacing w:before="0" w:line="276" w:lineRule="auto"/>
              <w:ind w:right="709"/>
              <w:rPr>
                <w:rFonts w:ascii="David"/>
                <w:b/>
                <w:bCs/>
                <w:color w:val="FFFFFF"/>
                <w:rtl/>
              </w:rPr>
            </w:pPr>
            <w:r w:rsidRPr="005218EE">
              <w:rPr>
                <w:rFonts w:ascii="David" w:hint="cs"/>
                <w:b/>
                <w:bCs/>
                <w:color w:val="FFFFFF"/>
                <w:rtl/>
              </w:rPr>
              <w:t>הערות</w:t>
            </w:r>
          </w:p>
        </w:tc>
      </w:tr>
      <w:tr w:rsidR="005218EE" w:rsidRPr="005218EE" w14:paraId="4B0CCCDA" w14:textId="77777777" w:rsidTr="004A132B">
        <w:tc>
          <w:tcPr>
            <w:tcW w:w="541" w:type="dxa"/>
            <w:tcBorders>
              <w:top w:val="single" w:sz="8" w:space="0" w:color="FFFFFF"/>
              <w:left w:val="single" w:sz="8" w:space="0" w:color="FFFFFF"/>
              <w:bottom w:val="single" w:sz="8" w:space="0" w:color="FFFFFF"/>
              <w:right w:val="single" w:sz="24" w:space="0" w:color="FFFFFF"/>
            </w:tcBorders>
            <w:shd w:val="clear" w:color="auto" w:fill="4F81BD"/>
          </w:tcPr>
          <w:p w14:paraId="4B0CCCD5" w14:textId="77777777" w:rsidR="005218EE" w:rsidRPr="005218EE" w:rsidRDefault="005218EE" w:rsidP="00E23FE4">
            <w:pPr>
              <w:spacing w:before="0" w:line="276" w:lineRule="auto"/>
              <w:ind w:right="709"/>
              <w:rPr>
                <w:b/>
                <w:bCs/>
                <w:color w:val="FFFFFF"/>
                <w:rtl/>
                <w:lang w:eastAsia="en-US"/>
              </w:rPr>
            </w:pPr>
            <w:r w:rsidRPr="005218EE">
              <w:rPr>
                <w:rFonts w:hint="cs"/>
                <w:b/>
                <w:bCs/>
                <w:color w:val="FFFFFF"/>
                <w:rtl/>
                <w:lang w:eastAsia="en-US"/>
              </w:rPr>
              <w:t>1</w:t>
            </w:r>
          </w:p>
        </w:tc>
        <w:tc>
          <w:tcPr>
            <w:tcW w:w="2861" w:type="dxa"/>
            <w:tcBorders>
              <w:top w:val="single" w:sz="8" w:space="0" w:color="FFFFFF"/>
              <w:left w:val="single" w:sz="8" w:space="0" w:color="FFFFFF"/>
              <w:bottom w:val="single" w:sz="8" w:space="0" w:color="FFFFFF"/>
              <w:right w:val="single" w:sz="8" w:space="0" w:color="FFFFFF"/>
            </w:tcBorders>
            <w:shd w:val="clear" w:color="auto" w:fill="A7BFDE"/>
          </w:tcPr>
          <w:p w14:paraId="4B0CCCD6" w14:textId="77777777" w:rsidR="005218EE" w:rsidRPr="005218EE" w:rsidRDefault="005218EE" w:rsidP="00E23FE4">
            <w:pPr>
              <w:spacing w:before="0" w:line="276" w:lineRule="auto"/>
              <w:ind w:right="709"/>
              <w:rPr>
                <w:rtl/>
              </w:rPr>
            </w:pPr>
            <w:r w:rsidRPr="005218EE">
              <w:rPr>
                <w:rFonts w:hint="cs"/>
                <w:rtl/>
              </w:rPr>
              <w:t xml:space="preserve"> שירות ותחזוקה</w:t>
            </w:r>
          </w:p>
        </w:tc>
        <w:tc>
          <w:tcPr>
            <w:tcW w:w="1134" w:type="dxa"/>
            <w:tcBorders>
              <w:top w:val="single" w:sz="8" w:space="0" w:color="FFFFFF"/>
              <w:left w:val="single" w:sz="8" w:space="0" w:color="FFFFFF"/>
              <w:bottom w:val="single" w:sz="8" w:space="0" w:color="FFFFFF"/>
              <w:right w:val="single" w:sz="8" w:space="0" w:color="FFFFFF"/>
            </w:tcBorders>
            <w:shd w:val="clear" w:color="auto" w:fill="A7BFDE"/>
          </w:tcPr>
          <w:p w14:paraId="4B0CCCD7" w14:textId="77777777" w:rsidR="005218EE" w:rsidRPr="00C061A5" w:rsidRDefault="005218EE" w:rsidP="00E23FE4">
            <w:pPr>
              <w:spacing w:before="0" w:line="276" w:lineRule="auto"/>
              <w:ind w:right="709"/>
              <w:rPr>
                <w:rFonts w:ascii="David"/>
                <w:rtl/>
              </w:rPr>
            </w:pPr>
            <w:r w:rsidRPr="005218EE">
              <w:rPr>
                <w:rFonts w:hint="cs"/>
                <w:rtl/>
                <w:lang w:eastAsia="en-US"/>
              </w:rPr>
              <w:t>4.</w:t>
            </w:r>
            <w:r w:rsidR="007B5D04">
              <w:rPr>
                <w:rFonts w:hint="cs"/>
                <w:rtl/>
                <w:lang w:eastAsia="en-US"/>
              </w:rPr>
              <w:t>10</w:t>
            </w:r>
            <w:r w:rsidR="007B5D04" w:rsidRPr="005218EE">
              <w:rPr>
                <w:rFonts w:ascii="David" w:hint="cs"/>
                <w:b/>
                <w:bCs/>
                <w:rtl/>
              </w:rPr>
              <w:t xml:space="preserve"> </w:t>
            </w:r>
            <w:r w:rsidR="007B5D04">
              <w:rPr>
                <w:rFonts w:ascii="David" w:hint="cs"/>
                <w:rtl/>
              </w:rPr>
              <w:t>לפרק 2</w:t>
            </w:r>
          </w:p>
        </w:tc>
        <w:tc>
          <w:tcPr>
            <w:tcW w:w="1381" w:type="dxa"/>
            <w:tcBorders>
              <w:top w:val="single" w:sz="8" w:space="0" w:color="FFFFFF"/>
              <w:left w:val="single" w:sz="8" w:space="0" w:color="FFFFFF"/>
              <w:bottom w:val="single" w:sz="8" w:space="0" w:color="FFFFFF"/>
              <w:right w:val="single" w:sz="8" w:space="0" w:color="FFFFFF"/>
            </w:tcBorders>
            <w:shd w:val="clear" w:color="auto" w:fill="A7BFDE"/>
          </w:tcPr>
          <w:p w14:paraId="4B0CCCD8" w14:textId="77777777" w:rsidR="005218EE" w:rsidRPr="005218EE" w:rsidRDefault="005218EE" w:rsidP="00E23FE4">
            <w:pPr>
              <w:spacing w:before="0" w:line="276" w:lineRule="auto"/>
              <w:ind w:right="709"/>
              <w:rPr>
                <w:rFonts w:ascii="David"/>
                <w:b/>
                <w:bCs/>
                <w:rtl/>
              </w:rPr>
            </w:pPr>
          </w:p>
        </w:tc>
        <w:tc>
          <w:tcPr>
            <w:tcW w:w="1562" w:type="dxa"/>
            <w:tcBorders>
              <w:top w:val="single" w:sz="8" w:space="0" w:color="FFFFFF"/>
              <w:left w:val="single" w:sz="8" w:space="0" w:color="FFFFFF"/>
              <w:bottom w:val="single" w:sz="8" w:space="0" w:color="FFFFFF"/>
              <w:right w:val="single" w:sz="8" w:space="0" w:color="FFFFFF"/>
            </w:tcBorders>
            <w:shd w:val="clear" w:color="auto" w:fill="A7BFDE"/>
          </w:tcPr>
          <w:p w14:paraId="4B0CCCD9" w14:textId="77777777" w:rsidR="005218EE" w:rsidRPr="005218EE" w:rsidRDefault="005218EE" w:rsidP="00E23FE4">
            <w:pPr>
              <w:spacing w:before="0" w:line="276" w:lineRule="auto"/>
              <w:ind w:right="709"/>
              <w:rPr>
                <w:rFonts w:ascii="David"/>
                <w:b/>
                <w:bCs/>
                <w:rtl/>
              </w:rPr>
            </w:pPr>
          </w:p>
        </w:tc>
      </w:tr>
    </w:tbl>
    <w:p w14:paraId="4B0CCCDB" w14:textId="77777777" w:rsidR="005218EE" w:rsidRPr="005218EE" w:rsidRDefault="005218EE" w:rsidP="00E23FE4">
      <w:pPr>
        <w:pStyle w:val="4"/>
        <w:ind w:right="709"/>
        <w:jc w:val="left"/>
        <w:rPr>
          <w:rtl/>
        </w:rPr>
      </w:pPr>
      <w:bookmarkStart w:id="804" w:name="_Toc505161323"/>
      <w:bookmarkStart w:id="805" w:name="_Toc505163216"/>
      <w:r w:rsidRPr="005218EE">
        <w:rPr>
          <w:rFonts w:hint="cs"/>
          <w:u w:val="single"/>
          <w:rtl/>
        </w:rPr>
        <w:t xml:space="preserve">שירות ותחזוקה </w:t>
      </w:r>
      <w:r w:rsidRPr="005218EE">
        <w:rPr>
          <w:rFonts w:hint="eastAsia"/>
          <w:u w:val="single"/>
          <w:rtl/>
        </w:rPr>
        <w:t>לעבודות</w:t>
      </w:r>
      <w:r w:rsidRPr="005218EE">
        <w:rPr>
          <w:u w:val="single"/>
          <w:rtl/>
        </w:rPr>
        <w:t xml:space="preserve"> </w:t>
      </w:r>
      <w:r w:rsidRPr="005218EE">
        <w:rPr>
          <w:rFonts w:hint="eastAsia"/>
          <w:u w:val="single"/>
          <w:rtl/>
        </w:rPr>
        <w:t>הפיתוח</w:t>
      </w:r>
      <w:r w:rsidRPr="005218EE">
        <w:rPr>
          <w:rFonts w:hint="cs"/>
          <w:rtl/>
        </w:rPr>
        <w:t xml:space="preserve"> - </w:t>
      </w:r>
      <w:r w:rsidRPr="005218EE">
        <w:rPr>
          <w:rtl/>
        </w:rPr>
        <w:t xml:space="preserve">עלות </w:t>
      </w:r>
      <w:r w:rsidRPr="005218EE">
        <w:rPr>
          <w:rFonts w:hint="cs"/>
          <w:rtl/>
        </w:rPr>
        <w:t xml:space="preserve">שנתית </w:t>
      </w:r>
      <w:r w:rsidRPr="005218EE">
        <w:rPr>
          <w:rtl/>
        </w:rPr>
        <w:t xml:space="preserve">שוטפת לתחזוקה </w:t>
      </w:r>
      <w:r w:rsidRPr="005218EE">
        <w:rPr>
          <w:rFonts w:hint="cs"/>
          <w:rtl/>
        </w:rPr>
        <w:t xml:space="preserve">ושירות </w:t>
      </w:r>
      <w:r w:rsidRPr="005218EE">
        <w:rPr>
          <w:rtl/>
        </w:rPr>
        <w:t xml:space="preserve">תחושב כאחוז ממחיר </w:t>
      </w:r>
      <w:r w:rsidRPr="005218EE">
        <w:rPr>
          <w:rFonts w:hint="cs"/>
          <w:rtl/>
        </w:rPr>
        <w:t>הפיתוח</w:t>
      </w:r>
      <w:r w:rsidRPr="005218EE">
        <w:rPr>
          <w:rtl/>
        </w:rPr>
        <w:t xml:space="preserve"> שהוצע בטבלה בסעיף</w:t>
      </w:r>
      <w:r w:rsidRPr="005218EE">
        <w:t xml:space="preserve"> </w:t>
      </w:r>
      <w:r w:rsidRPr="00404BD0">
        <w:rPr>
          <w:rFonts w:hint="cs"/>
          <w:rtl/>
        </w:rPr>
        <w:t>5.2.2</w:t>
      </w:r>
      <w:r w:rsidRPr="005218EE">
        <w:t xml:space="preserve"> </w:t>
      </w:r>
      <w:r w:rsidRPr="005218EE">
        <w:rPr>
          <w:rFonts w:hint="cs"/>
          <w:rtl/>
        </w:rPr>
        <w:t>,</w:t>
      </w:r>
      <w:r w:rsidRPr="005218EE">
        <w:rPr>
          <w:rtl/>
        </w:rPr>
        <w:t xml:space="preserve"> תשלום זה</w:t>
      </w:r>
      <w:r w:rsidRPr="005218EE">
        <w:rPr>
          <w:rFonts w:hint="cs"/>
          <w:rtl/>
        </w:rPr>
        <w:t xml:space="preserve">  </w:t>
      </w:r>
      <w:r w:rsidRPr="005218EE">
        <w:rPr>
          <w:rtl/>
        </w:rPr>
        <w:t xml:space="preserve">ישולם החל </w:t>
      </w:r>
      <w:r w:rsidRPr="005218EE">
        <w:rPr>
          <w:rFonts w:hint="cs"/>
          <w:rtl/>
        </w:rPr>
        <w:t>מסוף תקופת האחריות</w:t>
      </w:r>
      <w:r w:rsidRPr="005218EE">
        <w:rPr>
          <w:rtl/>
        </w:rPr>
        <w:t xml:space="preserve"> ועד לתום תקופת</w:t>
      </w:r>
      <w:r w:rsidRPr="005218EE">
        <w:rPr>
          <w:rFonts w:hint="cs"/>
          <w:rtl/>
        </w:rPr>
        <w:t xml:space="preserve"> </w:t>
      </w:r>
      <w:r w:rsidRPr="005218EE">
        <w:rPr>
          <w:rtl/>
        </w:rPr>
        <w:t>ההתקשרות</w:t>
      </w:r>
      <w:r w:rsidRPr="005218EE">
        <w:rPr>
          <w:rFonts w:hint="cs"/>
          <w:rtl/>
        </w:rPr>
        <w:t>.</w:t>
      </w:r>
      <w:bookmarkEnd w:id="804"/>
      <w:bookmarkEnd w:id="805"/>
      <w:r w:rsidRPr="005218EE">
        <w:rPr>
          <w:rFonts w:hint="cs"/>
          <w:rtl/>
        </w:rPr>
        <w:t xml:space="preserve"> </w:t>
      </w:r>
    </w:p>
    <w:tbl>
      <w:tblPr>
        <w:bidiVisual/>
        <w:tblW w:w="7479" w:type="dxa"/>
        <w:tblInd w:w="216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4A0" w:firstRow="1" w:lastRow="0" w:firstColumn="1" w:lastColumn="0" w:noHBand="0" w:noVBand="1"/>
      </w:tblPr>
      <w:tblGrid>
        <w:gridCol w:w="1032"/>
        <w:gridCol w:w="1905"/>
        <w:gridCol w:w="1689"/>
        <w:gridCol w:w="1345"/>
        <w:gridCol w:w="1508"/>
      </w:tblGrid>
      <w:tr w:rsidR="005218EE" w:rsidRPr="005218EE" w14:paraId="4B0CCCE1" w14:textId="77777777" w:rsidTr="004A132B">
        <w:tc>
          <w:tcPr>
            <w:tcW w:w="541" w:type="dxa"/>
            <w:tcBorders>
              <w:top w:val="single" w:sz="8" w:space="0" w:color="FFFFFF"/>
              <w:left w:val="single" w:sz="8" w:space="0" w:color="FFFFFF"/>
              <w:bottom w:val="single" w:sz="24" w:space="0" w:color="FFFFFF"/>
              <w:right w:val="single" w:sz="8" w:space="0" w:color="FFFFFF"/>
            </w:tcBorders>
            <w:shd w:val="clear" w:color="auto" w:fill="4F81BD"/>
          </w:tcPr>
          <w:p w14:paraId="4B0CCCDC" w14:textId="77777777" w:rsidR="005218EE" w:rsidRPr="005218EE" w:rsidRDefault="005218EE" w:rsidP="00E23FE4">
            <w:pPr>
              <w:spacing w:before="0" w:line="276" w:lineRule="auto"/>
              <w:ind w:right="709"/>
              <w:rPr>
                <w:b/>
                <w:bCs/>
                <w:color w:val="FFFFFF"/>
                <w:rtl/>
                <w:lang w:eastAsia="en-US"/>
              </w:rPr>
            </w:pPr>
          </w:p>
        </w:tc>
        <w:tc>
          <w:tcPr>
            <w:tcW w:w="2861" w:type="dxa"/>
            <w:tcBorders>
              <w:top w:val="single" w:sz="8" w:space="0" w:color="FFFFFF"/>
              <w:left w:val="single" w:sz="8" w:space="0" w:color="FFFFFF"/>
              <w:bottom w:val="single" w:sz="24" w:space="0" w:color="FFFFFF"/>
              <w:right w:val="single" w:sz="8" w:space="0" w:color="FFFFFF"/>
            </w:tcBorders>
            <w:shd w:val="clear" w:color="auto" w:fill="4F81BD"/>
          </w:tcPr>
          <w:p w14:paraId="4B0CCCDD" w14:textId="77777777" w:rsidR="005218EE" w:rsidRPr="005218EE" w:rsidRDefault="005218EE" w:rsidP="00E23FE4">
            <w:pPr>
              <w:spacing w:before="0" w:line="276" w:lineRule="auto"/>
              <w:ind w:right="709"/>
              <w:rPr>
                <w:b/>
                <w:bCs/>
                <w:color w:val="FFFFFF"/>
                <w:rtl/>
                <w:lang w:eastAsia="en-US"/>
              </w:rPr>
            </w:pPr>
            <w:r w:rsidRPr="005218EE">
              <w:rPr>
                <w:b/>
                <w:bCs/>
                <w:color w:val="FFFFFF"/>
                <w:rtl/>
              </w:rPr>
              <w:t>רכיב</w:t>
            </w:r>
          </w:p>
        </w:tc>
        <w:tc>
          <w:tcPr>
            <w:tcW w:w="1134" w:type="dxa"/>
            <w:tcBorders>
              <w:top w:val="single" w:sz="8" w:space="0" w:color="FFFFFF"/>
              <w:left w:val="single" w:sz="8" w:space="0" w:color="FFFFFF"/>
              <w:bottom w:val="single" w:sz="24" w:space="0" w:color="FFFFFF"/>
              <w:right w:val="single" w:sz="8" w:space="0" w:color="FFFFFF"/>
            </w:tcBorders>
            <w:shd w:val="clear" w:color="auto" w:fill="4F81BD"/>
          </w:tcPr>
          <w:p w14:paraId="4B0CCCDE" w14:textId="77777777" w:rsidR="005218EE" w:rsidRPr="005218EE" w:rsidRDefault="005218EE" w:rsidP="00E23FE4">
            <w:pPr>
              <w:spacing w:before="0" w:line="276" w:lineRule="auto"/>
              <w:ind w:right="709"/>
              <w:rPr>
                <w:b/>
                <w:bCs/>
                <w:color w:val="FFFFFF"/>
                <w:rtl/>
                <w:lang w:eastAsia="en-US"/>
              </w:rPr>
            </w:pPr>
            <w:r w:rsidRPr="005218EE">
              <w:rPr>
                <w:rFonts w:ascii="David" w:hint="cs"/>
                <w:b/>
                <w:bCs/>
                <w:color w:val="FFFFFF"/>
                <w:rtl/>
              </w:rPr>
              <w:t xml:space="preserve"> </w:t>
            </w:r>
            <w:r w:rsidRPr="005218EE">
              <w:rPr>
                <w:rFonts w:ascii="David"/>
                <w:b/>
                <w:bCs/>
                <w:color w:val="FFFFFF"/>
                <w:rtl/>
              </w:rPr>
              <w:t>במכרז</w:t>
            </w:r>
            <w:r w:rsidRPr="005218EE">
              <w:rPr>
                <w:rFonts w:ascii="David"/>
                <w:b/>
                <w:bCs/>
                <w:color w:val="FFFFFF"/>
              </w:rPr>
              <w:t xml:space="preserve"> </w:t>
            </w:r>
            <w:r w:rsidRPr="005218EE">
              <w:rPr>
                <w:rFonts w:ascii="David"/>
                <w:b/>
                <w:bCs/>
                <w:color w:val="FFFFFF"/>
                <w:rtl/>
              </w:rPr>
              <w:t>סעיף</w:t>
            </w:r>
            <w:r w:rsidRPr="005218EE">
              <w:rPr>
                <w:rFonts w:ascii="David"/>
                <w:b/>
                <w:bCs/>
                <w:color w:val="FFFFFF"/>
              </w:rPr>
              <w:t>/</w:t>
            </w:r>
            <w:r w:rsidRPr="005218EE">
              <w:rPr>
                <w:rFonts w:ascii="David"/>
                <w:b/>
                <w:bCs/>
                <w:color w:val="FFFFFF"/>
                <w:rtl/>
              </w:rPr>
              <w:t>ים</w:t>
            </w:r>
          </w:p>
        </w:tc>
        <w:tc>
          <w:tcPr>
            <w:tcW w:w="1381" w:type="dxa"/>
            <w:tcBorders>
              <w:top w:val="single" w:sz="8" w:space="0" w:color="FFFFFF"/>
              <w:left w:val="single" w:sz="8" w:space="0" w:color="FFFFFF"/>
              <w:bottom w:val="single" w:sz="24" w:space="0" w:color="FFFFFF"/>
              <w:right w:val="single" w:sz="8" w:space="0" w:color="FFFFFF"/>
            </w:tcBorders>
            <w:shd w:val="clear" w:color="auto" w:fill="4F81BD"/>
          </w:tcPr>
          <w:p w14:paraId="4B0CCCDF" w14:textId="77777777" w:rsidR="005218EE" w:rsidRPr="005218EE" w:rsidRDefault="005218EE" w:rsidP="00E23FE4">
            <w:pPr>
              <w:spacing w:before="0" w:line="276" w:lineRule="auto"/>
              <w:ind w:right="709"/>
              <w:rPr>
                <w:b/>
                <w:bCs/>
                <w:color w:val="FFFFFF"/>
                <w:rtl/>
                <w:lang w:eastAsia="en-US"/>
              </w:rPr>
            </w:pPr>
            <w:r w:rsidRPr="005218EE">
              <w:rPr>
                <w:rFonts w:ascii="David" w:hint="cs"/>
                <w:b/>
                <w:bCs/>
                <w:color w:val="FFFFFF"/>
                <w:rtl/>
              </w:rPr>
              <w:t>אחוז</w:t>
            </w:r>
          </w:p>
        </w:tc>
        <w:tc>
          <w:tcPr>
            <w:tcW w:w="1562" w:type="dxa"/>
            <w:tcBorders>
              <w:top w:val="single" w:sz="8" w:space="0" w:color="FFFFFF"/>
              <w:left w:val="single" w:sz="8" w:space="0" w:color="FFFFFF"/>
              <w:bottom w:val="single" w:sz="24" w:space="0" w:color="FFFFFF"/>
              <w:right w:val="single" w:sz="8" w:space="0" w:color="FFFFFF"/>
            </w:tcBorders>
            <w:shd w:val="clear" w:color="auto" w:fill="4F81BD"/>
          </w:tcPr>
          <w:p w14:paraId="4B0CCCE0" w14:textId="77777777" w:rsidR="005218EE" w:rsidRPr="005218EE" w:rsidRDefault="005218EE" w:rsidP="00E23FE4">
            <w:pPr>
              <w:spacing w:before="0" w:line="276" w:lineRule="auto"/>
              <w:ind w:right="709"/>
              <w:rPr>
                <w:rFonts w:ascii="David"/>
                <w:b/>
                <w:bCs/>
                <w:color w:val="FFFFFF"/>
                <w:rtl/>
              </w:rPr>
            </w:pPr>
            <w:r w:rsidRPr="005218EE">
              <w:rPr>
                <w:rFonts w:ascii="David" w:hint="cs"/>
                <w:b/>
                <w:bCs/>
                <w:color w:val="FFFFFF"/>
                <w:rtl/>
              </w:rPr>
              <w:t>הערות</w:t>
            </w:r>
          </w:p>
        </w:tc>
      </w:tr>
      <w:tr w:rsidR="005218EE" w:rsidRPr="005218EE" w14:paraId="4B0CCCE7" w14:textId="77777777" w:rsidTr="004A132B">
        <w:tc>
          <w:tcPr>
            <w:tcW w:w="541" w:type="dxa"/>
            <w:tcBorders>
              <w:top w:val="single" w:sz="8" w:space="0" w:color="FFFFFF"/>
              <w:left w:val="single" w:sz="8" w:space="0" w:color="FFFFFF"/>
              <w:bottom w:val="single" w:sz="8" w:space="0" w:color="FFFFFF"/>
              <w:right w:val="single" w:sz="24" w:space="0" w:color="FFFFFF"/>
            </w:tcBorders>
            <w:shd w:val="clear" w:color="auto" w:fill="4F81BD"/>
          </w:tcPr>
          <w:p w14:paraId="4B0CCCE2" w14:textId="77777777" w:rsidR="005218EE" w:rsidRPr="005218EE" w:rsidRDefault="005218EE" w:rsidP="00E23FE4">
            <w:pPr>
              <w:spacing w:before="0" w:line="276" w:lineRule="auto"/>
              <w:ind w:right="709"/>
              <w:rPr>
                <w:b/>
                <w:bCs/>
                <w:color w:val="FFFFFF"/>
                <w:rtl/>
                <w:lang w:eastAsia="en-US"/>
              </w:rPr>
            </w:pPr>
            <w:r w:rsidRPr="005218EE">
              <w:rPr>
                <w:rFonts w:hint="cs"/>
                <w:b/>
                <w:bCs/>
                <w:color w:val="FFFFFF"/>
                <w:rtl/>
                <w:lang w:eastAsia="en-US"/>
              </w:rPr>
              <w:t>1</w:t>
            </w:r>
          </w:p>
        </w:tc>
        <w:tc>
          <w:tcPr>
            <w:tcW w:w="2861" w:type="dxa"/>
            <w:tcBorders>
              <w:top w:val="single" w:sz="8" w:space="0" w:color="FFFFFF"/>
              <w:left w:val="single" w:sz="8" w:space="0" w:color="FFFFFF"/>
              <w:bottom w:val="single" w:sz="8" w:space="0" w:color="FFFFFF"/>
              <w:right w:val="single" w:sz="8" w:space="0" w:color="FFFFFF"/>
            </w:tcBorders>
            <w:shd w:val="clear" w:color="auto" w:fill="A7BFDE"/>
          </w:tcPr>
          <w:p w14:paraId="4B0CCCE3" w14:textId="77777777" w:rsidR="005218EE" w:rsidRPr="005218EE" w:rsidRDefault="005218EE" w:rsidP="00E23FE4">
            <w:pPr>
              <w:spacing w:before="0" w:line="276" w:lineRule="auto"/>
              <w:ind w:right="709"/>
              <w:rPr>
                <w:rtl/>
              </w:rPr>
            </w:pPr>
            <w:r w:rsidRPr="005218EE">
              <w:rPr>
                <w:rFonts w:hint="cs"/>
                <w:rtl/>
              </w:rPr>
              <w:t xml:space="preserve"> שירות ותחזוקה</w:t>
            </w:r>
          </w:p>
        </w:tc>
        <w:tc>
          <w:tcPr>
            <w:tcW w:w="1134" w:type="dxa"/>
            <w:tcBorders>
              <w:top w:val="single" w:sz="8" w:space="0" w:color="FFFFFF"/>
              <w:left w:val="single" w:sz="8" w:space="0" w:color="FFFFFF"/>
              <w:bottom w:val="single" w:sz="8" w:space="0" w:color="FFFFFF"/>
              <w:right w:val="single" w:sz="8" w:space="0" w:color="FFFFFF"/>
            </w:tcBorders>
            <w:shd w:val="clear" w:color="auto" w:fill="A7BFDE"/>
          </w:tcPr>
          <w:p w14:paraId="4B0CCCE4" w14:textId="77777777" w:rsidR="005218EE" w:rsidRPr="00404BD0" w:rsidRDefault="005218EE" w:rsidP="00E23FE4">
            <w:pPr>
              <w:spacing w:before="0" w:line="276" w:lineRule="auto"/>
              <w:ind w:right="709"/>
              <w:rPr>
                <w:rtl/>
              </w:rPr>
            </w:pPr>
            <w:r w:rsidRPr="00404BD0">
              <w:rPr>
                <w:rFonts w:hint="cs"/>
                <w:rtl/>
              </w:rPr>
              <w:t>4.</w:t>
            </w:r>
            <w:r w:rsidR="007B5D04" w:rsidRPr="00404BD0">
              <w:rPr>
                <w:rFonts w:hint="cs"/>
                <w:rtl/>
              </w:rPr>
              <w:t>10 לפרק 2</w:t>
            </w:r>
          </w:p>
        </w:tc>
        <w:tc>
          <w:tcPr>
            <w:tcW w:w="1381" w:type="dxa"/>
            <w:tcBorders>
              <w:top w:val="single" w:sz="8" w:space="0" w:color="FFFFFF"/>
              <w:left w:val="single" w:sz="8" w:space="0" w:color="FFFFFF"/>
              <w:bottom w:val="single" w:sz="8" w:space="0" w:color="FFFFFF"/>
              <w:right w:val="single" w:sz="8" w:space="0" w:color="FFFFFF"/>
            </w:tcBorders>
            <w:shd w:val="clear" w:color="auto" w:fill="A7BFDE"/>
          </w:tcPr>
          <w:p w14:paraId="4B0CCCE5" w14:textId="77777777" w:rsidR="005218EE" w:rsidRPr="00C061A5" w:rsidRDefault="005218EE" w:rsidP="00E23FE4">
            <w:pPr>
              <w:spacing w:before="0" w:line="276" w:lineRule="auto"/>
              <w:ind w:right="709"/>
              <w:rPr>
                <w:rFonts w:ascii="David"/>
                <w:rtl/>
              </w:rPr>
            </w:pPr>
          </w:p>
        </w:tc>
        <w:tc>
          <w:tcPr>
            <w:tcW w:w="1562" w:type="dxa"/>
            <w:tcBorders>
              <w:top w:val="single" w:sz="8" w:space="0" w:color="FFFFFF"/>
              <w:left w:val="single" w:sz="8" w:space="0" w:color="FFFFFF"/>
              <w:bottom w:val="single" w:sz="8" w:space="0" w:color="FFFFFF"/>
              <w:right w:val="single" w:sz="8" w:space="0" w:color="FFFFFF"/>
            </w:tcBorders>
            <w:shd w:val="clear" w:color="auto" w:fill="A7BFDE"/>
          </w:tcPr>
          <w:p w14:paraId="4B0CCCE6" w14:textId="77777777" w:rsidR="005218EE" w:rsidRPr="005218EE" w:rsidRDefault="005218EE" w:rsidP="00E23FE4">
            <w:pPr>
              <w:spacing w:before="0" w:line="276" w:lineRule="auto"/>
              <w:ind w:right="709"/>
              <w:rPr>
                <w:rFonts w:ascii="David"/>
                <w:b/>
                <w:bCs/>
                <w:rtl/>
              </w:rPr>
            </w:pPr>
          </w:p>
        </w:tc>
      </w:tr>
    </w:tbl>
    <w:p w14:paraId="4B0CCCE9" w14:textId="2A9DA353" w:rsidR="005218EE" w:rsidRPr="005218EE" w:rsidRDefault="005218EE" w:rsidP="00E23FE4">
      <w:pPr>
        <w:spacing w:after="80" w:line="240" w:lineRule="auto"/>
        <w:ind w:left="1210" w:right="709"/>
        <w:rPr>
          <w:noProof/>
          <w:rtl/>
          <w:lang w:eastAsia="en-US"/>
        </w:rPr>
      </w:pPr>
    </w:p>
    <w:p w14:paraId="64D442D6" w14:textId="24DEF22E" w:rsidR="009547C0" w:rsidRPr="005218EE" w:rsidRDefault="009547C0" w:rsidP="00090EF9">
      <w:pPr>
        <w:pStyle w:val="20"/>
        <w:numPr>
          <w:ilvl w:val="1"/>
          <w:numId w:val="14"/>
        </w:numPr>
        <w:ind w:right="709"/>
        <w:rPr>
          <w:b w:val="0"/>
          <w:bCs w:val="0"/>
          <w:rtl/>
        </w:rPr>
      </w:pPr>
      <w:bookmarkStart w:id="806" w:name="_Toc509263378"/>
      <w:r w:rsidRPr="005218EE">
        <w:rPr>
          <w:b w:val="0"/>
          <w:bCs w:val="0"/>
          <w:rtl/>
        </w:rPr>
        <w:t>מחירון לעבודות</w:t>
      </w:r>
      <w:r>
        <w:rPr>
          <w:rFonts w:hint="cs"/>
          <w:b w:val="0"/>
          <w:bCs w:val="0"/>
          <w:rtl/>
        </w:rPr>
        <w:t>,</w:t>
      </w:r>
      <w:r w:rsidRPr="005218EE">
        <w:rPr>
          <w:b w:val="0"/>
          <w:bCs w:val="0"/>
          <w:rtl/>
        </w:rPr>
        <w:t xml:space="preserve"> </w:t>
      </w:r>
      <w:r w:rsidR="00FF0916">
        <w:rPr>
          <w:rFonts w:hint="cs"/>
          <w:b w:val="0"/>
          <w:bCs w:val="0"/>
          <w:rtl/>
        </w:rPr>
        <w:t xml:space="preserve">הדרכות, </w:t>
      </w:r>
      <w:r w:rsidRPr="005218EE">
        <w:rPr>
          <w:b w:val="0"/>
          <w:bCs w:val="0"/>
          <w:rtl/>
        </w:rPr>
        <w:t>שירותים</w:t>
      </w:r>
      <w:r>
        <w:rPr>
          <w:rFonts w:hint="cs"/>
          <w:b w:val="0"/>
          <w:bCs w:val="0"/>
          <w:rtl/>
        </w:rPr>
        <w:t>, שינויים ושיפורים (שו"שים)</w:t>
      </w:r>
      <w:r w:rsidRPr="005218EE">
        <w:rPr>
          <w:b w:val="0"/>
          <w:bCs w:val="0"/>
          <w:rtl/>
        </w:rPr>
        <w:t xml:space="preserve"> נוספים</w:t>
      </w:r>
      <w:bookmarkEnd w:id="806"/>
    </w:p>
    <w:p w14:paraId="3E14EFC6" w14:textId="228D9419" w:rsidR="009547C0" w:rsidRDefault="009547C0" w:rsidP="00EB79A3">
      <w:pPr>
        <w:pStyle w:val="4"/>
        <w:keepNext w:val="0"/>
        <w:ind w:left="1797" w:right="709"/>
        <w:jc w:val="left"/>
        <w:rPr>
          <w:noProof/>
          <w:rtl/>
          <w:lang w:eastAsia="en-US"/>
        </w:rPr>
      </w:pPr>
      <w:r w:rsidRPr="005218EE">
        <w:rPr>
          <w:rtl/>
          <w:lang w:eastAsia="en-US"/>
        </w:rPr>
        <w:t>כמתואר בסעיף</w:t>
      </w:r>
      <w:r w:rsidR="000F27C1">
        <w:rPr>
          <w:rFonts w:hint="cs"/>
          <w:rtl/>
          <w:lang w:eastAsia="en-US"/>
        </w:rPr>
        <w:t xml:space="preserve"> 4.4.4 וסעיף</w:t>
      </w:r>
      <w:r w:rsidRPr="005218EE">
        <w:rPr>
          <w:rtl/>
          <w:lang w:eastAsia="en-US"/>
        </w:rPr>
        <w:t xml:space="preserve"> </w:t>
      </w:r>
      <w:r w:rsidRPr="007211BF">
        <w:rPr>
          <w:rtl/>
          <w:lang w:eastAsia="en-US"/>
        </w:rPr>
        <w:fldChar w:fldCharType="begin"/>
      </w:r>
      <w:r w:rsidRPr="007211BF">
        <w:rPr>
          <w:rtl/>
          <w:lang w:eastAsia="en-US"/>
        </w:rPr>
        <w:instrText xml:space="preserve"> </w:instrText>
      </w:r>
      <w:r w:rsidRPr="007211BF">
        <w:rPr>
          <w:lang w:eastAsia="en-US"/>
        </w:rPr>
        <w:instrText>REF</w:instrText>
      </w:r>
      <w:r w:rsidRPr="007211BF">
        <w:rPr>
          <w:rtl/>
          <w:lang w:eastAsia="en-US"/>
        </w:rPr>
        <w:instrText xml:space="preserve"> _</w:instrText>
      </w:r>
      <w:r w:rsidRPr="007211BF">
        <w:rPr>
          <w:lang w:eastAsia="en-US"/>
        </w:rPr>
        <w:instrText>Ref460508045 \r \h</w:instrText>
      </w:r>
      <w:r w:rsidRPr="007211BF">
        <w:rPr>
          <w:rtl/>
          <w:lang w:eastAsia="en-US"/>
        </w:rPr>
        <w:instrText xml:space="preserve">  \* </w:instrText>
      </w:r>
      <w:r w:rsidRPr="007211BF">
        <w:rPr>
          <w:lang w:eastAsia="en-US"/>
        </w:rPr>
        <w:instrText>MERGEFORMAT</w:instrText>
      </w:r>
      <w:r w:rsidRPr="007211BF">
        <w:rPr>
          <w:rtl/>
          <w:lang w:eastAsia="en-US"/>
        </w:rPr>
        <w:instrText xml:space="preserve"> </w:instrText>
      </w:r>
      <w:r w:rsidRPr="007211BF">
        <w:rPr>
          <w:rtl/>
          <w:lang w:eastAsia="en-US"/>
        </w:rPr>
      </w:r>
      <w:r w:rsidRPr="007211BF">
        <w:rPr>
          <w:rtl/>
          <w:lang w:eastAsia="en-US"/>
        </w:rPr>
        <w:fldChar w:fldCharType="separate"/>
      </w:r>
      <w:r w:rsidR="00CF54FC" w:rsidRPr="007211BF">
        <w:rPr>
          <w:cs/>
          <w:lang w:eastAsia="en-US"/>
        </w:rPr>
        <w:t>‎</w:t>
      </w:r>
      <w:r w:rsidR="00CF54FC" w:rsidRPr="00FB304B">
        <w:rPr>
          <w:rFonts w:ascii="David" w:hAnsi="David"/>
          <w:lang w:eastAsia="en-US"/>
        </w:rPr>
        <w:t>4.2.2</w:t>
      </w:r>
      <w:r w:rsidRPr="007211BF">
        <w:rPr>
          <w:rtl/>
          <w:lang w:eastAsia="en-US"/>
        </w:rPr>
        <w:fldChar w:fldCharType="end"/>
      </w:r>
      <w:r w:rsidRPr="005218EE">
        <w:rPr>
          <w:rtl/>
          <w:lang w:eastAsia="en-US"/>
        </w:rPr>
        <w:t xml:space="preserve"> </w:t>
      </w:r>
      <w:r>
        <w:rPr>
          <w:rFonts w:hint="cs"/>
          <w:rtl/>
          <w:lang w:eastAsia="en-US"/>
        </w:rPr>
        <w:t xml:space="preserve">לפרק 2 </w:t>
      </w:r>
      <w:r w:rsidRPr="005218EE">
        <w:rPr>
          <w:rtl/>
          <w:lang w:eastAsia="en-US"/>
        </w:rPr>
        <w:t>המזמין יוכל להזמין שירותי מומחים</w:t>
      </w:r>
      <w:r w:rsidR="000F27C1">
        <w:rPr>
          <w:rFonts w:hint="cs"/>
          <w:rtl/>
          <w:lang w:eastAsia="en-US"/>
        </w:rPr>
        <w:t xml:space="preserve"> נוספים (פיתוח, הדרכה וכו')</w:t>
      </w:r>
      <w:r w:rsidRPr="005218EE">
        <w:rPr>
          <w:rtl/>
          <w:lang w:eastAsia="en-US"/>
        </w:rPr>
        <w:t xml:space="preserve"> שיינתנו באתר</w:t>
      </w:r>
      <w:r w:rsidRPr="005218EE">
        <w:rPr>
          <w:rFonts w:hint="cs"/>
          <w:rtl/>
          <w:lang w:eastAsia="en-US"/>
        </w:rPr>
        <w:t xml:space="preserve"> </w:t>
      </w:r>
      <w:r w:rsidRPr="005218EE">
        <w:rPr>
          <w:rtl/>
          <w:lang w:eastAsia="en-US"/>
        </w:rPr>
        <w:t>המזמין על בסיס שעות</w:t>
      </w:r>
      <w:r w:rsidR="000F27C1">
        <w:rPr>
          <w:rFonts w:hint="cs"/>
          <w:rtl/>
          <w:lang w:eastAsia="en-US"/>
        </w:rPr>
        <w:t>, כשה</w:t>
      </w:r>
      <w:r w:rsidRPr="005218EE">
        <w:rPr>
          <w:rtl/>
          <w:lang w:eastAsia="en-US"/>
        </w:rPr>
        <w:t>תשלום לפי שעה</w:t>
      </w:r>
      <w:r w:rsidRPr="005218EE">
        <w:rPr>
          <w:rFonts w:hint="cs"/>
          <w:rtl/>
          <w:lang w:eastAsia="en-US"/>
        </w:rPr>
        <w:t xml:space="preserve"> </w:t>
      </w:r>
      <w:r w:rsidR="000F27C1">
        <w:rPr>
          <w:rFonts w:hint="cs"/>
          <w:rtl/>
          <w:lang w:eastAsia="en-US"/>
        </w:rPr>
        <w:t>או במחיר קבוע,</w:t>
      </w:r>
      <w:r w:rsidRPr="005218EE">
        <w:rPr>
          <w:rtl/>
          <w:lang w:eastAsia="en-US"/>
        </w:rPr>
        <w:t xml:space="preserve"> בהתאם</w:t>
      </w:r>
      <w:r w:rsidRPr="005218EE">
        <w:rPr>
          <w:rFonts w:hint="cs"/>
          <w:noProof/>
          <w:rtl/>
          <w:lang w:eastAsia="en-US"/>
        </w:rPr>
        <w:t xml:space="preserve"> לעלויות </w:t>
      </w:r>
      <w:r w:rsidRPr="006E6DB0">
        <w:rPr>
          <w:rFonts w:hint="cs"/>
          <w:noProof/>
          <w:rtl/>
          <w:lang w:eastAsia="en-US"/>
        </w:rPr>
        <w:t>המוצעות</w:t>
      </w:r>
      <w:r w:rsidRPr="00C061A5">
        <w:rPr>
          <w:rFonts w:hint="cs"/>
          <w:noProof/>
          <w:rtl/>
          <w:lang w:eastAsia="en-US"/>
        </w:rPr>
        <w:t>.</w:t>
      </w:r>
    </w:p>
    <w:p w14:paraId="4A503BB9" w14:textId="77777777" w:rsidR="009547C0" w:rsidRPr="00EB79A3" w:rsidRDefault="009547C0" w:rsidP="00EB79A3">
      <w:pPr>
        <w:pStyle w:val="4"/>
        <w:keepNext w:val="0"/>
        <w:ind w:left="1797" w:right="709"/>
        <w:jc w:val="left"/>
        <w:rPr>
          <w:noProof/>
          <w:lang w:eastAsia="en-US"/>
        </w:rPr>
      </w:pPr>
      <w:r w:rsidRPr="00EB79A3">
        <w:rPr>
          <w:rFonts w:hint="cs"/>
          <w:noProof/>
          <w:rtl/>
          <w:lang w:eastAsia="en-US"/>
        </w:rPr>
        <w:t>שירותים נוספים יבוצעו בהתאם למפורט בהמשך סעיף זה. למען הסר ספק, הכמויות המצוינות בטבלה הינן לשם השוואת מחירים בלבד לבחירת הספק הזוכה. כל התשלומים יהיו בהתאם לביצוע בפועל.</w:t>
      </w:r>
    </w:p>
    <w:p w14:paraId="193C6BBF" w14:textId="1AEF990B" w:rsidR="009547C0" w:rsidRPr="00EB79A3" w:rsidRDefault="009547C0" w:rsidP="00EB79A3">
      <w:pPr>
        <w:pStyle w:val="4"/>
        <w:keepNext w:val="0"/>
        <w:ind w:left="1797" w:right="709"/>
        <w:jc w:val="left"/>
        <w:rPr>
          <w:noProof/>
          <w:lang w:eastAsia="en-US"/>
        </w:rPr>
      </w:pPr>
      <w:r w:rsidRPr="00EB79A3">
        <w:rPr>
          <w:rFonts w:hint="cs"/>
          <w:noProof/>
          <w:rtl/>
          <w:lang w:eastAsia="en-US"/>
        </w:rPr>
        <w:t xml:space="preserve">המזמין יהיה רשאי להזמין שירותים נוספים  מאת הספק מעת לעת בהתאם לצורך  והספק מתחייב לבצע את השירותים הנוספים בהתאם להזמנות המזמין. </w:t>
      </w:r>
    </w:p>
    <w:p w14:paraId="3DFE4FE9" w14:textId="36A9F303" w:rsidR="009547C0" w:rsidRDefault="002400E1" w:rsidP="009547C0">
      <w:pPr>
        <w:pStyle w:val="4"/>
        <w:keepNext w:val="0"/>
        <w:ind w:left="1797" w:right="709"/>
        <w:jc w:val="left"/>
        <w:rPr>
          <w:noProof/>
          <w:rtl/>
          <w:lang w:eastAsia="en-US"/>
        </w:rPr>
      </w:pPr>
      <w:r>
        <w:rPr>
          <w:rFonts w:hint="cs"/>
          <w:noProof/>
          <w:rtl/>
          <w:lang w:eastAsia="en-US"/>
        </w:rPr>
        <w:t>בפרויקט שו"ש  שיבוצע "על פי ביצוע" (</w:t>
      </w:r>
      <w:r>
        <w:rPr>
          <w:noProof/>
          <w:lang w:eastAsia="en-US"/>
        </w:rPr>
        <w:t>Cost Plus</w:t>
      </w:r>
      <w:r>
        <w:rPr>
          <w:rFonts w:hint="cs"/>
          <w:noProof/>
          <w:rtl/>
          <w:lang w:eastAsia="en-US"/>
        </w:rPr>
        <w:t xml:space="preserve">) </w:t>
      </w:r>
      <w:r w:rsidR="009547C0" w:rsidRPr="00EB79A3">
        <w:rPr>
          <w:rFonts w:hint="cs"/>
          <w:noProof/>
          <w:rtl/>
          <w:lang w:eastAsia="en-US"/>
        </w:rPr>
        <w:t xml:space="preserve">התשלום יהיה לפי ביצוע בלבד, תוך פירוט שעות העבודה שהושקעו בפועל, על פי המקצוע והתעריף, בהתאם לטופס הדיווח המצורף כנספח ג' להסכם. </w:t>
      </w:r>
    </w:p>
    <w:p w14:paraId="2DBEFE9F" w14:textId="4C828F08" w:rsidR="002400E1" w:rsidRDefault="002400E1" w:rsidP="00611149">
      <w:pPr>
        <w:pStyle w:val="4"/>
        <w:keepNext w:val="0"/>
        <w:ind w:left="1797" w:right="709"/>
        <w:jc w:val="left"/>
        <w:rPr>
          <w:noProof/>
          <w:rtl/>
          <w:lang w:eastAsia="en-US"/>
        </w:rPr>
      </w:pPr>
      <w:r>
        <w:rPr>
          <w:rFonts w:hint="cs"/>
          <w:noProof/>
          <w:rtl/>
          <w:lang w:eastAsia="en-US"/>
        </w:rPr>
        <w:t>בפרויקט שו"ש שיבוצע ב"מחיר קבוע" (</w:t>
      </w:r>
      <w:r>
        <w:rPr>
          <w:noProof/>
          <w:lang w:eastAsia="en-US"/>
        </w:rPr>
        <w:t>Fix Price</w:t>
      </w:r>
      <w:r>
        <w:rPr>
          <w:rFonts w:hint="cs"/>
          <w:noProof/>
          <w:rtl/>
          <w:lang w:eastAsia="en-US"/>
        </w:rPr>
        <w:t xml:space="preserve">) </w:t>
      </w:r>
      <w:r w:rsidR="00611149">
        <w:rPr>
          <w:rFonts w:hint="cs"/>
          <w:noProof/>
          <w:rtl/>
          <w:lang w:eastAsia="en-US"/>
        </w:rPr>
        <w:t xml:space="preserve">תוגש הצעת </w:t>
      </w:r>
      <w:r>
        <w:rPr>
          <w:rFonts w:hint="cs"/>
          <w:noProof/>
          <w:rtl/>
          <w:lang w:eastAsia="en-US"/>
        </w:rPr>
        <w:t xml:space="preserve">תוכנית הפרויקט </w:t>
      </w:r>
      <w:r w:rsidR="00611149">
        <w:rPr>
          <w:rFonts w:hint="cs"/>
          <w:noProof/>
          <w:rtl/>
          <w:lang w:eastAsia="en-US"/>
        </w:rPr>
        <w:t>שתתבסס ו</w:t>
      </w:r>
      <w:r>
        <w:rPr>
          <w:rFonts w:hint="cs"/>
          <w:noProof/>
          <w:rtl/>
          <w:lang w:eastAsia="en-US"/>
        </w:rPr>
        <w:t>תחושב לפי כמות השעות המתוכננת לכל מקצוע ועל פי  התעריף לכל מקצוע</w:t>
      </w:r>
      <w:r w:rsidR="00611149">
        <w:rPr>
          <w:rFonts w:hint="cs"/>
          <w:noProof/>
          <w:rtl/>
          <w:lang w:eastAsia="en-US"/>
        </w:rPr>
        <w:t xml:space="preserve"> בטבלה שלהלן. התשלום לפרויקט מסוג זה יהיה לפי אבני דרך.</w:t>
      </w:r>
    </w:p>
    <w:p w14:paraId="000FF1F9" w14:textId="77777777" w:rsidR="00935452" w:rsidRPr="005218EE" w:rsidRDefault="00935452" w:rsidP="00935452">
      <w:pPr>
        <w:pStyle w:val="4"/>
        <w:keepNext w:val="0"/>
        <w:ind w:left="1797" w:right="709"/>
        <w:jc w:val="left"/>
        <w:rPr>
          <w:noProof/>
          <w:rtl/>
          <w:lang w:eastAsia="en-US"/>
        </w:rPr>
      </w:pPr>
      <w:r>
        <w:rPr>
          <w:rFonts w:hint="cs"/>
          <w:noProof/>
          <w:rtl/>
          <w:lang w:eastAsia="en-US"/>
        </w:rPr>
        <w:t>כמתואר בסעיף 4.4.4</w:t>
      </w:r>
      <w:r w:rsidRPr="00EB79A3">
        <w:rPr>
          <w:rFonts w:hint="cs"/>
          <w:noProof/>
          <w:rtl/>
          <w:lang w:eastAsia="en-US"/>
        </w:rPr>
        <w:t xml:space="preserve"> לפרק 2 </w:t>
      </w:r>
      <w:r w:rsidRPr="00EB79A3">
        <w:rPr>
          <w:noProof/>
          <w:rtl/>
          <w:lang w:eastAsia="en-US"/>
        </w:rPr>
        <w:t>–</w:t>
      </w:r>
      <w:r w:rsidRPr="00EB79A3">
        <w:rPr>
          <w:rFonts w:hint="cs"/>
          <w:noProof/>
          <w:rtl/>
          <w:lang w:eastAsia="en-US"/>
        </w:rPr>
        <w:t xml:space="preserve"> מפרט השירותים, </w:t>
      </w:r>
      <w:r w:rsidRPr="00EB79A3">
        <w:rPr>
          <w:noProof/>
          <w:rtl/>
          <w:lang w:eastAsia="en-US"/>
        </w:rPr>
        <w:t xml:space="preserve">המזמין יוכל להזמין שירותי </w:t>
      </w:r>
      <w:r w:rsidRPr="00EB79A3">
        <w:rPr>
          <w:rFonts w:hint="cs"/>
          <w:noProof/>
          <w:rtl/>
          <w:lang w:eastAsia="en-US"/>
        </w:rPr>
        <w:t>הכשרה/קורסים נוספים. ה</w:t>
      </w:r>
      <w:r w:rsidRPr="00EB79A3">
        <w:rPr>
          <w:noProof/>
          <w:rtl/>
          <w:lang w:eastAsia="en-US"/>
        </w:rPr>
        <w:t>מציע</w:t>
      </w:r>
      <w:r w:rsidRPr="00FF0916">
        <w:rPr>
          <w:rFonts w:hint="cs"/>
          <w:noProof/>
          <w:rtl/>
          <w:lang w:eastAsia="en-US"/>
        </w:rPr>
        <w:t xml:space="preserve"> </w:t>
      </w:r>
      <w:r w:rsidRPr="00EB79A3">
        <w:rPr>
          <w:rFonts w:hint="cs"/>
          <w:noProof/>
          <w:rtl/>
          <w:lang w:eastAsia="en-US"/>
        </w:rPr>
        <w:t>ימלא</w:t>
      </w:r>
      <w:r w:rsidRPr="00EB79A3">
        <w:rPr>
          <w:noProof/>
          <w:rtl/>
          <w:lang w:eastAsia="en-US"/>
        </w:rPr>
        <w:t xml:space="preserve"> </w:t>
      </w:r>
      <w:r>
        <w:rPr>
          <w:rFonts w:hint="cs"/>
          <w:noProof/>
          <w:rtl/>
          <w:lang w:eastAsia="en-US"/>
        </w:rPr>
        <w:t>בטבלה זו</w:t>
      </w:r>
      <w:r w:rsidRPr="00EB79A3">
        <w:rPr>
          <w:rFonts w:hint="cs"/>
          <w:noProof/>
          <w:rtl/>
          <w:lang w:eastAsia="en-US"/>
        </w:rPr>
        <w:t xml:space="preserve"> </w:t>
      </w:r>
      <w:r>
        <w:rPr>
          <w:rFonts w:hint="cs"/>
          <w:noProof/>
          <w:rtl/>
          <w:lang w:eastAsia="en-US"/>
        </w:rPr>
        <w:t xml:space="preserve">(שורה 10) </w:t>
      </w:r>
      <w:r w:rsidRPr="00FF0916">
        <w:rPr>
          <w:rFonts w:hint="cs"/>
          <w:noProof/>
          <w:rtl/>
          <w:lang w:eastAsia="en-US"/>
        </w:rPr>
        <w:t xml:space="preserve">את עלויות ההדרכה להדרכות נוספות לסוג תפקיד בהתאם למענה בסעיף </w:t>
      </w:r>
      <w:r>
        <w:rPr>
          <w:rFonts w:hint="cs"/>
          <w:noProof/>
          <w:rtl/>
          <w:lang w:eastAsia="en-US"/>
        </w:rPr>
        <w:t xml:space="preserve">4.4.4 </w:t>
      </w:r>
      <w:r w:rsidRPr="00EB79A3">
        <w:rPr>
          <w:rFonts w:hint="cs"/>
          <w:noProof/>
          <w:rtl/>
          <w:lang w:eastAsia="en-US"/>
        </w:rPr>
        <w:t>ולתפקידים נוספים</w:t>
      </w:r>
      <w:r w:rsidRPr="00FF0916">
        <w:rPr>
          <w:rFonts w:hint="cs"/>
          <w:noProof/>
          <w:rtl/>
          <w:lang w:eastAsia="en-US"/>
        </w:rPr>
        <w:t xml:space="preserve">. </w:t>
      </w:r>
    </w:p>
    <w:p w14:paraId="604C8019" w14:textId="6B456271" w:rsidR="009547C0" w:rsidRPr="00EB79A3" w:rsidRDefault="009547C0" w:rsidP="00EB79A3">
      <w:pPr>
        <w:pStyle w:val="4"/>
        <w:keepNext w:val="0"/>
        <w:ind w:left="1797" w:right="709"/>
        <w:jc w:val="left"/>
        <w:rPr>
          <w:noProof/>
          <w:lang w:eastAsia="en-US"/>
        </w:rPr>
      </w:pPr>
      <w:r w:rsidRPr="00EB79A3">
        <w:rPr>
          <w:rFonts w:hint="cs"/>
          <w:noProof/>
          <w:rtl/>
          <w:lang w:eastAsia="en-US"/>
        </w:rPr>
        <w:t>למען הסר ספק, הכמויות הרשומות להלן הינן לצורך בחינת הצעות המציעים והשוואתן בלבד</w:t>
      </w:r>
      <w:r w:rsidR="000F27C1">
        <w:rPr>
          <w:rFonts w:hint="cs"/>
          <w:noProof/>
          <w:rtl/>
          <w:lang w:eastAsia="en-US"/>
        </w:rPr>
        <w:t xml:space="preserve"> </w:t>
      </w:r>
      <w:r w:rsidR="000F27C1">
        <w:rPr>
          <w:noProof/>
          <w:rtl/>
          <w:lang w:eastAsia="en-US"/>
        </w:rPr>
        <w:t>–</w:t>
      </w:r>
      <w:r w:rsidR="000F27C1">
        <w:rPr>
          <w:rFonts w:hint="cs"/>
          <w:noProof/>
          <w:rtl/>
          <w:lang w:eastAsia="en-US"/>
        </w:rPr>
        <w:t xml:space="preserve"> כטבלת "דוגמת עבודה" - </w:t>
      </w:r>
      <w:r w:rsidRPr="00EB79A3">
        <w:rPr>
          <w:rFonts w:hint="cs"/>
          <w:noProof/>
          <w:rtl/>
          <w:lang w:eastAsia="en-US"/>
        </w:rPr>
        <w:t xml:space="preserve"> ואינן בגדר התחייבות מצד המזמין להזמין היקף שעות כלשהו. </w:t>
      </w:r>
    </w:p>
    <w:p w14:paraId="71DB32D8" w14:textId="77777777" w:rsidR="009547C0" w:rsidRPr="00EB79A3" w:rsidRDefault="009547C0" w:rsidP="00EB79A3">
      <w:pPr>
        <w:pStyle w:val="4"/>
        <w:keepNext w:val="0"/>
        <w:ind w:left="1797" w:right="709"/>
        <w:jc w:val="left"/>
        <w:rPr>
          <w:noProof/>
          <w:lang w:eastAsia="en-US"/>
        </w:rPr>
      </w:pPr>
      <w:r w:rsidRPr="00EB79A3">
        <w:rPr>
          <w:rFonts w:hint="cs"/>
          <w:noProof/>
          <w:rtl/>
          <w:lang w:eastAsia="en-US"/>
        </w:rPr>
        <w:t>יובהר כי המחיר המרבי שהמציע רשאי להציע הינו התעריף המופיע ב</w:t>
      </w:r>
      <w:r w:rsidRPr="00EB79A3">
        <w:rPr>
          <w:noProof/>
          <w:rtl/>
          <w:lang w:eastAsia="en-US"/>
        </w:rPr>
        <w:t>הוראת תכ"ם 16.2.13</w:t>
      </w:r>
      <w:r w:rsidRPr="00EB79A3">
        <w:rPr>
          <w:rFonts w:hint="cs"/>
          <w:noProof/>
          <w:rtl/>
          <w:lang w:eastAsia="en-US"/>
        </w:rPr>
        <w:t xml:space="preserve"> (מערכת סע"ר), וכמפורט לנוחות המציעים בטבלה להלן בעמודת "מחיר מרבי לש"ע".</w:t>
      </w:r>
    </w:p>
    <w:p w14:paraId="013A7AAA" w14:textId="6F90B48C" w:rsidR="009547C0" w:rsidRDefault="009547C0" w:rsidP="009547C0">
      <w:pPr>
        <w:pStyle w:val="4"/>
        <w:keepNext w:val="0"/>
        <w:ind w:left="1797" w:right="709"/>
        <w:jc w:val="left"/>
        <w:rPr>
          <w:noProof/>
          <w:rtl/>
          <w:lang w:eastAsia="en-US"/>
        </w:rPr>
      </w:pPr>
      <w:r w:rsidRPr="00EB79A3">
        <w:rPr>
          <w:rFonts w:hint="cs"/>
          <w:noProof/>
          <w:rtl/>
          <w:lang w:eastAsia="en-US"/>
        </w:rPr>
        <w:t>על המציע להשלים את הטבלה להלן</w:t>
      </w:r>
      <w:r w:rsidR="000F27C1">
        <w:rPr>
          <w:rFonts w:hint="cs"/>
          <w:noProof/>
          <w:rtl/>
          <w:lang w:eastAsia="en-US"/>
        </w:rPr>
        <w:t xml:space="preserve"> ברשימת המחירים המוצעים על ידו</w:t>
      </w:r>
      <w:r w:rsidR="007F0DB6">
        <w:rPr>
          <w:rFonts w:hint="cs"/>
          <w:noProof/>
          <w:rtl/>
          <w:lang w:eastAsia="en-US"/>
        </w:rPr>
        <w:t>.</w:t>
      </w:r>
      <w:r w:rsidRPr="00EB79A3">
        <w:rPr>
          <w:rFonts w:hint="cs"/>
          <w:noProof/>
          <w:rtl/>
          <w:lang w:eastAsia="en-US"/>
        </w:rPr>
        <w:t xml:space="preserve"> </w:t>
      </w:r>
      <w:r w:rsidR="007F0DB6">
        <w:rPr>
          <w:noProof/>
          <w:rtl/>
          <w:lang w:eastAsia="en-US"/>
        </w:rPr>
        <w:br/>
      </w:r>
      <w:r w:rsidR="007F0DB6">
        <w:rPr>
          <w:rFonts w:hint="cs"/>
          <w:noProof/>
          <w:rtl/>
          <w:lang w:eastAsia="en-US"/>
        </w:rPr>
        <w:t>המשרד יבצע את פעולות ההכפלה בכמויות, לצרכי השוואה</w:t>
      </w:r>
      <w:r w:rsidRPr="00EB79A3">
        <w:rPr>
          <w:rFonts w:hint="cs"/>
          <w:noProof/>
          <w:rtl/>
          <w:lang w:eastAsia="en-US"/>
        </w:rPr>
        <w:t xml:space="preserve"> (</w:t>
      </w:r>
      <w:r w:rsidRPr="00EB79A3">
        <w:rPr>
          <w:rFonts w:hint="cs"/>
          <w:noProof/>
          <w:lang w:eastAsia="en-US"/>
        </w:rPr>
        <w:t>S</w:t>
      </w:r>
      <w:r w:rsidRPr="00EB79A3">
        <w:rPr>
          <w:rFonts w:hint="cs"/>
          <w:noProof/>
          <w:rtl/>
          <w:lang w:eastAsia="en-US"/>
        </w:rPr>
        <w:t>)</w:t>
      </w:r>
    </w:p>
    <w:p w14:paraId="5E06A748" w14:textId="5F9B95EA" w:rsidR="00B42ABC" w:rsidRPr="00EB79A3" w:rsidRDefault="00B42ABC" w:rsidP="00EB79A3">
      <w:pPr>
        <w:pStyle w:val="4"/>
        <w:keepNext w:val="0"/>
        <w:ind w:left="1797" w:right="709"/>
        <w:jc w:val="left"/>
        <w:rPr>
          <w:lang w:eastAsia="en-US"/>
        </w:rPr>
      </w:pPr>
      <w:r w:rsidRPr="00A36825">
        <w:rPr>
          <w:rFonts w:ascii="David" w:hAnsi="David" w:hint="cs"/>
          <w:rtl/>
        </w:rPr>
        <w:t>סעיף זה ייכלל בשקלול העלות בהשוואה בין הספקים</w:t>
      </w:r>
      <w:r>
        <w:rPr>
          <w:rFonts w:ascii="David" w:hAnsi="David" w:hint="cs"/>
          <w:rtl/>
        </w:rPr>
        <w:t>.</w:t>
      </w:r>
    </w:p>
    <w:p w14:paraId="0EA77E3F" w14:textId="77777777" w:rsidR="009547C0" w:rsidRPr="00EB79A3" w:rsidRDefault="009547C0" w:rsidP="00EB79A3">
      <w:pPr>
        <w:spacing w:before="0" w:line="276" w:lineRule="auto"/>
        <w:ind w:right="709"/>
        <w:rPr>
          <w:b/>
          <w:bCs/>
          <w:color w:val="FFFFFF"/>
          <w:rtl/>
          <w:lang w:eastAsia="en-US"/>
        </w:rPr>
      </w:pPr>
    </w:p>
    <w:tbl>
      <w:tblPr>
        <w:bidiVisual/>
        <w:tblW w:w="8602" w:type="dxa"/>
        <w:tblInd w:w="1519"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4A0" w:firstRow="1" w:lastRow="0" w:firstColumn="1" w:lastColumn="0" w:noHBand="0" w:noVBand="1"/>
      </w:tblPr>
      <w:tblGrid>
        <w:gridCol w:w="708"/>
        <w:gridCol w:w="3497"/>
        <w:gridCol w:w="1299"/>
        <w:gridCol w:w="1321"/>
        <w:gridCol w:w="910"/>
        <w:gridCol w:w="867"/>
      </w:tblGrid>
      <w:tr w:rsidR="000F27C1" w:rsidRPr="00A36825" w14:paraId="2521149D" w14:textId="2139FC4B" w:rsidTr="003414A3">
        <w:trPr>
          <w:cantSplit/>
          <w:tblHeader/>
        </w:trPr>
        <w:tc>
          <w:tcPr>
            <w:tcW w:w="708" w:type="dxa"/>
            <w:tcBorders>
              <w:top w:val="single" w:sz="8" w:space="0" w:color="FFFFFF"/>
              <w:left w:val="single" w:sz="8" w:space="0" w:color="FFFFFF"/>
              <w:bottom w:val="single" w:sz="24" w:space="0" w:color="FFFFFF"/>
              <w:right w:val="single" w:sz="8" w:space="0" w:color="FFFFFF"/>
            </w:tcBorders>
            <w:shd w:val="clear" w:color="auto" w:fill="4F81BD"/>
          </w:tcPr>
          <w:p w14:paraId="2D8D6A2C" w14:textId="332C4EA7" w:rsidR="000F27C1" w:rsidRPr="009547C0" w:rsidRDefault="000F27C1" w:rsidP="00EB79A3">
            <w:pPr>
              <w:spacing w:before="0" w:line="276" w:lineRule="auto"/>
              <w:ind w:right="25"/>
              <w:rPr>
                <w:b/>
                <w:bCs/>
                <w:color w:val="FFFFFF"/>
                <w:lang w:eastAsia="en-US"/>
              </w:rPr>
            </w:pPr>
          </w:p>
        </w:tc>
        <w:tc>
          <w:tcPr>
            <w:tcW w:w="3497" w:type="dxa"/>
            <w:tcBorders>
              <w:top w:val="single" w:sz="8" w:space="0" w:color="FFFFFF"/>
              <w:left w:val="single" w:sz="8" w:space="0" w:color="FFFFFF"/>
              <w:bottom w:val="single" w:sz="24" w:space="0" w:color="FFFFFF"/>
              <w:right w:val="single" w:sz="8" w:space="0" w:color="FFFFFF"/>
            </w:tcBorders>
            <w:shd w:val="clear" w:color="auto" w:fill="4F81BD"/>
          </w:tcPr>
          <w:p w14:paraId="252ED448" w14:textId="77777777" w:rsidR="000F27C1" w:rsidRPr="009547C0" w:rsidRDefault="000F27C1" w:rsidP="00DA7AB5">
            <w:pPr>
              <w:spacing w:before="0" w:line="276" w:lineRule="auto"/>
              <w:ind w:right="16"/>
              <w:rPr>
                <w:b/>
                <w:bCs/>
                <w:color w:val="FFFFFF"/>
                <w:lang w:eastAsia="en-US"/>
              </w:rPr>
            </w:pPr>
            <w:r w:rsidRPr="009547C0">
              <w:rPr>
                <w:b/>
                <w:bCs/>
                <w:color w:val="FFFFFF"/>
                <w:rtl/>
                <w:lang w:eastAsia="en-US"/>
              </w:rPr>
              <w:t>הרכיב</w:t>
            </w:r>
            <w:r w:rsidRPr="009547C0">
              <w:rPr>
                <w:rFonts w:hint="cs"/>
                <w:b/>
                <w:bCs/>
                <w:color w:val="FFFFFF"/>
                <w:rtl/>
                <w:lang w:eastAsia="en-US"/>
              </w:rPr>
              <w:t xml:space="preserve"> (לפי שעות עבודה וסוג תפקיד)</w:t>
            </w:r>
          </w:p>
        </w:tc>
        <w:tc>
          <w:tcPr>
            <w:tcW w:w="1299" w:type="dxa"/>
            <w:tcBorders>
              <w:top w:val="single" w:sz="8" w:space="0" w:color="FFFFFF"/>
              <w:left w:val="single" w:sz="8" w:space="0" w:color="FFFFFF"/>
              <w:bottom w:val="single" w:sz="24" w:space="0" w:color="FFFFFF"/>
              <w:right w:val="single" w:sz="8" w:space="0" w:color="FFFFFF"/>
            </w:tcBorders>
            <w:shd w:val="clear" w:color="auto" w:fill="4F81BD"/>
          </w:tcPr>
          <w:p w14:paraId="10928DC6" w14:textId="77777777" w:rsidR="000F27C1" w:rsidRPr="009547C0" w:rsidRDefault="000F27C1" w:rsidP="00EB79A3">
            <w:pPr>
              <w:spacing w:before="0" w:line="276" w:lineRule="auto"/>
              <w:ind w:right="23"/>
              <w:rPr>
                <w:b/>
                <w:bCs/>
                <w:color w:val="FFFFFF"/>
                <w:rtl/>
                <w:lang w:eastAsia="en-US"/>
              </w:rPr>
            </w:pPr>
            <w:r w:rsidRPr="009547C0">
              <w:rPr>
                <w:rFonts w:hint="cs"/>
                <w:b/>
                <w:bCs/>
                <w:color w:val="FFFFFF"/>
                <w:rtl/>
                <w:lang w:eastAsia="en-US"/>
              </w:rPr>
              <w:t>מחיר מרבי לש"ע</w:t>
            </w:r>
          </w:p>
        </w:tc>
        <w:tc>
          <w:tcPr>
            <w:tcW w:w="1321" w:type="dxa"/>
            <w:tcBorders>
              <w:top w:val="single" w:sz="8" w:space="0" w:color="FFFFFF"/>
              <w:left w:val="single" w:sz="8" w:space="0" w:color="FFFFFF"/>
              <w:bottom w:val="single" w:sz="24" w:space="0" w:color="FFFFFF"/>
              <w:right w:val="single" w:sz="8" w:space="0" w:color="FFFFFF"/>
            </w:tcBorders>
            <w:shd w:val="clear" w:color="auto" w:fill="4F81BD"/>
          </w:tcPr>
          <w:p w14:paraId="6155A092" w14:textId="77777777" w:rsidR="000F27C1" w:rsidRPr="009547C0" w:rsidRDefault="000F27C1" w:rsidP="00EB79A3">
            <w:pPr>
              <w:spacing w:before="0" w:line="276" w:lineRule="auto"/>
              <w:rPr>
                <w:b/>
                <w:bCs/>
                <w:color w:val="FFFFFF"/>
                <w:rtl/>
                <w:lang w:eastAsia="en-US"/>
              </w:rPr>
            </w:pPr>
            <w:r w:rsidRPr="009547C0">
              <w:rPr>
                <w:b/>
                <w:bCs/>
                <w:color w:val="FFFFFF"/>
                <w:rtl/>
                <w:lang w:eastAsia="en-US"/>
              </w:rPr>
              <w:t xml:space="preserve">מחיר </w:t>
            </w:r>
            <w:r w:rsidRPr="009547C0">
              <w:rPr>
                <w:rFonts w:hint="cs"/>
                <w:b/>
                <w:bCs/>
                <w:color w:val="FFFFFF"/>
                <w:rtl/>
                <w:lang w:eastAsia="en-US"/>
              </w:rPr>
              <w:t xml:space="preserve">מוצע </w:t>
            </w:r>
            <w:r w:rsidRPr="009547C0">
              <w:rPr>
                <w:b/>
                <w:bCs/>
                <w:color w:val="FFFFFF"/>
                <w:rtl/>
                <w:lang w:eastAsia="en-US"/>
              </w:rPr>
              <w:t>בש"ח</w:t>
            </w:r>
            <w:r w:rsidRPr="009547C0">
              <w:rPr>
                <w:rFonts w:hint="cs"/>
                <w:b/>
                <w:bCs/>
                <w:color w:val="FFFFFF"/>
                <w:rtl/>
                <w:lang w:eastAsia="en-US"/>
              </w:rPr>
              <w:t xml:space="preserve"> לש"ע</w:t>
            </w:r>
          </w:p>
        </w:tc>
        <w:tc>
          <w:tcPr>
            <w:tcW w:w="910" w:type="dxa"/>
            <w:tcBorders>
              <w:top w:val="single" w:sz="8" w:space="0" w:color="FFFFFF"/>
              <w:left w:val="single" w:sz="8" w:space="0" w:color="FFFFFF"/>
              <w:bottom w:val="single" w:sz="24" w:space="0" w:color="FFFFFF"/>
              <w:right w:val="single" w:sz="8" w:space="0" w:color="FFFFFF"/>
            </w:tcBorders>
            <w:shd w:val="clear" w:color="auto" w:fill="4F81BD"/>
          </w:tcPr>
          <w:p w14:paraId="2CFDF15C" w14:textId="77777777" w:rsidR="000F27C1" w:rsidRPr="009547C0" w:rsidRDefault="000F27C1" w:rsidP="00EB79A3">
            <w:pPr>
              <w:spacing w:before="0" w:line="276" w:lineRule="auto"/>
              <w:rPr>
                <w:b/>
                <w:bCs/>
                <w:color w:val="FFFFFF"/>
                <w:rtl/>
                <w:lang w:eastAsia="en-US"/>
              </w:rPr>
            </w:pPr>
            <w:r w:rsidRPr="009547C0">
              <w:rPr>
                <w:b/>
                <w:bCs/>
                <w:color w:val="FFFFFF"/>
                <w:rtl/>
                <w:lang w:eastAsia="en-US"/>
              </w:rPr>
              <w:t>כמות</w:t>
            </w:r>
            <w:r w:rsidRPr="009547C0">
              <w:rPr>
                <w:rFonts w:hint="cs"/>
                <w:b/>
                <w:bCs/>
                <w:color w:val="FFFFFF"/>
                <w:rtl/>
                <w:lang w:eastAsia="en-US"/>
              </w:rPr>
              <w:t xml:space="preserve"> </w:t>
            </w:r>
          </w:p>
        </w:tc>
        <w:tc>
          <w:tcPr>
            <w:tcW w:w="867" w:type="dxa"/>
            <w:tcBorders>
              <w:top w:val="single" w:sz="8" w:space="0" w:color="FFFFFF"/>
              <w:left w:val="single" w:sz="8" w:space="0" w:color="FFFFFF"/>
              <w:bottom w:val="single" w:sz="24" w:space="0" w:color="FFFFFF"/>
              <w:right w:val="single" w:sz="8" w:space="0" w:color="FFFFFF"/>
            </w:tcBorders>
            <w:shd w:val="clear" w:color="auto" w:fill="4F81BD"/>
          </w:tcPr>
          <w:p w14:paraId="48907C46" w14:textId="3C019953" w:rsidR="000F27C1" w:rsidRPr="009547C0" w:rsidRDefault="00106097" w:rsidP="00EB79A3">
            <w:pPr>
              <w:spacing w:before="0" w:line="276" w:lineRule="auto"/>
              <w:rPr>
                <w:b/>
                <w:bCs/>
                <w:color w:val="FFFFFF"/>
                <w:rtl/>
                <w:lang w:eastAsia="en-US"/>
              </w:rPr>
            </w:pPr>
            <w:r>
              <w:rPr>
                <w:rFonts w:hint="cs"/>
                <w:b/>
                <w:bCs/>
                <w:color w:val="FFFFFF"/>
                <w:rtl/>
                <w:lang w:eastAsia="en-US"/>
              </w:rPr>
              <w:t>סה"כ</w:t>
            </w:r>
            <w:r w:rsidR="00DD2AFB">
              <w:rPr>
                <w:rFonts w:hint="cs"/>
                <w:b/>
                <w:bCs/>
                <w:color w:val="FFFFFF"/>
                <w:rtl/>
                <w:lang w:eastAsia="en-US"/>
              </w:rPr>
              <w:t xml:space="preserve"> </w:t>
            </w:r>
            <w:r w:rsidR="00DD2AFB" w:rsidRPr="00065895">
              <w:rPr>
                <w:b/>
                <w:bCs/>
                <w:color w:val="FFFFFF"/>
                <w:sz w:val="18"/>
                <w:szCs w:val="18"/>
                <w:rtl/>
                <w:lang w:eastAsia="en-US"/>
              </w:rPr>
              <w:t xml:space="preserve">(לשימוש </w:t>
            </w:r>
            <w:r w:rsidR="00DD2AFB" w:rsidRPr="00065895">
              <w:rPr>
                <w:rFonts w:hint="eastAsia"/>
                <w:b/>
                <w:bCs/>
                <w:color w:val="FFFFFF"/>
                <w:sz w:val="18"/>
                <w:szCs w:val="18"/>
                <w:rtl/>
                <w:lang w:eastAsia="en-US"/>
              </w:rPr>
              <w:t>המשרד</w:t>
            </w:r>
            <w:r w:rsidR="00DD2AFB" w:rsidRPr="00065895">
              <w:rPr>
                <w:b/>
                <w:bCs/>
                <w:color w:val="FFFFFF"/>
                <w:sz w:val="18"/>
                <w:szCs w:val="18"/>
                <w:rtl/>
                <w:lang w:eastAsia="en-US"/>
              </w:rPr>
              <w:t>)</w:t>
            </w:r>
          </w:p>
        </w:tc>
      </w:tr>
      <w:tr w:rsidR="00293388" w:rsidRPr="00A36825" w14:paraId="39427F11" w14:textId="69FC57A7" w:rsidTr="003414A3">
        <w:tc>
          <w:tcPr>
            <w:tcW w:w="708" w:type="dxa"/>
            <w:tcBorders>
              <w:top w:val="single" w:sz="8" w:space="0" w:color="FFFFFF"/>
              <w:left w:val="single" w:sz="8" w:space="0" w:color="FFFFFF"/>
              <w:bottom w:val="single" w:sz="24" w:space="0" w:color="FFFFFF"/>
              <w:right w:val="single" w:sz="8" w:space="0" w:color="FFFFFF"/>
            </w:tcBorders>
            <w:shd w:val="clear" w:color="auto" w:fill="4F81BD"/>
          </w:tcPr>
          <w:p w14:paraId="01209BBD" w14:textId="77777777" w:rsidR="00293388" w:rsidRPr="009547C0" w:rsidRDefault="00293388" w:rsidP="00293388">
            <w:pPr>
              <w:spacing w:before="0" w:line="276" w:lineRule="auto"/>
              <w:ind w:right="25"/>
              <w:rPr>
                <w:b/>
                <w:bCs/>
                <w:color w:val="FFFFFF"/>
                <w:lang w:eastAsia="en-US"/>
              </w:rPr>
            </w:pPr>
            <w:r w:rsidRPr="009547C0">
              <w:rPr>
                <w:b/>
                <w:bCs/>
                <w:color w:val="FFFFFF"/>
                <w:rtl/>
                <w:lang w:eastAsia="en-US"/>
              </w:rPr>
              <w:t>1</w:t>
            </w:r>
          </w:p>
        </w:tc>
        <w:tc>
          <w:tcPr>
            <w:tcW w:w="3497"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5B0346D3" w14:textId="1A909F44" w:rsidR="00293388" w:rsidRPr="00090EF9" w:rsidRDefault="00293388" w:rsidP="00293388">
            <w:pPr>
              <w:spacing w:before="0" w:line="276" w:lineRule="auto"/>
              <w:ind w:right="152"/>
            </w:pPr>
            <w:r w:rsidRPr="00904F83">
              <w:rPr>
                <w:rFonts w:ascii="David" w:hAnsi="David"/>
                <w:rtl/>
              </w:rPr>
              <w:t>מומחה אינטגרציה / ארכיטקט</w:t>
            </w:r>
          </w:p>
        </w:tc>
        <w:tc>
          <w:tcPr>
            <w:tcW w:w="1299"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27C0EA17" w14:textId="393AC06E" w:rsidR="00293388" w:rsidRPr="00090EF9" w:rsidRDefault="00293388" w:rsidP="00293388">
            <w:pPr>
              <w:spacing w:before="0" w:line="276" w:lineRule="auto"/>
            </w:pPr>
            <w:r w:rsidRPr="00904F83">
              <w:rPr>
                <w:rFonts w:ascii="David" w:hAnsi="David"/>
                <w:rtl/>
              </w:rPr>
              <w:t>260</w:t>
            </w:r>
          </w:p>
        </w:tc>
        <w:tc>
          <w:tcPr>
            <w:tcW w:w="1321"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2EE146B4" w14:textId="77777777" w:rsidR="00293388" w:rsidRPr="00090EF9" w:rsidRDefault="00293388" w:rsidP="00293388">
            <w:pPr>
              <w:spacing w:before="0" w:line="276" w:lineRule="auto"/>
              <w:ind w:right="69"/>
            </w:pPr>
          </w:p>
        </w:tc>
        <w:tc>
          <w:tcPr>
            <w:tcW w:w="910"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vAlign w:val="center"/>
          </w:tcPr>
          <w:p w14:paraId="136232C6" w14:textId="1DF515CD" w:rsidR="00293388" w:rsidRPr="005871E7" w:rsidRDefault="00293388" w:rsidP="00293388">
            <w:pPr>
              <w:spacing w:before="0" w:line="276" w:lineRule="auto"/>
              <w:ind w:right="37"/>
            </w:pPr>
            <w:r w:rsidRPr="00904F83">
              <w:rPr>
                <w:rFonts w:ascii="David" w:hAnsi="David"/>
                <w:rtl/>
              </w:rPr>
              <w:t>30</w:t>
            </w:r>
          </w:p>
        </w:tc>
        <w:tc>
          <w:tcPr>
            <w:tcW w:w="867"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10BB93C9" w14:textId="77777777" w:rsidR="00293388" w:rsidRPr="0079029C" w:rsidRDefault="00293388" w:rsidP="00293388">
            <w:pPr>
              <w:spacing w:before="0" w:line="276" w:lineRule="auto"/>
              <w:ind w:right="37"/>
              <w:rPr>
                <w:rFonts w:ascii="David" w:hAnsi="David"/>
                <w:color w:val="000000"/>
                <w:sz w:val="20"/>
                <w:szCs w:val="20"/>
                <w:rtl/>
              </w:rPr>
            </w:pPr>
          </w:p>
        </w:tc>
      </w:tr>
      <w:tr w:rsidR="00293388" w:rsidRPr="00A36825" w14:paraId="3CCF5E16" w14:textId="07215200" w:rsidTr="003414A3">
        <w:tc>
          <w:tcPr>
            <w:tcW w:w="708" w:type="dxa"/>
            <w:tcBorders>
              <w:top w:val="single" w:sz="8" w:space="0" w:color="FFFFFF"/>
              <w:left w:val="single" w:sz="8" w:space="0" w:color="FFFFFF"/>
              <w:bottom w:val="single" w:sz="24" w:space="0" w:color="FFFFFF"/>
              <w:right w:val="single" w:sz="8" w:space="0" w:color="FFFFFF"/>
            </w:tcBorders>
            <w:shd w:val="clear" w:color="auto" w:fill="4F81BD"/>
          </w:tcPr>
          <w:p w14:paraId="47117E4D" w14:textId="77777777" w:rsidR="00293388" w:rsidRPr="009547C0" w:rsidRDefault="00293388" w:rsidP="00293388">
            <w:pPr>
              <w:spacing w:before="0" w:line="276" w:lineRule="auto"/>
              <w:ind w:right="25"/>
              <w:rPr>
                <w:b/>
                <w:bCs/>
                <w:color w:val="FFFFFF"/>
                <w:lang w:eastAsia="en-US"/>
              </w:rPr>
            </w:pPr>
            <w:r w:rsidRPr="009547C0">
              <w:rPr>
                <w:rFonts w:hint="cs"/>
                <w:b/>
                <w:bCs/>
                <w:color w:val="FFFFFF"/>
                <w:rtl/>
                <w:lang w:eastAsia="en-US"/>
              </w:rPr>
              <w:t>2</w:t>
            </w:r>
          </w:p>
        </w:tc>
        <w:tc>
          <w:tcPr>
            <w:tcW w:w="3497"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0527229F" w14:textId="787F9829" w:rsidR="00293388" w:rsidRPr="00090EF9" w:rsidRDefault="00293388" w:rsidP="00293388">
            <w:pPr>
              <w:spacing w:before="0" w:line="276" w:lineRule="auto"/>
              <w:ind w:right="152"/>
              <w:rPr>
                <w:rtl/>
              </w:rPr>
            </w:pPr>
            <w:r w:rsidRPr="00904F83">
              <w:rPr>
                <w:rFonts w:ascii="David" w:hAnsi="David"/>
                <w:rtl/>
              </w:rPr>
              <w:t>מנהל פרויקט / מנתח מערכות ראשי</w:t>
            </w:r>
          </w:p>
        </w:tc>
        <w:tc>
          <w:tcPr>
            <w:tcW w:w="1299"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4967EEA6" w14:textId="51FD50F5" w:rsidR="00293388" w:rsidRPr="00090EF9" w:rsidRDefault="00293388" w:rsidP="00293388">
            <w:pPr>
              <w:spacing w:before="0" w:line="276" w:lineRule="auto"/>
            </w:pPr>
            <w:r w:rsidRPr="00904F83">
              <w:rPr>
                <w:rFonts w:ascii="David" w:hAnsi="David"/>
                <w:rtl/>
              </w:rPr>
              <w:t>250</w:t>
            </w:r>
          </w:p>
        </w:tc>
        <w:tc>
          <w:tcPr>
            <w:tcW w:w="1321"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333B3BAF" w14:textId="77777777" w:rsidR="00293388" w:rsidRPr="00090EF9" w:rsidRDefault="00293388" w:rsidP="00293388">
            <w:pPr>
              <w:spacing w:before="0" w:line="276" w:lineRule="auto"/>
              <w:ind w:right="69"/>
            </w:pPr>
          </w:p>
        </w:tc>
        <w:tc>
          <w:tcPr>
            <w:tcW w:w="910"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vAlign w:val="center"/>
          </w:tcPr>
          <w:p w14:paraId="026D7933" w14:textId="7E17AEC7" w:rsidR="00293388" w:rsidRPr="005871E7" w:rsidRDefault="00293388" w:rsidP="00293388">
            <w:pPr>
              <w:spacing w:before="0" w:line="276" w:lineRule="auto"/>
              <w:ind w:right="37"/>
            </w:pPr>
            <w:r w:rsidRPr="00904F83">
              <w:rPr>
                <w:rFonts w:ascii="David" w:hAnsi="David"/>
                <w:rtl/>
              </w:rPr>
              <w:t>50</w:t>
            </w:r>
          </w:p>
        </w:tc>
        <w:tc>
          <w:tcPr>
            <w:tcW w:w="867"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24538485" w14:textId="77777777" w:rsidR="00293388" w:rsidRPr="0079029C" w:rsidRDefault="00293388" w:rsidP="00293388">
            <w:pPr>
              <w:spacing w:before="0" w:line="276" w:lineRule="auto"/>
              <w:ind w:right="37"/>
              <w:rPr>
                <w:rFonts w:ascii="David" w:hAnsi="David"/>
                <w:color w:val="000000"/>
                <w:sz w:val="20"/>
                <w:szCs w:val="20"/>
                <w:rtl/>
              </w:rPr>
            </w:pPr>
          </w:p>
        </w:tc>
      </w:tr>
      <w:tr w:rsidR="00293388" w:rsidRPr="00A36825" w14:paraId="698A8695" w14:textId="330FB6D6" w:rsidTr="003414A3">
        <w:tc>
          <w:tcPr>
            <w:tcW w:w="708" w:type="dxa"/>
            <w:tcBorders>
              <w:top w:val="single" w:sz="8" w:space="0" w:color="FFFFFF"/>
              <w:left w:val="single" w:sz="8" w:space="0" w:color="FFFFFF"/>
              <w:bottom w:val="single" w:sz="24" w:space="0" w:color="FFFFFF"/>
              <w:right w:val="single" w:sz="8" w:space="0" w:color="FFFFFF"/>
            </w:tcBorders>
            <w:shd w:val="clear" w:color="auto" w:fill="4F81BD"/>
          </w:tcPr>
          <w:p w14:paraId="7A59538C" w14:textId="77777777" w:rsidR="00293388" w:rsidRPr="009547C0" w:rsidRDefault="00293388" w:rsidP="00293388">
            <w:pPr>
              <w:spacing w:before="0" w:line="276" w:lineRule="auto"/>
              <w:ind w:right="25"/>
              <w:rPr>
                <w:b/>
                <w:bCs/>
                <w:color w:val="FFFFFF"/>
                <w:lang w:eastAsia="en-US"/>
              </w:rPr>
            </w:pPr>
            <w:r w:rsidRPr="009547C0">
              <w:rPr>
                <w:rFonts w:hint="cs"/>
                <w:b/>
                <w:bCs/>
                <w:color w:val="FFFFFF"/>
                <w:rtl/>
                <w:lang w:eastAsia="en-US"/>
              </w:rPr>
              <w:t>3</w:t>
            </w:r>
          </w:p>
        </w:tc>
        <w:tc>
          <w:tcPr>
            <w:tcW w:w="3497"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4FE725BC" w14:textId="26BD8377" w:rsidR="00293388" w:rsidRPr="00090EF9" w:rsidRDefault="00293388" w:rsidP="00293388">
            <w:pPr>
              <w:spacing w:before="0" w:line="276" w:lineRule="auto"/>
              <w:ind w:right="152"/>
              <w:rPr>
                <w:rtl/>
              </w:rPr>
            </w:pPr>
            <w:r w:rsidRPr="00904F83">
              <w:rPr>
                <w:rFonts w:ascii="David" w:hAnsi="David"/>
                <w:rtl/>
                <w:lang w:eastAsia="en-US"/>
              </w:rPr>
              <w:t xml:space="preserve">מנתח מערכות </w:t>
            </w:r>
          </w:p>
        </w:tc>
        <w:tc>
          <w:tcPr>
            <w:tcW w:w="1299"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719F6B25" w14:textId="4F692A45" w:rsidR="00293388" w:rsidRPr="00090EF9" w:rsidRDefault="00293388" w:rsidP="00293388">
            <w:pPr>
              <w:spacing w:before="0" w:line="276" w:lineRule="auto"/>
            </w:pPr>
            <w:r w:rsidRPr="00904F83">
              <w:rPr>
                <w:rFonts w:ascii="David" w:hAnsi="David"/>
                <w:rtl/>
                <w:lang w:eastAsia="en-US"/>
              </w:rPr>
              <w:t>200</w:t>
            </w:r>
          </w:p>
        </w:tc>
        <w:tc>
          <w:tcPr>
            <w:tcW w:w="1321"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0BDE6015" w14:textId="77777777" w:rsidR="00293388" w:rsidRPr="00090EF9" w:rsidRDefault="00293388" w:rsidP="00293388">
            <w:pPr>
              <w:spacing w:before="0" w:line="276" w:lineRule="auto"/>
              <w:ind w:right="69"/>
            </w:pPr>
          </w:p>
        </w:tc>
        <w:tc>
          <w:tcPr>
            <w:tcW w:w="910"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vAlign w:val="center"/>
          </w:tcPr>
          <w:p w14:paraId="6D18BFFF" w14:textId="10878232" w:rsidR="00293388" w:rsidRPr="005871E7" w:rsidRDefault="00293388" w:rsidP="00293388">
            <w:pPr>
              <w:spacing w:before="0" w:line="276" w:lineRule="auto"/>
              <w:ind w:right="37"/>
            </w:pPr>
            <w:r w:rsidRPr="00904F83">
              <w:rPr>
                <w:rFonts w:ascii="David" w:hAnsi="David"/>
                <w:rtl/>
                <w:lang w:eastAsia="en-US"/>
              </w:rPr>
              <w:t>25</w:t>
            </w:r>
          </w:p>
        </w:tc>
        <w:tc>
          <w:tcPr>
            <w:tcW w:w="867"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7CE60562" w14:textId="77777777" w:rsidR="00293388" w:rsidRPr="0079029C" w:rsidRDefault="00293388" w:rsidP="00293388">
            <w:pPr>
              <w:spacing w:before="0" w:line="276" w:lineRule="auto"/>
              <w:ind w:right="37"/>
              <w:rPr>
                <w:rFonts w:ascii="David" w:hAnsi="David"/>
                <w:color w:val="000000"/>
                <w:sz w:val="20"/>
                <w:szCs w:val="20"/>
                <w:rtl/>
              </w:rPr>
            </w:pPr>
          </w:p>
        </w:tc>
      </w:tr>
      <w:tr w:rsidR="00293388" w:rsidRPr="00A36825" w14:paraId="177658CC" w14:textId="1F69720C" w:rsidTr="003414A3">
        <w:tc>
          <w:tcPr>
            <w:tcW w:w="708" w:type="dxa"/>
            <w:tcBorders>
              <w:top w:val="single" w:sz="8" w:space="0" w:color="FFFFFF"/>
              <w:left w:val="single" w:sz="8" w:space="0" w:color="FFFFFF"/>
              <w:bottom w:val="single" w:sz="24" w:space="0" w:color="FFFFFF"/>
              <w:right w:val="single" w:sz="8" w:space="0" w:color="FFFFFF"/>
            </w:tcBorders>
            <w:shd w:val="clear" w:color="auto" w:fill="4F81BD"/>
          </w:tcPr>
          <w:p w14:paraId="0259E02B" w14:textId="77777777" w:rsidR="00293388" w:rsidRPr="009547C0" w:rsidRDefault="00293388" w:rsidP="00293388">
            <w:pPr>
              <w:spacing w:before="0" w:line="276" w:lineRule="auto"/>
              <w:ind w:right="25"/>
              <w:rPr>
                <w:b/>
                <w:bCs/>
                <w:color w:val="FFFFFF"/>
                <w:lang w:eastAsia="en-US"/>
              </w:rPr>
            </w:pPr>
            <w:r w:rsidRPr="009547C0">
              <w:rPr>
                <w:rFonts w:hint="cs"/>
                <w:b/>
                <w:bCs/>
                <w:color w:val="FFFFFF"/>
                <w:rtl/>
                <w:lang w:eastAsia="en-US"/>
              </w:rPr>
              <w:t>4</w:t>
            </w:r>
          </w:p>
        </w:tc>
        <w:tc>
          <w:tcPr>
            <w:tcW w:w="3497"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4CF98386" w14:textId="309FA37F" w:rsidR="00293388" w:rsidRPr="00090EF9" w:rsidRDefault="00293388" w:rsidP="00293388">
            <w:pPr>
              <w:spacing w:before="0" w:line="276" w:lineRule="auto"/>
              <w:ind w:right="152"/>
              <w:rPr>
                <w:rtl/>
              </w:rPr>
            </w:pPr>
            <w:r w:rsidRPr="00904F83">
              <w:rPr>
                <w:rFonts w:ascii="David" w:hAnsi="David"/>
                <w:rtl/>
                <w:lang w:eastAsia="en-US"/>
              </w:rPr>
              <w:t>מנהל פרויקט / מפתח ראשי</w:t>
            </w:r>
          </w:p>
        </w:tc>
        <w:tc>
          <w:tcPr>
            <w:tcW w:w="1299"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1B37847A" w14:textId="77501560" w:rsidR="00293388" w:rsidRPr="00090EF9" w:rsidRDefault="00293388" w:rsidP="00293388">
            <w:pPr>
              <w:spacing w:before="0" w:line="276" w:lineRule="auto"/>
            </w:pPr>
            <w:r w:rsidRPr="00904F83">
              <w:rPr>
                <w:rFonts w:ascii="David" w:hAnsi="David"/>
                <w:rtl/>
                <w:lang w:eastAsia="en-US"/>
              </w:rPr>
              <w:t>250</w:t>
            </w:r>
          </w:p>
        </w:tc>
        <w:tc>
          <w:tcPr>
            <w:tcW w:w="1321"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3BE1E9CD" w14:textId="77777777" w:rsidR="00293388" w:rsidRPr="00090EF9" w:rsidRDefault="00293388" w:rsidP="00293388">
            <w:pPr>
              <w:spacing w:before="0" w:line="276" w:lineRule="auto"/>
              <w:ind w:right="69"/>
            </w:pPr>
          </w:p>
        </w:tc>
        <w:tc>
          <w:tcPr>
            <w:tcW w:w="910"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vAlign w:val="center"/>
          </w:tcPr>
          <w:p w14:paraId="64D34120" w14:textId="565106B3" w:rsidR="00293388" w:rsidRPr="005871E7" w:rsidRDefault="00293388" w:rsidP="00293388">
            <w:pPr>
              <w:spacing w:before="0" w:line="276" w:lineRule="auto"/>
              <w:ind w:right="37"/>
            </w:pPr>
            <w:r w:rsidRPr="00904F83">
              <w:rPr>
                <w:rFonts w:ascii="David" w:hAnsi="David"/>
                <w:rtl/>
                <w:lang w:eastAsia="en-US"/>
              </w:rPr>
              <w:t>75</w:t>
            </w:r>
          </w:p>
        </w:tc>
        <w:tc>
          <w:tcPr>
            <w:tcW w:w="867"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2B48EA23" w14:textId="77777777" w:rsidR="00293388" w:rsidRPr="0079029C" w:rsidRDefault="00293388" w:rsidP="00293388">
            <w:pPr>
              <w:spacing w:before="0" w:line="276" w:lineRule="auto"/>
              <w:ind w:right="37"/>
              <w:rPr>
                <w:rFonts w:ascii="David" w:hAnsi="David"/>
                <w:color w:val="000000"/>
                <w:sz w:val="20"/>
                <w:szCs w:val="20"/>
                <w:rtl/>
              </w:rPr>
            </w:pPr>
          </w:p>
        </w:tc>
      </w:tr>
      <w:tr w:rsidR="00293388" w:rsidRPr="00A36825" w14:paraId="2E5AE3E5" w14:textId="274B07E6" w:rsidTr="003414A3">
        <w:tc>
          <w:tcPr>
            <w:tcW w:w="708" w:type="dxa"/>
            <w:tcBorders>
              <w:top w:val="single" w:sz="8" w:space="0" w:color="FFFFFF"/>
              <w:left w:val="single" w:sz="8" w:space="0" w:color="FFFFFF"/>
              <w:bottom w:val="single" w:sz="24" w:space="0" w:color="FFFFFF"/>
              <w:right w:val="single" w:sz="8" w:space="0" w:color="FFFFFF"/>
            </w:tcBorders>
            <w:shd w:val="clear" w:color="auto" w:fill="4F81BD"/>
          </w:tcPr>
          <w:p w14:paraId="32393A5D" w14:textId="77777777" w:rsidR="00293388" w:rsidRPr="009547C0" w:rsidRDefault="00293388" w:rsidP="00293388">
            <w:pPr>
              <w:spacing w:before="0" w:line="276" w:lineRule="auto"/>
              <w:ind w:right="25"/>
              <w:rPr>
                <w:b/>
                <w:bCs/>
                <w:color w:val="FFFFFF"/>
                <w:lang w:eastAsia="en-US"/>
              </w:rPr>
            </w:pPr>
            <w:r w:rsidRPr="009547C0">
              <w:rPr>
                <w:rFonts w:hint="cs"/>
                <w:b/>
                <w:bCs/>
                <w:color w:val="FFFFFF"/>
                <w:rtl/>
                <w:lang w:eastAsia="en-US"/>
              </w:rPr>
              <w:t>5</w:t>
            </w:r>
          </w:p>
        </w:tc>
        <w:tc>
          <w:tcPr>
            <w:tcW w:w="3497"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5880DAB9" w14:textId="64FA3CA5" w:rsidR="00293388" w:rsidRPr="00090EF9" w:rsidRDefault="00293388" w:rsidP="00293388">
            <w:pPr>
              <w:spacing w:before="0" w:line="276" w:lineRule="auto"/>
              <w:ind w:right="152"/>
              <w:rPr>
                <w:rtl/>
              </w:rPr>
            </w:pPr>
            <w:r w:rsidRPr="00904F83">
              <w:rPr>
                <w:rFonts w:ascii="David" w:hAnsi="David"/>
                <w:rtl/>
                <w:lang w:eastAsia="en-US"/>
              </w:rPr>
              <w:t xml:space="preserve">אחראי תפעול ותשתיות </w:t>
            </w:r>
          </w:p>
        </w:tc>
        <w:tc>
          <w:tcPr>
            <w:tcW w:w="1299"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6253DC59" w14:textId="6EF566E5" w:rsidR="00293388" w:rsidRPr="00090EF9" w:rsidRDefault="00293388" w:rsidP="00293388">
            <w:pPr>
              <w:spacing w:before="0" w:line="276" w:lineRule="auto"/>
            </w:pPr>
            <w:r w:rsidRPr="00904F83">
              <w:rPr>
                <w:rFonts w:ascii="David" w:hAnsi="David"/>
                <w:rtl/>
                <w:lang w:eastAsia="en-US"/>
              </w:rPr>
              <w:t>200</w:t>
            </w:r>
          </w:p>
        </w:tc>
        <w:tc>
          <w:tcPr>
            <w:tcW w:w="1321"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463926D0" w14:textId="77777777" w:rsidR="00293388" w:rsidRPr="00090EF9" w:rsidRDefault="00293388" w:rsidP="00293388">
            <w:pPr>
              <w:spacing w:before="0" w:line="276" w:lineRule="auto"/>
              <w:ind w:right="69"/>
            </w:pPr>
          </w:p>
        </w:tc>
        <w:tc>
          <w:tcPr>
            <w:tcW w:w="910"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vAlign w:val="center"/>
          </w:tcPr>
          <w:p w14:paraId="1992C34B" w14:textId="5779610B" w:rsidR="00293388" w:rsidRPr="005871E7" w:rsidRDefault="00293388" w:rsidP="00293388">
            <w:pPr>
              <w:spacing w:before="0" w:line="276" w:lineRule="auto"/>
              <w:ind w:right="37"/>
            </w:pPr>
            <w:r w:rsidRPr="00904F83">
              <w:rPr>
                <w:rFonts w:ascii="David" w:hAnsi="David"/>
                <w:rtl/>
                <w:lang w:eastAsia="en-US"/>
              </w:rPr>
              <w:t>30</w:t>
            </w:r>
          </w:p>
        </w:tc>
        <w:tc>
          <w:tcPr>
            <w:tcW w:w="867"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047ACB77" w14:textId="77777777" w:rsidR="00293388" w:rsidRPr="0079029C" w:rsidRDefault="00293388" w:rsidP="00293388">
            <w:pPr>
              <w:spacing w:before="0" w:line="276" w:lineRule="auto"/>
              <w:ind w:right="37"/>
              <w:rPr>
                <w:rFonts w:ascii="David" w:hAnsi="David"/>
                <w:color w:val="000000"/>
                <w:sz w:val="20"/>
                <w:szCs w:val="20"/>
                <w:rtl/>
              </w:rPr>
            </w:pPr>
          </w:p>
        </w:tc>
      </w:tr>
      <w:tr w:rsidR="00293388" w:rsidRPr="00A36825" w14:paraId="6DDA6397" w14:textId="75DC3D97" w:rsidTr="003414A3">
        <w:tc>
          <w:tcPr>
            <w:tcW w:w="708" w:type="dxa"/>
            <w:tcBorders>
              <w:top w:val="single" w:sz="8" w:space="0" w:color="FFFFFF"/>
              <w:left w:val="single" w:sz="8" w:space="0" w:color="FFFFFF"/>
              <w:bottom w:val="single" w:sz="24" w:space="0" w:color="FFFFFF"/>
              <w:right w:val="single" w:sz="8" w:space="0" w:color="FFFFFF"/>
            </w:tcBorders>
            <w:shd w:val="clear" w:color="auto" w:fill="4F81BD"/>
          </w:tcPr>
          <w:p w14:paraId="6FE5A540" w14:textId="77777777" w:rsidR="00293388" w:rsidRPr="009547C0" w:rsidRDefault="00293388" w:rsidP="00293388">
            <w:pPr>
              <w:spacing w:before="0" w:line="276" w:lineRule="auto"/>
              <w:ind w:right="25"/>
              <w:rPr>
                <w:b/>
                <w:bCs/>
                <w:color w:val="FFFFFF"/>
                <w:lang w:eastAsia="en-US"/>
              </w:rPr>
            </w:pPr>
            <w:r w:rsidRPr="009547C0">
              <w:rPr>
                <w:rFonts w:hint="cs"/>
                <w:b/>
                <w:bCs/>
                <w:color w:val="FFFFFF"/>
                <w:rtl/>
                <w:lang w:eastAsia="en-US"/>
              </w:rPr>
              <w:t>6</w:t>
            </w:r>
          </w:p>
        </w:tc>
        <w:tc>
          <w:tcPr>
            <w:tcW w:w="3497"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58017904" w14:textId="3EF8FDA4" w:rsidR="00293388" w:rsidRPr="00090EF9" w:rsidRDefault="00293388" w:rsidP="00293388">
            <w:pPr>
              <w:spacing w:before="0" w:line="276" w:lineRule="auto"/>
              <w:ind w:right="152"/>
              <w:rPr>
                <w:rtl/>
              </w:rPr>
            </w:pPr>
            <w:r w:rsidRPr="00904F83">
              <w:rPr>
                <w:rFonts w:ascii="David" w:hAnsi="David"/>
                <w:rtl/>
                <w:lang w:eastAsia="en-US"/>
              </w:rPr>
              <w:t xml:space="preserve">מתכנת </w:t>
            </w:r>
          </w:p>
        </w:tc>
        <w:tc>
          <w:tcPr>
            <w:tcW w:w="1299"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4B8C7687" w14:textId="71274EEC" w:rsidR="00293388" w:rsidRPr="00090EF9" w:rsidRDefault="00293388" w:rsidP="00293388">
            <w:pPr>
              <w:spacing w:before="0" w:line="276" w:lineRule="auto"/>
            </w:pPr>
            <w:r w:rsidRPr="00904F83">
              <w:rPr>
                <w:rFonts w:ascii="David" w:hAnsi="David"/>
                <w:rtl/>
                <w:lang w:eastAsia="en-US"/>
              </w:rPr>
              <w:t>200</w:t>
            </w:r>
          </w:p>
        </w:tc>
        <w:tc>
          <w:tcPr>
            <w:tcW w:w="1321"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66ABFE58" w14:textId="77777777" w:rsidR="00293388" w:rsidRPr="00090EF9" w:rsidRDefault="00293388" w:rsidP="00293388">
            <w:pPr>
              <w:spacing w:before="0" w:line="276" w:lineRule="auto"/>
              <w:ind w:right="69"/>
            </w:pPr>
          </w:p>
        </w:tc>
        <w:tc>
          <w:tcPr>
            <w:tcW w:w="910"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vAlign w:val="center"/>
          </w:tcPr>
          <w:p w14:paraId="6F4965FC" w14:textId="0C0BA57B" w:rsidR="00293388" w:rsidRPr="005871E7" w:rsidRDefault="00293388" w:rsidP="00293388">
            <w:pPr>
              <w:spacing w:before="0" w:line="276" w:lineRule="auto"/>
              <w:ind w:right="37"/>
            </w:pPr>
            <w:r w:rsidRPr="00904F83">
              <w:rPr>
                <w:rFonts w:ascii="David" w:hAnsi="David"/>
                <w:rtl/>
                <w:lang w:eastAsia="en-US"/>
              </w:rPr>
              <w:t>300</w:t>
            </w:r>
          </w:p>
        </w:tc>
        <w:tc>
          <w:tcPr>
            <w:tcW w:w="867"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1D33ADE3" w14:textId="77777777" w:rsidR="00293388" w:rsidRPr="0079029C" w:rsidRDefault="00293388" w:rsidP="00293388">
            <w:pPr>
              <w:spacing w:before="0" w:line="276" w:lineRule="auto"/>
              <w:ind w:right="37"/>
              <w:rPr>
                <w:rFonts w:ascii="David" w:hAnsi="David"/>
                <w:color w:val="000000"/>
                <w:sz w:val="20"/>
                <w:szCs w:val="20"/>
                <w:rtl/>
              </w:rPr>
            </w:pPr>
          </w:p>
        </w:tc>
      </w:tr>
      <w:tr w:rsidR="00293388" w:rsidRPr="00A36825" w14:paraId="0DEE3903" w14:textId="62A2A3D2" w:rsidTr="003414A3">
        <w:tc>
          <w:tcPr>
            <w:tcW w:w="708" w:type="dxa"/>
            <w:tcBorders>
              <w:top w:val="single" w:sz="8" w:space="0" w:color="FFFFFF"/>
              <w:left w:val="single" w:sz="8" w:space="0" w:color="FFFFFF"/>
              <w:bottom w:val="single" w:sz="24" w:space="0" w:color="FFFFFF"/>
              <w:right w:val="single" w:sz="8" w:space="0" w:color="FFFFFF"/>
            </w:tcBorders>
            <w:shd w:val="clear" w:color="auto" w:fill="4F81BD"/>
          </w:tcPr>
          <w:p w14:paraId="6E2B792F" w14:textId="77777777" w:rsidR="00293388" w:rsidRPr="009547C0" w:rsidRDefault="00293388" w:rsidP="00293388">
            <w:pPr>
              <w:spacing w:before="0" w:line="276" w:lineRule="auto"/>
              <w:ind w:right="25"/>
              <w:rPr>
                <w:b/>
                <w:bCs/>
                <w:color w:val="FFFFFF"/>
                <w:rtl/>
                <w:lang w:eastAsia="en-US"/>
              </w:rPr>
            </w:pPr>
            <w:r w:rsidRPr="009547C0">
              <w:rPr>
                <w:rFonts w:hint="cs"/>
                <w:b/>
                <w:bCs/>
                <w:color w:val="FFFFFF"/>
                <w:rtl/>
                <w:lang w:eastAsia="en-US"/>
              </w:rPr>
              <w:t>7</w:t>
            </w:r>
          </w:p>
        </w:tc>
        <w:tc>
          <w:tcPr>
            <w:tcW w:w="3497"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14D4FE7B" w14:textId="25CF9BF0" w:rsidR="00293388" w:rsidRPr="00090EF9" w:rsidRDefault="00293388" w:rsidP="00293388">
            <w:pPr>
              <w:spacing w:before="0" w:line="276" w:lineRule="auto"/>
              <w:ind w:right="152"/>
              <w:rPr>
                <w:rtl/>
              </w:rPr>
            </w:pPr>
            <w:r w:rsidRPr="00904F83">
              <w:rPr>
                <w:rFonts w:ascii="David" w:hAnsi="David"/>
                <w:rtl/>
                <w:lang w:eastAsia="en-US"/>
              </w:rPr>
              <w:t>איש תמיכה תכנית / מבקר איכות</w:t>
            </w:r>
          </w:p>
        </w:tc>
        <w:tc>
          <w:tcPr>
            <w:tcW w:w="1299"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4A3378A5" w14:textId="289E07D4" w:rsidR="00293388" w:rsidRPr="00090EF9" w:rsidRDefault="00293388" w:rsidP="00293388">
            <w:pPr>
              <w:spacing w:before="0" w:line="276" w:lineRule="auto"/>
            </w:pPr>
            <w:r w:rsidRPr="00904F83">
              <w:rPr>
                <w:rFonts w:ascii="David" w:hAnsi="David"/>
                <w:rtl/>
                <w:lang w:eastAsia="en-US"/>
              </w:rPr>
              <w:t>139</w:t>
            </w:r>
          </w:p>
        </w:tc>
        <w:tc>
          <w:tcPr>
            <w:tcW w:w="1321"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33A8221E" w14:textId="77777777" w:rsidR="00293388" w:rsidRPr="00090EF9" w:rsidRDefault="00293388" w:rsidP="00293388">
            <w:pPr>
              <w:spacing w:before="0" w:line="276" w:lineRule="auto"/>
              <w:ind w:right="69"/>
            </w:pPr>
          </w:p>
        </w:tc>
        <w:tc>
          <w:tcPr>
            <w:tcW w:w="910"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vAlign w:val="center"/>
          </w:tcPr>
          <w:p w14:paraId="54319A03" w14:textId="519F07FC" w:rsidR="00293388" w:rsidRPr="005871E7" w:rsidRDefault="00293388" w:rsidP="00293388">
            <w:pPr>
              <w:spacing w:before="0" w:line="276" w:lineRule="auto"/>
              <w:ind w:right="37"/>
            </w:pPr>
            <w:r w:rsidRPr="00904F83">
              <w:rPr>
                <w:rFonts w:ascii="David" w:hAnsi="David"/>
                <w:rtl/>
                <w:lang w:eastAsia="en-US"/>
              </w:rPr>
              <w:t>100</w:t>
            </w:r>
          </w:p>
        </w:tc>
        <w:tc>
          <w:tcPr>
            <w:tcW w:w="867"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14739EA3" w14:textId="77777777" w:rsidR="00293388" w:rsidRPr="0079029C" w:rsidRDefault="00293388" w:rsidP="00293388">
            <w:pPr>
              <w:spacing w:before="0" w:line="276" w:lineRule="auto"/>
              <w:ind w:right="37"/>
              <w:rPr>
                <w:rFonts w:ascii="David" w:hAnsi="David"/>
                <w:b/>
                <w:bCs/>
                <w:color w:val="000000"/>
                <w:sz w:val="20"/>
                <w:szCs w:val="20"/>
                <w:rtl/>
              </w:rPr>
            </w:pPr>
          </w:p>
        </w:tc>
      </w:tr>
      <w:tr w:rsidR="00293388" w:rsidRPr="00A36825" w14:paraId="7977415B" w14:textId="3299838B" w:rsidTr="003414A3">
        <w:tc>
          <w:tcPr>
            <w:tcW w:w="708" w:type="dxa"/>
            <w:tcBorders>
              <w:top w:val="single" w:sz="8" w:space="0" w:color="FFFFFF"/>
              <w:left w:val="single" w:sz="8" w:space="0" w:color="FFFFFF"/>
              <w:bottom w:val="single" w:sz="24" w:space="0" w:color="FFFFFF"/>
              <w:right w:val="single" w:sz="8" w:space="0" w:color="FFFFFF"/>
            </w:tcBorders>
            <w:shd w:val="clear" w:color="auto" w:fill="4F81BD"/>
          </w:tcPr>
          <w:p w14:paraId="070DEC5A" w14:textId="77777777" w:rsidR="00293388" w:rsidRPr="00090EF9" w:rsidRDefault="00293388" w:rsidP="00293388">
            <w:pPr>
              <w:spacing w:before="0" w:line="276" w:lineRule="auto"/>
              <w:ind w:right="25"/>
              <w:rPr>
                <w:rtl/>
              </w:rPr>
            </w:pPr>
            <w:r w:rsidRPr="00740FFB">
              <w:rPr>
                <w:b/>
                <w:bCs/>
                <w:color w:val="FFFFFF"/>
                <w:rtl/>
                <w:lang w:eastAsia="en-US"/>
              </w:rPr>
              <w:t>8</w:t>
            </w:r>
          </w:p>
        </w:tc>
        <w:tc>
          <w:tcPr>
            <w:tcW w:w="3497"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3C30FE61" w14:textId="37BF893A" w:rsidR="00293388" w:rsidRPr="00090EF9" w:rsidRDefault="00293388" w:rsidP="00293388">
            <w:pPr>
              <w:spacing w:before="0" w:line="276" w:lineRule="auto"/>
              <w:ind w:right="152"/>
              <w:rPr>
                <w:rtl/>
              </w:rPr>
            </w:pPr>
            <w:r w:rsidRPr="00904F83">
              <w:rPr>
                <w:rFonts w:ascii="David" w:hAnsi="David"/>
                <w:rtl/>
                <w:lang w:eastAsia="en-US"/>
              </w:rPr>
              <w:t xml:space="preserve">איש </w:t>
            </w:r>
            <w:r w:rsidRPr="00904F83">
              <w:rPr>
                <w:rFonts w:ascii="David" w:hAnsi="David"/>
                <w:lang w:eastAsia="en-US"/>
              </w:rPr>
              <w:t>system</w:t>
            </w:r>
            <w:r w:rsidRPr="00904F83">
              <w:rPr>
                <w:rFonts w:ascii="David" w:hAnsi="David"/>
                <w:rtl/>
                <w:lang w:eastAsia="en-US"/>
              </w:rPr>
              <w:t xml:space="preserve"> </w:t>
            </w:r>
          </w:p>
        </w:tc>
        <w:tc>
          <w:tcPr>
            <w:tcW w:w="1299"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3E9BA63B" w14:textId="4A0054B4" w:rsidR="00293388" w:rsidRPr="00090EF9" w:rsidRDefault="00293388" w:rsidP="00293388">
            <w:pPr>
              <w:spacing w:before="0" w:line="276" w:lineRule="auto"/>
            </w:pPr>
            <w:r w:rsidRPr="00904F83">
              <w:rPr>
                <w:rFonts w:ascii="David" w:hAnsi="David"/>
                <w:rtl/>
                <w:lang w:eastAsia="en-US"/>
              </w:rPr>
              <w:t>200</w:t>
            </w:r>
          </w:p>
        </w:tc>
        <w:tc>
          <w:tcPr>
            <w:tcW w:w="1321"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7444FAD9" w14:textId="77777777" w:rsidR="00293388" w:rsidRPr="00090EF9" w:rsidRDefault="00293388" w:rsidP="00293388">
            <w:pPr>
              <w:spacing w:before="0" w:line="276" w:lineRule="auto"/>
              <w:ind w:right="69"/>
            </w:pPr>
          </w:p>
        </w:tc>
        <w:tc>
          <w:tcPr>
            <w:tcW w:w="910"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vAlign w:val="center"/>
          </w:tcPr>
          <w:p w14:paraId="155859BC" w14:textId="09BE670B" w:rsidR="00293388" w:rsidRPr="005871E7" w:rsidRDefault="00293388" w:rsidP="00293388">
            <w:pPr>
              <w:spacing w:before="0" w:line="276" w:lineRule="auto"/>
              <w:ind w:right="37"/>
            </w:pPr>
            <w:r w:rsidRPr="00904F83">
              <w:rPr>
                <w:rFonts w:ascii="David" w:hAnsi="David"/>
                <w:rtl/>
                <w:lang w:eastAsia="en-US"/>
              </w:rPr>
              <w:t>10</w:t>
            </w:r>
          </w:p>
        </w:tc>
        <w:tc>
          <w:tcPr>
            <w:tcW w:w="867"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46584B67" w14:textId="77777777" w:rsidR="00293388" w:rsidRPr="0079029C" w:rsidRDefault="00293388" w:rsidP="00293388">
            <w:pPr>
              <w:spacing w:before="0" w:line="276" w:lineRule="auto"/>
              <w:ind w:right="37"/>
              <w:rPr>
                <w:rFonts w:ascii="David" w:hAnsi="David"/>
                <w:b/>
                <w:bCs/>
                <w:color w:val="000000"/>
                <w:sz w:val="20"/>
                <w:szCs w:val="20"/>
                <w:rtl/>
              </w:rPr>
            </w:pPr>
          </w:p>
        </w:tc>
      </w:tr>
      <w:tr w:rsidR="00293388" w:rsidRPr="00A36825" w14:paraId="6C622879" w14:textId="44519B70" w:rsidTr="003414A3">
        <w:tc>
          <w:tcPr>
            <w:tcW w:w="708" w:type="dxa"/>
            <w:tcBorders>
              <w:top w:val="single" w:sz="8" w:space="0" w:color="FFFFFF"/>
              <w:left w:val="single" w:sz="8" w:space="0" w:color="FFFFFF"/>
              <w:bottom w:val="single" w:sz="24" w:space="0" w:color="FFFFFF"/>
              <w:right w:val="single" w:sz="8" w:space="0" w:color="FFFFFF"/>
            </w:tcBorders>
            <w:shd w:val="clear" w:color="auto" w:fill="4F81BD"/>
          </w:tcPr>
          <w:p w14:paraId="6F134BDF" w14:textId="77777777" w:rsidR="00293388" w:rsidRPr="009547C0" w:rsidRDefault="00293388" w:rsidP="00293388">
            <w:pPr>
              <w:spacing w:before="0" w:line="276" w:lineRule="auto"/>
              <w:ind w:right="25"/>
              <w:rPr>
                <w:b/>
                <w:bCs/>
                <w:color w:val="FFFFFF"/>
                <w:rtl/>
                <w:lang w:eastAsia="en-US"/>
              </w:rPr>
            </w:pPr>
            <w:r w:rsidRPr="009547C0">
              <w:rPr>
                <w:rFonts w:hint="cs"/>
                <w:b/>
                <w:bCs/>
                <w:color w:val="FFFFFF"/>
                <w:rtl/>
                <w:lang w:eastAsia="en-US"/>
              </w:rPr>
              <w:t>9</w:t>
            </w:r>
          </w:p>
        </w:tc>
        <w:tc>
          <w:tcPr>
            <w:tcW w:w="3497"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5252A81E" w14:textId="1C92228A" w:rsidR="00293388" w:rsidRPr="00090EF9" w:rsidRDefault="00293388" w:rsidP="00293388">
            <w:pPr>
              <w:spacing w:before="0" w:line="276" w:lineRule="auto"/>
              <w:ind w:right="152"/>
              <w:rPr>
                <w:rtl/>
              </w:rPr>
            </w:pPr>
            <w:r w:rsidRPr="00904F83">
              <w:rPr>
                <w:rFonts w:ascii="David" w:hAnsi="David"/>
                <w:rtl/>
                <w:lang w:eastAsia="en-US"/>
              </w:rPr>
              <w:t>מנהל בסיס נתונים (</w:t>
            </w:r>
            <w:r w:rsidRPr="00904F83">
              <w:rPr>
                <w:rFonts w:ascii="David" w:hAnsi="David"/>
                <w:lang w:eastAsia="en-US"/>
              </w:rPr>
              <w:t>DBA</w:t>
            </w:r>
            <w:r w:rsidRPr="00904F83">
              <w:rPr>
                <w:rFonts w:ascii="David" w:hAnsi="David"/>
                <w:rtl/>
                <w:lang w:eastAsia="en-US"/>
              </w:rPr>
              <w:t>)</w:t>
            </w:r>
          </w:p>
        </w:tc>
        <w:tc>
          <w:tcPr>
            <w:tcW w:w="1299"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48085559" w14:textId="2D43C5BA" w:rsidR="00293388" w:rsidRPr="00090EF9" w:rsidRDefault="00293388" w:rsidP="00293388">
            <w:pPr>
              <w:spacing w:before="0" w:line="276" w:lineRule="auto"/>
            </w:pPr>
            <w:r w:rsidRPr="00904F83">
              <w:rPr>
                <w:rFonts w:ascii="David" w:hAnsi="David"/>
                <w:rtl/>
                <w:lang w:eastAsia="en-US"/>
              </w:rPr>
              <w:t>216</w:t>
            </w:r>
          </w:p>
        </w:tc>
        <w:tc>
          <w:tcPr>
            <w:tcW w:w="1321"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02BF17FE" w14:textId="77777777" w:rsidR="00293388" w:rsidRPr="00090EF9" w:rsidRDefault="00293388" w:rsidP="00293388">
            <w:pPr>
              <w:spacing w:before="0" w:line="276" w:lineRule="auto"/>
              <w:ind w:right="69"/>
            </w:pPr>
          </w:p>
        </w:tc>
        <w:tc>
          <w:tcPr>
            <w:tcW w:w="910"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vAlign w:val="center"/>
          </w:tcPr>
          <w:p w14:paraId="78082AE2" w14:textId="1C052FE3" w:rsidR="00293388" w:rsidRPr="005871E7" w:rsidRDefault="00293388" w:rsidP="00293388">
            <w:pPr>
              <w:spacing w:before="0" w:line="276" w:lineRule="auto"/>
              <w:ind w:right="37"/>
            </w:pPr>
            <w:r w:rsidRPr="00904F83">
              <w:rPr>
                <w:rFonts w:ascii="David" w:hAnsi="David"/>
                <w:rtl/>
                <w:lang w:eastAsia="en-US"/>
              </w:rPr>
              <w:t>50</w:t>
            </w:r>
          </w:p>
        </w:tc>
        <w:tc>
          <w:tcPr>
            <w:tcW w:w="867"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09C4FC8B" w14:textId="77777777" w:rsidR="00293388" w:rsidRPr="0079029C" w:rsidRDefault="00293388" w:rsidP="00293388">
            <w:pPr>
              <w:spacing w:before="0" w:line="276" w:lineRule="auto"/>
              <w:ind w:right="37"/>
              <w:rPr>
                <w:rFonts w:ascii="David" w:hAnsi="David"/>
                <w:color w:val="000000"/>
                <w:sz w:val="20"/>
                <w:szCs w:val="20"/>
                <w:rtl/>
              </w:rPr>
            </w:pPr>
          </w:p>
        </w:tc>
      </w:tr>
      <w:tr w:rsidR="00293388" w:rsidRPr="00A36825" w14:paraId="523C6AE7" w14:textId="651926B4" w:rsidTr="003414A3">
        <w:tc>
          <w:tcPr>
            <w:tcW w:w="708" w:type="dxa"/>
            <w:tcBorders>
              <w:top w:val="single" w:sz="8" w:space="0" w:color="FFFFFF"/>
              <w:left w:val="single" w:sz="8" w:space="0" w:color="FFFFFF"/>
              <w:bottom w:val="single" w:sz="24" w:space="0" w:color="FFFFFF"/>
              <w:right w:val="single" w:sz="8" w:space="0" w:color="FFFFFF"/>
            </w:tcBorders>
            <w:shd w:val="clear" w:color="auto" w:fill="4F81BD"/>
          </w:tcPr>
          <w:p w14:paraId="0CB78AFE" w14:textId="77777777" w:rsidR="00293388" w:rsidRPr="009547C0" w:rsidRDefault="00293388" w:rsidP="00293388">
            <w:pPr>
              <w:spacing w:before="0" w:line="276" w:lineRule="auto"/>
              <w:ind w:right="25"/>
              <w:rPr>
                <w:b/>
                <w:bCs/>
                <w:color w:val="FFFFFF"/>
                <w:rtl/>
                <w:lang w:eastAsia="en-US"/>
              </w:rPr>
            </w:pPr>
            <w:r w:rsidRPr="009547C0">
              <w:rPr>
                <w:rFonts w:hint="cs"/>
                <w:b/>
                <w:bCs/>
                <w:color w:val="FFFFFF"/>
                <w:rtl/>
                <w:lang w:eastAsia="en-US"/>
              </w:rPr>
              <w:t>10</w:t>
            </w:r>
          </w:p>
        </w:tc>
        <w:tc>
          <w:tcPr>
            <w:tcW w:w="3497"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785BEE70" w14:textId="50CC7CCC" w:rsidR="00293388" w:rsidRPr="00090EF9" w:rsidRDefault="00293388" w:rsidP="00293388">
            <w:pPr>
              <w:spacing w:before="0" w:line="276" w:lineRule="auto"/>
              <w:ind w:right="152"/>
            </w:pPr>
            <w:r w:rsidRPr="00904F83">
              <w:rPr>
                <w:rFonts w:ascii="David" w:hAnsi="David"/>
                <w:rtl/>
                <w:lang w:eastAsia="en-US"/>
              </w:rPr>
              <w:t>מדריך/ מטמיע זוטר</w:t>
            </w:r>
          </w:p>
        </w:tc>
        <w:tc>
          <w:tcPr>
            <w:tcW w:w="1299"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79D7396B" w14:textId="4FDC6F55" w:rsidR="00293388" w:rsidRPr="00090EF9" w:rsidRDefault="00293388" w:rsidP="00293388">
            <w:pPr>
              <w:spacing w:before="0" w:line="276" w:lineRule="auto"/>
            </w:pPr>
            <w:r w:rsidRPr="00904F83">
              <w:rPr>
                <w:rFonts w:ascii="David" w:hAnsi="David"/>
                <w:rtl/>
                <w:lang w:eastAsia="en-US"/>
              </w:rPr>
              <w:t>100</w:t>
            </w:r>
          </w:p>
        </w:tc>
        <w:tc>
          <w:tcPr>
            <w:tcW w:w="1321"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50C2AC17" w14:textId="77777777" w:rsidR="00293388" w:rsidRPr="00090EF9" w:rsidRDefault="00293388" w:rsidP="00293388">
            <w:pPr>
              <w:spacing w:before="0" w:line="276" w:lineRule="auto"/>
              <w:ind w:right="69"/>
            </w:pPr>
          </w:p>
        </w:tc>
        <w:tc>
          <w:tcPr>
            <w:tcW w:w="910"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5750CFB0" w14:textId="56A7E5D2" w:rsidR="00293388" w:rsidRPr="005871E7" w:rsidRDefault="00293388" w:rsidP="00293388">
            <w:pPr>
              <w:spacing w:before="0" w:line="276" w:lineRule="auto"/>
              <w:ind w:right="37"/>
            </w:pPr>
            <w:r w:rsidRPr="00904F83">
              <w:rPr>
                <w:rFonts w:ascii="David" w:hAnsi="David"/>
                <w:rtl/>
                <w:lang w:eastAsia="en-US"/>
              </w:rPr>
              <w:t>30</w:t>
            </w:r>
          </w:p>
        </w:tc>
        <w:tc>
          <w:tcPr>
            <w:tcW w:w="867"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14:paraId="10EEA8CD" w14:textId="77777777" w:rsidR="00293388" w:rsidRPr="0079029C" w:rsidRDefault="00293388" w:rsidP="00293388">
            <w:pPr>
              <w:spacing w:before="0" w:line="276" w:lineRule="auto"/>
              <w:ind w:right="37"/>
              <w:rPr>
                <w:rFonts w:ascii="David" w:hAnsi="David"/>
                <w:color w:val="000000"/>
                <w:sz w:val="20"/>
                <w:szCs w:val="20"/>
                <w:rtl/>
              </w:rPr>
            </w:pPr>
          </w:p>
        </w:tc>
      </w:tr>
      <w:tr w:rsidR="00293388" w:rsidRPr="00A36825" w14:paraId="5E7793D1" w14:textId="2ECE790B" w:rsidTr="003414A3">
        <w:tc>
          <w:tcPr>
            <w:tcW w:w="708" w:type="dxa"/>
            <w:tcBorders>
              <w:top w:val="single" w:sz="8" w:space="0" w:color="FFFFFF"/>
              <w:left w:val="single" w:sz="8" w:space="0" w:color="FFFFFF"/>
              <w:bottom w:val="single" w:sz="24" w:space="0" w:color="FFFFFF"/>
              <w:right w:val="single" w:sz="8" w:space="0" w:color="FFFFFF"/>
            </w:tcBorders>
            <w:shd w:val="clear" w:color="auto" w:fill="4F81BD"/>
          </w:tcPr>
          <w:p w14:paraId="72DE0332" w14:textId="77777777" w:rsidR="00293388" w:rsidRPr="009547C0" w:rsidRDefault="00293388" w:rsidP="00293388">
            <w:pPr>
              <w:spacing w:before="0" w:line="276" w:lineRule="auto"/>
              <w:ind w:right="25"/>
              <w:rPr>
                <w:b/>
                <w:bCs/>
                <w:color w:val="FFFFFF"/>
                <w:rtl/>
                <w:lang w:eastAsia="en-US"/>
              </w:rPr>
            </w:pPr>
            <w:r w:rsidRPr="009547C0">
              <w:rPr>
                <w:rFonts w:hint="cs"/>
                <w:b/>
                <w:bCs/>
                <w:color w:val="FFFFFF"/>
                <w:rtl/>
                <w:lang w:eastAsia="en-US"/>
              </w:rPr>
              <w:t>11</w:t>
            </w:r>
          </w:p>
        </w:tc>
        <w:tc>
          <w:tcPr>
            <w:tcW w:w="3497"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4A2D88DA" w14:textId="23D399F1" w:rsidR="00293388" w:rsidRPr="00090EF9" w:rsidRDefault="00293388" w:rsidP="00293388">
            <w:pPr>
              <w:spacing w:before="0" w:line="276" w:lineRule="auto"/>
              <w:ind w:right="152"/>
              <w:rPr>
                <w:rtl/>
              </w:rPr>
            </w:pPr>
            <w:r w:rsidRPr="00904F83">
              <w:rPr>
                <w:rFonts w:ascii="David" w:hAnsi="David"/>
                <w:rtl/>
              </w:rPr>
              <w:t>מומחה אבטחת מידע</w:t>
            </w:r>
          </w:p>
        </w:tc>
        <w:tc>
          <w:tcPr>
            <w:tcW w:w="1299"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4FE7FE6B" w14:textId="07C56714" w:rsidR="00293388" w:rsidRPr="00090EF9" w:rsidRDefault="00293388" w:rsidP="00293388">
            <w:pPr>
              <w:spacing w:before="0" w:line="276" w:lineRule="auto"/>
            </w:pPr>
            <w:r w:rsidRPr="00904F83">
              <w:rPr>
                <w:rFonts w:ascii="David" w:hAnsi="David"/>
                <w:rtl/>
              </w:rPr>
              <w:t>254</w:t>
            </w:r>
          </w:p>
        </w:tc>
        <w:tc>
          <w:tcPr>
            <w:tcW w:w="1321"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121825F1" w14:textId="77777777" w:rsidR="00293388" w:rsidRPr="00090EF9" w:rsidRDefault="00293388" w:rsidP="00293388">
            <w:pPr>
              <w:spacing w:before="0" w:line="276" w:lineRule="auto"/>
              <w:ind w:right="69"/>
            </w:pPr>
          </w:p>
        </w:tc>
        <w:tc>
          <w:tcPr>
            <w:tcW w:w="910"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43744493" w14:textId="3B102A68" w:rsidR="00293388" w:rsidRPr="005871E7" w:rsidRDefault="00293388" w:rsidP="00293388">
            <w:pPr>
              <w:spacing w:before="0" w:line="276" w:lineRule="auto"/>
              <w:ind w:right="37"/>
            </w:pPr>
            <w:r w:rsidRPr="00904F83">
              <w:rPr>
                <w:rFonts w:ascii="David" w:hAnsi="David"/>
                <w:rtl/>
              </w:rPr>
              <w:t>20</w:t>
            </w:r>
          </w:p>
        </w:tc>
        <w:tc>
          <w:tcPr>
            <w:tcW w:w="867"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14:paraId="42067A28" w14:textId="77777777" w:rsidR="00293388" w:rsidRPr="0079029C" w:rsidRDefault="00293388" w:rsidP="00293388">
            <w:pPr>
              <w:spacing w:before="0" w:line="276" w:lineRule="auto"/>
              <w:ind w:right="37"/>
              <w:rPr>
                <w:rFonts w:ascii="David" w:hAnsi="David"/>
                <w:color w:val="000000"/>
                <w:sz w:val="20"/>
                <w:szCs w:val="20"/>
                <w:rtl/>
              </w:rPr>
            </w:pPr>
          </w:p>
        </w:tc>
      </w:tr>
    </w:tbl>
    <w:p w14:paraId="2280B782" w14:textId="6CD427F3" w:rsidR="00D21741" w:rsidRDefault="00D21741" w:rsidP="00090EF9">
      <w:pPr>
        <w:pStyle w:val="20"/>
        <w:numPr>
          <w:ilvl w:val="1"/>
          <w:numId w:val="14"/>
        </w:numPr>
        <w:ind w:right="709"/>
        <w:rPr>
          <w:b w:val="0"/>
          <w:bCs w:val="0"/>
          <w:rtl/>
        </w:rPr>
      </w:pPr>
      <w:bookmarkStart w:id="807" w:name="_Toc509263379"/>
      <w:r>
        <w:rPr>
          <w:rFonts w:hint="cs"/>
          <w:b w:val="0"/>
          <w:bCs w:val="0"/>
          <w:rtl/>
        </w:rPr>
        <w:t>שקלול עלות להשוואה בין מציעים</w:t>
      </w:r>
      <w:bookmarkEnd w:id="807"/>
    </w:p>
    <w:p w14:paraId="2997803E" w14:textId="15043311" w:rsidR="00D21741" w:rsidRDefault="00D21741" w:rsidP="00D21741">
      <w:pPr>
        <w:pStyle w:val="4"/>
        <w:keepNext w:val="0"/>
        <w:ind w:left="1797" w:right="709"/>
        <w:jc w:val="left"/>
        <w:rPr>
          <w:rtl/>
        </w:rPr>
      </w:pPr>
      <w:r>
        <w:rPr>
          <w:rFonts w:hint="cs"/>
          <w:rtl/>
        </w:rPr>
        <w:t>שקלול העלות יחושב ע"פ סיכום של</w:t>
      </w:r>
    </w:p>
    <w:p w14:paraId="5D27BFDE" w14:textId="503AF942" w:rsidR="00D21741" w:rsidRDefault="00D21741" w:rsidP="00090EF9">
      <w:pPr>
        <w:numPr>
          <w:ilvl w:val="0"/>
          <w:numId w:val="7"/>
        </w:numPr>
        <w:spacing w:before="0"/>
        <w:ind w:left="2102" w:right="709"/>
        <w:jc w:val="both"/>
      </w:pPr>
      <w:r>
        <w:rPr>
          <w:rFonts w:hint="cs"/>
          <w:rtl/>
        </w:rPr>
        <w:t>רישיונו</w:t>
      </w:r>
      <w:r>
        <w:rPr>
          <w:rFonts w:hint="eastAsia"/>
          <w:rtl/>
        </w:rPr>
        <w:t>ת</w:t>
      </w:r>
      <w:r w:rsidR="00B272F3">
        <w:rPr>
          <w:rFonts w:hint="cs"/>
          <w:rtl/>
        </w:rPr>
        <w:t xml:space="preserve"> </w:t>
      </w:r>
      <w:r w:rsidR="00B272F3">
        <w:rPr>
          <w:rtl/>
        </w:rPr>
        <w:t>–</w:t>
      </w:r>
      <w:r w:rsidR="00B272F3">
        <w:rPr>
          <w:rFonts w:hint="cs"/>
          <w:rtl/>
        </w:rPr>
        <w:t xml:space="preserve"> סעיף 5.2.1 לעיל</w:t>
      </w:r>
    </w:p>
    <w:p w14:paraId="068FB6DB" w14:textId="0E947DF6" w:rsidR="00D21741" w:rsidRDefault="00D21741" w:rsidP="00090EF9">
      <w:pPr>
        <w:numPr>
          <w:ilvl w:val="0"/>
          <w:numId w:val="7"/>
        </w:numPr>
        <w:spacing w:before="0"/>
        <w:ind w:left="2102" w:right="709"/>
        <w:jc w:val="both"/>
      </w:pPr>
      <w:r>
        <w:rPr>
          <w:rFonts w:hint="cs"/>
          <w:rtl/>
        </w:rPr>
        <w:t>הקמה</w:t>
      </w:r>
      <w:r w:rsidR="00B272F3">
        <w:rPr>
          <w:rFonts w:hint="cs"/>
          <w:rtl/>
        </w:rPr>
        <w:t xml:space="preserve"> </w:t>
      </w:r>
      <w:r w:rsidR="00B272F3">
        <w:rPr>
          <w:rtl/>
        </w:rPr>
        <w:t>–</w:t>
      </w:r>
      <w:r w:rsidR="00B272F3">
        <w:rPr>
          <w:rFonts w:hint="cs"/>
          <w:rtl/>
        </w:rPr>
        <w:t xml:space="preserve"> סעיף 5.2.2 לעיל</w:t>
      </w:r>
    </w:p>
    <w:p w14:paraId="33D9E2C6" w14:textId="24021A50" w:rsidR="00D21741" w:rsidRDefault="00D21741" w:rsidP="00090EF9">
      <w:pPr>
        <w:numPr>
          <w:ilvl w:val="0"/>
          <w:numId w:val="7"/>
        </w:numPr>
        <w:spacing w:before="0"/>
        <w:ind w:left="2102" w:right="709"/>
        <w:jc w:val="both"/>
      </w:pPr>
      <w:r>
        <w:rPr>
          <w:rFonts w:hint="cs"/>
          <w:rtl/>
        </w:rPr>
        <w:t>תחזוקה</w:t>
      </w:r>
      <w:r w:rsidR="00093E3D">
        <w:rPr>
          <w:rFonts w:hint="cs"/>
          <w:rtl/>
        </w:rPr>
        <w:t xml:space="preserve"> (ל 3 שנים)</w:t>
      </w:r>
      <w:r w:rsidR="0037339A">
        <w:rPr>
          <w:rFonts w:hint="cs"/>
          <w:rtl/>
        </w:rPr>
        <w:t xml:space="preserve"> </w:t>
      </w:r>
      <w:r w:rsidR="0037339A">
        <w:rPr>
          <w:rtl/>
        </w:rPr>
        <w:t>–</w:t>
      </w:r>
      <w:r w:rsidR="0037339A">
        <w:rPr>
          <w:rFonts w:hint="cs"/>
          <w:rtl/>
        </w:rPr>
        <w:t xml:space="preserve"> סעיף 5.</w:t>
      </w:r>
      <w:r w:rsidR="00B272F3">
        <w:rPr>
          <w:rFonts w:hint="cs"/>
          <w:rtl/>
        </w:rPr>
        <w:t>3</w:t>
      </w:r>
      <w:r w:rsidR="0037339A">
        <w:rPr>
          <w:rFonts w:hint="cs"/>
          <w:rtl/>
        </w:rPr>
        <w:t xml:space="preserve"> לעיל</w:t>
      </w:r>
    </w:p>
    <w:p w14:paraId="190ABB46" w14:textId="5DF611DA" w:rsidR="00D21741" w:rsidRPr="00D21741" w:rsidRDefault="00D21741" w:rsidP="00090EF9">
      <w:pPr>
        <w:numPr>
          <w:ilvl w:val="0"/>
          <w:numId w:val="7"/>
        </w:numPr>
        <w:spacing w:before="0"/>
        <w:ind w:left="2102" w:right="709"/>
        <w:jc w:val="both"/>
        <w:rPr>
          <w:rtl/>
        </w:rPr>
      </w:pPr>
      <w:r>
        <w:rPr>
          <w:rFonts w:hint="cs"/>
          <w:rtl/>
        </w:rPr>
        <w:t>שו"שים</w:t>
      </w:r>
      <w:r w:rsidR="006A0F5D">
        <w:rPr>
          <w:rFonts w:hint="cs"/>
          <w:rtl/>
        </w:rPr>
        <w:t xml:space="preserve"> - טבלת "דוגמת עבודה" בסעיף </w:t>
      </w:r>
      <w:r w:rsidR="0037339A">
        <w:rPr>
          <w:rFonts w:hint="cs"/>
          <w:rtl/>
        </w:rPr>
        <w:t>5.</w:t>
      </w:r>
      <w:r w:rsidR="00B272F3">
        <w:rPr>
          <w:rFonts w:hint="cs"/>
          <w:rtl/>
        </w:rPr>
        <w:t>4</w:t>
      </w:r>
      <w:r w:rsidR="0037339A">
        <w:rPr>
          <w:rFonts w:hint="cs"/>
          <w:rtl/>
        </w:rPr>
        <w:t>.10 לעיל</w:t>
      </w:r>
    </w:p>
    <w:p w14:paraId="37B71C53" w14:textId="77620DEE" w:rsidR="00D21741" w:rsidRDefault="00D21741" w:rsidP="00D21741">
      <w:pPr>
        <w:rPr>
          <w:rtl/>
        </w:rPr>
      </w:pPr>
    </w:p>
    <w:p w14:paraId="2A808A42" w14:textId="25363554" w:rsidR="00D21741" w:rsidRDefault="00D21741" w:rsidP="00D21741">
      <w:pPr>
        <w:rPr>
          <w:rtl/>
        </w:rPr>
      </w:pPr>
    </w:p>
    <w:p w14:paraId="2BA8AE36" w14:textId="77777777" w:rsidR="00D21741" w:rsidRPr="00D21741" w:rsidRDefault="00D21741" w:rsidP="00EB79A3">
      <w:pPr>
        <w:rPr>
          <w:rtl/>
        </w:rPr>
      </w:pPr>
    </w:p>
    <w:p w14:paraId="4B0CCD30" w14:textId="5B32C7F8" w:rsidR="007B116C" w:rsidRDefault="007B116C" w:rsidP="00E23FE4">
      <w:pPr>
        <w:pStyle w:val="111"/>
        <w:spacing w:after="120" w:line="360" w:lineRule="auto"/>
        <w:ind w:left="397" w:right="709" w:firstLine="0"/>
        <w:jc w:val="center"/>
        <w:rPr>
          <w:rtl/>
        </w:rPr>
      </w:pPr>
      <w:bookmarkStart w:id="808" w:name="_מחיר_רשיון_המוצר"/>
      <w:bookmarkEnd w:id="808"/>
      <w:r>
        <w:rPr>
          <w:rFonts w:hint="cs"/>
          <w:rtl/>
        </w:rPr>
        <w:t>שם</w:t>
      </w:r>
      <w:r>
        <w:rPr>
          <w:rFonts w:hint="cs"/>
          <w:rtl/>
        </w:rPr>
        <w:tab/>
      </w:r>
      <w:r>
        <w:rPr>
          <w:rFonts w:hint="cs"/>
          <w:rtl/>
        </w:rPr>
        <w:tab/>
      </w:r>
      <w:r>
        <w:rPr>
          <w:rFonts w:hint="cs"/>
          <w:rtl/>
        </w:rPr>
        <w:tab/>
      </w:r>
      <w:r>
        <w:rPr>
          <w:rFonts w:hint="cs"/>
          <w:rtl/>
        </w:rPr>
        <w:tab/>
        <w:t>תפקיד</w:t>
      </w:r>
    </w:p>
    <w:p w14:paraId="4B0CCD31" w14:textId="77777777" w:rsidR="007B116C" w:rsidRDefault="007B116C" w:rsidP="00E23FE4">
      <w:pPr>
        <w:pStyle w:val="111"/>
        <w:spacing w:after="120" w:line="360" w:lineRule="auto"/>
        <w:ind w:left="397" w:right="709" w:firstLine="0"/>
        <w:jc w:val="center"/>
        <w:rPr>
          <w:rtl/>
        </w:rPr>
      </w:pPr>
      <w:r>
        <w:rPr>
          <w:rFonts w:hint="cs"/>
          <w:rtl/>
        </w:rPr>
        <w:t>__________________</w:t>
      </w:r>
      <w:r>
        <w:rPr>
          <w:rFonts w:hint="cs"/>
          <w:rtl/>
        </w:rPr>
        <w:tab/>
      </w:r>
      <w:r>
        <w:rPr>
          <w:rFonts w:hint="cs"/>
          <w:rtl/>
        </w:rPr>
        <w:tab/>
        <w:t>___________________</w:t>
      </w:r>
    </w:p>
    <w:p w14:paraId="4B0CCD32" w14:textId="462E6A35" w:rsidR="007B116C" w:rsidRDefault="007B116C" w:rsidP="00E23FE4">
      <w:pPr>
        <w:pStyle w:val="111"/>
        <w:spacing w:after="120" w:line="360" w:lineRule="auto"/>
        <w:ind w:left="397" w:right="709" w:firstLine="0"/>
        <w:jc w:val="center"/>
        <w:rPr>
          <w:rtl/>
        </w:rPr>
      </w:pPr>
      <w:r>
        <w:rPr>
          <w:rFonts w:hint="cs"/>
          <w:rtl/>
        </w:rPr>
        <w:t>שם</w:t>
      </w:r>
      <w:r>
        <w:rPr>
          <w:rFonts w:hint="cs"/>
          <w:rtl/>
        </w:rPr>
        <w:tab/>
      </w:r>
      <w:r>
        <w:rPr>
          <w:rFonts w:hint="cs"/>
          <w:rtl/>
        </w:rPr>
        <w:tab/>
      </w:r>
      <w:r>
        <w:rPr>
          <w:rFonts w:hint="cs"/>
          <w:rtl/>
        </w:rPr>
        <w:tab/>
      </w:r>
      <w:r>
        <w:rPr>
          <w:rFonts w:hint="cs"/>
          <w:rtl/>
        </w:rPr>
        <w:tab/>
        <w:t>תפקיד</w:t>
      </w:r>
    </w:p>
    <w:p w14:paraId="4B0CCD33" w14:textId="77777777" w:rsidR="007B116C" w:rsidRDefault="007B116C" w:rsidP="00E23FE4">
      <w:pPr>
        <w:spacing w:line="360" w:lineRule="auto"/>
        <w:ind w:right="709"/>
        <w:jc w:val="both"/>
        <w:rPr>
          <w:rtl/>
        </w:rPr>
      </w:pPr>
    </w:p>
    <w:p w14:paraId="4B0CCD35" w14:textId="77777777" w:rsidR="007B116C" w:rsidRDefault="007B116C" w:rsidP="00E23FE4">
      <w:pPr>
        <w:pStyle w:val="6"/>
        <w:spacing w:line="360" w:lineRule="auto"/>
        <w:ind w:right="709"/>
        <w:jc w:val="center"/>
        <w:rPr>
          <w:b w:val="0"/>
          <w:bCs w:val="0"/>
          <w:i/>
          <w:iCs/>
          <w:sz w:val="28"/>
          <w:szCs w:val="28"/>
          <w:u w:val="single"/>
          <w:rtl/>
        </w:rPr>
      </w:pPr>
      <w:r>
        <w:rPr>
          <w:rFonts w:hint="cs"/>
          <w:sz w:val="28"/>
          <w:szCs w:val="28"/>
          <w:u w:val="single"/>
          <w:rtl/>
        </w:rPr>
        <w:t>אישור</w:t>
      </w:r>
    </w:p>
    <w:p w14:paraId="4B0CCD36" w14:textId="77777777" w:rsidR="007B116C" w:rsidRDefault="007B116C" w:rsidP="00E23FE4">
      <w:pPr>
        <w:pStyle w:val="af3"/>
        <w:widowControl w:val="0"/>
        <w:spacing w:after="240" w:line="360" w:lineRule="auto"/>
        <w:ind w:right="709"/>
        <w:rPr>
          <w:rtl/>
        </w:rPr>
      </w:pPr>
      <w:r>
        <w:rPr>
          <w:rFonts w:hint="cs"/>
          <w:rtl/>
        </w:rPr>
        <w:t xml:space="preserve">אני הח"מ ___________________ עו"ד / רו"ח </w:t>
      </w:r>
      <w:r>
        <w:rPr>
          <w:rFonts w:hint="cs"/>
          <w:i/>
          <w:iCs/>
          <w:sz w:val="18"/>
          <w:szCs w:val="18"/>
          <w:rtl/>
        </w:rPr>
        <w:t>[מחק את המיותר]</w:t>
      </w:r>
      <w:r>
        <w:rPr>
          <w:rFonts w:hint="cs"/>
          <w:rtl/>
        </w:rPr>
        <w:t xml:space="preserve">  רישיון מס' _________ מרח' ______________________ מאשר בזאת כי ה"ה ___________ת.ז. מס'___________ ו- _________ ת.ז. מס' ___________ מוסמכים לחתום בשם המציע, כי חתימותיהם מחייבות את המציע לכל דבר וענין וכי הם חתמו על מסמך זה בפני.</w:t>
      </w:r>
    </w:p>
    <w:p w14:paraId="4B0CCD37" w14:textId="77777777" w:rsidR="007B116C" w:rsidRDefault="007B116C" w:rsidP="00E23FE4">
      <w:pPr>
        <w:pStyle w:val="af3"/>
        <w:widowControl w:val="0"/>
        <w:spacing w:after="240" w:line="360" w:lineRule="auto"/>
        <w:ind w:right="709"/>
        <w:rPr>
          <w:rtl/>
        </w:rPr>
      </w:pPr>
    </w:p>
    <w:p w14:paraId="4B0CCD38" w14:textId="77777777" w:rsidR="007B116C" w:rsidRDefault="007B116C" w:rsidP="00E23FE4">
      <w:pPr>
        <w:pStyle w:val="af3"/>
        <w:widowControl w:val="0"/>
        <w:spacing w:after="240" w:line="360" w:lineRule="auto"/>
        <w:ind w:right="709"/>
        <w:rPr>
          <w:sz w:val="22"/>
          <w:rtl/>
        </w:rPr>
      </w:pPr>
      <w:r>
        <w:rPr>
          <w:rFonts w:hint="cs"/>
          <w:rtl/>
        </w:rPr>
        <w:t>תאריך: _____________חתימה: __________________ חותמת: ___________________</w:t>
      </w:r>
    </w:p>
    <w:p w14:paraId="4B0CCD39" w14:textId="77777777" w:rsidR="006B3424" w:rsidRPr="00C440E9" w:rsidRDefault="006B3424" w:rsidP="00E23FE4">
      <w:pPr>
        <w:bidi w:val="0"/>
        <w:spacing w:line="240" w:lineRule="auto"/>
        <w:ind w:right="709"/>
        <w:rPr>
          <w:rFonts w:cs="Times New Roman"/>
          <w:vanish/>
        </w:rPr>
      </w:pPr>
    </w:p>
    <w:sectPr w:rsidR="006B3424" w:rsidRPr="00C440E9" w:rsidSect="004A24D3">
      <w:footerReference w:type="default" r:id="rId14"/>
      <w:pgSz w:w="11906" w:h="16838"/>
      <w:pgMar w:top="1268" w:right="1440" w:bottom="1134" w:left="0" w:header="630" w:footer="571"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7162741" w14:textId="77777777" w:rsidR="00FE007D" w:rsidRDefault="00FE007D" w:rsidP="00FE25AC">
      <w:pPr>
        <w:spacing w:before="0" w:line="240" w:lineRule="auto"/>
      </w:pPr>
      <w:r>
        <w:separator/>
      </w:r>
    </w:p>
  </w:endnote>
  <w:endnote w:type="continuationSeparator" w:id="0">
    <w:p w14:paraId="4789C1A4" w14:textId="77777777" w:rsidR="00FE007D" w:rsidRDefault="00FE007D" w:rsidP="00FE25AC">
      <w:pPr>
        <w:spacing w:before="0" w:line="240" w:lineRule="auto"/>
      </w:pPr>
      <w:r>
        <w:continuationSeparator/>
      </w:r>
    </w:p>
  </w:endnote>
  <w:endnote w:type="continuationNotice" w:id="1">
    <w:p w14:paraId="61E82F4B" w14:textId="77777777" w:rsidR="00FE007D" w:rsidRDefault="00FE007D">
      <w:pPr>
        <w:spacing w:before="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Lucida Sans Unicode">
    <w:panose1 w:val="020B0602030504020204"/>
    <w:charset w:val="00"/>
    <w:family w:val="swiss"/>
    <w:pitch w:val="variable"/>
    <w:sig w:usb0="80000AFF" w:usb1="0000396B" w:usb2="00000000" w:usb3="00000000" w:csb0="000000BF" w:csb1="00000000"/>
  </w:font>
  <w:font w:name="Calibri Light">
    <w:panose1 w:val="020F0302020204030204"/>
    <w:charset w:val="00"/>
    <w:family w:val="swiss"/>
    <w:pitch w:val="variable"/>
    <w:sig w:usb0="A00002EF" w:usb1="4000207B" w:usb2="00000000" w:usb3="00000000" w:csb0="0000019F"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Bahnschrift">
    <w:charset w:val="00"/>
    <w:family w:val="swiss"/>
    <w:pitch w:val="variable"/>
    <w:sig w:usb0="80000047" w:usb1="00000000" w:usb2="00000000" w:usb3="00000000" w:csb0="00000001" w:csb1="00000000"/>
  </w:font>
  <w:font w:name="System">
    <w:altName w:val="Arial"/>
    <w:panose1 w:val="00000000000000000000"/>
    <w:charset w:val="00"/>
    <w:family w:val="swiss"/>
    <w:notTrueType/>
    <w:pitch w:val="variable"/>
    <w:sig w:usb0="00000003" w:usb1="00000000" w:usb2="00000000" w:usb3="00000000" w:csb0="00000001" w:csb1="00000000"/>
  </w:font>
  <w:font w:name="Guttman Adii">
    <w:altName w:val="Segoe UI Semilight"/>
    <w:panose1 w:val="02010401010101010101"/>
    <w:charset w:val="B1"/>
    <w:family w:val="auto"/>
    <w:pitch w:val="variable"/>
    <w:sig w:usb0="00000801" w:usb1="40000000" w:usb2="00000000" w:usb3="00000000" w:csb0="00000020" w:csb1="00000000"/>
  </w:font>
  <w:font w:name="Rod">
    <w:panose1 w:val="02030509050101010101"/>
    <w:charset w:val="B1"/>
    <w:family w:val="modern"/>
    <w:pitch w:val="fixed"/>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619713953"/>
      <w:docPartObj>
        <w:docPartGallery w:val="Page Numbers (Bottom of Page)"/>
        <w:docPartUnique/>
      </w:docPartObj>
    </w:sdtPr>
    <w:sdtEndPr/>
    <w:sdtContent>
      <w:p w14:paraId="4B0CCD69" w14:textId="0CA63655" w:rsidR="001974CE" w:rsidRDefault="001974CE" w:rsidP="004A24D3">
        <w:pPr>
          <w:pStyle w:val="af1"/>
          <w:ind w:right="270"/>
          <w:jc w:val="right"/>
          <w:rPr>
            <w:rtl/>
            <w:cs/>
          </w:rPr>
        </w:pPr>
        <w:r>
          <w:fldChar w:fldCharType="begin"/>
        </w:r>
        <w:r>
          <w:rPr>
            <w:rtl/>
            <w:cs/>
          </w:rPr>
          <w:instrText>PAGE   \* MERGEFORMAT</w:instrText>
        </w:r>
        <w:r>
          <w:fldChar w:fldCharType="separate"/>
        </w:r>
        <w:r w:rsidR="0017118A" w:rsidRPr="0017118A">
          <w:rPr>
            <w:noProof/>
            <w:rtl/>
            <w:lang w:val="he-IL"/>
          </w:rPr>
          <w:t>1</w:t>
        </w:r>
        <w:r>
          <w:fldChar w:fldCharType="end"/>
        </w:r>
      </w:p>
    </w:sdtContent>
  </w:sdt>
  <w:p w14:paraId="4B0CCD6A" w14:textId="27A1264A" w:rsidR="001974CE" w:rsidRDefault="004A24D3" w:rsidP="004A24D3">
    <w:pPr>
      <w:pStyle w:val="af1"/>
      <w:tabs>
        <w:tab w:val="clear" w:pos="4320"/>
        <w:tab w:val="clear" w:pos="8640"/>
        <w:tab w:val="left" w:pos="1593"/>
      </w:tabs>
    </w:pPr>
    <w:r>
      <w:rPr>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9758C48" w14:textId="77777777" w:rsidR="00FE007D" w:rsidRDefault="00FE007D" w:rsidP="00FE25AC">
      <w:pPr>
        <w:spacing w:before="0" w:line="240" w:lineRule="auto"/>
      </w:pPr>
      <w:r>
        <w:separator/>
      </w:r>
    </w:p>
  </w:footnote>
  <w:footnote w:type="continuationSeparator" w:id="0">
    <w:p w14:paraId="71A773FB" w14:textId="77777777" w:rsidR="00FE007D" w:rsidRDefault="00FE007D" w:rsidP="00FE25AC">
      <w:pPr>
        <w:spacing w:before="0" w:line="240" w:lineRule="auto"/>
      </w:pPr>
      <w:r>
        <w:continuationSeparator/>
      </w:r>
    </w:p>
  </w:footnote>
  <w:footnote w:type="continuationNotice" w:id="1">
    <w:p w14:paraId="28808379" w14:textId="77777777" w:rsidR="00FE007D" w:rsidRDefault="00FE007D">
      <w:pPr>
        <w:spacing w:before="0" w:line="240" w:lineRule="auto"/>
      </w:pPr>
    </w:p>
  </w:footnote>
  <w:footnote w:id="2">
    <w:p w14:paraId="4B0CCD6B" w14:textId="77777777" w:rsidR="001974CE" w:rsidRDefault="001974CE" w:rsidP="00604034">
      <w:pPr>
        <w:pStyle w:val="af6"/>
        <w:rPr>
          <w:rtl/>
        </w:rPr>
      </w:pPr>
      <w:r>
        <w:rPr>
          <w:rStyle w:val="af8"/>
        </w:rPr>
        <w:footnoteRef/>
      </w:r>
      <w:r>
        <w:rPr>
          <w:rFonts w:hint="cs"/>
          <w:rtl/>
        </w:rPr>
        <w:t xml:space="preserve"> </w:t>
      </w:r>
      <w:r>
        <w:rPr>
          <w:rStyle w:val="af8"/>
        </w:rPr>
        <w:footnoteRef/>
      </w:r>
      <w:r>
        <w:rPr>
          <w:rFonts w:hint="cs"/>
          <w:rtl/>
        </w:rPr>
        <w:t xml:space="preserve"> יש למלא את שמו המלא של המציע</w:t>
      </w:r>
    </w:p>
  </w:footnote>
  <w:footnote w:id="3">
    <w:p w14:paraId="4B0CCD6C" w14:textId="77777777" w:rsidR="001974CE" w:rsidRDefault="001974CE" w:rsidP="00604034">
      <w:pPr>
        <w:pStyle w:val="af6"/>
        <w:rPr>
          <w:rtl/>
        </w:rPr>
      </w:pPr>
      <w:r>
        <w:rPr>
          <w:rStyle w:val="af8"/>
        </w:rPr>
        <w:footnoteRef/>
      </w:r>
      <w:r>
        <w:rPr>
          <w:rFonts w:hint="cs"/>
          <w:rtl/>
        </w:rPr>
        <w:t xml:space="preserve"> יש למלא את הכתובת של סניף הבנק או חברת הביטוח</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8"/>
    <w:multiLevelType w:val="singleLevel"/>
    <w:tmpl w:val="F06E44A6"/>
    <w:lvl w:ilvl="0">
      <w:start w:val="1"/>
      <w:numFmt w:val="decimal"/>
      <w:pStyle w:val="a"/>
      <w:lvlText w:val="%1."/>
      <w:lvlJc w:val="left"/>
      <w:pPr>
        <w:tabs>
          <w:tab w:val="num" w:pos="360"/>
        </w:tabs>
        <w:ind w:left="360" w:hanging="360"/>
      </w:pPr>
      <w:rPr>
        <w:rFonts w:cs="Times New Roman"/>
      </w:rPr>
    </w:lvl>
  </w:abstractNum>
  <w:abstractNum w:abstractNumId="1">
    <w:nsid w:val="01386DF0"/>
    <w:multiLevelType w:val="multilevel"/>
    <w:tmpl w:val="D45423FC"/>
    <w:lvl w:ilvl="0">
      <w:start w:val="1"/>
      <w:numFmt w:val="decimal"/>
      <w:lvlText w:val="%1."/>
      <w:lvlJc w:val="left"/>
      <w:pPr>
        <w:ind w:left="720" w:hanging="360"/>
      </w:pPr>
      <w:rPr>
        <w:rFonts w:hint="default"/>
      </w:rPr>
    </w:lvl>
    <w:lvl w:ilvl="1">
      <w:start w:val="1"/>
      <w:numFmt w:val="decimal"/>
      <w:isLgl/>
      <w:lvlText w:val="%1.%2."/>
      <w:lvlJc w:val="left"/>
      <w:pPr>
        <w:ind w:left="1210" w:hanging="36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1800" w:hanging="72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2160" w:hanging="720"/>
      </w:pPr>
      <w:rPr>
        <w:rFonts w:hint="default"/>
      </w:rPr>
    </w:lvl>
    <w:lvl w:ilvl="4">
      <w:start w:val="1"/>
      <w:numFmt w:val="bullet"/>
      <w:lvlText w:val=""/>
      <w:lvlJc w:val="left"/>
      <w:pPr>
        <w:ind w:left="2880" w:hanging="1080"/>
      </w:pPr>
      <w:rPr>
        <w:rFonts w:ascii="Symbol" w:hAnsi="Symbol" w:hint="default"/>
      </w:rPr>
    </w:lvl>
    <w:lvl w:ilvl="5">
      <w:start w:val="1"/>
      <w:numFmt w:val="decimal"/>
      <w:isLgl/>
      <w:lvlText w:val="%1.%2.%3.%4.%5.%6."/>
      <w:lvlJc w:val="left"/>
      <w:pPr>
        <w:ind w:left="3240" w:hanging="1080"/>
      </w:pPr>
      <w:rPr>
        <w:rFonts w:hint="default"/>
      </w:rPr>
    </w:lvl>
    <w:lvl w:ilvl="6">
      <w:start w:val="1"/>
      <w:numFmt w:val="bullet"/>
      <w:lvlText w:val=""/>
      <w:lvlJc w:val="left"/>
      <w:pPr>
        <w:ind w:left="3960" w:hanging="1440"/>
      </w:pPr>
      <w:rPr>
        <w:rFonts w:ascii="Symbol" w:hAnsi="Symbol"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
    <w:nsid w:val="038B1071"/>
    <w:multiLevelType w:val="multilevel"/>
    <w:tmpl w:val="96F24014"/>
    <w:lvl w:ilvl="0">
      <w:start w:val="1"/>
      <w:numFmt w:val="decimal"/>
      <w:lvlText w:val="%1."/>
      <w:legacy w:legacy="1" w:legacySpace="0" w:legacyIndent="708"/>
      <w:lvlJc w:val="center"/>
      <w:pPr>
        <w:ind w:left="708" w:hanging="708"/>
      </w:pPr>
    </w:lvl>
    <w:lvl w:ilvl="1">
      <w:start w:val="1"/>
      <w:numFmt w:val="hebrew1"/>
      <w:lvlText w:val="%2."/>
      <w:lvlJc w:val="center"/>
      <w:pPr>
        <w:ind w:left="1416" w:hanging="708"/>
      </w:pPr>
      <w:rPr>
        <w:sz w:val="24"/>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4">
    <w:nsid w:val="04100458"/>
    <w:multiLevelType w:val="hybridMultilevel"/>
    <w:tmpl w:val="C4E4D8D2"/>
    <w:lvl w:ilvl="0" w:tplc="04090001">
      <w:start w:val="1"/>
      <w:numFmt w:val="bullet"/>
      <w:lvlText w:val=""/>
      <w:lvlJc w:val="left"/>
      <w:pPr>
        <w:ind w:left="2520" w:hanging="360"/>
      </w:pPr>
      <w:rPr>
        <w:rFonts w:ascii="Symbol" w:hAnsi="Symbol" w:hint="default"/>
      </w:rPr>
    </w:lvl>
    <w:lvl w:ilvl="1" w:tplc="04090003">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5">
    <w:nsid w:val="09B34ABD"/>
    <w:multiLevelType w:val="hybridMultilevel"/>
    <w:tmpl w:val="4C68BA8A"/>
    <w:lvl w:ilvl="0" w:tplc="FFFFFFFF">
      <w:start w:val="1"/>
      <w:numFmt w:val="hebrew1"/>
      <w:pStyle w:val="-"/>
      <w:lvlText w:val="%1."/>
      <w:lvlJc w:val="center"/>
      <w:pPr>
        <w:tabs>
          <w:tab w:val="num" w:pos="227"/>
        </w:tabs>
        <w:ind w:left="227" w:hanging="227"/>
      </w:pPr>
      <w:rPr>
        <w:color w:val="auto"/>
        <w:lang w:val="en-US"/>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6">
    <w:nsid w:val="0A3C5EFF"/>
    <w:multiLevelType w:val="multilevel"/>
    <w:tmpl w:val="3CC24566"/>
    <w:lvl w:ilvl="0">
      <w:start w:val="1"/>
      <w:numFmt w:val="decimal"/>
      <w:lvlText w:val="%1."/>
      <w:lvlJc w:val="left"/>
      <w:pPr>
        <w:tabs>
          <w:tab w:val="num" w:pos="360"/>
        </w:tabs>
        <w:ind w:left="360" w:hanging="360"/>
      </w:pPr>
      <w:rPr>
        <w:rFonts w:hint="default"/>
        <w:b w:val="0"/>
        <w:u w:val="none"/>
      </w:rPr>
    </w:lvl>
    <w:lvl w:ilvl="1">
      <w:start w:val="1"/>
      <w:numFmt w:val="decimal"/>
      <w:lvlText w:val="%1.%2."/>
      <w:lvlJc w:val="left"/>
      <w:pPr>
        <w:tabs>
          <w:tab w:val="num" w:pos="792"/>
        </w:tabs>
        <w:ind w:left="792" w:hanging="432"/>
      </w:pPr>
      <w:rPr>
        <w:rFonts w:hint="default"/>
      </w:rPr>
    </w:lvl>
    <w:lvl w:ilvl="2">
      <w:start w:val="1"/>
      <w:numFmt w:val="bullet"/>
      <w:lvlText w:val=""/>
      <w:lvlJc w:val="left"/>
      <w:pPr>
        <w:tabs>
          <w:tab w:val="num" w:pos="1224"/>
        </w:tabs>
        <w:ind w:left="1224" w:hanging="504"/>
      </w:pPr>
      <w:rPr>
        <w:rFonts w:ascii="Symbol" w:hAnsi="Symbol" w:hint="default"/>
      </w:rPr>
    </w:lvl>
    <w:lvl w:ilvl="3">
      <w:start w:val="1"/>
      <w:numFmt w:val="bullet"/>
      <w:lvlText w:val=""/>
      <w:lvlJc w:val="left"/>
      <w:pPr>
        <w:tabs>
          <w:tab w:val="num" w:pos="1728"/>
        </w:tabs>
        <w:ind w:left="1728" w:hanging="648"/>
      </w:pPr>
      <w:rPr>
        <w:rFonts w:ascii="Symbol" w:hAnsi="Symbol"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
    <w:nsid w:val="0B96384C"/>
    <w:multiLevelType w:val="hybridMultilevel"/>
    <w:tmpl w:val="2032926E"/>
    <w:lvl w:ilvl="0" w:tplc="299E1D28">
      <w:start w:val="2"/>
      <w:numFmt w:val="hebrew1"/>
      <w:pStyle w:val="a0"/>
      <w:lvlText w:val="%1."/>
      <w:lvlJc w:val="left"/>
      <w:pPr>
        <w:tabs>
          <w:tab w:val="num" w:pos="1440"/>
        </w:tabs>
        <w:ind w:left="1440" w:hanging="720"/>
      </w:pPr>
      <w:rPr>
        <w:rFonts w:ascii="Times New Roman" w:hAnsi="Times New Roman" w:cs="David" w:hint="default"/>
        <w:b w:val="0"/>
        <w:bCs w:val="0"/>
        <w:i w:val="0"/>
        <w:iCs w:val="0"/>
        <w:sz w:val="24"/>
        <w:szCs w:val="24"/>
      </w:rPr>
    </w:lvl>
    <w:lvl w:ilvl="1" w:tplc="73CE16F6">
      <w:start w:val="1"/>
      <w:numFmt w:val="decimal"/>
      <w:lvlText w:val="%2)"/>
      <w:lvlJc w:val="left"/>
      <w:pPr>
        <w:tabs>
          <w:tab w:val="num" w:pos="1814"/>
        </w:tabs>
        <w:ind w:left="1814" w:hanging="374"/>
      </w:pPr>
      <w:rPr>
        <w:rFonts w:hint="default"/>
        <w:b w:val="0"/>
        <w:bCs w:val="0"/>
        <w:i w:val="0"/>
        <w:iCs w:val="0"/>
        <w:sz w:val="24"/>
        <w:szCs w:val="24"/>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0D687861"/>
    <w:multiLevelType w:val="multilevel"/>
    <w:tmpl w:val="2A52D010"/>
    <w:lvl w:ilvl="0">
      <w:start w:val="1"/>
      <w:numFmt w:val="decimal"/>
      <w:pStyle w:val="a1"/>
      <w:lvlText w:val="%1."/>
      <w:lvlJc w:val="left"/>
      <w:pPr>
        <w:tabs>
          <w:tab w:val="num" w:pos="567"/>
        </w:tabs>
        <w:ind w:left="567" w:hanging="567"/>
      </w:pPr>
      <w:rPr>
        <w:rFonts w:cs="Times New Roman"/>
      </w:rPr>
    </w:lvl>
    <w:lvl w:ilvl="1">
      <w:start w:val="1"/>
      <w:numFmt w:val="decimal"/>
      <w:pStyle w:val="a2"/>
      <w:lvlText w:val="%1.%2."/>
      <w:lvlJc w:val="left"/>
      <w:pPr>
        <w:tabs>
          <w:tab w:val="num" w:pos="1107"/>
        </w:tabs>
        <w:ind w:left="1107" w:hanging="567"/>
      </w:pPr>
      <w:rPr>
        <w:rFonts w:cs="Times New Roman"/>
        <w:b w:val="0"/>
        <w:bCs w:val="0"/>
        <w:color w:val="auto"/>
      </w:rPr>
    </w:lvl>
    <w:lvl w:ilvl="2">
      <w:start w:val="1"/>
      <w:numFmt w:val="decimal"/>
      <w:pStyle w:val="a3"/>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specVanish w:val="0"/>
      </w:rPr>
    </w:lvl>
    <w:lvl w:ilvl="3">
      <w:start w:val="1"/>
      <w:numFmt w:val="decimal"/>
      <w:pStyle w:val="1"/>
      <w:lvlText w:val="%1.%2.%3.%4."/>
      <w:lvlJc w:val="left"/>
      <w:pPr>
        <w:tabs>
          <w:tab w:val="num" w:pos="2835"/>
        </w:tabs>
        <w:ind w:left="2835" w:hanging="850"/>
      </w:pPr>
      <w:rPr>
        <w:rFonts w:cs="Times New Roman"/>
      </w:rPr>
    </w:lvl>
    <w:lvl w:ilvl="4">
      <w:start w:val="1"/>
      <w:numFmt w:val="decimal"/>
      <w:lvlText w:val="%1.%2.%3.%4.%5."/>
      <w:lvlJc w:val="left"/>
      <w:pPr>
        <w:tabs>
          <w:tab w:val="num" w:pos="2700"/>
        </w:tabs>
        <w:ind w:left="2778" w:hanging="793"/>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9">
    <w:nsid w:val="117C07D4"/>
    <w:multiLevelType w:val="multilevel"/>
    <w:tmpl w:val="EE803208"/>
    <w:lvl w:ilvl="0">
      <w:start w:val="1"/>
      <w:numFmt w:val="decimal"/>
      <w:lvlText w:val="%1."/>
      <w:lvlJc w:val="left"/>
      <w:pPr>
        <w:ind w:left="720" w:hanging="360"/>
      </w:pPr>
    </w:lvl>
    <w:lvl w:ilvl="1">
      <w:start w:val="1"/>
      <w:numFmt w:val="decimal"/>
      <w:isLgl/>
      <w:lvlText w:val="%1.%2"/>
      <w:lvlJc w:val="left"/>
      <w:pPr>
        <w:ind w:left="2088" w:hanging="360"/>
      </w:pPr>
      <w:rPr>
        <w:rFonts w:hint="default"/>
        <w:sz w:val="24"/>
      </w:rPr>
    </w:lvl>
    <w:lvl w:ilvl="2">
      <w:start w:val="1"/>
      <w:numFmt w:val="decimal"/>
      <w:isLgl/>
      <w:lvlText w:val="%1.%2.%3"/>
      <w:lvlJc w:val="left"/>
      <w:pPr>
        <w:ind w:left="3816" w:hanging="720"/>
      </w:pPr>
      <w:rPr>
        <w:rFonts w:hint="default"/>
        <w:sz w:val="24"/>
      </w:rPr>
    </w:lvl>
    <w:lvl w:ilvl="3">
      <w:start w:val="1"/>
      <w:numFmt w:val="decimal"/>
      <w:isLgl/>
      <w:lvlText w:val="%1.%2.%3.%4"/>
      <w:lvlJc w:val="left"/>
      <w:pPr>
        <w:ind w:left="4547" w:hanging="720"/>
      </w:pPr>
      <w:rPr>
        <w:rFonts w:hint="default"/>
        <w:sz w:val="24"/>
      </w:rPr>
    </w:lvl>
    <w:lvl w:ilvl="4">
      <w:start w:val="1"/>
      <w:numFmt w:val="decimal"/>
      <w:isLgl/>
      <w:lvlText w:val="%1.%2.%3.%4.%5"/>
      <w:lvlJc w:val="left"/>
      <w:pPr>
        <w:ind w:left="6912" w:hanging="1080"/>
      </w:pPr>
      <w:rPr>
        <w:rFonts w:hint="default"/>
        <w:sz w:val="24"/>
      </w:rPr>
    </w:lvl>
    <w:lvl w:ilvl="5">
      <w:start w:val="1"/>
      <w:numFmt w:val="decimal"/>
      <w:isLgl/>
      <w:lvlText w:val="%1.%2.%3.%4.%5.%6"/>
      <w:lvlJc w:val="left"/>
      <w:pPr>
        <w:ind w:left="8640" w:hanging="1440"/>
      </w:pPr>
      <w:rPr>
        <w:rFonts w:hint="default"/>
        <w:sz w:val="24"/>
      </w:rPr>
    </w:lvl>
    <w:lvl w:ilvl="6">
      <w:start w:val="1"/>
      <w:numFmt w:val="decimal"/>
      <w:isLgl/>
      <w:lvlText w:val="%1.%2.%3.%4.%5.%6.%7"/>
      <w:lvlJc w:val="left"/>
      <w:pPr>
        <w:ind w:left="10008" w:hanging="1440"/>
      </w:pPr>
      <w:rPr>
        <w:rFonts w:hint="default"/>
        <w:sz w:val="24"/>
      </w:rPr>
    </w:lvl>
    <w:lvl w:ilvl="7">
      <w:start w:val="1"/>
      <w:numFmt w:val="decimal"/>
      <w:isLgl/>
      <w:lvlText w:val="%1.%2.%3.%4.%5.%6.%7.%8"/>
      <w:lvlJc w:val="left"/>
      <w:pPr>
        <w:ind w:left="11736" w:hanging="1800"/>
      </w:pPr>
      <w:rPr>
        <w:rFonts w:hint="default"/>
        <w:sz w:val="24"/>
      </w:rPr>
    </w:lvl>
    <w:lvl w:ilvl="8">
      <w:start w:val="1"/>
      <w:numFmt w:val="decimal"/>
      <w:isLgl/>
      <w:lvlText w:val="%1.%2.%3.%4.%5.%6.%7.%8.%9"/>
      <w:lvlJc w:val="left"/>
      <w:pPr>
        <w:ind w:left="13104" w:hanging="1800"/>
      </w:pPr>
      <w:rPr>
        <w:rFonts w:hint="default"/>
        <w:sz w:val="24"/>
      </w:rPr>
    </w:lvl>
  </w:abstractNum>
  <w:abstractNum w:abstractNumId="10">
    <w:nsid w:val="119376A8"/>
    <w:multiLevelType w:val="multilevel"/>
    <w:tmpl w:val="2A8E1576"/>
    <w:lvl w:ilvl="0">
      <w:start w:val="1"/>
      <w:numFmt w:val="decimal"/>
      <w:lvlText w:val="%1."/>
      <w:lvlJc w:val="left"/>
      <w:pPr>
        <w:ind w:left="720" w:hanging="360"/>
      </w:pPr>
      <w:rPr>
        <w:rFonts w:hint="default"/>
      </w:rPr>
    </w:lvl>
    <w:lvl w:ilvl="1">
      <w:start w:val="1"/>
      <w:numFmt w:val="decimal"/>
      <w:isLgl/>
      <w:lvlText w:val="%1.%2."/>
      <w:lvlJc w:val="left"/>
      <w:pPr>
        <w:ind w:left="1210" w:hanging="360"/>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4"/>
      <w:isLgl/>
      <w:lvlText w:val="%1.%2.%3."/>
      <w:lvlJc w:val="left"/>
      <w:pPr>
        <w:ind w:left="1800" w:hanging="72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5"/>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1">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2">
    <w:nsid w:val="139C7C03"/>
    <w:multiLevelType w:val="hybridMultilevel"/>
    <w:tmpl w:val="AE8CE50E"/>
    <w:lvl w:ilvl="0" w:tplc="04090001">
      <w:start w:val="1"/>
      <w:numFmt w:val="bullet"/>
      <w:lvlText w:val=""/>
      <w:lvlJc w:val="left"/>
      <w:pPr>
        <w:ind w:left="2160" w:hanging="360"/>
      </w:pPr>
      <w:rPr>
        <w:rFonts w:ascii="Symbol" w:hAnsi="Symbol" w:hint="default"/>
      </w:rPr>
    </w:lvl>
    <w:lvl w:ilvl="1" w:tplc="04090001">
      <w:start w:val="1"/>
      <w:numFmt w:val="bullet"/>
      <w:lvlText w:val=""/>
      <w:lvlJc w:val="left"/>
      <w:pPr>
        <w:ind w:left="2880" w:hanging="360"/>
      </w:pPr>
      <w:rPr>
        <w:rFonts w:ascii="Symbol" w:hAnsi="Symbol" w:hint="default"/>
      </w:rPr>
    </w:lvl>
    <w:lvl w:ilvl="2" w:tplc="04090005">
      <w:start w:val="1"/>
      <w:numFmt w:val="bullet"/>
      <w:lvlText w:val=""/>
      <w:lvlJc w:val="left"/>
      <w:pPr>
        <w:ind w:left="3600" w:hanging="360"/>
      </w:pPr>
      <w:rPr>
        <w:rFonts w:ascii="Wingdings" w:hAnsi="Wingdings" w:hint="default"/>
      </w:rPr>
    </w:lvl>
    <w:lvl w:ilvl="3" w:tplc="0409000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3">
    <w:nsid w:val="14163CB4"/>
    <w:multiLevelType w:val="multilevel"/>
    <w:tmpl w:val="D882A9C4"/>
    <w:lvl w:ilvl="0">
      <w:start w:val="1"/>
      <w:numFmt w:val="decimal"/>
      <w:lvlText w:val="%1)"/>
      <w:lvlJc w:val="left"/>
      <w:pPr>
        <w:tabs>
          <w:tab w:val="num" w:pos="451"/>
        </w:tabs>
        <w:ind w:left="451" w:hanging="360"/>
      </w:pPr>
      <w:rPr>
        <w:rFonts w:hint="default"/>
        <w:b w:val="0"/>
        <w:bCs w:val="0"/>
      </w:rPr>
    </w:lvl>
    <w:lvl w:ilvl="1">
      <w:start w:val="1"/>
      <w:numFmt w:val="decimal"/>
      <w:isLgl/>
      <w:lvlText w:val="%1.%2."/>
      <w:lvlJc w:val="left"/>
      <w:pPr>
        <w:tabs>
          <w:tab w:val="num" w:pos="1620"/>
        </w:tabs>
        <w:ind w:left="1620" w:right="1620" w:hanging="720"/>
      </w:pPr>
      <w:rPr>
        <w:rFonts w:hint="default"/>
      </w:rPr>
    </w:lvl>
    <w:lvl w:ilvl="2">
      <w:start w:val="1"/>
      <w:numFmt w:val="decimal"/>
      <w:lvlText w:val="%1.%2.%3."/>
      <w:lvlJc w:val="left"/>
      <w:pPr>
        <w:tabs>
          <w:tab w:val="num" w:pos="2211"/>
        </w:tabs>
        <w:ind w:left="2211" w:right="2211" w:hanging="771"/>
      </w:pPr>
      <w:rPr>
        <w:rFonts w:hint="default"/>
        <w:b w:val="0"/>
        <w:bCs w:val="0"/>
        <w:i w:val="0"/>
        <w:iCs w:val="0"/>
      </w:rPr>
    </w:lvl>
    <w:lvl w:ilvl="3">
      <w:start w:val="1"/>
      <w:numFmt w:val="decimal"/>
      <w:lvlText w:val="%1.%2.%3.%4."/>
      <w:lvlJc w:val="left"/>
      <w:pPr>
        <w:tabs>
          <w:tab w:val="num" w:pos="3062"/>
        </w:tabs>
        <w:ind w:left="3062" w:right="3062" w:hanging="851"/>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14">
    <w:nsid w:val="14ED03F8"/>
    <w:multiLevelType w:val="hybridMultilevel"/>
    <w:tmpl w:val="F2D22042"/>
    <w:lvl w:ilvl="0" w:tplc="4C76CBAA">
      <w:start w:val="1"/>
      <w:numFmt w:val="decimal"/>
      <w:lvlText w:val="%1."/>
      <w:lvlJc w:val="left"/>
      <w:pPr>
        <w:ind w:left="444" w:hanging="360"/>
      </w:pPr>
    </w:lvl>
    <w:lvl w:ilvl="1" w:tplc="F4FACC02">
      <w:start w:val="1"/>
      <w:numFmt w:val="lowerLetter"/>
      <w:lvlText w:val="%2."/>
      <w:lvlJc w:val="left"/>
      <w:pPr>
        <w:ind w:left="1164" w:hanging="360"/>
      </w:pPr>
    </w:lvl>
    <w:lvl w:ilvl="2" w:tplc="164CDA66">
      <w:start w:val="1"/>
      <w:numFmt w:val="lowerRoman"/>
      <w:lvlText w:val="%3."/>
      <w:lvlJc w:val="right"/>
      <w:pPr>
        <w:ind w:left="1884" w:hanging="180"/>
      </w:pPr>
    </w:lvl>
    <w:lvl w:ilvl="3" w:tplc="32FA0E44">
      <w:start w:val="1"/>
      <w:numFmt w:val="decimal"/>
      <w:lvlText w:val="%4."/>
      <w:lvlJc w:val="left"/>
      <w:pPr>
        <w:ind w:left="2604" w:hanging="360"/>
      </w:pPr>
    </w:lvl>
    <w:lvl w:ilvl="4" w:tplc="B6A43CE8">
      <w:start w:val="1"/>
      <w:numFmt w:val="lowerLetter"/>
      <w:lvlText w:val="%5."/>
      <w:lvlJc w:val="left"/>
      <w:pPr>
        <w:ind w:left="3324" w:hanging="360"/>
      </w:pPr>
    </w:lvl>
    <w:lvl w:ilvl="5" w:tplc="EED4D662">
      <w:start w:val="1"/>
      <w:numFmt w:val="lowerRoman"/>
      <w:lvlText w:val="%6."/>
      <w:lvlJc w:val="right"/>
      <w:pPr>
        <w:ind w:left="4044" w:hanging="180"/>
      </w:pPr>
    </w:lvl>
    <w:lvl w:ilvl="6" w:tplc="EF08C76A">
      <w:start w:val="1"/>
      <w:numFmt w:val="decimal"/>
      <w:lvlText w:val="%7."/>
      <w:lvlJc w:val="left"/>
      <w:pPr>
        <w:ind w:left="4764" w:hanging="360"/>
      </w:pPr>
    </w:lvl>
    <w:lvl w:ilvl="7" w:tplc="BE26475A">
      <w:start w:val="1"/>
      <w:numFmt w:val="lowerLetter"/>
      <w:lvlText w:val="%8."/>
      <w:lvlJc w:val="left"/>
      <w:pPr>
        <w:ind w:left="5484" w:hanging="360"/>
      </w:pPr>
    </w:lvl>
    <w:lvl w:ilvl="8" w:tplc="BA78464E">
      <w:start w:val="1"/>
      <w:numFmt w:val="lowerRoman"/>
      <w:lvlText w:val="%9."/>
      <w:lvlJc w:val="right"/>
      <w:pPr>
        <w:ind w:left="6204" w:hanging="180"/>
      </w:pPr>
    </w:lvl>
  </w:abstractNum>
  <w:abstractNum w:abstractNumId="15">
    <w:nsid w:val="14F6489D"/>
    <w:multiLevelType w:val="singleLevel"/>
    <w:tmpl w:val="E08E2D3A"/>
    <w:lvl w:ilvl="0">
      <w:start w:val="1"/>
      <w:numFmt w:val="decimal"/>
      <w:pStyle w:val="NumberList1"/>
      <w:lvlText w:val="%1."/>
      <w:lvlJc w:val="left"/>
      <w:pPr>
        <w:tabs>
          <w:tab w:val="num" w:pos="794"/>
        </w:tabs>
        <w:ind w:left="794" w:hanging="397"/>
      </w:pPr>
    </w:lvl>
  </w:abstractNum>
  <w:abstractNum w:abstractNumId="16">
    <w:nsid w:val="1572679A"/>
    <w:multiLevelType w:val="hybridMultilevel"/>
    <w:tmpl w:val="C868D07C"/>
    <w:lvl w:ilvl="0" w:tplc="CB9A70D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1A1144E4"/>
    <w:multiLevelType w:val="hybridMultilevel"/>
    <w:tmpl w:val="593CC4B0"/>
    <w:lvl w:ilvl="0" w:tplc="E7D0CC10">
      <w:start w:val="1"/>
      <w:numFmt w:val="decimal"/>
      <w:lvlText w:val="%1."/>
      <w:lvlJc w:val="left"/>
      <w:pPr>
        <w:ind w:left="444"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nsid w:val="2176512E"/>
    <w:multiLevelType w:val="multilevel"/>
    <w:tmpl w:val="5A46C06C"/>
    <w:lvl w:ilvl="0">
      <w:start w:val="1"/>
      <w:numFmt w:val="decimal"/>
      <w:pStyle w:val="a4"/>
      <w:lvlText w:val="%1."/>
      <w:lvlJc w:val="left"/>
      <w:pPr>
        <w:tabs>
          <w:tab w:val="num" w:pos="720"/>
        </w:tabs>
        <w:ind w:left="720" w:hanging="720"/>
      </w:pPr>
      <w:rPr>
        <w:rFonts w:hint="default"/>
      </w:rPr>
    </w:lvl>
    <w:lvl w:ilvl="1">
      <w:start w:val="2"/>
      <w:numFmt w:val="decimal"/>
      <w:lvlText w:val="%1.%2"/>
      <w:lvlJc w:val="left"/>
      <w:pPr>
        <w:tabs>
          <w:tab w:val="num" w:pos="1440"/>
        </w:tabs>
        <w:ind w:left="1440" w:hanging="720"/>
      </w:pPr>
      <w:rPr>
        <w:rFonts w:hint="default"/>
      </w:rPr>
    </w:lvl>
    <w:lvl w:ilvl="2">
      <w:start w:val="1"/>
      <w:numFmt w:val="bullet"/>
      <w:lvlText w:val=""/>
      <w:lvlJc w:val="left"/>
      <w:pPr>
        <w:tabs>
          <w:tab w:val="num" w:pos="2552"/>
        </w:tabs>
        <w:ind w:left="2552" w:hanging="392"/>
      </w:pPr>
      <w:rPr>
        <w:rFonts w:ascii="Symbol" w:hAnsi="Symbol" w:hint="default"/>
        <w:sz w:val="20"/>
      </w:rPr>
    </w:lvl>
    <w:lvl w:ilvl="3">
      <w:start w:val="1"/>
      <w:numFmt w:val="decimal"/>
      <w:lvlText w:val="%1.%2.%3.%4"/>
      <w:lvlJc w:val="left"/>
      <w:pPr>
        <w:tabs>
          <w:tab w:val="num" w:pos="3005"/>
        </w:tabs>
        <w:ind w:left="3005" w:hanging="845"/>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9">
    <w:nsid w:val="222403CC"/>
    <w:multiLevelType w:val="multilevel"/>
    <w:tmpl w:val="A6A69D10"/>
    <w:lvl w:ilvl="0">
      <w:start w:val="1"/>
      <w:numFmt w:val="decimal"/>
      <w:lvlText w:val="%1."/>
      <w:lvlJc w:val="left"/>
      <w:pPr>
        <w:ind w:left="720" w:hanging="360"/>
      </w:pPr>
      <w:rPr>
        <w:rFonts w:hint="default"/>
      </w:rPr>
    </w:lvl>
    <w:lvl w:ilvl="1">
      <w:start w:val="1"/>
      <w:numFmt w:val="decimal"/>
      <w:isLgl/>
      <w:lvlText w:val="%1.%2."/>
      <w:lvlJc w:val="left"/>
      <w:pPr>
        <w:ind w:left="1210" w:hanging="36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1800" w:hanging="72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2160" w:hanging="720"/>
      </w:pPr>
      <w:rPr>
        <w:rFonts w:hint="default"/>
      </w:rPr>
    </w:lvl>
    <w:lvl w:ilvl="4">
      <w:start w:val="1"/>
      <w:numFmt w:val="bullet"/>
      <w:lvlText w:val=""/>
      <w:lvlJc w:val="left"/>
      <w:pPr>
        <w:ind w:left="2880" w:hanging="1080"/>
      </w:pPr>
      <w:rPr>
        <w:rFonts w:ascii="Symbol" w:hAnsi="Symbol" w:hint="default"/>
      </w:rPr>
    </w:lvl>
    <w:lvl w:ilvl="5">
      <w:start w:val="1"/>
      <w:numFmt w:val="decimal"/>
      <w:isLgl/>
      <w:lvlText w:val="%1.%2.%3.%4.%5.%6."/>
      <w:lvlJc w:val="left"/>
      <w:pPr>
        <w:ind w:left="3240" w:hanging="1080"/>
      </w:pPr>
      <w:rPr>
        <w:rFonts w:hint="default"/>
      </w:rPr>
    </w:lvl>
    <w:lvl w:ilvl="6">
      <w:start w:val="1"/>
      <w:numFmt w:val="bullet"/>
      <w:lvlText w:val=""/>
      <w:lvlJc w:val="left"/>
      <w:pPr>
        <w:ind w:left="3960" w:hanging="1440"/>
      </w:pPr>
      <w:rPr>
        <w:rFonts w:ascii="Symbol" w:hAnsi="Symbol" w:hint="default"/>
      </w:rPr>
    </w:lvl>
    <w:lvl w:ilvl="7">
      <w:start w:val="5"/>
      <w:numFmt w:val="bullet"/>
      <w:lvlText w:val="-"/>
      <w:lvlJc w:val="left"/>
      <w:pPr>
        <w:ind w:left="4320" w:hanging="1440"/>
      </w:pPr>
      <w:rPr>
        <w:rFonts w:ascii="Times New Roman" w:eastAsia="Times New Roman" w:hAnsi="Times New Roman" w:cs="David" w:hint="default"/>
      </w:rPr>
    </w:lvl>
    <w:lvl w:ilvl="8">
      <w:start w:val="1"/>
      <w:numFmt w:val="decimal"/>
      <w:isLgl/>
      <w:lvlText w:val="%1.%2.%3.%4.%5.%6.%7.%8.%9."/>
      <w:lvlJc w:val="left"/>
      <w:pPr>
        <w:ind w:left="5040" w:hanging="1800"/>
      </w:pPr>
      <w:rPr>
        <w:rFonts w:hint="default"/>
      </w:rPr>
    </w:lvl>
  </w:abstractNum>
  <w:abstractNum w:abstractNumId="20">
    <w:nsid w:val="258528EC"/>
    <w:multiLevelType w:val="hybridMultilevel"/>
    <w:tmpl w:val="11B0EE96"/>
    <w:lvl w:ilvl="0" w:tplc="04090001">
      <w:start w:val="1"/>
      <w:numFmt w:val="bullet"/>
      <w:pStyle w:val="Level1"/>
      <w:lvlText w:val=""/>
      <w:lvlJc w:val="left"/>
      <w:pPr>
        <w:tabs>
          <w:tab w:val="num" w:pos="720"/>
        </w:tabs>
        <w:ind w:left="720" w:hanging="360"/>
      </w:pPr>
      <w:rPr>
        <w:rFonts w:ascii="Symbol" w:hAnsi="Symbol" w:hint="default"/>
      </w:rPr>
    </w:lvl>
    <w:lvl w:ilvl="1" w:tplc="04090003">
      <w:start w:val="1"/>
      <w:numFmt w:val="decimal"/>
      <w:pStyle w:val="Level2"/>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1">
    <w:nsid w:val="292118CD"/>
    <w:multiLevelType w:val="multilevel"/>
    <w:tmpl w:val="F5103044"/>
    <w:lvl w:ilvl="0">
      <w:numFmt w:val="decimal"/>
      <w:pStyle w:val="a5"/>
      <w:lvlText w:val=""/>
      <w:lvlJc w:val="left"/>
      <w:pPr>
        <w:ind w:left="0" w:firstLine="0"/>
      </w:pPr>
    </w:lvl>
    <w:lvl w:ilvl="1">
      <w:numFmt w:val="decimal"/>
      <w:pStyle w:val="a5"/>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22">
    <w:nsid w:val="29717C80"/>
    <w:multiLevelType w:val="hybridMultilevel"/>
    <w:tmpl w:val="2BBE6F1E"/>
    <w:lvl w:ilvl="0" w:tplc="04090001">
      <w:start w:val="1"/>
      <w:numFmt w:val="bullet"/>
      <w:lvlText w:val=""/>
      <w:lvlJc w:val="left"/>
      <w:pPr>
        <w:ind w:left="3422" w:hanging="360"/>
      </w:pPr>
      <w:rPr>
        <w:rFonts w:ascii="Symbol" w:hAnsi="Symbol" w:hint="default"/>
      </w:rPr>
    </w:lvl>
    <w:lvl w:ilvl="1" w:tplc="04090003" w:tentative="1">
      <w:start w:val="1"/>
      <w:numFmt w:val="bullet"/>
      <w:lvlText w:val="o"/>
      <w:lvlJc w:val="left"/>
      <w:pPr>
        <w:ind w:left="4142" w:hanging="360"/>
      </w:pPr>
      <w:rPr>
        <w:rFonts w:ascii="Courier New" w:hAnsi="Courier New" w:cs="Courier New" w:hint="default"/>
      </w:rPr>
    </w:lvl>
    <w:lvl w:ilvl="2" w:tplc="04090005" w:tentative="1">
      <w:start w:val="1"/>
      <w:numFmt w:val="bullet"/>
      <w:lvlText w:val=""/>
      <w:lvlJc w:val="left"/>
      <w:pPr>
        <w:ind w:left="4862" w:hanging="360"/>
      </w:pPr>
      <w:rPr>
        <w:rFonts w:ascii="Wingdings" w:hAnsi="Wingdings" w:hint="default"/>
      </w:rPr>
    </w:lvl>
    <w:lvl w:ilvl="3" w:tplc="04090001" w:tentative="1">
      <w:start w:val="1"/>
      <w:numFmt w:val="bullet"/>
      <w:lvlText w:val=""/>
      <w:lvlJc w:val="left"/>
      <w:pPr>
        <w:ind w:left="5582" w:hanging="360"/>
      </w:pPr>
      <w:rPr>
        <w:rFonts w:ascii="Symbol" w:hAnsi="Symbol" w:hint="default"/>
      </w:rPr>
    </w:lvl>
    <w:lvl w:ilvl="4" w:tplc="04090003" w:tentative="1">
      <w:start w:val="1"/>
      <w:numFmt w:val="bullet"/>
      <w:lvlText w:val="o"/>
      <w:lvlJc w:val="left"/>
      <w:pPr>
        <w:ind w:left="6302" w:hanging="360"/>
      </w:pPr>
      <w:rPr>
        <w:rFonts w:ascii="Courier New" w:hAnsi="Courier New" w:cs="Courier New" w:hint="default"/>
      </w:rPr>
    </w:lvl>
    <w:lvl w:ilvl="5" w:tplc="04090005" w:tentative="1">
      <w:start w:val="1"/>
      <w:numFmt w:val="bullet"/>
      <w:lvlText w:val=""/>
      <w:lvlJc w:val="left"/>
      <w:pPr>
        <w:ind w:left="7022" w:hanging="360"/>
      </w:pPr>
      <w:rPr>
        <w:rFonts w:ascii="Wingdings" w:hAnsi="Wingdings" w:hint="default"/>
      </w:rPr>
    </w:lvl>
    <w:lvl w:ilvl="6" w:tplc="04090001" w:tentative="1">
      <w:start w:val="1"/>
      <w:numFmt w:val="bullet"/>
      <w:lvlText w:val=""/>
      <w:lvlJc w:val="left"/>
      <w:pPr>
        <w:ind w:left="7742" w:hanging="360"/>
      </w:pPr>
      <w:rPr>
        <w:rFonts w:ascii="Symbol" w:hAnsi="Symbol" w:hint="default"/>
      </w:rPr>
    </w:lvl>
    <w:lvl w:ilvl="7" w:tplc="04090003" w:tentative="1">
      <w:start w:val="1"/>
      <w:numFmt w:val="bullet"/>
      <w:lvlText w:val="o"/>
      <w:lvlJc w:val="left"/>
      <w:pPr>
        <w:ind w:left="8462" w:hanging="360"/>
      </w:pPr>
      <w:rPr>
        <w:rFonts w:ascii="Courier New" w:hAnsi="Courier New" w:cs="Courier New" w:hint="default"/>
      </w:rPr>
    </w:lvl>
    <w:lvl w:ilvl="8" w:tplc="04090005" w:tentative="1">
      <w:start w:val="1"/>
      <w:numFmt w:val="bullet"/>
      <w:lvlText w:val=""/>
      <w:lvlJc w:val="left"/>
      <w:pPr>
        <w:ind w:left="9182" w:hanging="360"/>
      </w:pPr>
      <w:rPr>
        <w:rFonts w:ascii="Wingdings" w:hAnsi="Wingdings" w:hint="default"/>
      </w:rPr>
    </w:lvl>
  </w:abstractNum>
  <w:abstractNum w:abstractNumId="23">
    <w:nsid w:val="29991C4A"/>
    <w:multiLevelType w:val="multilevel"/>
    <w:tmpl w:val="2DF2F5BA"/>
    <w:lvl w:ilvl="0">
      <w:start w:val="1"/>
      <w:numFmt w:val="decimal"/>
      <w:lvlText w:val="%1."/>
      <w:lvlJc w:val="left"/>
      <w:pPr>
        <w:tabs>
          <w:tab w:val="num" w:pos="709"/>
        </w:tabs>
        <w:ind w:left="709" w:hanging="709"/>
      </w:pPr>
      <w:rPr>
        <w:rFonts w:cs="David"/>
        <w:b/>
        <w:bCs/>
        <w:sz w:val="24"/>
        <w:szCs w:val="24"/>
      </w:rPr>
    </w:lvl>
    <w:lvl w:ilvl="1">
      <w:start w:val="1"/>
      <w:numFmt w:val="decimal"/>
      <w:isLgl/>
      <w:lvlText w:val="%1.%2"/>
      <w:lvlJc w:val="left"/>
      <w:pPr>
        <w:tabs>
          <w:tab w:val="num" w:pos="1418"/>
        </w:tabs>
        <w:ind w:left="1418" w:hanging="567"/>
      </w:pPr>
      <w:rPr>
        <w:rFonts w:cs="David"/>
        <w:b w:val="0"/>
        <w:bCs w:val="0"/>
        <w:color w:val="auto"/>
        <w:sz w:val="24"/>
        <w:szCs w:val="24"/>
      </w:rPr>
    </w:lvl>
    <w:lvl w:ilvl="2">
      <w:start w:val="1"/>
      <w:numFmt w:val="decimal"/>
      <w:isLgl/>
      <w:lvlText w:val="%1.%2.%3"/>
      <w:lvlJc w:val="left"/>
      <w:pPr>
        <w:tabs>
          <w:tab w:val="num" w:pos="2267"/>
        </w:tabs>
        <w:ind w:left="2267" w:hanging="992"/>
      </w:pPr>
      <w:rPr>
        <w:rFonts w:cs="David"/>
        <w:b w:val="0"/>
        <w:bCs w:val="0"/>
        <w:color w:val="auto"/>
        <w:sz w:val="24"/>
        <w:szCs w:val="24"/>
      </w:rPr>
    </w:lvl>
    <w:lvl w:ilvl="3">
      <w:start w:val="1"/>
      <w:numFmt w:val="decimal"/>
      <w:isLgl/>
      <w:lvlText w:val="%1.%2.%3.%4"/>
      <w:lvlJc w:val="left"/>
      <w:pPr>
        <w:tabs>
          <w:tab w:val="num" w:pos="3119"/>
        </w:tabs>
        <w:ind w:left="3119" w:hanging="851"/>
      </w:pPr>
      <w:rPr>
        <w:rFonts w:cs="David"/>
        <w:b w:val="0"/>
        <w:bCs w:val="0"/>
      </w:rPr>
    </w:lvl>
    <w:lvl w:ilvl="4">
      <w:start w:val="1"/>
      <w:numFmt w:val="decimal"/>
      <w:isLgl/>
      <w:lvlText w:val="%1.%2.%3.%4.%5"/>
      <w:lvlJc w:val="left"/>
      <w:pPr>
        <w:tabs>
          <w:tab w:val="num" w:pos="3960"/>
        </w:tabs>
        <w:ind w:left="3960" w:hanging="1080"/>
      </w:pPr>
      <w:rPr>
        <w:rFonts w:cs="David"/>
      </w:rPr>
    </w:lvl>
    <w:lvl w:ilvl="5">
      <w:start w:val="1"/>
      <w:numFmt w:val="decimal"/>
      <w:isLgl/>
      <w:lvlText w:val="%1.%2.%3.%4.%5.%6"/>
      <w:lvlJc w:val="left"/>
      <w:pPr>
        <w:tabs>
          <w:tab w:val="num" w:pos="4680"/>
        </w:tabs>
        <w:ind w:left="4680" w:hanging="1080"/>
      </w:pPr>
      <w:rPr>
        <w:rFonts w:cs="David"/>
      </w:rPr>
    </w:lvl>
    <w:lvl w:ilvl="6">
      <w:start w:val="1"/>
      <w:numFmt w:val="decimal"/>
      <w:isLgl/>
      <w:lvlText w:val="%1.%2.%3.%4.%5.%6.%7"/>
      <w:lvlJc w:val="left"/>
      <w:pPr>
        <w:tabs>
          <w:tab w:val="num" w:pos="5400"/>
        </w:tabs>
        <w:ind w:left="5400" w:hanging="1080"/>
      </w:pPr>
      <w:rPr>
        <w:rFonts w:cs="David"/>
      </w:rPr>
    </w:lvl>
    <w:lvl w:ilvl="7">
      <w:start w:val="1"/>
      <w:numFmt w:val="decimal"/>
      <w:isLgl/>
      <w:lvlText w:val="%1.%2.%3.%4.%5.%6.%7.%8"/>
      <w:lvlJc w:val="left"/>
      <w:pPr>
        <w:tabs>
          <w:tab w:val="num" w:pos="6480"/>
        </w:tabs>
        <w:ind w:left="6480" w:hanging="1440"/>
      </w:pPr>
      <w:rPr>
        <w:rFonts w:cs="David"/>
      </w:rPr>
    </w:lvl>
    <w:lvl w:ilvl="8">
      <w:start w:val="1"/>
      <w:numFmt w:val="decimal"/>
      <w:isLgl/>
      <w:lvlText w:val="%1.%2.%3.%4.%5.%6.%7.%8.%9"/>
      <w:lvlJc w:val="left"/>
      <w:pPr>
        <w:tabs>
          <w:tab w:val="num" w:pos="7200"/>
        </w:tabs>
        <w:ind w:left="7200" w:hanging="1440"/>
      </w:pPr>
      <w:rPr>
        <w:rFonts w:cs="David"/>
      </w:rPr>
    </w:lvl>
  </w:abstractNum>
  <w:abstractNum w:abstractNumId="24">
    <w:nsid w:val="29E4559C"/>
    <w:multiLevelType w:val="hybridMultilevel"/>
    <w:tmpl w:val="6D8CECB8"/>
    <w:lvl w:ilvl="0" w:tplc="0F20A102">
      <w:start w:val="1"/>
      <w:numFmt w:val="hebrew1"/>
      <w:lvlText w:val="%1."/>
      <w:lvlJc w:val="left"/>
      <w:pPr>
        <w:ind w:left="309" w:hanging="360"/>
      </w:pPr>
    </w:lvl>
    <w:lvl w:ilvl="1" w:tplc="04090019">
      <w:start w:val="1"/>
      <w:numFmt w:val="lowerLetter"/>
      <w:lvlText w:val="%2."/>
      <w:lvlJc w:val="left"/>
      <w:pPr>
        <w:ind w:left="1029" w:hanging="360"/>
      </w:pPr>
    </w:lvl>
    <w:lvl w:ilvl="2" w:tplc="0409001B">
      <w:start w:val="1"/>
      <w:numFmt w:val="lowerRoman"/>
      <w:lvlText w:val="%3."/>
      <w:lvlJc w:val="right"/>
      <w:pPr>
        <w:ind w:left="1749" w:hanging="180"/>
      </w:pPr>
    </w:lvl>
    <w:lvl w:ilvl="3" w:tplc="0409000F">
      <w:start w:val="1"/>
      <w:numFmt w:val="decimal"/>
      <w:lvlText w:val="%4."/>
      <w:lvlJc w:val="left"/>
      <w:pPr>
        <w:ind w:left="2469" w:hanging="360"/>
      </w:pPr>
    </w:lvl>
    <w:lvl w:ilvl="4" w:tplc="04090019">
      <w:start w:val="1"/>
      <w:numFmt w:val="lowerLetter"/>
      <w:lvlText w:val="%5."/>
      <w:lvlJc w:val="left"/>
      <w:pPr>
        <w:ind w:left="3189" w:hanging="360"/>
      </w:pPr>
    </w:lvl>
    <w:lvl w:ilvl="5" w:tplc="0409001B">
      <w:start w:val="1"/>
      <w:numFmt w:val="lowerRoman"/>
      <w:lvlText w:val="%6."/>
      <w:lvlJc w:val="right"/>
      <w:pPr>
        <w:ind w:left="3909" w:hanging="180"/>
      </w:pPr>
    </w:lvl>
    <w:lvl w:ilvl="6" w:tplc="0409000F">
      <w:start w:val="1"/>
      <w:numFmt w:val="decimal"/>
      <w:lvlText w:val="%7."/>
      <w:lvlJc w:val="left"/>
      <w:pPr>
        <w:ind w:left="4629" w:hanging="360"/>
      </w:pPr>
    </w:lvl>
    <w:lvl w:ilvl="7" w:tplc="04090019">
      <w:start w:val="1"/>
      <w:numFmt w:val="lowerLetter"/>
      <w:lvlText w:val="%8."/>
      <w:lvlJc w:val="left"/>
      <w:pPr>
        <w:ind w:left="5349" w:hanging="360"/>
      </w:pPr>
    </w:lvl>
    <w:lvl w:ilvl="8" w:tplc="0409001B">
      <w:start w:val="1"/>
      <w:numFmt w:val="lowerRoman"/>
      <w:lvlText w:val="%9."/>
      <w:lvlJc w:val="right"/>
      <w:pPr>
        <w:ind w:left="6069" w:hanging="180"/>
      </w:pPr>
    </w:lvl>
  </w:abstractNum>
  <w:abstractNum w:abstractNumId="25">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26">
    <w:nsid w:val="2E954262"/>
    <w:multiLevelType w:val="hybridMultilevel"/>
    <w:tmpl w:val="9FB430F0"/>
    <w:lvl w:ilvl="0" w:tplc="57B2B606">
      <w:start w:val="1"/>
      <w:numFmt w:val="hebrew1"/>
      <w:lvlText w:val="%1."/>
      <w:lvlJc w:val="center"/>
      <w:pPr>
        <w:ind w:left="720" w:hanging="360"/>
      </w:pPr>
      <w:rPr>
        <w:rFonts w:cs="David"/>
        <w:vanish/>
        <w:webHidden w:val="0"/>
        <w:szCs w:val="24"/>
        <w:specVanish w:val="0"/>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7">
    <w:nsid w:val="2EB63FDF"/>
    <w:multiLevelType w:val="hybridMultilevel"/>
    <w:tmpl w:val="297CE8F4"/>
    <w:lvl w:ilvl="0" w:tplc="D228081A">
      <w:start w:val="1"/>
      <w:numFmt w:val="hebrew1"/>
      <w:pStyle w:val="a6"/>
      <w:lvlText w:val="%1."/>
      <w:lvlJc w:val="center"/>
      <w:pPr>
        <w:tabs>
          <w:tab w:val="num" w:pos="360"/>
        </w:tabs>
        <w:ind w:left="360" w:hanging="360"/>
      </w:pPr>
    </w:lvl>
    <w:lvl w:ilvl="1" w:tplc="09A693F0">
      <w:start w:val="1"/>
      <w:numFmt w:val="decimal"/>
      <w:lvlText w:val="%2."/>
      <w:lvlJc w:val="left"/>
      <w:pPr>
        <w:tabs>
          <w:tab w:val="num" w:pos="1440"/>
        </w:tabs>
        <w:ind w:left="1440" w:hanging="360"/>
      </w:pPr>
    </w:lvl>
    <w:lvl w:ilvl="2" w:tplc="FAFC485A">
      <w:start w:val="1"/>
      <w:numFmt w:val="lowerRoman"/>
      <w:lvlText w:val="%3."/>
      <w:lvlJc w:val="right"/>
      <w:pPr>
        <w:tabs>
          <w:tab w:val="num" w:pos="2160"/>
        </w:tabs>
        <w:ind w:left="2160" w:hanging="180"/>
      </w:pPr>
    </w:lvl>
    <w:lvl w:ilvl="3" w:tplc="F594B544">
      <w:start w:val="1"/>
      <w:numFmt w:val="decimal"/>
      <w:lvlText w:val="%4."/>
      <w:lvlJc w:val="left"/>
      <w:pPr>
        <w:tabs>
          <w:tab w:val="num" w:pos="2880"/>
        </w:tabs>
        <w:ind w:left="2880" w:hanging="360"/>
      </w:pPr>
    </w:lvl>
    <w:lvl w:ilvl="4" w:tplc="A1F47F06">
      <w:start w:val="1"/>
      <w:numFmt w:val="lowerLetter"/>
      <w:lvlText w:val="%5."/>
      <w:lvlJc w:val="left"/>
      <w:pPr>
        <w:tabs>
          <w:tab w:val="num" w:pos="3600"/>
        </w:tabs>
        <w:ind w:left="3600" w:hanging="360"/>
      </w:pPr>
    </w:lvl>
    <w:lvl w:ilvl="5" w:tplc="A64406CA">
      <w:start w:val="1"/>
      <w:numFmt w:val="lowerRoman"/>
      <w:lvlText w:val="%6."/>
      <w:lvlJc w:val="right"/>
      <w:pPr>
        <w:tabs>
          <w:tab w:val="num" w:pos="4320"/>
        </w:tabs>
        <w:ind w:left="4320" w:hanging="180"/>
      </w:pPr>
    </w:lvl>
    <w:lvl w:ilvl="6" w:tplc="CBDEB5FC">
      <w:start w:val="1"/>
      <w:numFmt w:val="decimal"/>
      <w:lvlText w:val="%7."/>
      <w:lvlJc w:val="left"/>
      <w:pPr>
        <w:tabs>
          <w:tab w:val="num" w:pos="5040"/>
        </w:tabs>
        <w:ind w:left="5040" w:hanging="360"/>
      </w:pPr>
    </w:lvl>
    <w:lvl w:ilvl="7" w:tplc="17AEE6DC">
      <w:start w:val="1"/>
      <w:numFmt w:val="lowerLetter"/>
      <w:lvlText w:val="%8."/>
      <w:lvlJc w:val="left"/>
      <w:pPr>
        <w:tabs>
          <w:tab w:val="num" w:pos="5760"/>
        </w:tabs>
        <w:ind w:left="5760" w:hanging="360"/>
      </w:pPr>
    </w:lvl>
    <w:lvl w:ilvl="8" w:tplc="192032C2">
      <w:start w:val="1"/>
      <w:numFmt w:val="lowerRoman"/>
      <w:lvlText w:val="%9."/>
      <w:lvlJc w:val="right"/>
      <w:pPr>
        <w:tabs>
          <w:tab w:val="num" w:pos="6480"/>
        </w:tabs>
        <w:ind w:left="6480" w:hanging="180"/>
      </w:pPr>
    </w:lvl>
  </w:abstractNum>
  <w:abstractNum w:abstractNumId="28">
    <w:nsid w:val="2FC31A34"/>
    <w:multiLevelType w:val="multilevel"/>
    <w:tmpl w:val="CCFC9E7A"/>
    <w:lvl w:ilvl="0">
      <w:start w:val="1"/>
      <w:numFmt w:val="decimal"/>
      <w:lvlText w:val="%1."/>
      <w:lvlJc w:val="left"/>
      <w:pPr>
        <w:ind w:left="720" w:hanging="360"/>
      </w:pPr>
      <w:rPr>
        <w:rFonts w:hint="default"/>
      </w:rPr>
    </w:lvl>
    <w:lvl w:ilvl="1">
      <w:start w:val="1"/>
      <w:numFmt w:val="decimal"/>
      <w:isLgl/>
      <w:lvlText w:val="%1.%2."/>
      <w:lvlJc w:val="left"/>
      <w:pPr>
        <w:ind w:left="1210" w:hanging="36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1800" w:hanging="72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bullet"/>
      <w:lvlText w:val=""/>
      <w:lvlJc w:val="left"/>
      <w:pPr>
        <w:ind w:left="2160" w:hanging="720"/>
      </w:pPr>
      <w:rPr>
        <w:rFonts w:ascii="Symbol" w:hAnsi="Symbol"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9">
    <w:nsid w:val="30131475"/>
    <w:multiLevelType w:val="hybridMultilevel"/>
    <w:tmpl w:val="DE3C66F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1">
    <w:nsid w:val="35302CB2"/>
    <w:multiLevelType w:val="hybridMultilevel"/>
    <w:tmpl w:val="2E725526"/>
    <w:lvl w:ilvl="0" w:tplc="04090013">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2">
    <w:nsid w:val="38B377AC"/>
    <w:multiLevelType w:val="multilevel"/>
    <w:tmpl w:val="3670F448"/>
    <w:lvl w:ilvl="0">
      <w:start w:val="1"/>
      <w:numFmt w:val="decimal"/>
      <w:pStyle w:val="a7"/>
      <w:lvlText w:val="%1."/>
      <w:lvlJc w:val="left"/>
      <w:pPr>
        <w:tabs>
          <w:tab w:val="num" w:pos="360"/>
        </w:tabs>
        <w:ind w:left="360" w:hanging="360"/>
      </w:pPr>
    </w:lvl>
    <w:lvl w:ilvl="1">
      <w:start w:val="1"/>
      <w:numFmt w:val="decimal"/>
      <w:pStyle w:val="a8"/>
      <w:lvlText w:val="%1.%2."/>
      <w:lvlJc w:val="left"/>
      <w:pPr>
        <w:tabs>
          <w:tab w:val="num" w:pos="1080"/>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3">
    <w:nsid w:val="39E96503"/>
    <w:multiLevelType w:val="hybridMultilevel"/>
    <w:tmpl w:val="D18A3578"/>
    <w:lvl w:ilvl="0" w:tplc="CB7E2160">
      <w:numFmt w:val="bullet"/>
      <w:lvlText w:val="-"/>
      <w:lvlJc w:val="left"/>
      <w:pPr>
        <w:ind w:left="2888" w:hanging="360"/>
      </w:pPr>
      <w:rPr>
        <w:rFonts w:ascii="David" w:eastAsia="Times New Roman" w:hAnsi="David" w:cs="David" w:hint="default"/>
      </w:rPr>
    </w:lvl>
    <w:lvl w:ilvl="1" w:tplc="04090003">
      <w:start w:val="1"/>
      <w:numFmt w:val="bullet"/>
      <w:lvlText w:val="o"/>
      <w:lvlJc w:val="left"/>
      <w:pPr>
        <w:ind w:left="3608" w:hanging="360"/>
      </w:pPr>
      <w:rPr>
        <w:rFonts w:ascii="Courier New" w:hAnsi="Courier New" w:cs="Courier New" w:hint="default"/>
      </w:rPr>
    </w:lvl>
    <w:lvl w:ilvl="2" w:tplc="04090005">
      <w:start w:val="1"/>
      <w:numFmt w:val="bullet"/>
      <w:lvlText w:val=""/>
      <w:lvlJc w:val="left"/>
      <w:pPr>
        <w:ind w:left="4328" w:hanging="360"/>
      </w:pPr>
      <w:rPr>
        <w:rFonts w:ascii="Wingdings" w:hAnsi="Wingdings" w:hint="default"/>
      </w:rPr>
    </w:lvl>
    <w:lvl w:ilvl="3" w:tplc="04090001" w:tentative="1">
      <w:start w:val="1"/>
      <w:numFmt w:val="bullet"/>
      <w:lvlText w:val=""/>
      <w:lvlJc w:val="left"/>
      <w:pPr>
        <w:ind w:left="5048" w:hanging="360"/>
      </w:pPr>
      <w:rPr>
        <w:rFonts w:ascii="Symbol" w:hAnsi="Symbol" w:hint="default"/>
      </w:rPr>
    </w:lvl>
    <w:lvl w:ilvl="4" w:tplc="04090003" w:tentative="1">
      <w:start w:val="1"/>
      <w:numFmt w:val="bullet"/>
      <w:lvlText w:val="o"/>
      <w:lvlJc w:val="left"/>
      <w:pPr>
        <w:ind w:left="5768" w:hanging="360"/>
      </w:pPr>
      <w:rPr>
        <w:rFonts w:ascii="Courier New" w:hAnsi="Courier New" w:cs="Courier New" w:hint="default"/>
      </w:rPr>
    </w:lvl>
    <w:lvl w:ilvl="5" w:tplc="04090005" w:tentative="1">
      <w:start w:val="1"/>
      <w:numFmt w:val="bullet"/>
      <w:lvlText w:val=""/>
      <w:lvlJc w:val="left"/>
      <w:pPr>
        <w:ind w:left="6488" w:hanging="360"/>
      </w:pPr>
      <w:rPr>
        <w:rFonts w:ascii="Wingdings" w:hAnsi="Wingdings" w:hint="default"/>
      </w:rPr>
    </w:lvl>
    <w:lvl w:ilvl="6" w:tplc="04090001" w:tentative="1">
      <w:start w:val="1"/>
      <w:numFmt w:val="bullet"/>
      <w:lvlText w:val=""/>
      <w:lvlJc w:val="left"/>
      <w:pPr>
        <w:ind w:left="7208" w:hanging="360"/>
      </w:pPr>
      <w:rPr>
        <w:rFonts w:ascii="Symbol" w:hAnsi="Symbol" w:hint="default"/>
      </w:rPr>
    </w:lvl>
    <w:lvl w:ilvl="7" w:tplc="04090003" w:tentative="1">
      <w:start w:val="1"/>
      <w:numFmt w:val="bullet"/>
      <w:lvlText w:val="o"/>
      <w:lvlJc w:val="left"/>
      <w:pPr>
        <w:ind w:left="7928" w:hanging="360"/>
      </w:pPr>
      <w:rPr>
        <w:rFonts w:ascii="Courier New" w:hAnsi="Courier New" w:cs="Courier New" w:hint="default"/>
      </w:rPr>
    </w:lvl>
    <w:lvl w:ilvl="8" w:tplc="04090005" w:tentative="1">
      <w:start w:val="1"/>
      <w:numFmt w:val="bullet"/>
      <w:lvlText w:val=""/>
      <w:lvlJc w:val="left"/>
      <w:pPr>
        <w:ind w:left="8648" w:hanging="360"/>
      </w:pPr>
      <w:rPr>
        <w:rFonts w:ascii="Wingdings" w:hAnsi="Wingdings" w:hint="default"/>
      </w:rPr>
    </w:lvl>
  </w:abstractNum>
  <w:abstractNum w:abstractNumId="34">
    <w:nsid w:val="3D535B7F"/>
    <w:multiLevelType w:val="singleLevel"/>
    <w:tmpl w:val="01080796"/>
    <w:lvl w:ilvl="0">
      <w:numFmt w:val="decimal"/>
      <w:pStyle w:val="bullet1"/>
      <w:lvlText w:val=""/>
      <w:lvlJc w:val="left"/>
      <w:pPr>
        <w:ind w:left="0" w:firstLine="0"/>
      </w:pPr>
    </w:lvl>
  </w:abstractNum>
  <w:abstractNum w:abstractNumId="35">
    <w:nsid w:val="3EAD3E94"/>
    <w:multiLevelType w:val="hybridMultilevel"/>
    <w:tmpl w:val="58A6695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36">
    <w:nsid w:val="3F5A2ED5"/>
    <w:multiLevelType w:val="hybridMultilevel"/>
    <w:tmpl w:val="1FE88EC2"/>
    <w:lvl w:ilvl="0" w:tplc="9E7CA290">
      <w:start w:val="5"/>
      <w:numFmt w:val="bullet"/>
      <w:lvlText w:val="-"/>
      <w:lvlJc w:val="left"/>
      <w:pPr>
        <w:ind w:left="2520" w:hanging="360"/>
      </w:pPr>
      <w:rPr>
        <w:rFonts w:ascii="Times New Roman" w:eastAsia="Times New Roman" w:hAnsi="Times New Roman" w:cs="David" w:hint="default"/>
      </w:rPr>
    </w:lvl>
    <w:lvl w:ilvl="1" w:tplc="04090003">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7">
    <w:nsid w:val="43D8790A"/>
    <w:multiLevelType w:val="singleLevel"/>
    <w:tmpl w:val="BFCC7012"/>
    <w:lvl w:ilvl="0">
      <w:start w:val="1"/>
      <w:numFmt w:val="decimal"/>
      <w:pStyle w:val="NumberList2"/>
      <w:lvlText w:val="%1."/>
      <w:lvlJc w:val="left"/>
      <w:pPr>
        <w:tabs>
          <w:tab w:val="num" w:pos="1191"/>
        </w:tabs>
        <w:ind w:left="1191" w:hanging="397"/>
      </w:pPr>
    </w:lvl>
  </w:abstractNum>
  <w:abstractNum w:abstractNumId="38">
    <w:nsid w:val="44077F2A"/>
    <w:multiLevelType w:val="hybridMultilevel"/>
    <w:tmpl w:val="E5FA62E6"/>
    <w:lvl w:ilvl="0" w:tplc="0409000F">
      <w:numFmt w:val="decimal"/>
      <w:pStyle w:val="RonnyBase12pt"/>
      <w:lvlText w:val=""/>
      <w:lvlJc w:val="left"/>
      <w:pPr>
        <w:ind w:left="0" w:firstLine="0"/>
      </w:pPr>
    </w:lvl>
    <w:lvl w:ilvl="1" w:tplc="04090019">
      <w:numFmt w:val="decimal"/>
      <w:lvlText w:val=""/>
      <w:lvlJc w:val="left"/>
      <w:pPr>
        <w:ind w:left="0" w:firstLine="0"/>
      </w:pPr>
    </w:lvl>
    <w:lvl w:ilvl="2" w:tplc="0409001B">
      <w:numFmt w:val="decimal"/>
      <w:lvlText w:val=""/>
      <w:lvlJc w:val="left"/>
      <w:pPr>
        <w:ind w:left="0" w:firstLine="0"/>
      </w:pPr>
    </w:lvl>
    <w:lvl w:ilvl="3" w:tplc="0409000F">
      <w:numFmt w:val="decimal"/>
      <w:lvlText w:val=""/>
      <w:lvlJc w:val="left"/>
      <w:pPr>
        <w:ind w:left="0" w:firstLine="0"/>
      </w:pPr>
    </w:lvl>
    <w:lvl w:ilvl="4" w:tplc="04090019">
      <w:numFmt w:val="decimal"/>
      <w:lvlText w:val=""/>
      <w:lvlJc w:val="left"/>
      <w:pPr>
        <w:ind w:left="0" w:firstLine="0"/>
      </w:pPr>
    </w:lvl>
    <w:lvl w:ilvl="5" w:tplc="0409001B">
      <w:numFmt w:val="decimal"/>
      <w:lvlText w:val=""/>
      <w:lvlJc w:val="left"/>
      <w:pPr>
        <w:ind w:left="0" w:firstLine="0"/>
      </w:pPr>
    </w:lvl>
    <w:lvl w:ilvl="6" w:tplc="0409000F">
      <w:numFmt w:val="decimal"/>
      <w:lvlText w:val=""/>
      <w:lvlJc w:val="left"/>
      <w:pPr>
        <w:ind w:left="0" w:firstLine="0"/>
      </w:pPr>
    </w:lvl>
    <w:lvl w:ilvl="7" w:tplc="04090019">
      <w:numFmt w:val="decimal"/>
      <w:lvlText w:val=""/>
      <w:lvlJc w:val="left"/>
      <w:pPr>
        <w:ind w:left="0" w:firstLine="0"/>
      </w:pPr>
    </w:lvl>
    <w:lvl w:ilvl="8" w:tplc="0409001B">
      <w:numFmt w:val="decimal"/>
      <w:lvlText w:val=""/>
      <w:lvlJc w:val="left"/>
      <w:pPr>
        <w:ind w:left="0" w:firstLine="0"/>
      </w:pPr>
    </w:lvl>
  </w:abstractNum>
  <w:abstractNum w:abstractNumId="39">
    <w:nsid w:val="48D00F7E"/>
    <w:multiLevelType w:val="hybridMultilevel"/>
    <w:tmpl w:val="58A6695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0">
    <w:nsid w:val="49A03F5E"/>
    <w:multiLevelType w:val="multilevel"/>
    <w:tmpl w:val="F768E880"/>
    <w:styleLink w:val="Style1"/>
    <w:lvl w:ilvl="0">
      <w:start w:val="1"/>
      <w:numFmt w:val="decimal"/>
      <w:lvlText w:val="%1."/>
      <w:lvlJc w:val="left"/>
      <w:pPr>
        <w:ind w:left="1080" w:hanging="360"/>
      </w:p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41">
    <w:nsid w:val="4AB83782"/>
    <w:multiLevelType w:val="multilevel"/>
    <w:tmpl w:val="9B1868CC"/>
    <w:lvl w:ilvl="0">
      <w:start w:val="1"/>
      <w:numFmt w:val="decimal"/>
      <w:lvlText w:val="%1."/>
      <w:lvlJc w:val="center"/>
      <w:pPr>
        <w:tabs>
          <w:tab w:val="num" w:pos="397"/>
        </w:tabs>
        <w:ind w:left="397" w:hanging="397"/>
      </w:pPr>
      <w:rPr>
        <w:b w:val="0"/>
        <w:bCs w:val="0"/>
      </w:rPr>
    </w:lvl>
    <w:lvl w:ilvl="1">
      <w:start w:val="1"/>
      <w:numFmt w:val="decimal"/>
      <w:lvlText w:val="%1.%2."/>
      <w:lvlJc w:val="center"/>
      <w:pPr>
        <w:tabs>
          <w:tab w:val="num" w:pos="792"/>
        </w:tabs>
        <w:ind w:left="792" w:hanging="395"/>
      </w:pPr>
    </w:lvl>
    <w:lvl w:ilvl="2">
      <w:start w:val="1"/>
      <w:numFmt w:val="decimal"/>
      <w:lvlText w:val="%1.%2.%3."/>
      <w:lvlJc w:val="center"/>
      <w:pPr>
        <w:tabs>
          <w:tab w:val="num" w:pos="1191"/>
        </w:tabs>
        <w:ind w:left="1191" w:hanging="397"/>
      </w:pPr>
      <w:rPr>
        <w:b w:val="0"/>
        <w:bCs w:val="0"/>
        <w:color w:val="auto"/>
        <w:sz w:val="22"/>
        <w:szCs w:val="24"/>
      </w:rPr>
    </w:lvl>
    <w:lvl w:ilvl="3">
      <w:start w:val="1"/>
      <w:numFmt w:val="decimal"/>
      <w:lvlText w:val="%1.%2.%3.%4."/>
      <w:lvlJc w:val="center"/>
      <w:pPr>
        <w:tabs>
          <w:tab w:val="num" w:pos="1588"/>
        </w:tabs>
        <w:ind w:left="1588" w:hanging="397"/>
      </w:pPr>
      <w:rPr>
        <w:b w:val="0"/>
        <w:bCs w:val="0"/>
      </w:rPr>
    </w:lvl>
    <w:lvl w:ilvl="4">
      <w:start w:val="1"/>
      <w:numFmt w:val="decimal"/>
      <w:lvlText w:val="%1.%2.%3.%4.%5."/>
      <w:lvlJc w:val="center"/>
      <w:pPr>
        <w:tabs>
          <w:tab w:val="num" w:pos="2232"/>
        </w:tabs>
        <w:ind w:left="2232" w:hanging="792"/>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42">
    <w:nsid w:val="4F913BB3"/>
    <w:multiLevelType w:val="hybridMultilevel"/>
    <w:tmpl w:val="F2D22042"/>
    <w:lvl w:ilvl="0" w:tplc="4C76CBAA">
      <w:start w:val="1"/>
      <w:numFmt w:val="decimal"/>
      <w:lvlText w:val="%1."/>
      <w:lvlJc w:val="left"/>
      <w:pPr>
        <w:ind w:left="444" w:hanging="360"/>
      </w:pPr>
    </w:lvl>
    <w:lvl w:ilvl="1" w:tplc="F4FACC02">
      <w:start w:val="1"/>
      <w:numFmt w:val="lowerLetter"/>
      <w:lvlText w:val="%2."/>
      <w:lvlJc w:val="left"/>
      <w:pPr>
        <w:ind w:left="1164" w:hanging="360"/>
      </w:pPr>
    </w:lvl>
    <w:lvl w:ilvl="2" w:tplc="164CDA66">
      <w:start w:val="1"/>
      <w:numFmt w:val="lowerRoman"/>
      <w:lvlText w:val="%3."/>
      <w:lvlJc w:val="right"/>
      <w:pPr>
        <w:ind w:left="1884" w:hanging="180"/>
      </w:pPr>
    </w:lvl>
    <w:lvl w:ilvl="3" w:tplc="32FA0E44">
      <w:start w:val="1"/>
      <w:numFmt w:val="decimal"/>
      <w:lvlText w:val="%4."/>
      <w:lvlJc w:val="left"/>
      <w:pPr>
        <w:ind w:left="2604" w:hanging="360"/>
      </w:pPr>
    </w:lvl>
    <w:lvl w:ilvl="4" w:tplc="B6A43CE8">
      <w:start w:val="1"/>
      <w:numFmt w:val="lowerLetter"/>
      <w:lvlText w:val="%5."/>
      <w:lvlJc w:val="left"/>
      <w:pPr>
        <w:ind w:left="3324" w:hanging="360"/>
      </w:pPr>
    </w:lvl>
    <w:lvl w:ilvl="5" w:tplc="EED4D662">
      <w:start w:val="1"/>
      <w:numFmt w:val="lowerRoman"/>
      <w:lvlText w:val="%6."/>
      <w:lvlJc w:val="right"/>
      <w:pPr>
        <w:ind w:left="4044" w:hanging="180"/>
      </w:pPr>
    </w:lvl>
    <w:lvl w:ilvl="6" w:tplc="EF08C76A">
      <w:start w:val="1"/>
      <w:numFmt w:val="decimal"/>
      <w:lvlText w:val="%7."/>
      <w:lvlJc w:val="left"/>
      <w:pPr>
        <w:ind w:left="4764" w:hanging="360"/>
      </w:pPr>
    </w:lvl>
    <w:lvl w:ilvl="7" w:tplc="BE26475A">
      <w:start w:val="1"/>
      <w:numFmt w:val="lowerLetter"/>
      <w:lvlText w:val="%8."/>
      <w:lvlJc w:val="left"/>
      <w:pPr>
        <w:ind w:left="5484" w:hanging="360"/>
      </w:pPr>
    </w:lvl>
    <w:lvl w:ilvl="8" w:tplc="BA78464E">
      <w:start w:val="1"/>
      <w:numFmt w:val="lowerRoman"/>
      <w:lvlText w:val="%9."/>
      <w:lvlJc w:val="right"/>
      <w:pPr>
        <w:ind w:left="6204" w:hanging="180"/>
      </w:pPr>
    </w:lvl>
  </w:abstractNum>
  <w:abstractNum w:abstractNumId="43">
    <w:nsid w:val="4FEA1D32"/>
    <w:multiLevelType w:val="hybridMultilevel"/>
    <w:tmpl w:val="E35CFC36"/>
    <w:lvl w:ilvl="0" w:tplc="0409000F">
      <w:start w:val="1"/>
      <w:numFmt w:val="hebrew1"/>
      <w:pStyle w:val="AlphaList1"/>
      <w:lvlText w:val="%1."/>
      <w:lvlJc w:val="left"/>
      <w:pPr>
        <w:tabs>
          <w:tab w:val="num" w:pos="794"/>
        </w:tabs>
        <w:ind w:left="794" w:hanging="397"/>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4">
    <w:nsid w:val="55D47A26"/>
    <w:multiLevelType w:val="hybridMultilevel"/>
    <w:tmpl w:val="168A1FA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5">
    <w:nsid w:val="58D64113"/>
    <w:multiLevelType w:val="hybridMultilevel"/>
    <w:tmpl w:val="168A1FA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6">
    <w:nsid w:val="5A537861"/>
    <w:multiLevelType w:val="multilevel"/>
    <w:tmpl w:val="884E9C94"/>
    <w:lvl w:ilvl="0">
      <w:start w:val="1"/>
      <w:numFmt w:val="decimal"/>
      <w:pStyle w:val="a9"/>
      <w:lvlText w:val="%1."/>
      <w:lvlJc w:val="center"/>
      <w:pPr>
        <w:tabs>
          <w:tab w:val="num" w:pos="397"/>
        </w:tabs>
        <w:ind w:left="397" w:hanging="397"/>
      </w:pPr>
    </w:lvl>
    <w:lvl w:ilvl="1">
      <w:start w:val="1"/>
      <w:numFmt w:val="decimal"/>
      <w:lvlText w:val="%1.%2."/>
      <w:lvlJc w:val="center"/>
      <w:pPr>
        <w:tabs>
          <w:tab w:val="num" w:pos="792"/>
        </w:tabs>
        <w:ind w:left="792" w:hanging="395"/>
      </w:pPr>
    </w:lvl>
    <w:lvl w:ilvl="2">
      <w:start w:val="1"/>
      <w:numFmt w:val="decimal"/>
      <w:lvlText w:val="%1.%2.%3."/>
      <w:lvlJc w:val="center"/>
      <w:pPr>
        <w:tabs>
          <w:tab w:val="num" w:pos="1191"/>
        </w:tabs>
        <w:ind w:left="1191" w:hanging="397"/>
      </w:pPr>
    </w:lvl>
    <w:lvl w:ilvl="3">
      <w:start w:val="1"/>
      <w:numFmt w:val="decimal"/>
      <w:lvlText w:val="%1.%2.%3.%4."/>
      <w:lvlJc w:val="center"/>
      <w:pPr>
        <w:tabs>
          <w:tab w:val="num" w:pos="1588"/>
        </w:tabs>
        <w:ind w:left="1588" w:hanging="397"/>
      </w:pPr>
    </w:lvl>
    <w:lvl w:ilvl="4">
      <w:start w:val="1"/>
      <w:numFmt w:val="decimal"/>
      <w:lvlText w:val="%1.%2.%3.%4.%5."/>
      <w:lvlJc w:val="center"/>
      <w:pPr>
        <w:tabs>
          <w:tab w:val="num" w:pos="2232"/>
        </w:tabs>
        <w:ind w:left="2232" w:hanging="792"/>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47">
    <w:nsid w:val="5E343531"/>
    <w:multiLevelType w:val="hybridMultilevel"/>
    <w:tmpl w:val="7CE61D2A"/>
    <w:lvl w:ilvl="0" w:tplc="34062E7A">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8">
    <w:nsid w:val="60154588"/>
    <w:multiLevelType w:val="hybridMultilevel"/>
    <w:tmpl w:val="0476A4CA"/>
    <w:lvl w:ilvl="0" w:tplc="D584C14C">
      <w:start w:val="1"/>
      <w:numFmt w:val="decimal"/>
      <w:lvlText w:val="%1."/>
      <w:lvlJc w:val="left"/>
      <w:pPr>
        <w:ind w:left="444" w:hanging="360"/>
      </w:pPr>
    </w:lvl>
    <w:lvl w:ilvl="1" w:tplc="F5D69986">
      <w:start w:val="1"/>
      <w:numFmt w:val="lowerLetter"/>
      <w:lvlText w:val="%2."/>
      <w:lvlJc w:val="left"/>
      <w:pPr>
        <w:ind w:left="1440" w:hanging="360"/>
      </w:pPr>
    </w:lvl>
    <w:lvl w:ilvl="2" w:tplc="102CAB32">
      <w:start w:val="1"/>
      <w:numFmt w:val="lowerRoman"/>
      <w:lvlText w:val="%3."/>
      <w:lvlJc w:val="right"/>
      <w:pPr>
        <w:ind w:left="2160" w:hanging="180"/>
      </w:pPr>
    </w:lvl>
    <w:lvl w:ilvl="3" w:tplc="2034DD5C">
      <w:start w:val="1"/>
      <w:numFmt w:val="decimal"/>
      <w:lvlText w:val="%4."/>
      <w:lvlJc w:val="left"/>
      <w:pPr>
        <w:ind w:left="2880" w:hanging="360"/>
      </w:pPr>
    </w:lvl>
    <w:lvl w:ilvl="4" w:tplc="8DCA0DC4">
      <w:start w:val="1"/>
      <w:numFmt w:val="lowerLetter"/>
      <w:lvlText w:val="%5."/>
      <w:lvlJc w:val="left"/>
      <w:pPr>
        <w:ind w:left="3600" w:hanging="360"/>
      </w:pPr>
    </w:lvl>
    <w:lvl w:ilvl="5" w:tplc="95AA10C4">
      <w:start w:val="1"/>
      <w:numFmt w:val="lowerRoman"/>
      <w:lvlText w:val="%6."/>
      <w:lvlJc w:val="right"/>
      <w:pPr>
        <w:ind w:left="4320" w:hanging="180"/>
      </w:pPr>
    </w:lvl>
    <w:lvl w:ilvl="6" w:tplc="B68A6D26">
      <w:start w:val="1"/>
      <w:numFmt w:val="decimal"/>
      <w:lvlText w:val="%7."/>
      <w:lvlJc w:val="left"/>
      <w:pPr>
        <w:ind w:left="5040" w:hanging="360"/>
      </w:pPr>
    </w:lvl>
    <w:lvl w:ilvl="7" w:tplc="DBB08AAA">
      <w:start w:val="1"/>
      <w:numFmt w:val="lowerLetter"/>
      <w:lvlText w:val="%8."/>
      <w:lvlJc w:val="left"/>
      <w:pPr>
        <w:ind w:left="5760" w:hanging="360"/>
      </w:pPr>
    </w:lvl>
    <w:lvl w:ilvl="8" w:tplc="15D83C38">
      <w:start w:val="1"/>
      <w:numFmt w:val="lowerRoman"/>
      <w:lvlText w:val="%9."/>
      <w:lvlJc w:val="right"/>
      <w:pPr>
        <w:ind w:left="6480" w:hanging="180"/>
      </w:pPr>
    </w:lvl>
  </w:abstractNum>
  <w:abstractNum w:abstractNumId="49">
    <w:nsid w:val="61FB2BBC"/>
    <w:multiLevelType w:val="hybridMultilevel"/>
    <w:tmpl w:val="F416A3E8"/>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1">
      <w:start w:val="1"/>
      <w:numFmt w:val="bullet"/>
      <w:lvlText w:val=""/>
      <w:lvlJc w:val="left"/>
      <w:pPr>
        <w:tabs>
          <w:tab w:val="num" w:pos="2160"/>
        </w:tabs>
        <w:ind w:left="2160" w:hanging="360"/>
      </w:pPr>
      <w:rPr>
        <w:rFonts w:ascii="Symbol" w:hAnsi="Symbol" w:hint="default"/>
      </w:r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50">
    <w:nsid w:val="626A35AC"/>
    <w:multiLevelType w:val="multilevel"/>
    <w:tmpl w:val="A4CE2678"/>
    <w:lvl w:ilvl="0">
      <w:start w:val="5"/>
      <w:numFmt w:val="decimal"/>
      <w:lvlText w:val="%1."/>
      <w:lvlJc w:val="left"/>
      <w:pPr>
        <w:tabs>
          <w:tab w:val="num" w:pos="720"/>
        </w:tabs>
        <w:ind w:left="720" w:right="720" w:hanging="720"/>
      </w:pPr>
      <w:rPr>
        <w:rFonts w:hint="default"/>
        <w:b w:val="0"/>
        <w:bCs w:val="0"/>
      </w:rPr>
    </w:lvl>
    <w:lvl w:ilvl="1">
      <w:numFmt w:val="decimal"/>
      <w:pStyle w:val="7"/>
      <w:isLgl/>
      <w:lvlText w:val="%1.%2."/>
      <w:lvlJc w:val="left"/>
      <w:pPr>
        <w:tabs>
          <w:tab w:val="num" w:pos="1440"/>
        </w:tabs>
        <w:ind w:left="1440" w:right="1440" w:hanging="720"/>
      </w:pPr>
      <w:rPr>
        <w:rFonts w:hint="default"/>
        <w:b w:val="0"/>
        <w:bCs w:val="0"/>
      </w:rPr>
    </w:lvl>
    <w:lvl w:ilvl="2">
      <w:start w:val="1"/>
      <w:numFmt w:val="decimal"/>
      <w:lvlText w:val="%1.%2.%3."/>
      <w:lvlJc w:val="left"/>
      <w:pPr>
        <w:tabs>
          <w:tab w:val="num" w:pos="2160"/>
        </w:tabs>
        <w:ind w:left="2160" w:right="2160" w:hanging="720"/>
      </w:pPr>
      <w:rPr>
        <w:rFonts w:hint="default"/>
        <w:b w:val="0"/>
        <w:bCs w:val="0"/>
        <w:i w:val="0"/>
        <w:iCs w:val="0"/>
      </w:rPr>
    </w:lvl>
    <w:lvl w:ilvl="3">
      <w:start w:val="1"/>
      <w:numFmt w:val="decimal"/>
      <w:lvlText w:val="%1.%2.%3.%4."/>
      <w:lvlJc w:val="left"/>
      <w:pPr>
        <w:tabs>
          <w:tab w:val="num" w:pos="1750"/>
        </w:tabs>
        <w:ind w:left="1750" w:right="1750" w:hanging="850"/>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51">
    <w:nsid w:val="630328BA"/>
    <w:multiLevelType w:val="multilevel"/>
    <w:tmpl w:val="A5CAB1B4"/>
    <w:lvl w:ilvl="0">
      <w:numFmt w:val="decimal"/>
      <w:pStyle w:val="aa"/>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52">
    <w:nsid w:val="63213232"/>
    <w:multiLevelType w:val="hybridMultilevel"/>
    <w:tmpl w:val="EB12B036"/>
    <w:lvl w:ilvl="0" w:tplc="04090001">
      <w:start w:val="1"/>
      <w:numFmt w:val="bullet"/>
      <w:lvlText w:val=""/>
      <w:lvlJc w:val="left"/>
      <w:pPr>
        <w:ind w:left="2160" w:hanging="360"/>
      </w:pPr>
      <w:rPr>
        <w:rFonts w:ascii="Symbol" w:hAnsi="Symbol" w:hint="default"/>
      </w:rPr>
    </w:lvl>
    <w:lvl w:ilvl="1" w:tplc="04090003">
      <w:start w:val="1"/>
      <w:numFmt w:val="bullet"/>
      <w:lvlText w:val="o"/>
      <w:lvlJc w:val="left"/>
      <w:pPr>
        <w:ind w:left="2880" w:hanging="360"/>
      </w:pPr>
      <w:rPr>
        <w:rFonts w:ascii="Courier New" w:hAnsi="Courier New" w:cs="Courier New" w:hint="default"/>
      </w:rPr>
    </w:lvl>
    <w:lvl w:ilvl="2" w:tplc="04090005">
      <w:start w:val="1"/>
      <w:numFmt w:val="bullet"/>
      <w:lvlText w:val=""/>
      <w:lvlJc w:val="left"/>
      <w:pPr>
        <w:ind w:left="3600" w:hanging="360"/>
      </w:pPr>
      <w:rPr>
        <w:rFonts w:ascii="Wingdings" w:hAnsi="Wingdings" w:hint="default"/>
      </w:rPr>
    </w:lvl>
    <w:lvl w:ilvl="3" w:tplc="0409000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53">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54">
    <w:nsid w:val="66046699"/>
    <w:multiLevelType w:val="hybridMultilevel"/>
    <w:tmpl w:val="A1AA6A0C"/>
    <w:lvl w:ilvl="0" w:tplc="04090001">
      <w:start w:val="1"/>
      <w:numFmt w:val="bullet"/>
      <w:pStyle w:val="Headingtxt1"/>
      <w:lvlText w:val=""/>
      <w:lvlJc w:val="left"/>
      <w:pPr>
        <w:ind w:left="1091" w:hanging="360"/>
      </w:pPr>
      <w:rPr>
        <w:rFonts w:ascii="Symbol" w:hAnsi="Symbol" w:hint="default"/>
      </w:rPr>
    </w:lvl>
    <w:lvl w:ilvl="1" w:tplc="04090003">
      <w:start w:val="1"/>
      <w:numFmt w:val="bullet"/>
      <w:lvlText w:val="o"/>
      <w:lvlJc w:val="left"/>
      <w:pPr>
        <w:ind w:left="1811" w:hanging="360"/>
      </w:pPr>
      <w:rPr>
        <w:rFonts w:ascii="Courier New" w:hAnsi="Courier New" w:cs="Courier New" w:hint="default"/>
      </w:rPr>
    </w:lvl>
    <w:lvl w:ilvl="2" w:tplc="04090005">
      <w:start w:val="1"/>
      <w:numFmt w:val="bullet"/>
      <w:lvlText w:val=""/>
      <w:lvlJc w:val="left"/>
      <w:pPr>
        <w:ind w:left="2531" w:hanging="360"/>
      </w:pPr>
      <w:rPr>
        <w:rFonts w:ascii="Wingdings" w:hAnsi="Wingdings" w:hint="default"/>
      </w:rPr>
    </w:lvl>
    <w:lvl w:ilvl="3" w:tplc="04090001">
      <w:start w:val="1"/>
      <w:numFmt w:val="bullet"/>
      <w:lvlText w:val=""/>
      <w:lvlJc w:val="left"/>
      <w:pPr>
        <w:ind w:left="3251" w:hanging="360"/>
      </w:pPr>
      <w:rPr>
        <w:rFonts w:ascii="Symbol" w:hAnsi="Symbol" w:hint="default"/>
      </w:rPr>
    </w:lvl>
    <w:lvl w:ilvl="4" w:tplc="04090003">
      <w:start w:val="1"/>
      <w:numFmt w:val="bullet"/>
      <w:lvlText w:val="o"/>
      <w:lvlJc w:val="left"/>
      <w:pPr>
        <w:ind w:left="3971" w:hanging="360"/>
      </w:pPr>
      <w:rPr>
        <w:rFonts w:ascii="Courier New" w:hAnsi="Courier New" w:cs="Courier New" w:hint="default"/>
      </w:rPr>
    </w:lvl>
    <w:lvl w:ilvl="5" w:tplc="04090005">
      <w:start w:val="1"/>
      <w:numFmt w:val="bullet"/>
      <w:lvlText w:val=""/>
      <w:lvlJc w:val="left"/>
      <w:pPr>
        <w:ind w:left="4691" w:hanging="360"/>
      </w:pPr>
      <w:rPr>
        <w:rFonts w:ascii="Wingdings" w:hAnsi="Wingdings" w:hint="default"/>
      </w:rPr>
    </w:lvl>
    <w:lvl w:ilvl="6" w:tplc="04090001">
      <w:start w:val="1"/>
      <w:numFmt w:val="bullet"/>
      <w:lvlText w:val=""/>
      <w:lvlJc w:val="left"/>
      <w:pPr>
        <w:ind w:left="5411" w:hanging="360"/>
      </w:pPr>
      <w:rPr>
        <w:rFonts w:ascii="Symbol" w:hAnsi="Symbol" w:hint="default"/>
      </w:rPr>
    </w:lvl>
    <w:lvl w:ilvl="7" w:tplc="04090003">
      <w:start w:val="1"/>
      <w:numFmt w:val="bullet"/>
      <w:lvlText w:val="o"/>
      <w:lvlJc w:val="left"/>
      <w:pPr>
        <w:ind w:left="6131" w:hanging="360"/>
      </w:pPr>
      <w:rPr>
        <w:rFonts w:ascii="Courier New" w:hAnsi="Courier New" w:cs="Courier New" w:hint="default"/>
      </w:rPr>
    </w:lvl>
    <w:lvl w:ilvl="8" w:tplc="04090005">
      <w:start w:val="1"/>
      <w:numFmt w:val="bullet"/>
      <w:lvlText w:val=""/>
      <w:lvlJc w:val="left"/>
      <w:pPr>
        <w:ind w:left="6851" w:hanging="360"/>
      </w:pPr>
      <w:rPr>
        <w:rFonts w:ascii="Wingdings" w:hAnsi="Wingdings" w:hint="default"/>
      </w:rPr>
    </w:lvl>
  </w:abstractNum>
  <w:abstractNum w:abstractNumId="55">
    <w:nsid w:val="672A15DE"/>
    <w:multiLevelType w:val="hybridMultilevel"/>
    <w:tmpl w:val="974A9852"/>
    <w:lvl w:ilvl="0" w:tplc="0409000F">
      <w:start w:val="1"/>
      <w:numFmt w:val="decimal"/>
      <w:lvlText w:val="%1."/>
      <w:lvlJc w:val="left"/>
      <w:pPr>
        <w:ind w:left="502"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6">
    <w:nsid w:val="6BCC46F6"/>
    <w:multiLevelType w:val="hybridMultilevel"/>
    <w:tmpl w:val="09DCB2EA"/>
    <w:lvl w:ilvl="0" w:tplc="04090001">
      <w:start w:val="1"/>
      <w:numFmt w:val="bullet"/>
      <w:lvlText w:val=""/>
      <w:lvlJc w:val="left"/>
      <w:pPr>
        <w:ind w:left="3422" w:hanging="360"/>
      </w:pPr>
      <w:rPr>
        <w:rFonts w:ascii="Symbol" w:hAnsi="Symbol" w:hint="default"/>
      </w:rPr>
    </w:lvl>
    <w:lvl w:ilvl="1" w:tplc="04090003">
      <w:start w:val="1"/>
      <w:numFmt w:val="bullet"/>
      <w:lvlText w:val="o"/>
      <w:lvlJc w:val="left"/>
      <w:pPr>
        <w:ind w:left="4142" w:hanging="360"/>
      </w:pPr>
      <w:rPr>
        <w:rFonts w:ascii="Courier New" w:hAnsi="Courier New" w:cs="Courier New" w:hint="default"/>
      </w:rPr>
    </w:lvl>
    <w:lvl w:ilvl="2" w:tplc="04090005" w:tentative="1">
      <w:start w:val="1"/>
      <w:numFmt w:val="bullet"/>
      <w:lvlText w:val=""/>
      <w:lvlJc w:val="left"/>
      <w:pPr>
        <w:ind w:left="4862" w:hanging="360"/>
      </w:pPr>
      <w:rPr>
        <w:rFonts w:ascii="Wingdings" w:hAnsi="Wingdings" w:hint="default"/>
      </w:rPr>
    </w:lvl>
    <w:lvl w:ilvl="3" w:tplc="04090001" w:tentative="1">
      <w:start w:val="1"/>
      <w:numFmt w:val="bullet"/>
      <w:lvlText w:val=""/>
      <w:lvlJc w:val="left"/>
      <w:pPr>
        <w:ind w:left="5582" w:hanging="360"/>
      </w:pPr>
      <w:rPr>
        <w:rFonts w:ascii="Symbol" w:hAnsi="Symbol" w:hint="default"/>
      </w:rPr>
    </w:lvl>
    <w:lvl w:ilvl="4" w:tplc="04090003" w:tentative="1">
      <w:start w:val="1"/>
      <w:numFmt w:val="bullet"/>
      <w:lvlText w:val="o"/>
      <w:lvlJc w:val="left"/>
      <w:pPr>
        <w:ind w:left="6302" w:hanging="360"/>
      </w:pPr>
      <w:rPr>
        <w:rFonts w:ascii="Courier New" w:hAnsi="Courier New" w:cs="Courier New" w:hint="default"/>
      </w:rPr>
    </w:lvl>
    <w:lvl w:ilvl="5" w:tplc="04090005" w:tentative="1">
      <w:start w:val="1"/>
      <w:numFmt w:val="bullet"/>
      <w:lvlText w:val=""/>
      <w:lvlJc w:val="left"/>
      <w:pPr>
        <w:ind w:left="7022" w:hanging="360"/>
      </w:pPr>
      <w:rPr>
        <w:rFonts w:ascii="Wingdings" w:hAnsi="Wingdings" w:hint="default"/>
      </w:rPr>
    </w:lvl>
    <w:lvl w:ilvl="6" w:tplc="04090001" w:tentative="1">
      <w:start w:val="1"/>
      <w:numFmt w:val="bullet"/>
      <w:lvlText w:val=""/>
      <w:lvlJc w:val="left"/>
      <w:pPr>
        <w:ind w:left="7742" w:hanging="360"/>
      </w:pPr>
      <w:rPr>
        <w:rFonts w:ascii="Symbol" w:hAnsi="Symbol" w:hint="default"/>
      </w:rPr>
    </w:lvl>
    <w:lvl w:ilvl="7" w:tplc="04090003" w:tentative="1">
      <w:start w:val="1"/>
      <w:numFmt w:val="bullet"/>
      <w:lvlText w:val="o"/>
      <w:lvlJc w:val="left"/>
      <w:pPr>
        <w:ind w:left="8462" w:hanging="360"/>
      </w:pPr>
      <w:rPr>
        <w:rFonts w:ascii="Courier New" w:hAnsi="Courier New" w:cs="Courier New" w:hint="default"/>
      </w:rPr>
    </w:lvl>
    <w:lvl w:ilvl="8" w:tplc="04090005" w:tentative="1">
      <w:start w:val="1"/>
      <w:numFmt w:val="bullet"/>
      <w:lvlText w:val=""/>
      <w:lvlJc w:val="left"/>
      <w:pPr>
        <w:ind w:left="9182" w:hanging="360"/>
      </w:pPr>
      <w:rPr>
        <w:rFonts w:ascii="Wingdings" w:hAnsi="Wingdings" w:hint="default"/>
      </w:rPr>
    </w:lvl>
  </w:abstractNum>
  <w:abstractNum w:abstractNumId="57">
    <w:nsid w:val="70606A2A"/>
    <w:multiLevelType w:val="hybridMultilevel"/>
    <w:tmpl w:val="27FC63DC"/>
    <w:lvl w:ilvl="0" w:tplc="0409000F">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58">
    <w:nsid w:val="730141CD"/>
    <w:multiLevelType w:val="hybridMultilevel"/>
    <w:tmpl w:val="1BACEE5A"/>
    <w:lvl w:ilvl="0" w:tplc="04090001">
      <w:start w:val="1"/>
      <w:numFmt w:val="bullet"/>
      <w:lvlText w:val=""/>
      <w:lvlJc w:val="left"/>
      <w:pPr>
        <w:ind w:left="2160" w:hanging="360"/>
      </w:pPr>
      <w:rPr>
        <w:rFonts w:ascii="Symbol" w:hAnsi="Symbol" w:hint="default"/>
      </w:rPr>
    </w:lvl>
    <w:lvl w:ilvl="1" w:tplc="04090003">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59">
    <w:nsid w:val="782276C1"/>
    <w:multiLevelType w:val="hybridMultilevel"/>
    <w:tmpl w:val="3502E438"/>
    <w:lvl w:ilvl="0" w:tplc="15803C8A">
      <w:start w:val="1"/>
      <w:numFmt w:val="decimal"/>
      <w:lvlText w:val="%1."/>
      <w:lvlJc w:val="left"/>
      <w:pPr>
        <w:tabs>
          <w:tab w:val="num" w:pos="720"/>
        </w:tabs>
        <w:ind w:left="720" w:hanging="360"/>
      </w:pPr>
      <w:rPr>
        <w:rFonts w:cs="Times New Roman"/>
      </w:rPr>
    </w:lvl>
    <w:lvl w:ilvl="1" w:tplc="04090019">
      <w:start w:val="1"/>
      <w:numFmt w:val="hebrew1"/>
      <w:pStyle w:val="Letter2"/>
      <w:lvlText w:val="%2."/>
      <w:lvlJc w:val="left"/>
      <w:pPr>
        <w:tabs>
          <w:tab w:val="num" w:pos="1440"/>
        </w:tabs>
        <w:ind w:left="1440" w:hanging="360"/>
      </w:pPr>
      <w:rPr>
        <w:rFonts w:cs="Times New Roman"/>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0">
    <w:nsid w:val="794811A5"/>
    <w:multiLevelType w:val="hybridMultilevel"/>
    <w:tmpl w:val="21F06726"/>
    <w:lvl w:ilvl="0" w:tplc="D21E4C54">
      <w:start w:val="1"/>
      <w:numFmt w:val="decimal"/>
      <w:pStyle w:val="Letter1"/>
      <w:lvlText w:val="%1."/>
      <w:lvlJc w:val="left"/>
      <w:pPr>
        <w:tabs>
          <w:tab w:val="num" w:pos="720"/>
        </w:tabs>
        <w:ind w:left="720" w:hanging="360"/>
      </w:pPr>
      <w:rPr>
        <w:rFonts w:cs="Times New Roman"/>
        <w:b w:val="0"/>
        <w:bCs w:val="0"/>
      </w:rPr>
    </w:lvl>
    <w:lvl w:ilvl="1" w:tplc="04090019">
      <w:start w:val="1"/>
      <w:numFmt w:val="hebrew1"/>
      <w:lvlText w:val="%2."/>
      <w:lvlJc w:val="left"/>
      <w:pPr>
        <w:tabs>
          <w:tab w:val="num" w:pos="1440"/>
        </w:tabs>
        <w:ind w:left="1440" w:hanging="360"/>
      </w:pPr>
      <w:rPr>
        <w:rFonts w:cs="Times New Roman"/>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1">
    <w:nsid w:val="79B439C1"/>
    <w:multiLevelType w:val="singleLevel"/>
    <w:tmpl w:val="4440D9E6"/>
    <w:lvl w:ilvl="0">
      <w:start w:val="1"/>
      <w:numFmt w:val="decimal"/>
      <w:pStyle w:val="ab"/>
      <w:lvlText w:val="%1."/>
      <w:lvlJc w:val="center"/>
      <w:pPr>
        <w:tabs>
          <w:tab w:val="num" w:pos="397"/>
        </w:tabs>
        <w:ind w:left="397" w:hanging="397"/>
      </w:pPr>
    </w:lvl>
  </w:abstractNum>
  <w:abstractNum w:abstractNumId="62">
    <w:nsid w:val="7A8B0A0E"/>
    <w:multiLevelType w:val="multilevel"/>
    <w:tmpl w:val="8DA6BF6A"/>
    <w:lvl w:ilvl="0">
      <w:numFmt w:val="decimal"/>
      <w:pStyle w:val="Heading2ComplexDavid"/>
      <w:lvlText w:val=""/>
      <w:lvlJc w:val="left"/>
      <w:pPr>
        <w:ind w:left="0" w:firstLine="0"/>
      </w:pPr>
    </w:lvl>
    <w:lvl w:ilvl="1">
      <w:numFmt w:val="decimal"/>
      <w:pStyle w:val="Heading2ComplexDavid"/>
      <w:lvlText w:val=""/>
      <w:lvlJc w:val="left"/>
      <w:pPr>
        <w:ind w:left="0" w:firstLine="0"/>
      </w:pPr>
    </w:lvl>
    <w:lvl w:ilvl="2">
      <w:numFmt w:val="decimal"/>
      <w:lvlText w:val=""/>
      <w:lvlJc w:val="left"/>
      <w:pPr>
        <w:ind w:left="0" w:firstLine="0"/>
      </w:pPr>
    </w:lvl>
    <w:lvl w:ilvl="3">
      <w:numFmt w:val="decimal"/>
      <w:pStyle w:val="40"/>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63">
    <w:nsid w:val="7B861FAB"/>
    <w:multiLevelType w:val="hybridMultilevel"/>
    <w:tmpl w:val="21B8E3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7CDF4FCC"/>
    <w:multiLevelType w:val="hybridMultilevel"/>
    <w:tmpl w:val="2C4E201E"/>
    <w:lvl w:ilvl="0" w:tplc="04090001">
      <w:start w:val="1"/>
      <w:numFmt w:val="bullet"/>
      <w:lvlText w:val=""/>
      <w:lvlJc w:val="left"/>
      <w:pPr>
        <w:ind w:left="2857" w:hanging="360"/>
      </w:pPr>
      <w:rPr>
        <w:rFonts w:ascii="Symbol" w:hAnsi="Symbol" w:hint="default"/>
      </w:rPr>
    </w:lvl>
    <w:lvl w:ilvl="1" w:tplc="04090003" w:tentative="1">
      <w:start w:val="1"/>
      <w:numFmt w:val="bullet"/>
      <w:lvlText w:val="o"/>
      <w:lvlJc w:val="left"/>
      <w:pPr>
        <w:ind w:left="3577" w:hanging="360"/>
      </w:pPr>
      <w:rPr>
        <w:rFonts w:ascii="Courier New" w:hAnsi="Courier New" w:cs="Courier New" w:hint="default"/>
      </w:rPr>
    </w:lvl>
    <w:lvl w:ilvl="2" w:tplc="04090005" w:tentative="1">
      <w:start w:val="1"/>
      <w:numFmt w:val="bullet"/>
      <w:lvlText w:val=""/>
      <w:lvlJc w:val="left"/>
      <w:pPr>
        <w:ind w:left="4297" w:hanging="360"/>
      </w:pPr>
      <w:rPr>
        <w:rFonts w:ascii="Wingdings" w:hAnsi="Wingdings" w:hint="default"/>
      </w:rPr>
    </w:lvl>
    <w:lvl w:ilvl="3" w:tplc="04090001" w:tentative="1">
      <w:start w:val="1"/>
      <w:numFmt w:val="bullet"/>
      <w:lvlText w:val=""/>
      <w:lvlJc w:val="left"/>
      <w:pPr>
        <w:ind w:left="5017" w:hanging="360"/>
      </w:pPr>
      <w:rPr>
        <w:rFonts w:ascii="Symbol" w:hAnsi="Symbol" w:hint="default"/>
      </w:rPr>
    </w:lvl>
    <w:lvl w:ilvl="4" w:tplc="04090003" w:tentative="1">
      <w:start w:val="1"/>
      <w:numFmt w:val="bullet"/>
      <w:lvlText w:val="o"/>
      <w:lvlJc w:val="left"/>
      <w:pPr>
        <w:ind w:left="5737" w:hanging="360"/>
      </w:pPr>
      <w:rPr>
        <w:rFonts w:ascii="Courier New" w:hAnsi="Courier New" w:cs="Courier New" w:hint="default"/>
      </w:rPr>
    </w:lvl>
    <w:lvl w:ilvl="5" w:tplc="04090005" w:tentative="1">
      <w:start w:val="1"/>
      <w:numFmt w:val="bullet"/>
      <w:lvlText w:val=""/>
      <w:lvlJc w:val="left"/>
      <w:pPr>
        <w:ind w:left="6457" w:hanging="360"/>
      </w:pPr>
      <w:rPr>
        <w:rFonts w:ascii="Wingdings" w:hAnsi="Wingdings" w:hint="default"/>
      </w:rPr>
    </w:lvl>
    <w:lvl w:ilvl="6" w:tplc="04090001" w:tentative="1">
      <w:start w:val="1"/>
      <w:numFmt w:val="bullet"/>
      <w:lvlText w:val=""/>
      <w:lvlJc w:val="left"/>
      <w:pPr>
        <w:ind w:left="7177" w:hanging="360"/>
      </w:pPr>
      <w:rPr>
        <w:rFonts w:ascii="Symbol" w:hAnsi="Symbol" w:hint="default"/>
      </w:rPr>
    </w:lvl>
    <w:lvl w:ilvl="7" w:tplc="04090003" w:tentative="1">
      <w:start w:val="1"/>
      <w:numFmt w:val="bullet"/>
      <w:lvlText w:val="o"/>
      <w:lvlJc w:val="left"/>
      <w:pPr>
        <w:ind w:left="7897" w:hanging="360"/>
      </w:pPr>
      <w:rPr>
        <w:rFonts w:ascii="Courier New" w:hAnsi="Courier New" w:cs="Courier New" w:hint="default"/>
      </w:rPr>
    </w:lvl>
    <w:lvl w:ilvl="8" w:tplc="04090005" w:tentative="1">
      <w:start w:val="1"/>
      <w:numFmt w:val="bullet"/>
      <w:lvlText w:val=""/>
      <w:lvlJc w:val="left"/>
      <w:pPr>
        <w:ind w:left="8617" w:hanging="360"/>
      </w:pPr>
      <w:rPr>
        <w:rFonts w:ascii="Wingdings" w:hAnsi="Wingdings" w:hint="default"/>
      </w:rPr>
    </w:lvl>
  </w:abstractNum>
  <w:abstractNum w:abstractNumId="65">
    <w:nsid w:val="7EBE1ECB"/>
    <w:multiLevelType w:val="hybridMultilevel"/>
    <w:tmpl w:val="C088AD66"/>
    <w:lvl w:ilvl="0" w:tplc="FAD8DB86">
      <w:start w:val="1"/>
      <w:numFmt w:val="hebrew1"/>
      <w:lvlText w:val="(%1)"/>
      <w:lvlJc w:val="left"/>
      <w:pPr>
        <w:ind w:left="2160" w:hanging="360"/>
      </w:pPr>
    </w:lvl>
    <w:lvl w:ilvl="1" w:tplc="04090019">
      <w:start w:val="1"/>
      <w:numFmt w:val="lowerLetter"/>
      <w:lvlText w:val="%2."/>
      <w:lvlJc w:val="left"/>
      <w:pPr>
        <w:ind w:left="2880" w:hanging="360"/>
      </w:pPr>
    </w:lvl>
    <w:lvl w:ilvl="2" w:tplc="0409001B">
      <w:start w:val="1"/>
      <w:numFmt w:val="lowerRoman"/>
      <w:lvlText w:val="%3."/>
      <w:lvlJc w:val="right"/>
      <w:pPr>
        <w:ind w:left="3600" w:hanging="180"/>
      </w:pPr>
    </w:lvl>
    <w:lvl w:ilvl="3" w:tplc="0409000F">
      <w:start w:val="1"/>
      <w:numFmt w:val="decimal"/>
      <w:lvlText w:val="%4."/>
      <w:lvlJc w:val="left"/>
      <w:pPr>
        <w:ind w:left="4320" w:hanging="360"/>
      </w:pPr>
    </w:lvl>
    <w:lvl w:ilvl="4" w:tplc="04090019">
      <w:start w:val="1"/>
      <w:numFmt w:val="lowerLetter"/>
      <w:lvlText w:val="%5."/>
      <w:lvlJc w:val="left"/>
      <w:pPr>
        <w:ind w:left="5040" w:hanging="360"/>
      </w:pPr>
    </w:lvl>
    <w:lvl w:ilvl="5" w:tplc="0409001B">
      <w:start w:val="1"/>
      <w:numFmt w:val="lowerRoman"/>
      <w:lvlText w:val="%6."/>
      <w:lvlJc w:val="right"/>
      <w:pPr>
        <w:ind w:left="5760" w:hanging="180"/>
      </w:pPr>
    </w:lvl>
    <w:lvl w:ilvl="6" w:tplc="0409000F">
      <w:start w:val="1"/>
      <w:numFmt w:val="decimal"/>
      <w:lvlText w:val="%7."/>
      <w:lvlJc w:val="left"/>
      <w:pPr>
        <w:ind w:left="6480" w:hanging="360"/>
      </w:pPr>
    </w:lvl>
    <w:lvl w:ilvl="7" w:tplc="04090019">
      <w:start w:val="1"/>
      <w:numFmt w:val="lowerLetter"/>
      <w:lvlText w:val="%8."/>
      <w:lvlJc w:val="left"/>
      <w:pPr>
        <w:ind w:left="7200" w:hanging="360"/>
      </w:pPr>
    </w:lvl>
    <w:lvl w:ilvl="8" w:tplc="0409001B">
      <w:start w:val="1"/>
      <w:numFmt w:val="lowerRoman"/>
      <w:lvlText w:val="%9."/>
      <w:lvlJc w:val="right"/>
      <w:pPr>
        <w:ind w:left="7920" w:hanging="180"/>
      </w:pPr>
    </w:lvl>
  </w:abstractNum>
  <w:num w:numId="1">
    <w:abstractNumId w:val="50"/>
  </w:num>
  <w:num w:numId="2">
    <w:abstractNumId w:val="13"/>
  </w:num>
  <w:num w:numId="3">
    <w:abstractNumId w:val="7"/>
  </w:num>
  <w:num w:numId="4">
    <w:abstractNumId w:val="18"/>
  </w:num>
  <w:num w:numId="5">
    <w:abstractNumId w:val="52"/>
  </w:num>
  <w:num w:numId="6">
    <w:abstractNumId w:val="29"/>
  </w:num>
  <w:num w:numId="7">
    <w:abstractNumId w:val="4"/>
  </w:num>
  <w:num w:numId="8">
    <w:abstractNumId w:val="58"/>
  </w:num>
  <w:num w:numId="9">
    <w:abstractNumId w:val="22"/>
  </w:num>
  <w:num w:numId="10">
    <w:abstractNumId w:val="56"/>
  </w:num>
  <w:num w:numId="11">
    <w:abstractNumId w:val="63"/>
  </w:num>
  <w:num w:numId="12">
    <w:abstractNumId w:val="36"/>
  </w:num>
  <w:num w:numId="13">
    <w:abstractNumId w:val="64"/>
  </w:num>
  <w:num w:numId="14">
    <w:abstractNumId w:val="10"/>
  </w:num>
  <w:num w:numId="15">
    <w:abstractNumId w:val="20"/>
  </w:num>
  <w:num w:numId="16">
    <w:abstractNumId w:val="6"/>
  </w:num>
  <w:num w:numId="17">
    <w:abstractNumId w:val="0"/>
    <w:lvlOverride w:ilvl="0">
      <w:startOverride w:val="1"/>
    </w:lvlOverride>
  </w:num>
  <w:num w:numId="18">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61"/>
    <w:lvlOverride w:ilvl="0">
      <w:startOverride w:val="1"/>
    </w:lvlOverride>
  </w:num>
  <w:num w:numId="2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4"/>
  </w:num>
  <w:num w:numId="23">
    <w:abstractNumId w:val="62"/>
  </w:num>
  <w:num w:numId="24">
    <w:abstractNumId w:val="38"/>
  </w:num>
  <w:num w:numId="25">
    <w:abstractNumId w:val="21"/>
  </w:num>
  <w:num w:numId="26">
    <w:abstractNumId w:val="51"/>
  </w:num>
  <w:num w:numId="27">
    <w:abstractNumId w:val="25"/>
    <w:lvlOverride w:ilvl="0">
      <w:startOverride w:val="1"/>
    </w:lvlOverride>
  </w:num>
  <w:num w:numId="28">
    <w:abstractNumId w:val="15"/>
    <w:lvlOverride w:ilvl="0">
      <w:startOverride w:val="1"/>
    </w:lvlOverride>
  </w:num>
  <w:num w:numId="29">
    <w:abstractNumId w:val="37"/>
    <w:lvlOverride w:ilvl="0">
      <w:startOverride w:val="1"/>
    </w:lvlOverride>
  </w:num>
  <w:num w:numId="30">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54"/>
  </w:num>
  <w:num w:numId="36">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3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57"/>
  </w:num>
  <w:num w:numId="4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49"/>
    <w:lvlOverride w:ilvl="0"/>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11"/>
  </w:num>
  <w:num w:numId="57">
    <w:abstractNumId w:val="40"/>
  </w:num>
  <w:num w:numId="58">
    <w:abstractNumId w:val="9"/>
  </w:num>
  <w:num w:numId="59">
    <w:abstractNumId w:val="33"/>
  </w:num>
  <w:num w:numId="60">
    <w:abstractNumId w:val="53"/>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2"/>
  </w:num>
  <w:num w:numId="6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12"/>
  </w:num>
  <w:num w:numId="65">
    <w:abstractNumId w:val="16"/>
  </w:num>
  <w:num w:numId="66">
    <w:abstractNumId w:val="1"/>
  </w:num>
  <w:num w:numId="67">
    <w:abstractNumId w:val="19"/>
  </w:num>
  <w:num w:numId="68">
    <w:abstractNumId w:val="31"/>
  </w:num>
  <w:num w:numId="69">
    <w:abstractNumId w:val="28"/>
  </w:num>
  <w:num w:numId="70">
    <w:abstractNumId w:val="10"/>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03"/>
  <w:hideGrammaticalErrors/>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B3424"/>
    <w:rsid w:val="00001FFE"/>
    <w:rsid w:val="000027B8"/>
    <w:rsid w:val="00003D57"/>
    <w:rsid w:val="00005430"/>
    <w:rsid w:val="00007E21"/>
    <w:rsid w:val="000109E4"/>
    <w:rsid w:val="000116BE"/>
    <w:rsid w:val="00011D82"/>
    <w:rsid w:val="000121EE"/>
    <w:rsid w:val="00012846"/>
    <w:rsid w:val="00012A8D"/>
    <w:rsid w:val="000136A7"/>
    <w:rsid w:val="00013748"/>
    <w:rsid w:val="00013EDE"/>
    <w:rsid w:val="00014860"/>
    <w:rsid w:val="00017DF2"/>
    <w:rsid w:val="00020577"/>
    <w:rsid w:val="00026894"/>
    <w:rsid w:val="00030D98"/>
    <w:rsid w:val="0003158E"/>
    <w:rsid w:val="00032E33"/>
    <w:rsid w:val="000335C1"/>
    <w:rsid w:val="000346DD"/>
    <w:rsid w:val="000346E5"/>
    <w:rsid w:val="00034D2D"/>
    <w:rsid w:val="00034FBD"/>
    <w:rsid w:val="0003545A"/>
    <w:rsid w:val="000354DB"/>
    <w:rsid w:val="000356C2"/>
    <w:rsid w:val="00035887"/>
    <w:rsid w:val="00036906"/>
    <w:rsid w:val="0004215E"/>
    <w:rsid w:val="00042657"/>
    <w:rsid w:val="00042990"/>
    <w:rsid w:val="00043237"/>
    <w:rsid w:val="000458B0"/>
    <w:rsid w:val="00045AD0"/>
    <w:rsid w:val="00046294"/>
    <w:rsid w:val="00047BD9"/>
    <w:rsid w:val="00051126"/>
    <w:rsid w:val="0005255C"/>
    <w:rsid w:val="00053C21"/>
    <w:rsid w:val="000565CF"/>
    <w:rsid w:val="00056731"/>
    <w:rsid w:val="0005696C"/>
    <w:rsid w:val="00056AAB"/>
    <w:rsid w:val="000572C1"/>
    <w:rsid w:val="0006132D"/>
    <w:rsid w:val="000632AF"/>
    <w:rsid w:val="00063A4E"/>
    <w:rsid w:val="00064D3F"/>
    <w:rsid w:val="000657BA"/>
    <w:rsid w:val="00065895"/>
    <w:rsid w:val="000658AB"/>
    <w:rsid w:val="000659E8"/>
    <w:rsid w:val="00067544"/>
    <w:rsid w:val="00067C56"/>
    <w:rsid w:val="00070340"/>
    <w:rsid w:val="00071AEE"/>
    <w:rsid w:val="00071D80"/>
    <w:rsid w:val="00074762"/>
    <w:rsid w:val="00076703"/>
    <w:rsid w:val="0008386F"/>
    <w:rsid w:val="00084955"/>
    <w:rsid w:val="00084E93"/>
    <w:rsid w:val="00085A8B"/>
    <w:rsid w:val="00086832"/>
    <w:rsid w:val="00090EF9"/>
    <w:rsid w:val="00091022"/>
    <w:rsid w:val="00091271"/>
    <w:rsid w:val="00092333"/>
    <w:rsid w:val="00093298"/>
    <w:rsid w:val="00093E3D"/>
    <w:rsid w:val="00094028"/>
    <w:rsid w:val="000944C1"/>
    <w:rsid w:val="00095216"/>
    <w:rsid w:val="000969F5"/>
    <w:rsid w:val="000A0B6C"/>
    <w:rsid w:val="000A0E24"/>
    <w:rsid w:val="000A1A7C"/>
    <w:rsid w:val="000A1EB4"/>
    <w:rsid w:val="000A3136"/>
    <w:rsid w:val="000A3FB7"/>
    <w:rsid w:val="000A4117"/>
    <w:rsid w:val="000A5BF0"/>
    <w:rsid w:val="000B28AE"/>
    <w:rsid w:val="000B3E12"/>
    <w:rsid w:val="000B7915"/>
    <w:rsid w:val="000B791D"/>
    <w:rsid w:val="000C0587"/>
    <w:rsid w:val="000C4460"/>
    <w:rsid w:val="000C5AF5"/>
    <w:rsid w:val="000C69FE"/>
    <w:rsid w:val="000C7969"/>
    <w:rsid w:val="000D0F12"/>
    <w:rsid w:val="000D3A9F"/>
    <w:rsid w:val="000D64F5"/>
    <w:rsid w:val="000D6C8A"/>
    <w:rsid w:val="000D76E0"/>
    <w:rsid w:val="000D7E73"/>
    <w:rsid w:val="000E1C3F"/>
    <w:rsid w:val="000E30AB"/>
    <w:rsid w:val="000E32FD"/>
    <w:rsid w:val="000E3A0B"/>
    <w:rsid w:val="000E5902"/>
    <w:rsid w:val="000E5CC5"/>
    <w:rsid w:val="000E66FC"/>
    <w:rsid w:val="000F07D0"/>
    <w:rsid w:val="000F0ACC"/>
    <w:rsid w:val="000F27C1"/>
    <w:rsid w:val="000F3F6E"/>
    <w:rsid w:val="000F47FE"/>
    <w:rsid w:val="000F517A"/>
    <w:rsid w:val="000F61DE"/>
    <w:rsid w:val="000F62A0"/>
    <w:rsid w:val="000F6F8C"/>
    <w:rsid w:val="000F72C8"/>
    <w:rsid w:val="00100D78"/>
    <w:rsid w:val="00100F44"/>
    <w:rsid w:val="00101E8A"/>
    <w:rsid w:val="001036F3"/>
    <w:rsid w:val="00103C7D"/>
    <w:rsid w:val="001049DD"/>
    <w:rsid w:val="00105D10"/>
    <w:rsid w:val="00105D16"/>
    <w:rsid w:val="00106097"/>
    <w:rsid w:val="001064C0"/>
    <w:rsid w:val="001071D4"/>
    <w:rsid w:val="00112F71"/>
    <w:rsid w:val="00115422"/>
    <w:rsid w:val="00115D9D"/>
    <w:rsid w:val="00117AA4"/>
    <w:rsid w:val="001200E2"/>
    <w:rsid w:val="00121A3B"/>
    <w:rsid w:val="001223F7"/>
    <w:rsid w:val="0012282E"/>
    <w:rsid w:val="001261C6"/>
    <w:rsid w:val="001304E6"/>
    <w:rsid w:val="00130A29"/>
    <w:rsid w:val="00130D2C"/>
    <w:rsid w:val="001314F3"/>
    <w:rsid w:val="00131F6C"/>
    <w:rsid w:val="001328FC"/>
    <w:rsid w:val="001337AD"/>
    <w:rsid w:val="00135507"/>
    <w:rsid w:val="00135920"/>
    <w:rsid w:val="00136040"/>
    <w:rsid w:val="001360BC"/>
    <w:rsid w:val="001360C5"/>
    <w:rsid w:val="001407AD"/>
    <w:rsid w:val="00145D71"/>
    <w:rsid w:val="00146286"/>
    <w:rsid w:val="00146D63"/>
    <w:rsid w:val="0014798F"/>
    <w:rsid w:val="00147DCA"/>
    <w:rsid w:val="00150AD8"/>
    <w:rsid w:val="00151206"/>
    <w:rsid w:val="00151285"/>
    <w:rsid w:val="00151AFC"/>
    <w:rsid w:val="001547B6"/>
    <w:rsid w:val="00154AE7"/>
    <w:rsid w:val="001560D5"/>
    <w:rsid w:val="00156D74"/>
    <w:rsid w:val="00160E83"/>
    <w:rsid w:val="00162D75"/>
    <w:rsid w:val="0016473C"/>
    <w:rsid w:val="001648C5"/>
    <w:rsid w:val="00166D89"/>
    <w:rsid w:val="00167A38"/>
    <w:rsid w:val="00167F82"/>
    <w:rsid w:val="00170023"/>
    <w:rsid w:val="00170EB7"/>
    <w:rsid w:val="0017118A"/>
    <w:rsid w:val="00171489"/>
    <w:rsid w:val="0017157B"/>
    <w:rsid w:val="00171A46"/>
    <w:rsid w:val="00172307"/>
    <w:rsid w:val="001766E6"/>
    <w:rsid w:val="0017773D"/>
    <w:rsid w:val="0018046D"/>
    <w:rsid w:val="00180C01"/>
    <w:rsid w:val="00180E3F"/>
    <w:rsid w:val="00181340"/>
    <w:rsid w:val="0018263E"/>
    <w:rsid w:val="00184ABD"/>
    <w:rsid w:val="001868CD"/>
    <w:rsid w:val="001974CE"/>
    <w:rsid w:val="001A022B"/>
    <w:rsid w:val="001A51F1"/>
    <w:rsid w:val="001A64A5"/>
    <w:rsid w:val="001A6848"/>
    <w:rsid w:val="001A7CD8"/>
    <w:rsid w:val="001B19A6"/>
    <w:rsid w:val="001B703F"/>
    <w:rsid w:val="001B7612"/>
    <w:rsid w:val="001B79B2"/>
    <w:rsid w:val="001C0E21"/>
    <w:rsid w:val="001C3A85"/>
    <w:rsid w:val="001C44E3"/>
    <w:rsid w:val="001C6B45"/>
    <w:rsid w:val="001C6F4C"/>
    <w:rsid w:val="001D01C3"/>
    <w:rsid w:val="001D1531"/>
    <w:rsid w:val="001D3D00"/>
    <w:rsid w:val="001D4746"/>
    <w:rsid w:val="001D5E3B"/>
    <w:rsid w:val="001D6083"/>
    <w:rsid w:val="001D6E7F"/>
    <w:rsid w:val="001D7C32"/>
    <w:rsid w:val="001E0EE2"/>
    <w:rsid w:val="001E1093"/>
    <w:rsid w:val="001E3991"/>
    <w:rsid w:val="001E3D75"/>
    <w:rsid w:val="001E3F8D"/>
    <w:rsid w:val="001E6F1E"/>
    <w:rsid w:val="001E726A"/>
    <w:rsid w:val="001F05ED"/>
    <w:rsid w:val="001F0B8B"/>
    <w:rsid w:val="001F18EF"/>
    <w:rsid w:val="001F22CE"/>
    <w:rsid w:val="001F2537"/>
    <w:rsid w:val="001F2723"/>
    <w:rsid w:val="001F43BA"/>
    <w:rsid w:val="00200025"/>
    <w:rsid w:val="002007EF"/>
    <w:rsid w:val="00202982"/>
    <w:rsid w:val="00204DED"/>
    <w:rsid w:val="002055D8"/>
    <w:rsid w:val="002063E5"/>
    <w:rsid w:val="00206C23"/>
    <w:rsid w:val="00207842"/>
    <w:rsid w:val="00210330"/>
    <w:rsid w:val="00212197"/>
    <w:rsid w:val="002123D3"/>
    <w:rsid w:val="002129BB"/>
    <w:rsid w:val="0021460A"/>
    <w:rsid w:val="00216B6C"/>
    <w:rsid w:val="0021747C"/>
    <w:rsid w:val="00226B67"/>
    <w:rsid w:val="002311E5"/>
    <w:rsid w:val="00231803"/>
    <w:rsid w:val="00232A1E"/>
    <w:rsid w:val="00232C4C"/>
    <w:rsid w:val="00234655"/>
    <w:rsid w:val="00234788"/>
    <w:rsid w:val="00234C7B"/>
    <w:rsid w:val="00236E9B"/>
    <w:rsid w:val="0023764C"/>
    <w:rsid w:val="002400E1"/>
    <w:rsid w:val="00240EAC"/>
    <w:rsid w:val="00244AE7"/>
    <w:rsid w:val="00245246"/>
    <w:rsid w:val="00245FCF"/>
    <w:rsid w:val="0025557D"/>
    <w:rsid w:val="00255877"/>
    <w:rsid w:val="00256E87"/>
    <w:rsid w:val="00257568"/>
    <w:rsid w:val="002612A3"/>
    <w:rsid w:val="002623FE"/>
    <w:rsid w:val="002624CC"/>
    <w:rsid w:val="00265EFB"/>
    <w:rsid w:val="00267788"/>
    <w:rsid w:val="002678D2"/>
    <w:rsid w:val="00275096"/>
    <w:rsid w:val="002754B5"/>
    <w:rsid w:val="00275A5E"/>
    <w:rsid w:val="00281EDF"/>
    <w:rsid w:val="002822BD"/>
    <w:rsid w:val="00282A66"/>
    <w:rsid w:val="00284500"/>
    <w:rsid w:val="00285610"/>
    <w:rsid w:val="00287219"/>
    <w:rsid w:val="00290199"/>
    <w:rsid w:val="0029096D"/>
    <w:rsid w:val="00290A45"/>
    <w:rsid w:val="00292F3E"/>
    <w:rsid w:val="00293388"/>
    <w:rsid w:val="00293A26"/>
    <w:rsid w:val="00295C50"/>
    <w:rsid w:val="00295FF9"/>
    <w:rsid w:val="00296AEA"/>
    <w:rsid w:val="002A1DE9"/>
    <w:rsid w:val="002A3136"/>
    <w:rsid w:val="002A3C90"/>
    <w:rsid w:val="002A47D5"/>
    <w:rsid w:val="002A671E"/>
    <w:rsid w:val="002A71EE"/>
    <w:rsid w:val="002A76FB"/>
    <w:rsid w:val="002A7C33"/>
    <w:rsid w:val="002A7FB9"/>
    <w:rsid w:val="002B0BE7"/>
    <w:rsid w:val="002B1EF1"/>
    <w:rsid w:val="002B24A7"/>
    <w:rsid w:val="002B340A"/>
    <w:rsid w:val="002B405C"/>
    <w:rsid w:val="002B4729"/>
    <w:rsid w:val="002B53AB"/>
    <w:rsid w:val="002B76DA"/>
    <w:rsid w:val="002B7BCF"/>
    <w:rsid w:val="002C45EC"/>
    <w:rsid w:val="002C7D0F"/>
    <w:rsid w:val="002D0EFB"/>
    <w:rsid w:val="002D12F3"/>
    <w:rsid w:val="002D1909"/>
    <w:rsid w:val="002D2EE6"/>
    <w:rsid w:val="002D38AE"/>
    <w:rsid w:val="002D526C"/>
    <w:rsid w:val="002D6934"/>
    <w:rsid w:val="002D7BBE"/>
    <w:rsid w:val="002E0BE2"/>
    <w:rsid w:val="002E0C17"/>
    <w:rsid w:val="002E1921"/>
    <w:rsid w:val="002E3B61"/>
    <w:rsid w:val="002E431E"/>
    <w:rsid w:val="002F0D68"/>
    <w:rsid w:val="002F1829"/>
    <w:rsid w:val="002F2365"/>
    <w:rsid w:val="002F35F2"/>
    <w:rsid w:val="002F3771"/>
    <w:rsid w:val="002F637B"/>
    <w:rsid w:val="002F669B"/>
    <w:rsid w:val="002F7F0B"/>
    <w:rsid w:val="00300BB6"/>
    <w:rsid w:val="00301008"/>
    <w:rsid w:val="00302806"/>
    <w:rsid w:val="003032FB"/>
    <w:rsid w:val="00303CE7"/>
    <w:rsid w:val="00305050"/>
    <w:rsid w:val="0030618A"/>
    <w:rsid w:val="00310646"/>
    <w:rsid w:val="0031130A"/>
    <w:rsid w:val="00315664"/>
    <w:rsid w:val="0031644D"/>
    <w:rsid w:val="0032277D"/>
    <w:rsid w:val="00322D29"/>
    <w:rsid w:val="0032533B"/>
    <w:rsid w:val="00325461"/>
    <w:rsid w:val="00327F66"/>
    <w:rsid w:val="00330330"/>
    <w:rsid w:val="00330524"/>
    <w:rsid w:val="0033127A"/>
    <w:rsid w:val="0033189F"/>
    <w:rsid w:val="00331AC3"/>
    <w:rsid w:val="00333AB6"/>
    <w:rsid w:val="003348DE"/>
    <w:rsid w:val="00335EDC"/>
    <w:rsid w:val="003375D8"/>
    <w:rsid w:val="0033796A"/>
    <w:rsid w:val="00340483"/>
    <w:rsid w:val="003414A3"/>
    <w:rsid w:val="00343CB2"/>
    <w:rsid w:val="00344E2A"/>
    <w:rsid w:val="00345606"/>
    <w:rsid w:val="003469D1"/>
    <w:rsid w:val="00346BDD"/>
    <w:rsid w:val="00347853"/>
    <w:rsid w:val="00352A07"/>
    <w:rsid w:val="0035336C"/>
    <w:rsid w:val="00353374"/>
    <w:rsid w:val="003534F7"/>
    <w:rsid w:val="00354A34"/>
    <w:rsid w:val="003550D3"/>
    <w:rsid w:val="0035516D"/>
    <w:rsid w:val="0035676D"/>
    <w:rsid w:val="00356A2C"/>
    <w:rsid w:val="00360A68"/>
    <w:rsid w:val="00361175"/>
    <w:rsid w:val="00361D64"/>
    <w:rsid w:val="003624F9"/>
    <w:rsid w:val="00363BFB"/>
    <w:rsid w:val="00364C09"/>
    <w:rsid w:val="00365930"/>
    <w:rsid w:val="00366F12"/>
    <w:rsid w:val="003670EE"/>
    <w:rsid w:val="00370AB0"/>
    <w:rsid w:val="00371651"/>
    <w:rsid w:val="003722BA"/>
    <w:rsid w:val="0037339A"/>
    <w:rsid w:val="00373DBA"/>
    <w:rsid w:val="00374877"/>
    <w:rsid w:val="00376548"/>
    <w:rsid w:val="003776A7"/>
    <w:rsid w:val="00377D39"/>
    <w:rsid w:val="00380804"/>
    <w:rsid w:val="00380935"/>
    <w:rsid w:val="00382BAC"/>
    <w:rsid w:val="003851ED"/>
    <w:rsid w:val="003862BA"/>
    <w:rsid w:val="00391113"/>
    <w:rsid w:val="00393CEE"/>
    <w:rsid w:val="00394767"/>
    <w:rsid w:val="00394D23"/>
    <w:rsid w:val="003977A2"/>
    <w:rsid w:val="00397F21"/>
    <w:rsid w:val="003A2D56"/>
    <w:rsid w:val="003A2E59"/>
    <w:rsid w:val="003A3201"/>
    <w:rsid w:val="003A381E"/>
    <w:rsid w:val="003A6C78"/>
    <w:rsid w:val="003A7974"/>
    <w:rsid w:val="003B0C5F"/>
    <w:rsid w:val="003B1077"/>
    <w:rsid w:val="003B11C8"/>
    <w:rsid w:val="003B568C"/>
    <w:rsid w:val="003B60FD"/>
    <w:rsid w:val="003B64CC"/>
    <w:rsid w:val="003B65B0"/>
    <w:rsid w:val="003B69E6"/>
    <w:rsid w:val="003C4116"/>
    <w:rsid w:val="003C659F"/>
    <w:rsid w:val="003C66F8"/>
    <w:rsid w:val="003D2B4F"/>
    <w:rsid w:val="003D301E"/>
    <w:rsid w:val="003D3451"/>
    <w:rsid w:val="003D743B"/>
    <w:rsid w:val="003D7B59"/>
    <w:rsid w:val="003E143C"/>
    <w:rsid w:val="003E2E5C"/>
    <w:rsid w:val="003E36CD"/>
    <w:rsid w:val="003E3AC7"/>
    <w:rsid w:val="003E4211"/>
    <w:rsid w:val="003E4D60"/>
    <w:rsid w:val="003E7196"/>
    <w:rsid w:val="003E74CF"/>
    <w:rsid w:val="003F1B66"/>
    <w:rsid w:val="003F3AD1"/>
    <w:rsid w:val="003F4852"/>
    <w:rsid w:val="003F6783"/>
    <w:rsid w:val="0040019D"/>
    <w:rsid w:val="00400BCF"/>
    <w:rsid w:val="0040118B"/>
    <w:rsid w:val="00401597"/>
    <w:rsid w:val="004029F1"/>
    <w:rsid w:val="00402B6A"/>
    <w:rsid w:val="004033AB"/>
    <w:rsid w:val="00403F06"/>
    <w:rsid w:val="00404BD0"/>
    <w:rsid w:val="004057E9"/>
    <w:rsid w:val="004070E6"/>
    <w:rsid w:val="004126B4"/>
    <w:rsid w:val="00412C2E"/>
    <w:rsid w:val="0041391C"/>
    <w:rsid w:val="00414F7E"/>
    <w:rsid w:val="004178AD"/>
    <w:rsid w:val="0042077E"/>
    <w:rsid w:val="004251CA"/>
    <w:rsid w:val="0042723F"/>
    <w:rsid w:val="00427E13"/>
    <w:rsid w:val="00430CFE"/>
    <w:rsid w:val="00432402"/>
    <w:rsid w:val="004352F3"/>
    <w:rsid w:val="0043639F"/>
    <w:rsid w:val="00437011"/>
    <w:rsid w:val="004377D5"/>
    <w:rsid w:val="00437858"/>
    <w:rsid w:val="00437C2F"/>
    <w:rsid w:val="00440AC8"/>
    <w:rsid w:val="00441120"/>
    <w:rsid w:val="0044157E"/>
    <w:rsid w:val="00441EA7"/>
    <w:rsid w:val="004431DC"/>
    <w:rsid w:val="00443FE0"/>
    <w:rsid w:val="00445201"/>
    <w:rsid w:val="004476C0"/>
    <w:rsid w:val="00451C0C"/>
    <w:rsid w:val="00456203"/>
    <w:rsid w:val="00457F4F"/>
    <w:rsid w:val="004602B7"/>
    <w:rsid w:val="00460CEF"/>
    <w:rsid w:val="004644D2"/>
    <w:rsid w:val="0046493C"/>
    <w:rsid w:val="00467885"/>
    <w:rsid w:val="0047026A"/>
    <w:rsid w:val="0047033E"/>
    <w:rsid w:val="00472620"/>
    <w:rsid w:val="00473A97"/>
    <w:rsid w:val="00474AFD"/>
    <w:rsid w:val="0047505C"/>
    <w:rsid w:val="0047656D"/>
    <w:rsid w:val="00476656"/>
    <w:rsid w:val="00476CFA"/>
    <w:rsid w:val="004803AC"/>
    <w:rsid w:val="00480987"/>
    <w:rsid w:val="00480AF9"/>
    <w:rsid w:val="00481364"/>
    <w:rsid w:val="00481FC2"/>
    <w:rsid w:val="00481FE8"/>
    <w:rsid w:val="00487326"/>
    <w:rsid w:val="00487FD5"/>
    <w:rsid w:val="00490E02"/>
    <w:rsid w:val="004912CD"/>
    <w:rsid w:val="00491645"/>
    <w:rsid w:val="00491BC1"/>
    <w:rsid w:val="00492C76"/>
    <w:rsid w:val="00496149"/>
    <w:rsid w:val="004965C1"/>
    <w:rsid w:val="004A11FA"/>
    <w:rsid w:val="004A132B"/>
    <w:rsid w:val="004A24D3"/>
    <w:rsid w:val="004A351C"/>
    <w:rsid w:val="004A5444"/>
    <w:rsid w:val="004A5DD7"/>
    <w:rsid w:val="004A5FD9"/>
    <w:rsid w:val="004A601C"/>
    <w:rsid w:val="004A78F9"/>
    <w:rsid w:val="004B085D"/>
    <w:rsid w:val="004B18E5"/>
    <w:rsid w:val="004B1ACF"/>
    <w:rsid w:val="004B2DC5"/>
    <w:rsid w:val="004B785D"/>
    <w:rsid w:val="004C1E8E"/>
    <w:rsid w:val="004C49E0"/>
    <w:rsid w:val="004C5986"/>
    <w:rsid w:val="004C5AB8"/>
    <w:rsid w:val="004D05DA"/>
    <w:rsid w:val="004D168E"/>
    <w:rsid w:val="004D1D2C"/>
    <w:rsid w:val="004D2141"/>
    <w:rsid w:val="004D2385"/>
    <w:rsid w:val="004D2E5B"/>
    <w:rsid w:val="004D303B"/>
    <w:rsid w:val="004D3150"/>
    <w:rsid w:val="004D4006"/>
    <w:rsid w:val="004D4CAD"/>
    <w:rsid w:val="004D70D0"/>
    <w:rsid w:val="004D76F9"/>
    <w:rsid w:val="004E02D0"/>
    <w:rsid w:val="004E343B"/>
    <w:rsid w:val="004E4193"/>
    <w:rsid w:val="004E4AF5"/>
    <w:rsid w:val="004E5B3F"/>
    <w:rsid w:val="004E646D"/>
    <w:rsid w:val="004E7EB2"/>
    <w:rsid w:val="004F10B1"/>
    <w:rsid w:val="004F154D"/>
    <w:rsid w:val="004F1B50"/>
    <w:rsid w:val="004F2410"/>
    <w:rsid w:val="004F2FFA"/>
    <w:rsid w:val="004F398F"/>
    <w:rsid w:val="00501C96"/>
    <w:rsid w:val="00504A74"/>
    <w:rsid w:val="00505A18"/>
    <w:rsid w:val="005061EB"/>
    <w:rsid w:val="00507528"/>
    <w:rsid w:val="00511E4A"/>
    <w:rsid w:val="00511EC1"/>
    <w:rsid w:val="00513CA3"/>
    <w:rsid w:val="005142CB"/>
    <w:rsid w:val="00514A25"/>
    <w:rsid w:val="00514D68"/>
    <w:rsid w:val="00514E54"/>
    <w:rsid w:val="00515430"/>
    <w:rsid w:val="005155DC"/>
    <w:rsid w:val="00515699"/>
    <w:rsid w:val="00516962"/>
    <w:rsid w:val="005174B3"/>
    <w:rsid w:val="005178BC"/>
    <w:rsid w:val="0052027F"/>
    <w:rsid w:val="00521019"/>
    <w:rsid w:val="005218EE"/>
    <w:rsid w:val="005226D5"/>
    <w:rsid w:val="00523850"/>
    <w:rsid w:val="00525FD4"/>
    <w:rsid w:val="00526694"/>
    <w:rsid w:val="0053124E"/>
    <w:rsid w:val="005319EE"/>
    <w:rsid w:val="00533CFF"/>
    <w:rsid w:val="00533F03"/>
    <w:rsid w:val="00534D64"/>
    <w:rsid w:val="005365DC"/>
    <w:rsid w:val="00537872"/>
    <w:rsid w:val="005417CA"/>
    <w:rsid w:val="00541E16"/>
    <w:rsid w:val="005449C4"/>
    <w:rsid w:val="0054514A"/>
    <w:rsid w:val="005455E0"/>
    <w:rsid w:val="005460A8"/>
    <w:rsid w:val="0054680A"/>
    <w:rsid w:val="00550DD0"/>
    <w:rsid w:val="005532F5"/>
    <w:rsid w:val="005535FD"/>
    <w:rsid w:val="00554339"/>
    <w:rsid w:val="005544E2"/>
    <w:rsid w:val="00554ED2"/>
    <w:rsid w:val="005617FE"/>
    <w:rsid w:val="0056216B"/>
    <w:rsid w:val="00563BB0"/>
    <w:rsid w:val="0056676E"/>
    <w:rsid w:val="00566C72"/>
    <w:rsid w:val="005705D2"/>
    <w:rsid w:val="00570E22"/>
    <w:rsid w:val="0057238E"/>
    <w:rsid w:val="00574040"/>
    <w:rsid w:val="00577D36"/>
    <w:rsid w:val="00577E66"/>
    <w:rsid w:val="0058054E"/>
    <w:rsid w:val="00580B88"/>
    <w:rsid w:val="00580EE9"/>
    <w:rsid w:val="00583EB7"/>
    <w:rsid w:val="0058463A"/>
    <w:rsid w:val="00585D1A"/>
    <w:rsid w:val="005871E7"/>
    <w:rsid w:val="00587954"/>
    <w:rsid w:val="0059038D"/>
    <w:rsid w:val="00592AB0"/>
    <w:rsid w:val="00593BF6"/>
    <w:rsid w:val="00593FB9"/>
    <w:rsid w:val="005A1843"/>
    <w:rsid w:val="005A199E"/>
    <w:rsid w:val="005A312B"/>
    <w:rsid w:val="005A34B0"/>
    <w:rsid w:val="005A4616"/>
    <w:rsid w:val="005A497E"/>
    <w:rsid w:val="005A528A"/>
    <w:rsid w:val="005A7345"/>
    <w:rsid w:val="005A744E"/>
    <w:rsid w:val="005A7551"/>
    <w:rsid w:val="005A76E5"/>
    <w:rsid w:val="005B0F48"/>
    <w:rsid w:val="005B3BE3"/>
    <w:rsid w:val="005B43B6"/>
    <w:rsid w:val="005B65EE"/>
    <w:rsid w:val="005C11AD"/>
    <w:rsid w:val="005C1B81"/>
    <w:rsid w:val="005C3AB7"/>
    <w:rsid w:val="005C75F0"/>
    <w:rsid w:val="005C7B77"/>
    <w:rsid w:val="005D1927"/>
    <w:rsid w:val="005D26A7"/>
    <w:rsid w:val="005D62C5"/>
    <w:rsid w:val="005D72A8"/>
    <w:rsid w:val="005E0589"/>
    <w:rsid w:val="005E22D1"/>
    <w:rsid w:val="005E2905"/>
    <w:rsid w:val="005E3065"/>
    <w:rsid w:val="005E323E"/>
    <w:rsid w:val="005E3915"/>
    <w:rsid w:val="005E3A6C"/>
    <w:rsid w:val="005E3DD7"/>
    <w:rsid w:val="005E58B7"/>
    <w:rsid w:val="005E5C93"/>
    <w:rsid w:val="005E667D"/>
    <w:rsid w:val="005E6693"/>
    <w:rsid w:val="005E6B8B"/>
    <w:rsid w:val="005E7D47"/>
    <w:rsid w:val="005F0C47"/>
    <w:rsid w:val="005F138B"/>
    <w:rsid w:val="005F2984"/>
    <w:rsid w:val="005F3654"/>
    <w:rsid w:val="005F4CB8"/>
    <w:rsid w:val="005F5279"/>
    <w:rsid w:val="005F73A2"/>
    <w:rsid w:val="005F7C17"/>
    <w:rsid w:val="005F7FA7"/>
    <w:rsid w:val="00600917"/>
    <w:rsid w:val="006016C9"/>
    <w:rsid w:val="006021FB"/>
    <w:rsid w:val="00604034"/>
    <w:rsid w:val="00607F11"/>
    <w:rsid w:val="006105A3"/>
    <w:rsid w:val="00611149"/>
    <w:rsid w:val="006138DE"/>
    <w:rsid w:val="00613E4D"/>
    <w:rsid w:val="006157BF"/>
    <w:rsid w:val="00615D5A"/>
    <w:rsid w:val="00617245"/>
    <w:rsid w:val="0061727C"/>
    <w:rsid w:val="006176F1"/>
    <w:rsid w:val="0062221B"/>
    <w:rsid w:val="00624EE3"/>
    <w:rsid w:val="00627216"/>
    <w:rsid w:val="00635281"/>
    <w:rsid w:val="00635BFA"/>
    <w:rsid w:val="0064005E"/>
    <w:rsid w:val="0064123E"/>
    <w:rsid w:val="0064317D"/>
    <w:rsid w:val="00645A6D"/>
    <w:rsid w:val="0064672C"/>
    <w:rsid w:val="00647E50"/>
    <w:rsid w:val="006515E5"/>
    <w:rsid w:val="00652818"/>
    <w:rsid w:val="00652A49"/>
    <w:rsid w:val="00653CD5"/>
    <w:rsid w:val="00656786"/>
    <w:rsid w:val="006569E2"/>
    <w:rsid w:val="00656C99"/>
    <w:rsid w:val="00662893"/>
    <w:rsid w:val="0066342F"/>
    <w:rsid w:val="006650FB"/>
    <w:rsid w:val="0067139D"/>
    <w:rsid w:val="00672250"/>
    <w:rsid w:val="00674613"/>
    <w:rsid w:val="00675CB3"/>
    <w:rsid w:val="006778AB"/>
    <w:rsid w:val="00680474"/>
    <w:rsid w:val="006810D0"/>
    <w:rsid w:val="00681999"/>
    <w:rsid w:val="00681FF0"/>
    <w:rsid w:val="00684C1C"/>
    <w:rsid w:val="006865BB"/>
    <w:rsid w:val="00686624"/>
    <w:rsid w:val="00686B6C"/>
    <w:rsid w:val="00686E85"/>
    <w:rsid w:val="00687689"/>
    <w:rsid w:val="00690EF2"/>
    <w:rsid w:val="006910E3"/>
    <w:rsid w:val="0069229E"/>
    <w:rsid w:val="00695009"/>
    <w:rsid w:val="006954F5"/>
    <w:rsid w:val="0069552B"/>
    <w:rsid w:val="006964A1"/>
    <w:rsid w:val="00696E2E"/>
    <w:rsid w:val="0069704B"/>
    <w:rsid w:val="006971CB"/>
    <w:rsid w:val="00697899"/>
    <w:rsid w:val="006A0F5D"/>
    <w:rsid w:val="006A217C"/>
    <w:rsid w:val="006A2D89"/>
    <w:rsid w:val="006A34F8"/>
    <w:rsid w:val="006A3C70"/>
    <w:rsid w:val="006A4F90"/>
    <w:rsid w:val="006A5F16"/>
    <w:rsid w:val="006A6A92"/>
    <w:rsid w:val="006A7B2F"/>
    <w:rsid w:val="006B06A2"/>
    <w:rsid w:val="006B0BD7"/>
    <w:rsid w:val="006B18AE"/>
    <w:rsid w:val="006B3424"/>
    <w:rsid w:val="006B4184"/>
    <w:rsid w:val="006B53AB"/>
    <w:rsid w:val="006B5655"/>
    <w:rsid w:val="006B7FCC"/>
    <w:rsid w:val="006C15A8"/>
    <w:rsid w:val="006C1F10"/>
    <w:rsid w:val="006C20D9"/>
    <w:rsid w:val="006C41DF"/>
    <w:rsid w:val="006C522B"/>
    <w:rsid w:val="006C6735"/>
    <w:rsid w:val="006C6D7B"/>
    <w:rsid w:val="006C7068"/>
    <w:rsid w:val="006D0C0A"/>
    <w:rsid w:val="006D3D9B"/>
    <w:rsid w:val="006D420E"/>
    <w:rsid w:val="006D4F7C"/>
    <w:rsid w:val="006E03E3"/>
    <w:rsid w:val="006E0E59"/>
    <w:rsid w:val="006E1227"/>
    <w:rsid w:val="006E4B1A"/>
    <w:rsid w:val="006E53B4"/>
    <w:rsid w:val="006E6DB0"/>
    <w:rsid w:val="006E6EBF"/>
    <w:rsid w:val="006E77AC"/>
    <w:rsid w:val="006E79DC"/>
    <w:rsid w:val="006E7ECE"/>
    <w:rsid w:val="006F170A"/>
    <w:rsid w:val="006F22D5"/>
    <w:rsid w:val="006F4AC7"/>
    <w:rsid w:val="006F5166"/>
    <w:rsid w:val="006F737E"/>
    <w:rsid w:val="006F7ACA"/>
    <w:rsid w:val="006F7F36"/>
    <w:rsid w:val="007035C8"/>
    <w:rsid w:val="00703683"/>
    <w:rsid w:val="0070389A"/>
    <w:rsid w:val="0070753F"/>
    <w:rsid w:val="007105C6"/>
    <w:rsid w:val="00712E74"/>
    <w:rsid w:val="00713275"/>
    <w:rsid w:val="00713477"/>
    <w:rsid w:val="00713EF2"/>
    <w:rsid w:val="00714BA9"/>
    <w:rsid w:val="007164EB"/>
    <w:rsid w:val="00721039"/>
    <w:rsid w:val="007211BF"/>
    <w:rsid w:val="00721236"/>
    <w:rsid w:val="0072318F"/>
    <w:rsid w:val="0072339C"/>
    <w:rsid w:val="00726A03"/>
    <w:rsid w:val="00726D6C"/>
    <w:rsid w:val="0072702A"/>
    <w:rsid w:val="00732772"/>
    <w:rsid w:val="0073422E"/>
    <w:rsid w:val="00735BBA"/>
    <w:rsid w:val="00735D05"/>
    <w:rsid w:val="00736471"/>
    <w:rsid w:val="00740FFB"/>
    <w:rsid w:val="00743645"/>
    <w:rsid w:val="00746D57"/>
    <w:rsid w:val="0075086E"/>
    <w:rsid w:val="007513EA"/>
    <w:rsid w:val="00752B1B"/>
    <w:rsid w:val="00753E2D"/>
    <w:rsid w:val="007549D7"/>
    <w:rsid w:val="0075505B"/>
    <w:rsid w:val="0075673C"/>
    <w:rsid w:val="00756E60"/>
    <w:rsid w:val="00757B85"/>
    <w:rsid w:val="00761554"/>
    <w:rsid w:val="00763987"/>
    <w:rsid w:val="00765514"/>
    <w:rsid w:val="00766263"/>
    <w:rsid w:val="007664D1"/>
    <w:rsid w:val="00766A97"/>
    <w:rsid w:val="0077016A"/>
    <w:rsid w:val="00770B03"/>
    <w:rsid w:val="00774831"/>
    <w:rsid w:val="00774BAE"/>
    <w:rsid w:val="00774E79"/>
    <w:rsid w:val="00775AA0"/>
    <w:rsid w:val="00776242"/>
    <w:rsid w:val="00777F7F"/>
    <w:rsid w:val="007804E4"/>
    <w:rsid w:val="00780DD2"/>
    <w:rsid w:val="00782A6E"/>
    <w:rsid w:val="007838AE"/>
    <w:rsid w:val="007863AB"/>
    <w:rsid w:val="00786A24"/>
    <w:rsid w:val="00786F81"/>
    <w:rsid w:val="00787171"/>
    <w:rsid w:val="00790C7F"/>
    <w:rsid w:val="007921C1"/>
    <w:rsid w:val="00792387"/>
    <w:rsid w:val="00792429"/>
    <w:rsid w:val="00792F2E"/>
    <w:rsid w:val="007930AB"/>
    <w:rsid w:val="00793C1B"/>
    <w:rsid w:val="00794842"/>
    <w:rsid w:val="00797362"/>
    <w:rsid w:val="0079764B"/>
    <w:rsid w:val="007A03F4"/>
    <w:rsid w:val="007A060E"/>
    <w:rsid w:val="007A0A42"/>
    <w:rsid w:val="007A0FF0"/>
    <w:rsid w:val="007A4801"/>
    <w:rsid w:val="007A6A69"/>
    <w:rsid w:val="007A6E90"/>
    <w:rsid w:val="007A7639"/>
    <w:rsid w:val="007A7E72"/>
    <w:rsid w:val="007B116C"/>
    <w:rsid w:val="007B378F"/>
    <w:rsid w:val="007B3DE8"/>
    <w:rsid w:val="007B3EDB"/>
    <w:rsid w:val="007B4108"/>
    <w:rsid w:val="007B4648"/>
    <w:rsid w:val="007B5442"/>
    <w:rsid w:val="007B5D04"/>
    <w:rsid w:val="007B6CE0"/>
    <w:rsid w:val="007C0831"/>
    <w:rsid w:val="007C30BD"/>
    <w:rsid w:val="007C4636"/>
    <w:rsid w:val="007C5287"/>
    <w:rsid w:val="007C5725"/>
    <w:rsid w:val="007C5A5A"/>
    <w:rsid w:val="007C6BC8"/>
    <w:rsid w:val="007D030E"/>
    <w:rsid w:val="007D1B34"/>
    <w:rsid w:val="007D3372"/>
    <w:rsid w:val="007E090B"/>
    <w:rsid w:val="007E1222"/>
    <w:rsid w:val="007E1474"/>
    <w:rsid w:val="007E1C93"/>
    <w:rsid w:val="007E2204"/>
    <w:rsid w:val="007E2C06"/>
    <w:rsid w:val="007E3581"/>
    <w:rsid w:val="007E3A51"/>
    <w:rsid w:val="007E3CB1"/>
    <w:rsid w:val="007E47B4"/>
    <w:rsid w:val="007E6466"/>
    <w:rsid w:val="007E7A39"/>
    <w:rsid w:val="007F0535"/>
    <w:rsid w:val="007F0566"/>
    <w:rsid w:val="007F0DB6"/>
    <w:rsid w:val="007F1145"/>
    <w:rsid w:val="007F36E1"/>
    <w:rsid w:val="007F4AD1"/>
    <w:rsid w:val="007F73E6"/>
    <w:rsid w:val="00800E4F"/>
    <w:rsid w:val="00800FA4"/>
    <w:rsid w:val="00801ADD"/>
    <w:rsid w:val="00802797"/>
    <w:rsid w:val="00803108"/>
    <w:rsid w:val="008037E8"/>
    <w:rsid w:val="00804AB1"/>
    <w:rsid w:val="00805701"/>
    <w:rsid w:val="00805F33"/>
    <w:rsid w:val="008100BC"/>
    <w:rsid w:val="008114FB"/>
    <w:rsid w:val="00812B1D"/>
    <w:rsid w:val="008134B2"/>
    <w:rsid w:val="00814610"/>
    <w:rsid w:val="00815792"/>
    <w:rsid w:val="0081630A"/>
    <w:rsid w:val="008166A1"/>
    <w:rsid w:val="00824CED"/>
    <w:rsid w:val="00825220"/>
    <w:rsid w:val="00825EB2"/>
    <w:rsid w:val="00826B4B"/>
    <w:rsid w:val="00826BC2"/>
    <w:rsid w:val="00826F2D"/>
    <w:rsid w:val="00830254"/>
    <w:rsid w:val="0083504D"/>
    <w:rsid w:val="00835E29"/>
    <w:rsid w:val="00835E8E"/>
    <w:rsid w:val="0083770A"/>
    <w:rsid w:val="00840395"/>
    <w:rsid w:val="00840B04"/>
    <w:rsid w:val="00842ED2"/>
    <w:rsid w:val="00843A75"/>
    <w:rsid w:val="00843D9C"/>
    <w:rsid w:val="00844A82"/>
    <w:rsid w:val="008460B9"/>
    <w:rsid w:val="008505D1"/>
    <w:rsid w:val="00852191"/>
    <w:rsid w:val="00853735"/>
    <w:rsid w:val="00854E02"/>
    <w:rsid w:val="00860BE4"/>
    <w:rsid w:val="00861F09"/>
    <w:rsid w:val="00862ABF"/>
    <w:rsid w:val="0086379D"/>
    <w:rsid w:val="008659D5"/>
    <w:rsid w:val="00865ED9"/>
    <w:rsid w:val="00867A71"/>
    <w:rsid w:val="00875290"/>
    <w:rsid w:val="00876133"/>
    <w:rsid w:val="0087655B"/>
    <w:rsid w:val="0087726A"/>
    <w:rsid w:val="00877B30"/>
    <w:rsid w:val="00880D7B"/>
    <w:rsid w:val="0088281C"/>
    <w:rsid w:val="008839E0"/>
    <w:rsid w:val="00885E20"/>
    <w:rsid w:val="0088605B"/>
    <w:rsid w:val="0088620D"/>
    <w:rsid w:val="00886514"/>
    <w:rsid w:val="00891EF5"/>
    <w:rsid w:val="0089245F"/>
    <w:rsid w:val="008926E8"/>
    <w:rsid w:val="008929B2"/>
    <w:rsid w:val="00894911"/>
    <w:rsid w:val="00894A37"/>
    <w:rsid w:val="00894AC7"/>
    <w:rsid w:val="00897089"/>
    <w:rsid w:val="008970AC"/>
    <w:rsid w:val="00897DE5"/>
    <w:rsid w:val="008A0DC8"/>
    <w:rsid w:val="008A1900"/>
    <w:rsid w:val="008A2156"/>
    <w:rsid w:val="008A29DD"/>
    <w:rsid w:val="008A2FB9"/>
    <w:rsid w:val="008A3F7E"/>
    <w:rsid w:val="008A41C9"/>
    <w:rsid w:val="008A452F"/>
    <w:rsid w:val="008A47EA"/>
    <w:rsid w:val="008A61EF"/>
    <w:rsid w:val="008A68D3"/>
    <w:rsid w:val="008A6AB3"/>
    <w:rsid w:val="008A7B37"/>
    <w:rsid w:val="008B0CA2"/>
    <w:rsid w:val="008B1824"/>
    <w:rsid w:val="008B28B6"/>
    <w:rsid w:val="008B2C15"/>
    <w:rsid w:val="008B44E3"/>
    <w:rsid w:val="008B6033"/>
    <w:rsid w:val="008B68AB"/>
    <w:rsid w:val="008C04E0"/>
    <w:rsid w:val="008C1AC4"/>
    <w:rsid w:val="008C2F60"/>
    <w:rsid w:val="008C3DC6"/>
    <w:rsid w:val="008C56AC"/>
    <w:rsid w:val="008C6E2E"/>
    <w:rsid w:val="008C7A10"/>
    <w:rsid w:val="008D0D0C"/>
    <w:rsid w:val="008D0DE7"/>
    <w:rsid w:val="008D2616"/>
    <w:rsid w:val="008D2AF9"/>
    <w:rsid w:val="008D3E7D"/>
    <w:rsid w:val="008D3F82"/>
    <w:rsid w:val="008D6FCB"/>
    <w:rsid w:val="008D735D"/>
    <w:rsid w:val="008E03E8"/>
    <w:rsid w:val="008E0972"/>
    <w:rsid w:val="008E10E0"/>
    <w:rsid w:val="008E114B"/>
    <w:rsid w:val="008E2D4A"/>
    <w:rsid w:val="008E3CC4"/>
    <w:rsid w:val="008E6D8C"/>
    <w:rsid w:val="008E7833"/>
    <w:rsid w:val="008F0A5E"/>
    <w:rsid w:val="008F273D"/>
    <w:rsid w:val="008F3075"/>
    <w:rsid w:val="008F7149"/>
    <w:rsid w:val="008F740A"/>
    <w:rsid w:val="008F7529"/>
    <w:rsid w:val="00900EDC"/>
    <w:rsid w:val="009016D4"/>
    <w:rsid w:val="009023E1"/>
    <w:rsid w:val="00903916"/>
    <w:rsid w:val="009056CC"/>
    <w:rsid w:val="00905D97"/>
    <w:rsid w:val="00905EDB"/>
    <w:rsid w:val="009075F3"/>
    <w:rsid w:val="0091109E"/>
    <w:rsid w:val="0091465C"/>
    <w:rsid w:val="009163A3"/>
    <w:rsid w:val="00917A5A"/>
    <w:rsid w:val="00917C28"/>
    <w:rsid w:val="00920866"/>
    <w:rsid w:val="00921BBF"/>
    <w:rsid w:val="009235BF"/>
    <w:rsid w:val="00924904"/>
    <w:rsid w:val="0093054A"/>
    <w:rsid w:val="00931A6B"/>
    <w:rsid w:val="00931AF6"/>
    <w:rsid w:val="0093207A"/>
    <w:rsid w:val="0093257D"/>
    <w:rsid w:val="00935452"/>
    <w:rsid w:val="0093757E"/>
    <w:rsid w:val="00940DAD"/>
    <w:rsid w:val="009413A1"/>
    <w:rsid w:val="009427B2"/>
    <w:rsid w:val="009432D1"/>
    <w:rsid w:val="00944461"/>
    <w:rsid w:val="00946F79"/>
    <w:rsid w:val="00951D14"/>
    <w:rsid w:val="00952DE8"/>
    <w:rsid w:val="0095312D"/>
    <w:rsid w:val="009547C0"/>
    <w:rsid w:val="0095556F"/>
    <w:rsid w:val="00955EDD"/>
    <w:rsid w:val="00955EFB"/>
    <w:rsid w:val="00956F4F"/>
    <w:rsid w:val="009604D9"/>
    <w:rsid w:val="009612C6"/>
    <w:rsid w:val="00962778"/>
    <w:rsid w:val="00962B1A"/>
    <w:rsid w:val="00962F55"/>
    <w:rsid w:val="00963A16"/>
    <w:rsid w:val="00963FAA"/>
    <w:rsid w:val="00967802"/>
    <w:rsid w:val="00972131"/>
    <w:rsid w:val="0097298D"/>
    <w:rsid w:val="009732B9"/>
    <w:rsid w:val="0097494D"/>
    <w:rsid w:val="009800FD"/>
    <w:rsid w:val="0098417E"/>
    <w:rsid w:val="009858B2"/>
    <w:rsid w:val="009875F1"/>
    <w:rsid w:val="009875F5"/>
    <w:rsid w:val="0099039B"/>
    <w:rsid w:val="00990E75"/>
    <w:rsid w:val="00990F55"/>
    <w:rsid w:val="00991A09"/>
    <w:rsid w:val="00991CFF"/>
    <w:rsid w:val="00992BF6"/>
    <w:rsid w:val="00995667"/>
    <w:rsid w:val="009977F6"/>
    <w:rsid w:val="009A17C4"/>
    <w:rsid w:val="009A1B93"/>
    <w:rsid w:val="009A245A"/>
    <w:rsid w:val="009A2B8D"/>
    <w:rsid w:val="009A2C99"/>
    <w:rsid w:val="009A2D03"/>
    <w:rsid w:val="009B0361"/>
    <w:rsid w:val="009B1C3F"/>
    <w:rsid w:val="009B2592"/>
    <w:rsid w:val="009B3188"/>
    <w:rsid w:val="009B3934"/>
    <w:rsid w:val="009B4FD8"/>
    <w:rsid w:val="009B63B9"/>
    <w:rsid w:val="009B6D76"/>
    <w:rsid w:val="009B79A1"/>
    <w:rsid w:val="009C07DA"/>
    <w:rsid w:val="009C228E"/>
    <w:rsid w:val="009C2936"/>
    <w:rsid w:val="009C532C"/>
    <w:rsid w:val="009C573D"/>
    <w:rsid w:val="009C57BE"/>
    <w:rsid w:val="009C6BCE"/>
    <w:rsid w:val="009C7EC5"/>
    <w:rsid w:val="009D2862"/>
    <w:rsid w:val="009D501C"/>
    <w:rsid w:val="009D72B5"/>
    <w:rsid w:val="009E32A6"/>
    <w:rsid w:val="009E3B2E"/>
    <w:rsid w:val="009E3D02"/>
    <w:rsid w:val="009E3DC3"/>
    <w:rsid w:val="009E432F"/>
    <w:rsid w:val="009E72F6"/>
    <w:rsid w:val="009F099E"/>
    <w:rsid w:val="009F5B1F"/>
    <w:rsid w:val="009F7BC6"/>
    <w:rsid w:val="00A049CB"/>
    <w:rsid w:val="00A04D62"/>
    <w:rsid w:val="00A05BA7"/>
    <w:rsid w:val="00A07A1C"/>
    <w:rsid w:val="00A11C3B"/>
    <w:rsid w:val="00A12AB9"/>
    <w:rsid w:val="00A14932"/>
    <w:rsid w:val="00A14AE4"/>
    <w:rsid w:val="00A14F2F"/>
    <w:rsid w:val="00A15CB2"/>
    <w:rsid w:val="00A1635E"/>
    <w:rsid w:val="00A16D80"/>
    <w:rsid w:val="00A16D95"/>
    <w:rsid w:val="00A17530"/>
    <w:rsid w:val="00A214AE"/>
    <w:rsid w:val="00A2213D"/>
    <w:rsid w:val="00A23E5D"/>
    <w:rsid w:val="00A24483"/>
    <w:rsid w:val="00A27ADA"/>
    <w:rsid w:val="00A27B60"/>
    <w:rsid w:val="00A31482"/>
    <w:rsid w:val="00A339FA"/>
    <w:rsid w:val="00A36466"/>
    <w:rsid w:val="00A36EE4"/>
    <w:rsid w:val="00A36F8E"/>
    <w:rsid w:val="00A37467"/>
    <w:rsid w:val="00A37C70"/>
    <w:rsid w:val="00A37D29"/>
    <w:rsid w:val="00A423DF"/>
    <w:rsid w:val="00A424AA"/>
    <w:rsid w:val="00A43CA3"/>
    <w:rsid w:val="00A4485B"/>
    <w:rsid w:val="00A45B69"/>
    <w:rsid w:val="00A46931"/>
    <w:rsid w:val="00A46998"/>
    <w:rsid w:val="00A46D4A"/>
    <w:rsid w:val="00A47EAC"/>
    <w:rsid w:val="00A52D59"/>
    <w:rsid w:val="00A52DBD"/>
    <w:rsid w:val="00A52E0F"/>
    <w:rsid w:val="00A552D9"/>
    <w:rsid w:val="00A561C6"/>
    <w:rsid w:val="00A57964"/>
    <w:rsid w:val="00A600E6"/>
    <w:rsid w:val="00A605E3"/>
    <w:rsid w:val="00A65093"/>
    <w:rsid w:val="00A70D55"/>
    <w:rsid w:val="00A724C6"/>
    <w:rsid w:val="00A73447"/>
    <w:rsid w:val="00A75701"/>
    <w:rsid w:val="00A76068"/>
    <w:rsid w:val="00A7677D"/>
    <w:rsid w:val="00A77D41"/>
    <w:rsid w:val="00A819C0"/>
    <w:rsid w:val="00A82AF1"/>
    <w:rsid w:val="00A846C7"/>
    <w:rsid w:val="00A84CAD"/>
    <w:rsid w:val="00A87365"/>
    <w:rsid w:val="00A87DBD"/>
    <w:rsid w:val="00A87EEE"/>
    <w:rsid w:val="00A92377"/>
    <w:rsid w:val="00A96514"/>
    <w:rsid w:val="00A97517"/>
    <w:rsid w:val="00A97626"/>
    <w:rsid w:val="00AA26FD"/>
    <w:rsid w:val="00AA554A"/>
    <w:rsid w:val="00AB044F"/>
    <w:rsid w:val="00AB0592"/>
    <w:rsid w:val="00AB1667"/>
    <w:rsid w:val="00AB1AF7"/>
    <w:rsid w:val="00AB1B60"/>
    <w:rsid w:val="00AB2AD9"/>
    <w:rsid w:val="00AB6B45"/>
    <w:rsid w:val="00AC4046"/>
    <w:rsid w:val="00AC6569"/>
    <w:rsid w:val="00AC6BC2"/>
    <w:rsid w:val="00AC7AE5"/>
    <w:rsid w:val="00AC7D14"/>
    <w:rsid w:val="00AD01CF"/>
    <w:rsid w:val="00AD05BE"/>
    <w:rsid w:val="00AD3689"/>
    <w:rsid w:val="00AD3CD0"/>
    <w:rsid w:val="00AD4DCB"/>
    <w:rsid w:val="00AD62B3"/>
    <w:rsid w:val="00AD68A0"/>
    <w:rsid w:val="00AE08A0"/>
    <w:rsid w:val="00AE1F47"/>
    <w:rsid w:val="00AE359F"/>
    <w:rsid w:val="00AE44F9"/>
    <w:rsid w:val="00AE49AB"/>
    <w:rsid w:val="00AF1789"/>
    <w:rsid w:val="00AF2544"/>
    <w:rsid w:val="00AF48FC"/>
    <w:rsid w:val="00AF614C"/>
    <w:rsid w:val="00B04DC2"/>
    <w:rsid w:val="00B053ED"/>
    <w:rsid w:val="00B0619F"/>
    <w:rsid w:val="00B11A06"/>
    <w:rsid w:val="00B13186"/>
    <w:rsid w:val="00B1341F"/>
    <w:rsid w:val="00B13DB8"/>
    <w:rsid w:val="00B14109"/>
    <w:rsid w:val="00B17DBF"/>
    <w:rsid w:val="00B21167"/>
    <w:rsid w:val="00B23781"/>
    <w:rsid w:val="00B2379D"/>
    <w:rsid w:val="00B25DBA"/>
    <w:rsid w:val="00B272F3"/>
    <w:rsid w:val="00B32AE0"/>
    <w:rsid w:val="00B342D7"/>
    <w:rsid w:val="00B35C57"/>
    <w:rsid w:val="00B35E23"/>
    <w:rsid w:val="00B361F0"/>
    <w:rsid w:val="00B362E3"/>
    <w:rsid w:val="00B36740"/>
    <w:rsid w:val="00B37B2A"/>
    <w:rsid w:val="00B41E4A"/>
    <w:rsid w:val="00B42ABC"/>
    <w:rsid w:val="00B44167"/>
    <w:rsid w:val="00B44A3D"/>
    <w:rsid w:val="00B4518D"/>
    <w:rsid w:val="00B4531A"/>
    <w:rsid w:val="00B472CB"/>
    <w:rsid w:val="00B536AB"/>
    <w:rsid w:val="00B60662"/>
    <w:rsid w:val="00B6239C"/>
    <w:rsid w:val="00B626BD"/>
    <w:rsid w:val="00B62962"/>
    <w:rsid w:val="00B63511"/>
    <w:rsid w:val="00B65223"/>
    <w:rsid w:val="00B6533E"/>
    <w:rsid w:val="00B65689"/>
    <w:rsid w:val="00B66AA4"/>
    <w:rsid w:val="00B66C9C"/>
    <w:rsid w:val="00B66D9E"/>
    <w:rsid w:val="00B67EE2"/>
    <w:rsid w:val="00B67F0E"/>
    <w:rsid w:val="00B72A95"/>
    <w:rsid w:val="00B73CD7"/>
    <w:rsid w:val="00B75E0E"/>
    <w:rsid w:val="00B77507"/>
    <w:rsid w:val="00B77FE5"/>
    <w:rsid w:val="00B81FD3"/>
    <w:rsid w:val="00B833E0"/>
    <w:rsid w:val="00B84E61"/>
    <w:rsid w:val="00B858F7"/>
    <w:rsid w:val="00B8610B"/>
    <w:rsid w:val="00B86EB0"/>
    <w:rsid w:val="00B9091F"/>
    <w:rsid w:val="00B913D8"/>
    <w:rsid w:val="00B91D6F"/>
    <w:rsid w:val="00B92689"/>
    <w:rsid w:val="00B926F6"/>
    <w:rsid w:val="00B92A77"/>
    <w:rsid w:val="00B930F9"/>
    <w:rsid w:val="00B94606"/>
    <w:rsid w:val="00B967B6"/>
    <w:rsid w:val="00B9695D"/>
    <w:rsid w:val="00B973A7"/>
    <w:rsid w:val="00BA153B"/>
    <w:rsid w:val="00BA2A0F"/>
    <w:rsid w:val="00BA42C9"/>
    <w:rsid w:val="00BA4AD5"/>
    <w:rsid w:val="00BA5978"/>
    <w:rsid w:val="00BB6D94"/>
    <w:rsid w:val="00BB741E"/>
    <w:rsid w:val="00BB7471"/>
    <w:rsid w:val="00BC18F8"/>
    <w:rsid w:val="00BC282B"/>
    <w:rsid w:val="00BC32B0"/>
    <w:rsid w:val="00BC3381"/>
    <w:rsid w:val="00BC3B6F"/>
    <w:rsid w:val="00BC5579"/>
    <w:rsid w:val="00BC6298"/>
    <w:rsid w:val="00BD065D"/>
    <w:rsid w:val="00BD0984"/>
    <w:rsid w:val="00BD2199"/>
    <w:rsid w:val="00BD2CA3"/>
    <w:rsid w:val="00BD2D86"/>
    <w:rsid w:val="00BD2E02"/>
    <w:rsid w:val="00BD4D79"/>
    <w:rsid w:val="00BD68CE"/>
    <w:rsid w:val="00BD76BE"/>
    <w:rsid w:val="00BE0C48"/>
    <w:rsid w:val="00BE167D"/>
    <w:rsid w:val="00BE2BB2"/>
    <w:rsid w:val="00BE5B30"/>
    <w:rsid w:val="00BE677F"/>
    <w:rsid w:val="00BE7FD8"/>
    <w:rsid w:val="00BF1269"/>
    <w:rsid w:val="00BF25D2"/>
    <w:rsid w:val="00BF46AC"/>
    <w:rsid w:val="00BF50FB"/>
    <w:rsid w:val="00BF5241"/>
    <w:rsid w:val="00BF6402"/>
    <w:rsid w:val="00BF6684"/>
    <w:rsid w:val="00BF74DE"/>
    <w:rsid w:val="00BF75F7"/>
    <w:rsid w:val="00C0054A"/>
    <w:rsid w:val="00C00988"/>
    <w:rsid w:val="00C0424F"/>
    <w:rsid w:val="00C060A8"/>
    <w:rsid w:val="00C061A5"/>
    <w:rsid w:val="00C06B4B"/>
    <w:rsid w:val="00C1242F"/>
    <w:rsid w:val="00C136D2"/>
    <w:rsid w:val="00C16054"/>
    <w:rsid w:val="00C21B77"/>
    <w:rsid w:val="00C22E2F"/>
    <w:rsid w:val="00C2547D"/>
    <w:rsid w:val="00C272CC"/>
    <w:rsid w:val="00C273AD"/>
    <w:rsid w:val="00C276AE"/>
    <w:rsid w:val="00C27EDA"/>
    <w:rsid w:val="00C3080E"/>
    <w:rsid w:val="00C30DCA"/>
    <w:rsid w:val="00C31488"/>
    <w:rsid w:val="00C31EA1"/>
    <w:rsid w:val="00C32BB8"/>
    <w:rsid w:val="00C32E2A"/>
    <w:rsid w:val="00C33F99"/>
    <w:rsid w:val="00C343B6"/>
    <w:rsid w:val="00C34688"/>
    <w:rsid w:val="00C369BD"/>
    <w:rsid w:val="00C36D9E"/>
    <w:rsid w:val="00C36E87"/>
    <w:rsid w:val="00C37746"/>
    <w:rsid w:val="00C37DDF"/>
    <w:rsid w:val="00C403BA"/>
    <w:rsid w:val="00C40701"/>
    <w:rsid w:val="00C42B00"/>
    <w:rsid w:val="00C44C51"/>
    <w:rsid w:val="00C513A0"/>
    <w:rsid w:val="00C52CD8"/>
    <w:rsid w:val="00C53AFA"/>
    <w:rsid w:val="00C53C8F"/>
    <w:rsid w:val="00C5516B"/>
    <w:rsid w:val="00C555E4"/>
    <w:rsid w:val="00C55C93"/>
    <w:rsid w:val="00C60460"/>
    <w:rsid w:val="00C6362D"/>
    <w:rsid w:val="00C652CB"/>
    <w:rsid w:val="00C67DA9"/>
    <w:rsid w:val="00C73754"/>
    <w:rsid w:val="00C742CA"/>
    <w:rsid w:val="00C755BD"/>
    <w:rsid w:val="00C756BC"/>
    <w:rsid w:val="00C768E9"/>
    <w:rsid w:val="00C76920"/>
    <w:rsid w:val="00C808C8"/>
    <w:rsid w:val="00C81FE9"/>
    <w:rsid w:val="00C82FAC"/>
    <w:rsid w:val="00C83941"/>
    <w:rsid w:val="00C843CD"/>
    <w:rsid w:val="00C86906"/>
    <w:rsid w:val="00C86B7E"/>
    <w:rsid w:val="00C90219"/>
    <w:rsid w:val="00C9145F"/>
    <w:rsid w:val="00C91644"/>
    <w:rsid w:val="00C92521"/>
    <w:rsid w:val="00C96408"/>
    <w:rsid w:val="00CA1694"/>
    <w:rsid w:val="00CA19C6"/>
    <w:rsid w:val="00CA1A4B"/>
    <w:rsid w:val="00CA3525"/>
    <w:rsid w:val="00CA436E"/>
    <w:rsid w:val="00CA4E1A"/>
    <w:rsid w:val="00CA542E"/>
    <w:rsid w:val="00CA5487"/>
    <w:rsid w:val="00CA7C4D"/>
    <w:rsid w:val="00CB047C"/>
    <w:rsid w:val="00CB086A"/>
    <w:rsid w:val="00CB13CB"/>
    <w:rsid w:val="00CB1AE2"/>
    <w:rsid w:val="00CB1F6E"/>
    <w:rsid w:val="00CB26C1"/>
    <w:rsid w:val="00CB4A36"/>
    <w:rsid w:val="00CB4E1C"/>
    <w:rsid w:val="00CB541E"/>
    <w:rsid w:val="00CB6AD2"/>
    <w:rsid w:val="00CC1A57"/>
    <w:rsid w:val="00CC718A"/>
    <w:rsid w:val="00CD0960"/>
    <w:rsid w:val="00CD0972"/>
    <w:rsid w:val="00CD09C4"/>
    <w:rsid w:val="00CD365F"/>
    <w:rsid w:val="00CD36B8"/>
    <w:rsid w:val="00CD39AF"/>
    <w:rsid w:val="00CD41D5"/>
    <w:rsid w:val="00CD70BC"/>
    <w:rsid w:val="00CD7B27"/>
    <w:rsid w:val="00CE095F"/>
    <w:rsid w:val="00CE137E"/>
    <w:rsid w:val="00CE153C"/>
    <w:rsid w:val="00CE233C"/>
    <w:rsid w:val="00CE3B8F"/>
    <w:rsid w:val="00CE3F28"/>
    <w:rsid w:val="00CE52B7"/>
    <w:rsid w:val="00CE68FE"/>
    <w:rsid w:val="00CE72CA"/>
    <w:rsid w:val="00CE7EF5"/>
    <w:rsid w:val="00CF04D6"/>
    <w:rsid w:val="00CF0C63"/>
    <w:rsid w:val="00CF130C"/>
    <w:rsid w:val="00CF1E50"/>
    <w:rsid w:val="00CF1F08"/>
    <w:rsid w:val="00CF2AC4"/>
    <w:rsid w:val="00CF3FDA"/>
    <w:rsid w:val="00CF5178"/>
    <w:rsid w:val="00CF54FC"/>
    <w:rsid w:val="00CF6C2E"/>
    <w:rsid w:val="00D009A7"/>
    <w:rsid w:val="00D00E42"/>
    <w:rsid w:val="00D055B5"/>
    <w:rsid w:val="00D0572E"/>
    <w:rsid w:val="00D067C8"/>
    <w:rsid w:val="00D0760F"/>
    <w:rsid w:val="00D10194"/>
    <w:rsid w:val="00D109AD"/>
    <w:rsid w:val="00D116BC"/>
    <w:rsid w:val="00D13360"/>
    <w:rsid w:val="00D137B5"/>
    <w:rsid w:val="00D14C53"/>
    <w:rsid w:val="00D15CB1"/>
    <w:rsid w:val="00D15EAD"/>
    <w:rsid w:val="00D1664B"/>
    <w:rsid w:val="00D17837"/>
    <w:rsid w:val="00D17EF6"/>
    <w:rsid w:val="00D21741"/>
    <w:rsid w:val="00D22111"/>
    <w:rsid w:val="00D2308D"/>
    <w:rsid w:val="00D3143A"/>
    <w:rsid w:val="00D31657"/>
    <w:rsid w:val="00D31A07"/>
    <w:rsid w:val="00D3322D"/>
    <w:rsid w:val="00D332A2"/>
    <w:rsid w:val="00D40E60"/>
    <w:rsid w:val="00D43881"/>
    <w:rsid w:val="00D439BE"/>
    <w:rsid w:val="00D44C1C"/>
    <w:rsid w:val="00D44D03"/>
    <w:rsid w:val="00D44F24"/>
    <w:rsid w:val="00D45329"/>
    <w:rsid w:val="00D45C6C"/>
    <w:rsid w:val="00D47BDE"/>
    <w:rsid w:val="00D507D7"/>
    <w:rsid w:val="00D51635"/>
    <w:rsid w:val="00D52C4D"/>
    <w:rsid w:val="00D54D13"/>
    <w:rsid w:val="00D55414"/>
    <w:rsid w:val="00D55970"/>
    <w:rsid w:val="00D5697E"/>
    <w:rsid w:val="00D578D9"/>
    <w:rsid w:val="00D57D0E"/>
    <w:rsid w:val="00D57F4C"/>
    <w:rsid w:val="00D60BDE"/>
    <w:rsid w:val="00D610BC"/>
    <w:rsid w:val="00D61544"/>
    <w:rsid w:val="00D61B45"/>
    <w:rsid w:val="00D637C3"/>
    <w:rsid w:val="00D667A6"/>
    <w:rsid w:val="00D6784F"/>
    <w:rsid w:val="00D67CC7"/>
    <w:rsid w:val="00D73FDF"/>
    <w:rsid w:val="00D757AC"/>
    <w:rsid w:val="00D823A5"/>
    <w:rsid w:val="00D8423F"/>
    <w:rsid w:val="00D84ED4"/>
    <w:rsid w:val="00D8569D"/>
    <w:rsid w:val="00D862D2"/>
    <w:rsid w:val="00D87830"/>
    <w:rsid w:val="00D9025C"/>
    <w:rsid w:val="00D915EA"/>
    <w:rsid w:val="00D93B4F"/>
    <w:rsid w:val="00D93FEC"/>
    <w:rsid w:val="00D95417"/>
    <w:rsid w:val="00D95761"/>
    <w:rsid w:val="00D96A93"/>
    <w:rsid w:val="00D97A7A"/>
    <w:rsid w:val="00DA0E12"/>
    <w:rsid w:val="00DA14B9"/>
    <w:rsid w:val="00DA18D9"/>
    <w:rsid w:val="00DA1968"/>
    <w:rsid w:val="00DA2D58"/>
    <w:rsid w:val="00DA4E19"/>
    <w:rsid w:val="00DA510B"/>
    <w:rsid w:val="00DA684F"/>
    <w:rsid w:val="00DA78A8"/>
    <w:rsid w:val="00DA7AB5"/>
    <w:rsid w:val="00DB1EB7"/>
    <w:rsid w:val="00DB3202"/>
    <w:rsid w:val="00DB35FA"/>
    <w:rsid w:val="00DB413E"/>
    <w:rsid w:val="00DB613E"/>
    <w:rsid w:val="00DC0E28"/>
    <w:rsid w:val="00DC1410"/>
    <w:rsid w:val="00DC29A2"/>
    <w:rsid w:val="00DC32C3"/>
    <w:rsid w:val="00DC4F9F"/>
    <w:rsid w:val="00DC5A69"/>
    <w:rsid w:val="00DC6200"/>
    <w:rsid w:val="00DC6816"/>
    <w:rsid w:val="00DC76C6"/>
    <w:rsid w:val="00DD02DE"/>
    <w:rsid w:val="00DD0A56"/>
    <w:rsid w:val="00DD112A"/>
    <w:rsid w:val="00DD1210"/>
    <w:rsid w:val="00DD2AFB"/>
    <w:rsid w:val="00DD3561"/>
    <w:rsid w:val="00DD4FCA"/>
    <w:rsid w:val="00DD56B3"/>
    <w:rsid w:val="00DD6155"/>
    <w:rsid w:val="00DD6913"/>
    <w:rsid w:val="00DD6C8B"/>
    <w:rsid w:val="00DD7640"/>
    <w:rsid w:val="00DE2D4A"/>
    <w:rsid w:val="00DE3987"/>
    <w:rsid w:val="00DE43AF"/>
    <w:rsid w:val="00DE4FA5"/>
    <w:rsid w:val="00DE62C0"/>
    <w:rsid w:val="00DE6C03"/>
    <w:rsid w:val="00DE77AF"/>
    <w:rsid w:val="00DE7DD7"/>
    <w:rsid w:val="00DF08C0"/>
    <w:rsid w:val="00DF0E14"/>
    <w:rsid w:val="00DF0E97"/>
    <w:rsid w:val="00DF1A3A"/>
    <w:rsid w:val="00DF1F94"/>
    <w:rsid w:val="00DF2CB6"/>
    <w:rsid w:val="00DF512F"/>
    <w:rsid w:val="00DF5BDE"/>
    <w:rsid w:val="00DF6692"/>
    <w:rsid w:val="00DF6AC2"/>
    <w:rsid w:val="00E01225"/>
    <w:rsid w:val="00E02010"/>
    <w:rsid w:val="00E02110"/>
    <w:rsid w:val="00E02F0A"/>
    <w:rsid w:val="00E03C50"/>
    <w:rsid w:val="00E045D5"/>
    <w:rsid w:val="00E04943"/>
    <w:rsid w:val="00E055BC"/>
    <w:rsid w:val="00E0751D"/>
    <w:rsid w:val="00E10195"/>
    <w:rsid w:val="00E103E0"/>
    <w:rsid w:val="00E10CBC"/>
    <w:rsid w:val="00E125D9"/>
    <w:rsid w:val="00E13376"/>
    <w:rsid w:val="00E146CC"/>
    <w:rsid w:val="00E15049"/>
    <w:rsid w:val="00E17966"/>
    <w:rsid w:val="00E20D3C"/>
    <w:rsid w:val="00E2138A"/>
    <w:rsid w:val="00E2192A"/>
    <w:rsid w:val="00E21EC7"/>
    <w:rsid w:val="00E22CAF"/>
    <w:rsid w:val="00E23391"/>
    <w:rsid w:val="00E23FE4"/>
    <w:rsid w:val="00E243E5"/>
    <w:rsid w:val="00E246BF"/>
    <w:rsid w:val="00E25BB7"/>
    <w:rsid w:val="00E262F7"/>
    <w:rsid w:val="00E27A99"/>
    <w:rsid w:val="00E30E55"/>
    <w:rsid w:val="00E31145"/>
    <w:rsid w:val="00E31436"/>
    <w:rsid w:val="00E32202"/>
    <w:rsid w:val="00E33861"/>
    <w:rsid w:val="00E34F45"/>
    <w:rsid w:val="00E35799"/>
    <w:rsid w:val="00E35DE5"/>
    <w:rsid w:val="00E37E4B"/>
    <w:rsid w:val="00E40D4C"/>
    <w:rsid w:val="00E42342"/>
    <w:rsid w:val="00E45050"/>
    <w:rsid w:val="00E50647"/>
    <w:rsid w:val="00E51425"/>
    <w:rsid w:val="00E5215E"/>
    <w:rsid w:val="00E52211"/>
    <w:rsid w:val="00E5408C"/>
    <w:rsid w:val="00E54F2E"/>
    <w:rsid w:val="00E55E73"/>
    <w:rsid w:val="00E5736E"/>
    <w:rsid w:val="00E57B91"/>
    <w:rsid w:val="00E6011C"/>
    <w:rsid w:val="00E60C5C"/>
    <w:rsid w:val="00E612F9"/>
    <w:rsid w:val="00E62D01"/>
    <w:rsid w:val="00E6497F"/>
    <w:rsid w:val="00E768F2"/>
    <w:rsid w:val="00E771BE"/>
    <w:rsid w:val="00E77A2A"/>
    <w:rsid w:val="00E77CA6"/>
    <w:rsid w:val="00E80348"/>
    <w:rsid w:val="00E80A83"/>
    <w:rsid w:val="00E82D33"/>
    <w:rsid w:val="00E8537B"/>
    <w:rsid w:val="00E9087B"/>
    <w:rsid w:val="00E908F5"/>
    <w:rsid w:val="00E923CD"/>
    <w:rsid w:val="00E92EA7"/>
    <w:rsid w:val="00E94402"/>
    <w:rsid w:val="00E9446A"/>
    <w:rsid w:val="00E95843"/>
    <w:rsid w:val="00E97438"/>
    <w:rsid w:val="00E97710"/>
    <w:rsid w:val="00EA01D4"/>
    <w:rsid w:val="00EA0E9D"/>
    <w:rsid w:val="00EA2B6C"/>
    <w:rsid w:val="00EA4099"/>
    <w:rsid w:val="00EA75B2"/>
    <w:rsid w:val="00EA79C0"/>
    <w:rsid w:val="00EB1EA6"/>
    <w:rsid w:val="00EB24F5"/>
    <w:rsid w:val="00EB5EED"/>
    <w:rsid w:val="00EB65E5"/>
    <w:rsid w:val="00EB79A3"/>
    <w:rsid w:val="00EC1B4C"/>
    <w:rsid w:val="00EC3CB0"/>
    <w:rsid w:val="00EC615A"/>
    <w:rsid w:val="00ED03B7"/>
    <w:rsid w:val="00ED64EF"/>
    <w:rsid w:val="00ED7E97"/>
    <w:rsid w:val="00EE15BE"/>
    <w:rsid w:val="00EE247A"/>
    <w:rsid w:val="00EE2BDA"/>
    <w:rsid w:val="00EE371C"/>
    <w:rsid w:val="00EE385B"/>
    <w:rsid w:val="00EE3B44"/>
    <w:rsid w:val="00EE5F60"/>
    <w:rsid w:val="00EE6062"/>
    <w:rsid w:val="00EE6D69"/>
    <w:rsid w:val="00EF2441"/>
    <w:rsid w:val="00EF75DE"/>
    <w:rsid w:val="00F004F5"/>
    <w:rsid w:val="00F00D6F"/>
    <w:rsid w:val="00F01172"/>
    <w:rsid w:val="00F047EF"/>
    <w:rsid w:val="00F05FEF"/>
    <w:rsid w:val="00F062AD"/>
    <w:rsid w:val="00F06963"/>
    <w:rsid w:val="00F06F22"/>
    <w:rsid w:val="00F12835"/>
    <w:rsid w:val="00F144CE"/>
    <w:rsid w:val="00F20086"/>
    <w:rsid w:val="00F20431"/>
    <w:rsid w:val="00F20871"/>
    <w:rsid w:val="00F25156"/>
    <w:rsid w:val="00F25669"/>
    <w:rsid w:val="00F262FD"/>
    <w:rsid w:val="00F26BFB"/>
    <w:rsid w:val="00F30D1F"/>
    <w:rsid w:val="00F316A2"/>
    <w:rsid w:val="00F321BD"/>
    <w:rsid w:val="00F336C7"/>
    <w:rsid w:val="00F3781E"/>
    <w:rsid w:val="00F429C3"/>
    <w:rsid w:val="00F431C3"/>
    <w:rsid w:val="00F4320C"/>
    <w:rsid w:val="00F43853"/>
    <w:rsid w:val="00F443C2"/>
    <w:rsid w:val="00F4587B"/>
    <w:rsid w:val="00F472E7"/>
    <w:rsid w:val="00F5097A"/>
    <w:rsid w:val="00F51462"/>
    <w:rsid w:val="00F56667"/>
    <w:rsid w:val="00F579BE"/>
    <w:rsid w:val="00F608D8"/>
    <w:rsid w:val="00F60D8D"/>
    <w:rsid w:val="00F62FBB"/>
    <w:rsid w:val="00F66482"/>
    <w:rsid w:val="00F67A9A"/>
    <w:rsid w:val="00F67D25"/>
    <w:rsid w:val="00F70DCF"/>
    <w:rsid w:val="00F7212C"/>
    <w:rsid w:val="00F772BC"/>
    <w:rsid w:val="00F77B8F"/>
    <w:rsid w:val="00F801E0"/>
    <w:rsid w:val="00F807AE"/>
    <w:rsid w:val="00F80FCB"/>
    <w:rsid w:val="00F836DB"/>
    <w:rsid w:val="00F84684"/>
    <w:rsid w:val="00F9611B"/>
    <w:rsid w:val="00F96300"/>
    <w:rsid w:val="00F96DB5"/>
    <w:rsid w:val="00FA097A"/>
    <w:rsid w:val="00FA1009"/>
    <w:rsid w:val="00FA1502"/>
    <w:rsid w:val="00FA2D29"/>
    <w:rsid w:val="00FA2FB5"/>
    <w:rsid w:val="00FA34FB"/>
    <w:rsid w:val="00FA432A"/>
    <w:rsid w:val="00FA4679"/>
    <w:rsid w:val="00FA4D3D"/>
    <w:rsid w:val="00FA5974"/>
    <w:rsid w:val="00FA5994"/>
    <w:rsid w:val="00FA65A5"/>
    <w:rsid w:val="00FA6A13"/>
    <w:rsid w:val="00FA74E6"/>
    <w:rsid w:val="00FB0A10"/>
    <w:rsid w:val="00FB0FBC"/>
    <w:rsid w:val="00FB1736"/>
    <w:rsid w:val="00FB212E"/>
    <w:rsid w:val="00FB304B"/>
    <w:rsid w:val="00FB4CC9"/>
    <w:rsid w:val="00FB540F"/>
    <w:rsid w:val="00FC0B28"/>
    <w:rsid w:val="00FC26EE"/>
    <w:rsid w:val="00FC394A"/>
    <w:rsid w:val="00FC45D7"/>
    <w:rsid w:val="00FC4E7A"/>
    <w:rsid w:val="00FC51EC"/>
    <w:rsid w:val="00FC6474"/>
    <w:rsid w:val="00FC6C8E"/>
    <w:rsid w:val="00FD0784"/>
    <w:rsid w:val="00FD185E"/>
    <w:rsid w:val="00FD22DF"/>
    <w:rsid w:val="00FD76C5"/>
    <w:rsid w:val="00FE007D"/>
    <w:rsid w:val="00FE16A6"/>
    <w:rsid w:val="00FE25AC"/>
    <w:rsid w:val="00FE28AA"/>
    <w:rsid w:val="00FE2BFD"/>
    <w:rsid w:val="00FE4143"/>
    <w:rsid w:val="00FE4CD8"/>
    <w:rsid w:val="00FE4F60"/>
    <w:rsid w:val="00FF0636"/>
    <w:rsid w:val="00FF0916"/>
    <w:rsid w:val="00FF2A32"/>
    <w:rsid w:val="00FF337D"/>
    <w:rsid w:val="00FF3958"/>
    <w:rsid w:val="00FF498F"/>
    <w:rsid w:val="00FF5AAB"/>
    <w:rsid w:val="00FF5B8F"/>
    <w:rsid w:val="00FF637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B0CBC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header" w:uiPriority="0"/>
    <w:lsdException w:name="caption" w:uiPriority="35" w:qFormat="1"/>
    <w:lsdException w:name="footnote reference" w:uiPriority="0"/>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nhideWhenUsed="0" w:qFormat="1"/>
    <w:lsdException w:name="Signature" w:uiPriority="0"/>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Normal (Web)" w:uiPriority="0"/>
    <w:lsdException w:name="annotation subject" w:uiPriority="0"/>
    <w:lsdException w:name="Table Elegan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c">
    <w:name w:val="Normal"/>
    <w:qFormat/>
    <w:rsid w:val="008C1AC4"/>
    <w:pPr>
      <w:bidi/>
      <w:spacing w:before="120" w:after="0" w:line="288" w:lineRule="auto"/>
    </w:pPr>
    <w:rPr>
      <w:rFonts w:ascii="Times New Roman" w:eastAsia="Times New Roman" w:hAnsi="Times New Roman" w:cs="David"/>
      <w:sz w:val="24"/>
      <w:szCs w:val="24"/>
      <w:lang w:eastAsia="he-IL"/>
    </w:rPr>
  </w:style>
  <w:style w:type="paragraph" w:styleId="10">
    <w:name w:val="heading 1"/>
    <w:aliases w:val="h1,H1,Header1,Char Char,H2 Char Char,כותרת 1 תו1,כותרת 1 תו1 תו תו תו תו תו,????? 1 ??1,????? 1 ??1 ?? ?? ?? ?? ??,Heading 1 Char Char Char Char Char Char,H2 Char Char תו Char Char Char Char Char,H2 Char Char תו תו,Char, Char Char,כותרת על,b1"/>
    <w:basedOn w:val="ac"/>
    <w:next w:val="ac"/>
    <w:link w:val="11"/>
    <w:qFormat/>
    <w:rsid w:val="006B3424"/>
    <w:pPr>
      <w:keepNext/>
      <w:jc w:val="center"/>
      <w:outlineLvl w:val="0"/>
    </w:pPr>
    <w:rPr>
      <w:b/>
      <w:bCs/>
      <w:noProof/>
      <w:sz w:val="72"/>
      <w:szCs w:val="72"/>
      <w14:shadow w14:blurRad="50800" w14:dist="38100" w14:dir="2700000" w14:sx="100000" w14:sy="100000" w14:kx="0" w14:ky="0" w14:algn="tl">
        <w14:srgbClr w14:val="000000">
          <w14:alpha w14:val="60000"/>
        </w14:srgbClr>
      </w14:shadow>
    </w:rPr>
  </w:style>
  <w:style w:type="paragraph" w:styleId="20">
    <w:name w:val="heading 2"/>
    <w:aliases w:val="תו2"/>
    <w:basedOn w:val="ac"/>
    <w:next w:val="ac"/>
    <w:link w:val="21"/>
    <w:qFormat/>
    <w:rsid w:val="00480987"/>
    <w:pPr>
      <w:keepNext/>
      <w:tabs>
        <w:tab w:val="left" w:pos="2160"/>
        <w:tab w:val="left" w:pos="3062"/>
      </w:tabs>
      <w:spacing w:before="240" w:after="120"/>
      <w:outlineLvl w:val="1"/>
    </w:pPr>
    <w:rPr>
      <w:b/>
      <w:bCs/>
      <w:sz w:val="26"/>
    </w:rPr>
  </w:style>
  <w:style w:type="paragraph" w:styleId="30">
    <w:name w:val="heading 3"/>
    <w:aliases w:val="תו,h3,H3,Roman Numeral,כותרת 3 תו1 תו,Heading 3 Char Char,Heading 3 Char Char Char,Heading 31,Heading 3 Char Char1,Heading 3 Char Char Char Char Char,Heading 3 Char Char Char Char Char Char Char Char Char תו,כותרת 3 תו1 תו1,3,?,??,תו1,l3"/>
    <w:basedOn w:val="20"/>
    <w:next w:val="ac"/>
    <w:link w:val="31"/>
    <w:qFormat/>
    <w:rsid w:val="006B3424"/>
    <w:pPr>
      <w:tabs>
        <w:tab w:val="clear" w:pos="2160"/>
      </w:tabs>
      <w:spacing w:after="0"/>
      <w:outlineLvl w:val="2"/>
    </w:pPr>
    <w:rPr>
      <w:b w:val="0"/>
      <w:bCs w:val="0"/>
    </w:rPr>
  </w:style>
  <w:style w:type="paragraph" w:styleId="4">
    <w:name w:val="heading 4"/>
    <w:aliases w:val="H4,h4,4heading,4,l4,H41,4heading1,41,l41,H42,4heading2,42,l42,H43,4heading3,43,l43,H44,4heading4,44,l44,H45,4heading5,45,l45,H46,4heading6,46,l46,H47,4heading7,47,l47,H48,4heading8,48,l48,H49,4heading9,49,l49,H411,4heading11,411,l411,א4"/>
    <w:basedOn w:val="20"/>
    <w:next w:val="ac"/>
    <w:link w:val="41"/>
    <w:qFormat/>
    <w:rsid w:val="00480987"/>
    <w:pPr>
      <w:numPr>
        <w:ilvl w:val="2"/>
        <w:numId w:val="14"/>
      </w:numPr>
      <w:tabs>
        <w:tab w:val="clear" w:pos="2160"/>
        <w:tab w:val="clear" w:pos="3062"/>
        <w:tab w:val="left" w:pos="1440"/>
      </w:tabs>
      <w:spacing w:before="120" w:after="0"/>
      <w:jc w:val="both"/>
      <w:outlineLvl w:val="3"/>
    </w:pPr>
    <w:rPr>
      <w:b w:val="0"/>
      <w:bCs w:val="0"/>
    </w:rPr>
  </w:style>
  <w:style w:type="paragraph" w:styleId="5">
    <w:name w:val="heading 5"/>
    <w:aliases w:val="blue,כותרת 51,blue תו תו,blue תו,Heading 5 תו,ASAPHeading 5,h5,Hn5,H5,hed5,hed 5"/>
    <w:basedOn w:val="4"/>
    <w:next w:val="ac"/>
    <w:link w:val="50"/>
    <w:qFormat/>
    <w:rsid w:val="006B3424"/>
    <w:pPr>
      <w:keepNext w:val="0"/>
      <w:widowControl w:val="0"/>
      <w:numPr>
        <w:ilvl w:val="3"/>
      </w:numPr>
      <w:outlineLvl w:val="4"/>
    </w:pPr>
  </w:style>
  <w:style w:type="paragraph" w:styleId="6">
    <w:name w:val="heading 6"/>
    <w:aliases w:val="DO NOT USE_h6,ASAPHeading 6,hed6"/>
    <w:basedOn w:val="ac"/>
    <w:next w:val="ac"/>
    <w:link w:val="60"/>
    <w:uiPriority w:val="9"/>
    <w:qFormat/>
    <w:rsid w:val="006B3424"/>
    <w:pPr>
      <w:keepNext/>
      <w:spacing w:beforeLines="80" w:before="192"/>
      <w:jc w:val="both"/>
      <w:outlineLvl w:val="5"/>
    </w:pPr>
    <w:rPr>
      <w:b/>
      <w:bCs/>
    </w:rPr>
  </w:style>
  <w:style w:type="paragraph" w:styleId="7">
    <w:name w:val="heading 7"/>
    <w:aliases w:val="ASAPHeading 7"/>
    <w:basedOn w:val="ac"/>
    <w:next w:val="ac"/>
    <w:link w:val="70"/>
    <w:qFormat/>
    <w:rsid w:val="006B3424"/>
    <w:pPr>
      <w:keepNext/>
      <w:numPr>
        <w:ilvl w:val="1"/>
        <w:numId w:val="1"/>
      </w:numPr>
      <w:spacing w:beforeLines="80" w:before="192"/>
      <w:ind w:right="0"/>
      <w:jc w:val="both"/>
      <w:outlineLvl w:val="6"/>
    </w:pPr>
    <w:rPr>
      <w:b/>
      <w:bCs/>
    </w:rPr>
  </w:style>
  <w:style w:type="paragraph" w:styleId="8">
    <w:name w:val="heading 8"/>
    <w:aliases w:val="ASAPHeading 8"/>
    <w:basedOn w:val="ac"/>
    <w:next w:val="ac"/>
    <w:link w:val="80"/>
    <w:qFormat/>
    <w:rsid w:val="006B3424"/>
    <w:pPr>
      <w:spacing w:before="240" w:after="60"/>
      <w:jc w:val="both"/>
      <w:outlineLvl w:val="7"/>
    </w:pPr>
    <w:rPr>
      <w:rFonts w:cs="Times New Roman"/>
      <w:i/>
      <w:iCs/>
      <w:kern w:val="32"/>
    </w:rPr>
  </w:style>
  <w:style w:type="paragraph" w:styleId="9">
    <w:name w:val="heading 9"/>
    <w:aliases w:val="כותרת הסבר קטנה,ASAPHeading 9"/>
    <w:basedOn w:val="ac"/>
    <w:next w:val="ac"/>
    <w:link w:val="90"/>
    <w:qFormat/>
    <w:rsid w:val="006B3424"/>
    <w:pPr>
      <w:keepNext/>
      <w:jc w:val="center"/>
      <w:outlineLvl w:val="8"/>
    </w:pPr>
    <w:rPr>
      <w:b/>
      <w:bCs/>
      <w:sz w:val="32"/>
      <w:szCs w:val="32"/>
      <w:u w:val="single"/>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1">
    <w:name w:val="כותרת 1 תו"/>
    <w:aliases w:val="h1 תו,H1 תו,Header1 תו,Char Char תו,H2 Char Char תו,כותרת 1 תו1 תו,כותרת 1 תו1 תו תו תו תו תו תו,????? 1 ??1 תו,????? 1 ??1 ?? ?? ?? ?? ?? תו,Heading 1 Char Char Char Char Char Char תו,H2 Char Char תו Char Char Char Char Char תו,Char תו,b1 תו"/>
    <w:basedOn w:val="ad"/>
    <w:link w:val="10"/>
    <w:rsid w:val="006B3424"/>
    <w:rPr>
      <w:rFonts w:ascii="Times New Roman" w:eastAsia="Times New Roman" w:hAnsi="Times New Roman" w:cs="David"/>
      <w:b/>
      <w:bCs/>
      <w:noProof/>
      <w:sz w:val="72"/>
      <w:szCs w:val="72"/>
      <w:lang w:eastAsia="he-IL"/>
      <w14:shadow w14:blurRad="50800" w14:dist="38100" w14:dir="2700000" w14:sx="100000" w14:sy="100000" w14:kx="0" w14:ky="0" w14:algn="tl">
        <w14:srgbClr w14:val="000000">
          <w14:alpha w14:val="60000"/>
        </w14:srgbClr>
      </w14:shadow>
    </w:rPr>
  </w:style>
  <w:style w:type="character" w:customStyle="1" w:styleId="21">
    <w:name w:val="כותרת 2 תו"/>
    <w:aliases w:val="תו2 תו"/>
    <w:basedOn w:val="ad"/>
    <w:link w:val="20"/>
    <w:rsid w:val="00480987"/>
    <w:rPr>
      <w:rFonts w:ascii="Times New Roman" w:eastAsia="Times New Roman" w:hAnsi="Times New Roman" w:cs="David"/>
      <w:b/>
      <w:bCs/>
      <w:sz w:val="26"/>
      <w:szCs w:val="24"/>
      <w:lang w:eastAsia="he-IL"/>
    </w:rPr>
  </w:style>
  <w:style w:type="character" w:customStyle="1" w:styleId="31">
    <w:name w:val="כותרת 3 תו"/>
    <w:aliases w:val="תו תו,h3 תו1,H3 תו,Roman Numeral תו,כותרת 3 תו1 תו תו,Heading 3 Char Char תו,Heading 3 Char Char Char תו,Heading 31 תו,Heading 3 Char Char1 תו,Heading 3 Char Char Char Char Char תו,Heading 3 Char Char Char Char Char Char Char Char Char תו תו"/>
    <w:basedOn w:val="ad"/>
    <w:link w:val="30"/>
    <w:rsid w:val="006B3424"/>
    <w:rPr>
      <w:rFonts w:ascii="Times New Roman" w:eastAsia="Times New Roman" w:hAnsi="Times New Roman" w:cs="David"/>
      <w:sz w:val="26"/>
      <w:szCs w:val="24"/>
      <w:lang w:eastAsia="he-IL"/>
    </w:rPr>
  </w:style>
  <w:style w:type="character" w:customStyle="1" w:styleId="41">
    <w:name w:val="כותרת 4 תו"/>
    <w:aliases w:val="H4 תו,h4 תו,4heading תו,4 תו,l4 תו,H41 תו,4heading1 תו,41 תו,l41 תו,H42 תו,4heading2 תו,42 תו,l42 תו,H43 תו,4heading3 תו,43 תו,l43 תו,H44 תו,4heading4 תו,44 תו,l44 תו,H45 תו,4heading5 תו,45 תו,l45 תו,H46 תו,4heading6 תו,46 תו,l46 תו,H47 תו"/>
    <w:basedOn w:val="ad"/>
    <w:link w:val="4"/>
    <w:rsid w:val="00480987"/>
    <w:rPr>
      <w:rFonts w:ascii="Times New Roman" w:eastAsia="Times New Roman" w:hAnsi="Times New Roman" w:cs="David"/>
      <w:sz w:val="26"/>
      <w:szCs w:val="24"/>
      <w:lang w:eastAsia="he-IL"/>
    </w:rPr>
  </w:style>
  <w:style w:type="character" w:customStyle="1" w:styleId="50">
    <w:name w:val="כותרת 5 תו"/>
    <w:aliases w:val="blue תו1,כותרת 51 תו,blue תו תו תו,blue תו תו1,Heading 5 תו תו,ASAPHeading 5 תו,h5 תו,Hn5 תו,H5 תו,hed5 תו,hed 5 תו"/>
    <w:basedOn w:val="ad"/>
    <w:link w:val="5"/>
    <w:rsid w:val="006B3424"/>
    <w:rPr>
      <w:rFonts w:ascii="Times New Roman" w:eastAsia="Times New Roman" w:hAnsi="Times New Roman" w:cs="David"/>
      <w:sz w:val="26"/>
      <w:szCs w:val="24"/>
      <w:lang w:eastAsia="he-IL"/>
    </w:rPr>
  </w:style>
  <w:style w:type="character" w:customStyle="1" w:styleId="60">
    <w:name w:val="כותרת 6 תו"/>
    <w:aliases w:val="DO NOT USE_h6 תו,ASAPHeading 6 תו,hed6 תו"/>
    <w:basedOn w:val="ad"/>
    <w:link w:val="6"/>
    <w:uiPriority w:val="9"/>
    <w:rsid w:val="006B3424"/>
    <w:rPr>
      <w:rFonts w:ascii="Times New Roman" w:eastAsia="Times New Roman" w:hAnsi="Times New Roman" w:cs="David"/>
      <w:b/>
      <w:bCs/>
      <w:sz w:val="24"/>
      <w:szCs w:val="24"/>
      <w:lang w:eastAsia="he-IL"/>
    </w:rPr>
  </w:style>
  <w:style w:type="character" w:customStyle="1" w:styleId="70">
    <w:name w:val="כותרת 7 תו"/>
    <w:aliases w:val="ASAPHeading 7 תו"/>
    <w:basedOn w:val="ad"/>
    <w:link w:val="7"/>
    <w:rsid w:val="006B3424"/>
    <w:rPr>
      <w:rFonts w:ascii="Times New Roman" w:eastAsia="Times New Roman" w:hAnsi="Times New Roman" w:cs="David"/>
      <w:b/>
      <w:bCs/>
      <w:sz w:val="24"/>
      <w:szCs w:val="24"/>
      <w:lang w:eastAsia="he-IL"/>
    </w:rPr>
  </w:style>
  <w:style w:type="character" w:customStyle="1" w:styleId="80">
    <w:name w:val="כותרת 8 תו"/>
    <w:aliases w:val="ASAPHeading 8 תו"/>
    <w:basedOn w:val="ad"/>
    <w:link w:val="8"/>
    <w:rsid w:val="006B3424"/>
    <w:rPr>
      <w:rFonts w:ascii="Times New Roman" w:eastAsia="Times New Roman" w:hAnsi="Times New Roman" w:cs="Times New Roman"/>
      <w:i/>
      <w:iCs/>
      <w:kern w:val="32"/>
      <w:sz w:val="24"/>
      <w:szCs w:val="24"/>
      <w:lang w:eastAsia="he-IL"/>
    </w:rPr>
  </w:style>
  <w:style w:type="character" w:customStyle="1" w:styleId="90">
    <w:name w:val="כותרת 9 תו"/>
    <w:aliases w:val="כותרת הסבר קטנה תו,ASAPHeading 9 תו"/>
    <w:basedOn w:val="ad"/>
    <w:link w:val="9"/>
    <w:rsid w:val="006B3424"/>
    <w:rPr>
      <w:rFonts w:ascii="Times New Roman" w:eastAsia="Times New Roman" w:hAnsi="Times New Roman" w:cs="David"/>
      <w:b/>
      <w:bCs/>
      <w:sz w:val="32"/>
      <w:szCs w:val="32"/>
      <w:u w:val="single"/>
      <w:lang w:eastAsia="he-IL"/>
    </w:rPr>
  </w:style>
  <w:style w:type="paragraph" w:styleId="af0">
    <w:name w:val="header"/>
    <w:aliases w:val="1,Header תו תו תו,Header תו תו תו תו,כותרת עליונה תו,1 תו,Header תו תו,הנדון,הנדון1,הנדון2,הנדון3,הנדון4,הנדון5,הנדון6,הנדון7,הנדון8,הנדון9,הנדון11,הנדון21,הנדון31,הנדון41,הנדון51,הנדון61,הנדון71,הנדון81,הנדון10,הנדון12,הנדון22,הנדון32"/>
    <w:basedOn w:val="ac"/>
    <w:link w:val="12"/>
    <w:rsid w:val="006B3424"/>
    <w:pPr>
      <w:tabs>
        <w:tab w:val="center" w:pos="4320"/>
        <w:tab w:val="right" w:pos="8640"/>
      </w:tabs>
      <w:spacing w:before="0" w:line="240" w:lineRule="auto"/>
    </w:pPr>
  </w:style>
  <w:style w:type="character" w:customStyle="1" w:styleId="12">
    <w:name w:val="כותרת עליונה תו1"/>
    <w:aliases w:val="1 תו1,Header תו תו תו תו1,Header תו תו תו תו תו,כותרת עליונה תו תו,1 תו תו,Header תו תו תו1,הנדון תו,הנדון1 תו,הנדון2 תו,הנדון3 תו,הנדון4 תו,הנדון5 תו,הנדון6 תו,הנדון7 תו,הנדון8 תו,הנדון9 תו,הנדון11 תו,הנדון21 תו,הנדון31 תו,הנדון41 תו"/>
    <w:basedOn w:val="ad"/>
    <w:link w:val="af0"/>
    <w:rsid w:val="006B3424"/>
    <w:rPr>
      <w:rFonts w:ascii="Times New Roman" w:eastAsia="Times New Roman" w:hAnsi="Times New Roman" w:cs="David"/>
      <w:sz w:val="24"/>
      <w:szCs w:val="24"/>
      <w:lang w:eastAsia="he-IL"/>
    </w:rPr>
  </w:style>
  <w:style w:type="paragraph" w:styleId="af1">
    <w:name w:val="footer"/>
    <w:basedOn w:val="ac"/>
    <w:link w:val="af2"/>
    <w:uiPriority w:val="99"/>
    <w:rsid w:val="006B3424"/>
    <w:pPr>
      <w:tabs>
        <w:tab w:val="center" w:pos="4320"/>
        <w:tab w:val="right" w:pos="8640"/>
      </w:tabs>
      <w:spacing w:before="0" w:line="240" w:lineRule="auto"/>
    </w:pPr>
  </w:style>
  <w:style w:type="character" w:customStyle="1" w:styleId="af2">
    <w:name w:val="כותרת תחתונה תו"/>
    <w:basedOn w:val="ad"/>
    <w:link w:val="af1"/>
    <w:uiPriority w:val="99"/>
    <w:rsid w:val="006B3424"/>
    <w:rPr>
      <w:rFonts w:ascii="Times New Roman" w:eastAsia="Times New Roman" w:hAnsi="Times New Roman" w:cs="David"/>
      <w:sz w:val="24"/>
      <w:szCs w:val="24"/>
      <w:lang w:eastAsia="he-IL"/>
    </w:rPr>
  </w:style>
  <w:style w:type="paragraph" w:styleId="af3">
    <w:name w:val="Body Text"/>
    <w:basedOn w:val="ac"/>
    <w:link w:val="af4"/>
    <w:rsid w:val="006B3424"/>
    <w:pPr>
      <w:jc w:val="both"/>
    </w:pPr>
    <w:rPr>
      <w:snapToGrid w:val="0"/>
    </w:rPr>
  </w:style>
  <w:style w:type="character" w:customStyle="1" w:styleId="af4">
    <w:name w:val="גוף טקסט תו"/>
    <w:basedOn w:val="ad"/>
    <w:link w:val="af3"/>
    <w:rsid w:val="006B3424"/>
    <w:rPr>
      <w:rFonts w:ascii="Times New Roman" w:eastAsia="Times New Roman" w:hAnsi="Times New Roman" w:cs="David"/>
      <w:snapToGrid w:val="0"/>
      <w:sz w:val="24"/>
      <w:szCs w:val="24"/>
      <w:lang w:eastAsia="he-IL"/>
    </w:rPr>
  </w:style>
  <w:style w:type="character" w:styleId="af5">
    <w:name w:val="annotation reference"/>
    <w:uiPriority w:val="99"/>
    <w:rsid w:val="006B3424"/>
    <w:rPr>
      <w:sz w:val="16"/>
      <w:szCs w:val="16"/>
    </w:rPr>
  </w:style>
  <w:style w:type="paragraph" w:styleId="af6">
    <w:name w:val="footnote text"/>
    <w:basedOn w:val="ac"/>
    <w:link w:val="af7"/>
    <w:semiHidden/>
    <w:rsid w:val="006B3424"/>
    <w:rPr>
      <w:sz w:val="20"/>
      <w:szCs w:val="20"/>
    </w:rPr>
  </w:style>
  <w:style w:type="character" w:customStyle="1" w:styleId="af7">
    <w:name w:val="טקסט הערת שוליים תו"/>
    <w:basedOn w:val="ad"/>
    <w:link w:val="af6"/>
    <w:semiHidden/>
    <w:rsid w:val="006B3424"/>
    <w:rPr>
      <w:rFonts w:ascii="Times New Roman" w:eastAsia="Times New Roman" w:hAnsi="Times New Roman" w:cs="David"/>
      <w:sz w:val="20"/>
      <w:szCs w:val="20"/>
      <w:lang w:eastAsia="he-IL"/>
    </w:rPr>
  </w:style>
  <w:style w:type="character" w:styleId="af8">
    <w:name w:val="footnote reference"/>
    <w:semiHidden/>
    <w:rsid w:val="006B3424"/>
    <w:rPr>
      <w:vertAlign w:val="superscript"/>
    </w:rPr>
  </w:style>
  <w:style w:type="paragraph" w:styleId="af9">
    <w:name w:val="Balloon Text"/>
    <w:basedOn w:val="ac"/>
    <w:link w:val="afa"/>
    <w:uiPriority w:val="99"/>
    <w:semiHidden/>
    <w:rsid w:val="006B3424"/>
    <w:rPr>
      <w:rFonts w:ascii="Tahoma" w:hAnsi="Tahoma" w:cs="Tahoma"/>
      <w:sz w:val="16"/>
      <w:szCs w:val="16"/>
    </w:rPr>
  </w:style>
  <w:style w:type="character" w:customStyle="1" w:styleId="afa">
    <w:name w:val="טקסט בלונים תו"/>
    <w:basedOn w:val="ad"/>
    <w:link w:val="af9"/>
    <w:uiPriority w:val="99"/>
    <w:semiHidden/>
    <w:rsid w:val="006B3424"/>
    <w:rPr>
      <w:rFonts w:ascii="Tahoma" w:eastAsia="Times New Roman" w:hAnsi="Tahoma" w:cs="Tahoma"/>
      <w:sz w:val="16"/>
      <w:szCs w:val="16"/>
      <w:lang w:eastAsia="he-IL"/>
    </w:rPr>
  </w:style>
  <w:style w:type="paragraph" w:styleId="afb">
    <w:name w:val="annotation text"/>
    <w:basedOn w:val="ac"/>
    <w:link w:val="afc"/>
    <w:uiPriority w:val="99"/>
    <w:rsid w:val="006B3424"/>
    <w:rPr>
      <w:sz w:val="20"/>
      <w:szCs w:val="20"/>
    </w:rPr>
  </w:style>
  <w:style w:type="character" w:customStyle="1" w:styleId="afc">
    <w:name w:val="טקסט הערה תו"/>
    <w:basedOn w:val="ad"/>
    <w:link w:val="afb"/>
    <w:uiPriority w:val="99"/>
    <w:rsid w:val="006B3424"/>
    <w:rPr>
      <w:rFonts w:ascii="Times New Roman" w:eastAsia="Times New Roman" w:hAnsi="Times New Roman" w:cs="David"/>
      <w:sz w:val="20"/>
      <w:szCs w:val="20"/>
      <w:lang w:eastAsia="he-IL"/>
    </w:rPr>
  </w:style>
  <w:style w:type="paragraph" w:styleId="afd">
    <w:name w:val="annotation subject"/>
    <w:basedOn w:val="afb"/>
    <w:next w:val="afb"/>
    <w:link w:val="afe"/>
    <w:semiHidden/>
    <w:rsid w:val="006B3424"/>
    <w:rPr>
      <w:b/>
      <w:bCs/>
    </w:rPr>
  </w:style>
  <w:style w:type="character" w:customStyle="1" w:styleId="afe">
    <w:name w:val="נושא הערה תו"/>
    <w:basedOn w:val="afc"/>
    <w:link w:val="afd"/>
    <w:semiHidden/>
    <w:rsid w:val="006B3424"/>
    <w:rPr>
      <w:rFonts w:ascii="Times New Roman" w:eastAsia="Times New Roman" w:hAnsi="Times New Roman" w:cs="David"/>
      <w:b/>
      <w:bCs/>
      <w:sz w:val="20"/>
      <w:szCs w:val="20"/>
      <w:lang w:eastAsia="he-IL"/>
    </w:rPr>
  </w:style>
  <w:style w:type="character" w:styleId="aff">
    <w:name w:val="page number"/>
    <w:rsid w:val="006B3424"/>
    <w:rPr>
      <w:rFonts w:ascii="Times New Roman" w:hAnsi="Times New Roman"/>
      <w:u w:val="single"/>
    </w:rPr>
  </w:style>
  <w:style w:type="paragraph" w:styleId="aff0">
    <w:name w:val="Document Map"/>
    <w:basedOn w:val="ac"/>
    <w:link w:val="aff1"/>
    <w:uiPriority w:val="99"/>
    <w:semiHidden/>
    <w:rsid w:val="006B3424"/>
    <w:pPr>
      <w:shd w:val="clear" w:color="auto" w:fill="000080"/>
    </w:pPr>
    <w:rPr>
      <w:rFonts w:ascii="Tahoma" w:hAnsi="Tahoma" w:cs="Tahoma"/>
      <w:sz w:val="20"/>
      <w:szCs w:val="20"/>
    </w:rPr>
  </w:style>
  <w:style w:type="character" w:customStyle="1" w:styleId="aff1">
    <w:name w:val="מפת מסמך תו"/>
    <w:basedOn w:val="ad"/>
    <w:link w:val="aff0"/>
    <w:uiPriority w:val="99"/>
    <w:semiHidden/>
    <w:rsid w:val="006B3424"/>
    <w:rPr>
      <w:rFonts w:ascii="Tahoma" w:eastAsia="Times New Roman" w:hAnsi="Tahoma" w:cs="Tahoma"/>
      <w:sz w:val="20"/>
      <w:szCs w:val="20"/>
      <w:shd w:val="clear" w:color="auto" w:fill="000080"/>
      <w:lang w:eastAsia="he-IL"/>
    </w:rPr>
  </w:style>
  <w:style w:type="paragraph" w:customStyle="1" w:styleId="aff2">
    <w:name w:val="מעבר"/>
    <w:basedOn w:val="ac"/>
    <w:rsid w:val="006B3424"/>
    <w:pPr>
      <w:ind w:left="2160"/>
      <w:jc w:val="both"/>
    </w:pPr>
    <w:rPr>
      <w:sz w:val="16"/>
      <w:szCs w:val="16"/>
    </w:rPr>
  </w:style>
  <w:style w:type="paragraph" w:customStyle="1" w:styleId="aff3">
    <w:name w:val="מפריד"/>
    <w:basedOn w:val="ac"/>
    <w:link w:val="aff4"/>
    <w:rsid w:val="006B3424"/>
    <w:pPr>
      <w:spacing w:before="0" w:line="160" w:lineRule="exact"/>
      <w:ind w:left="2160"/>
      <w:jc w:val="both"/>
    </w:pPr>
    <w:rPr>
      <w:rFonts w:ascii="Narkisim" w:hAnsi="Narkisim"/>
    </w:rPr>
  </w:style>
  <w:style w:type="paragraph" w:styleId="aff5">
    <w:name w:val="Normal Indent"/>
    <w:basedOn w:val="ac"/>
    <w:rsid w:val="006B3424"/>
    <w:pPr>
      <w:keepLines/>
      <w:widowControl w:val="0"/>
      <w:tabs>
        <w:tab w:val="left" w:pos="1224"/>
      </w:tabs>
      <w:spacing w:after="240"/>
      <w:ind w:left="1224" w:hanging="504"/>
      <w:jc w:val="both"/>
    </w:pPr>
    <w:rPr>
      <w:rFonts w:ascii="Tahoma" w:hAnsi="Tahoma" w:cs="Miriam"/>
      <w:noProof/>
      <w:sz w:val="18"/>
    </w:rPr>
  </w:style>
  <w:style w:type="table" w:styleId="aff6">
    <w:name w:val="Table Grid"/>
    <w:aliases w:val="טקסט טבלה תחתונה"/>
    <w:basedOn w:val="ae"/>
    <w:uiPriority w:val="59"/>
    <w:rsid w:val="006B342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7">
    <w:name w:val="משרד"/>
    <w:basedOn w:val="ac"/>
    <w:rsid w:val="006B3424"/>
    <w:pPr>
      <w:spacing w:after="120"/>
      <w:jc w:val="center"/>
    </w:pPr>
    <w:rPr>
      <w:b/>
      <w:bCs/>
      <w:sz w:val="28"/>
      <w:szCs w:val="28"/>
    </w:rPr>
  </w:style>
  <w:style w:type="paragraph" w:customStyle="1" w:styleId="aff8">
    <w:name w:val="קפלן"/>
    <w:basedOn w:val="ac"/>
    <w:rsid w:val="006B3424"/>
    <w:pPr>
      <w:spacing w:after="120"/>
      <w:jc w:val="center"/>
    </w:pPr>
  </w:style>
  <w:style w:type="paragraph" w:customStyle="1" w:styleId="aff9">
    <w:name w:val="תיק"/>
    <w:basedOn w:val="ac"/>
    <w:rsid w:val="006B3424"/>
    <w:pPr>
      <w:spacing w:line="360" w:lineRule="auto"/>
      <w:ind w:left="5760" w:firstLine="366"/>
      <w:jc w:val="right"/>
    </w:pPr>
    <w:rPr>
      <w:sz w:val="20"/>
      <w:szCs w:val="20"/>
    </w:rPr>
  </w:style>
  <w:style w:type="paragraph" w:customStyle="1" w:styleId="affa">
    <w:name w:val="הגבלה"/>
    <w:basedOn w:val="af0"/>
    <w:rsid w:val="006B3424"/>
    <w:pPr>
      <w:tabs>
        <w:tab w:val="left" w:pos="720"/>
      </w:tabs>
      <w:jc w:val="center"/>
    </w:pPr>
    <w:rPr>
      <w:b/>
      <w:bCs/>
    </w:rPr>
  </w:style>
  <w:style w:type="paragraph" w:customStyle="1" w:styleId="affb">
    <w:name w:val="פרק"/>
    <w:basedOn w:val="9"/>
    <w:rsid w:val="006B3424"/>
    <w:pPr>
      <w:spacing w:after="120"/>
    </w:pPr>
    <w:rPr>
      <w:color w:val="000080"/>
    </w:rPr>
  </w:style>
  <w:style w:type="paragraph" w:customStyle="1" w:styleId="affc">
    <w:name w:val="כותרת לא ממוספרת"/>
    <w:basedOn w:val="ac"/>
    <w:rsid w:val="006B3424"/>
    <w:pPr>
      <w:spacing w:beforeLines="150" w:before="360" w:line="240" w:lineRule="auto"/>
      <w:ind w:left="2160"/>
      <w:jc w:val="both"/>
    </w:pPr>
    <w:rPr>
      <w:rFonts w:ascii="Narkisim" w:hAnsi="Narkisim"/>
      <w:b/>
      <w:bCs/>
    </w:rPr>
  </w:style>
  <w:style w:type="paragraph" w:styleId="affd">
    <w:name w:val="Signature"/>
    <w:basedOn w:val="ac"/>
    <w:link w:val="affe"/>
    <w:rsid w:val="006B3424"/>
    <w:pPr>
      <w:spacing w:line="300" w:lineRule="exact"/>
      <w:ind w:left="4252"/>
    </w:pPr>
    <w:rPr>
      <w:lang w:eastAsia="en-US"/>
    </w:rPr>
  </w:style>
  <w:style w:type="character" w:customStyle="1" w:styleId="affe">
    <w:name w:val="חתימה תו"/>
    <w:basedOn w:val="ad"/>
    <w:link w:val="affd"/>
    <w:rsid w:val="006B3424"/>
    <w:rPr>
      <w:rFonts w:ascii="Times New Roman" w:eastAsia="Times New Roman" w:hAnsi="Times New Roman" w:cs="David"/>
      <w:sz w:val="24"/>
      <w:szCs w:val="24"/>
    </w:rPr>
  </w:style>
  <w:style w:type="paragraph" w:customStyle="1" w:styleId="afff">
    <w:name w:val="טקסט בסיסי"/>
    <w:link w:val="afff0"/>
    <w:rsid w:val="006B3424"/>
    <w:pPr>
      <w:keepLines/>
      <w:bidi/>
      <w:spacing w:before="100" w:beforeAutospacing="1" w:after="240" w:line="320" w:lineRule="atLeast"/>
    </w:pPr>
    <w:rPr>
      <w:rFonts w:ascii="Times New Roman" w:eastAsia="Times New Roman" w:hAnsi="Times New Roman" w:cs="Narkisim"/>
      <w:sz w:val="24"/>
      <w:szCs w:val="24"/>
    </w:rPr>
  </w:style>
  <w:style w:type="character" w:styleId="Hyperlink">
    <w:name w:val="Hyperlink"/>
    <w:uiPriority w:val="99"/>
    <w:rsid w:val="006B3424"/>
    <w:rPr>
      <w:color w:val="2A6AC2"/>
      <w:u w:val="single"/>
    </w:rPr>
  </w:style>
  <w:style w:type="paragraph" w:customStyle="1" w:styleId="afff1">
    <w:name w:val="שורות"/>
    <w:basedOn w:val="ac"/>
    <w:rsid w:val="006B3424"/>
    <w:pPr>
      <w:spacing w:before="0" w:line="360" w:lineRule="auto"/>
    </w:pPr>
    <w:rPr>
      <w:rFonts w:ascii="Arial" w:hAnsi="Arial"/>
      <w:b/>
      <w:lang w:eastAsia="en-US"/>
    </w:rPr>
  </w:style>
  <w:style w:type="paragraph" w:customStyle="1" w:styleId="42">
    <w:name w:val="כותרת 4 מודגשת"/>
    <w:basedOn w:val="4"/>
    <w:link w:val="43"/>
    <w:rsid w:val="006B3424"/>
    <w:pPr>
      <w:tabs>
        <w:tab w:val="left" w:pos="2160"/>
      </w:tabs>
    </w:pPr>
    <w:rPr>
      <w:b/>
      <w:bCs/>
    </w:rPr>
  </w:style>
  <w:style w:type="character" w:customStyle="1" w:styleId="43">
    <w:name w:val="כותרת 4 מודגשת תו"/>
    <w:link w:val="42"/>
    <w:rsid w:val="006B3424"/>
    <w:rPr>
      <w:rFonts w:ascii="Times New Roman" w:eastAsia="Times New Roman" w:hAnsi="Times New Roman" w:cs="David"/>
      <w:b/>
      <w:bCs/>
      <w:sz w:val="26"/>
      <w:szCs w:val="24"/>
      <w:lang w:eastAsia="he-IL"/>
    </w:rPr>
  </w:style>
  <w:style w:type="paragraph" w:customStyle="1" w:styleId="32">
    <w:name w:val="רמה 3"/>
    <w:basedOn w:val="ac"/>
    <w:link w:val="33"/>
    <w:rsid w:val="006B3424"/>
    <w:pPr>
      <w:ind w:left="2160"/>
      <w:jc w:val="both"/>
    </w:pPr>
  </w:style>
  <w:style w:type="character" w:customStyle="1" w:styleId="33">
    <w:name w:val="רמה 3 תו"/>
    <w:link w:val="32"/>
    <w:rsid w:val="006B3424"/>
    <w:rPr>
      <w:rFonts w:ascii="Times New Roman" w:eastAsia="Times New Roman" w:hAnsi="Times New Roman" w:cs="David"/>
      <w:sz w:val="24"/>
      <w:szCs w:val="24"/>
      <w:lang w:eastAsia="he-IL"/>
    </w:rPr>
  </w:style>
  <w:style w:type="paragraph" w:customStyle="1" w:styleId="4-0">
    <w:name w:val="כותרת 4- 0"/>
    <w:basedOn w:val="42"/>
    <w:link w:val="4-00"/>
    <w:rsid w:val="006B3424"/>
    <w:pPr>
      <w:keepNext w:val="0"/>
      <w:widowControl w:val="0"/>
      <w:tabs>
        <w:tab w:val="clear" w:pos="2160"/>
      </w:tabs>
    </w:pPr>
  </w:style>
  <w:style w:type="character" w:customStyle="1" w:styleId="4-00">
    <w:name w:val="כותרת 4- 0 תו"/>
    <w:basedOn w:val="43"/>
    <w:link w:val="4-0"/>
    <w:rsid w:val="006B3424"/>
    <w:rPr>
      <w:rFonts w:ascii="Times New Roman" w:eastAsia="Times New Roman" w:hAnsi="Times New Roman" w:cs="David"/>
      <w:b/>
      <w:bCs/>
      <w:sz w:val="26"/>
      <w:szCs w:val="24"/>
      <w:lang w:eastAsia="he-IL"/>
    </w:rPr>
  </w:style>
  <w:style w:type="paragraph" w:customStyle="1" w:styleId="4-01">
    <w:name w:val="כותרת 4  - 0"/>
    <w:basedOn w:val="4"/>
    <w:rsid w:val="006B3424"/>
  </w:style>
  <w:style w:type="paragraph" w:customStyle="1" w:styleId="44">
    <w:name w:val="רמה 4"/>
    <w:basedOn w:val="ac"/>
    <w:link w:val="45"/>
    <w:rsid w:val="006B3424"/>
    <w:pPr>
      <w:tabs>
        <w:tab w:val="num" w:pos="3062"/>
      </w:tabs>
      <w:spacing w:beforeLines="80" w:before="192"/>
      <w:ind w:left="3062"/>
      <w:jc w:val="both"/>
    </w:pPr>
  </w:style>
  <w:style w:type="character" w:customStyle="1" w:styleId="45">
    <w:name w:val="רמה 4 תו"/>
    <w:link w:val="44"/>
    <w:rsid w:val="006B3424"/>
    <w:rPr>
      <w:rFonts w:ascii="Times New Roman" w:eastAsia="Times New Roman" w:hAnsi="Times New Roman" w:cs="David"/>
      <w:sz w:val="24"/>
      <w:szCs w:val="24"/>
      <w:lang w:eastAsia="he-IL"/>
    </w:rPr>
  </w:style>
  <w:style w:type="paragraph" w:customStyle="1" w:styleId="afff2">
    <w:name w:val="רציף"/>
    <w:basedOn w:val="4"/>
    <w:rsid w:val="006B3424"/>
    <w:pPr>
      <w:numPr>
        <w:ilvl w:val="0"/>
        <w:numId w:val="0"/>
      </w:numPr>
      <w:ind w:left="1440"/>
    </w:pPr>
  </w:style>
  <w:style w:type="paragraph" w:styleId="TOC1">
    <w:name w:val="toc 1"/>
    <w:basedOn w:val="ac"/>
    <w:next w:val="ac"/>
    <w:autoRedefine/>
    <w:uiPriority w:val="39"/>
    <w:qFormat/>
    <w:rsid w:val="006B3424"/>
    <w:pPr>
      <w:tabs>
        <w:tab w:val="right" w:leader="dot" w:pos="9204"/>
      </w:tabs>
      <w:spacing w:before="240"/>
    </w:pPr>
  </w:style>
  <w:style w:type="paragraph" w:styleId="TOC2">
    <w:name w:val="toc 2"/>
    <w:basedOn w:val="ac"/>
    <w:next w:val="ac"/>
    <w:link w:val="TOC20"/>
    <w:autoRedefine/>
    <w:uiPriority w:val="39"/>
    <w:qFormat/>
    <w:rsid w:val="00EB79A3"/>
    <w:pPr>
      <w:tabs>
        <w:tab w:val="left" w:pos="720"/>
        <w:tab w:val="left" w:pos="1440"/>
        <w:tab w:val="left" w:pos="3036"/>
        <w:tab w:val="right" w:leader="dot" w:pos="9204"/>
      </w:tabs>
      <w:spacing w:before="40" w:line="240" w:lineRule="auto"/>
      <w:ind w:left="1440" w:hanging="720"/>
    </w:pPr>
  </w:style>
  <w:style w:type="paragraph" w:customStyle="1" w:styleId="TOC10">
    <w:name w:val="TOC1"/>
    <w:basedOn w:val="TOC1"/>
    <w:rsid w:val="006B3424"/>
    <w:rPr>
      <w:b/>
      <w:bCs/>
      <w:noProof/>
      <w:color w:val="000080"/>
    </w:rPr>
  </w:style>
  <w:style w:type="paragraph" w:styleId="TOC4">
    <w:name w:val="toc 4"/>
    <w:basedOn w:val="ac"/>
    <w:next w:val="ac"/>
    <w:autoRedefine/>
    <w:uiPriority w:val="39"/>
    <w:rsid w:val="006B3424"/>
    <w:pPr>
      <w:widowControl w:val="0"/>
      <w:tabs>
        <w:tab w:val="left" w:pos="2268"/>
        <w:tab w:val="right" w:leader="dot" w:pos="9204"/>
      </w:tabs>
      <w:spacing w:before="0" w:line="240" w:lineRule="auto"/>
      <w:ind w:left="1440"/>
    </w:pPr>
    <w:rPr>
      <w:noProof/>
    </w:rPr>
  </w:style>
  <w:style w:type="paragraph" w:customStyle="1" w:styleId="afff3">
    <w:name w:val="מסמך"/>
    <w:basedOn w:val="ac"/>
    <w:rsid w:val="006B3424"/>
    <w:pPr>
      <w:spacing w:after="120"/>
      <w:ind w:left="91"/>
      <w:jc w:val="center"/>
    </w:pPr>
    <w:rPr>
      <w:b/>
      <w:bCs/>
    </w:rPr>
  </w:style>
  <w:style w:type="paragraph" w:customStyle="1" w:styleId="afff4">
    <w:name w:val="כותרת עם קו תחתי"/>
    <w:basedOn w:val="affc"/>
    <w:rsid w:val="006B3424"/>
    <w:pPr>
      <w:spacing w:beforeLines="0" w:before="120" w:line="288" w:lineRule="auto"/>
    </w:pPr>
    <w:rPr>
      <w:b w:val="0"/>
      <w:bCs w:val="0"/>
      <w:u w:val="single"/>
    </w:rPr>
  </w:style>
  <w:style w:type="paragraph" w:customStyle="1" w:styleId="afff5">
    <w:name w:val="תחתית"/>
    <w:basedOn w:val="ac"/>
    <w:rsid w:val="006B3424"/>
    <w:pPr>
      <w:spacing w:before="0" w:line="240" w:lineRule="auto"/>
      <w:jc w:val="both"/>
    </w:pPr>
    <w:rPr>
      <w:rFonts w:ascii="Narkisim" w:hAnsi="Narkisim" w:cs="Times New Roman"/>
    </w:rPr>
  </w:style>
  <w:style w:type="paragraph" w:styleId="TOC3">
    <w:name w:val="toc 3"/>
    <w:basedOn w:val="ac"/>
    <w:next w:val="ac"/>
    <w:autoRedefine/>
    <w:uiPriority w:val="39"/>
    <w:qFormat/>
    <w:rsid w:val="006B3424"/>
    <w:pPr>
      <w:tabs>
        <w:tab w:val="left" w:pos="2161"/>
        <w:tab w:val="right" w:leader="dot" w:pos="8869"/>
      </w:tabs>
      <w:ind w:left="480"/>
    </w:pPr>
    <w:rPr>
      <w:noProof/>
    </w:rPr>
  </w:style>
  <w:style w:type="paragraph" w:customStyle="1" w:styleId="22">
    <w:name w:val="רמה 2"/>
    <w:basedOn w:val="32"/>
    <w:link w:val="23"/>
    <w:rsid w:val="006B3424"/>
    <w:pPr>
      <w:ind w:left="1440"/>
    </w:pPr>
  </w:style>
  <w:style w:type="paragraph" w:styleId="afff6">
    <w:name w:val="Body Text Indent"/>
    <w:basedOn w:val="ac"/>
    <w:link w:val="afff7"/>
    <w:rsid w:val="006B3424"/>
    <w:pPr>
      <w:spacing w:before="0" w:after="120" w:line="240" w:lineRule="auto"/>
      <w:ind w:left="283"/>
    </w:pPr>
  </w:style>
  <w:style w:type="character" w:customStyle="1" w:styleId="afff7">
    <w:name w:val="כניסה בגוף טקסט תו"/>
    <w:basedOn w:val="ad"/>
    <w:link w:val="afff6"/>
    <w:rsid w:val="006B3424"/>
    <w:rPr>
      <w:rFonts w:ascii="Times New Roman" w:eastAsia="Times New Roman" w:hAnsi="Times New Roman" w:cs="David"/>
      <w:sz w:val="24"/>
      <w:szCs w:val="24"/>
      <w:lang w:eastAsia="he-IL"/>
    </w:rPr>
  </w:style>
  <w:style w:type="paragraph" w:styleId="TOC5">
    <w:name w:val="toc 5"/>
    <w:basedOn w:val="ac"/>
    <w:next w:val="ac"/>
    <w:autoRedefine/>
    <w:uiPriority w:val="39"/>
    <w:rsid w:val="006B3424"/>
    <w:pPr>
      <w:spacing w:before="0" w:line="240" w:lineRule="auto"/>
      <w:ind w:left="960"/>
    </w:pPr>
    <w:rPr>
      <w:rFonts w:cs="Times New Roman"/>
      <w:lang w:eastAsia="en-US"/>
    </w:rPr>
  </w:style>
  <w:style w:type="paragraph" w:styleId="TOC6">
    <w:name w:val="toc 6"/>
    <w:basedOn w:val="ac"/>
    <w:next w:val="ac"/>
    <w:autoRedefine/>
    <w:uiPriority w:val="39"/>
    <w:rsid w:val="006B3424"/>
    <w:pPr>
      <w:spacing w:before="0" w:line="240" w:lineRule="auto"/>
      <w:ind w:left="1200"/>
    </w:pPr>
    <w:rPr>
      <w:rFonts w:cs="Times New Roman"/>
      <w:lang w:eastAsia="en-US"/>
    </w:rPr>
  </w:style>
  <w:style w:type="paragraph" w:styleId="TOC7">
    <w:name w:val="toc 7"/>
    <w:basedOn w:val="ac"/>
    <w:next w:val="ac"/>
    <w:autoRedefine/>
    <w:uiPriority w:val="39"/>
    <w:rsid w:val="006B3424"/>
    <w:pPr>
      <w:spacing w:before="0" w:line="240" w:lineRule="auto"/>
      <w:ind w:left="1440"/>
    </w:pPr>
    <w:rPr>
      <w:rFonts w:cs="Times New Roman"/>
      <w:lang w:eastAsia="en-US"/>
    </w:rPr>
  </w:style>
  <w:style w:type="paragraph" w:styleId="TOC8">
    <w:name w:val="toc 8"/>
    <w:basedOn w:val="ac"/>
    <w:next w:val="ac"/>
    <w:autoRedefine/>
    <w:uiPriority w:val="39"/>
    <w:rsid w:val="006B3424"/>
    <w:pPr>
      <w:spacing w:before="0" w:line="240" w:lineRule="auto"/>
      <w:ind w:left="1680"/>
    </w:pPr>
    <w:rPr>
      <w:rFonts w:cs="Times New Roman"/>
      <w:lang w:eastAsia="en-US"/>
    </w:rPr>
  </w:style>
  <w:style w:type="paragraph" w:styleId="TOC9">
    <w:name w:val="toc 9"/>
    <w:basedOn w:val="ac"/>
    <w:next w:val="ac"/>
    <w:autoRedefine/>
    <w:uiPriority w:val="39"/>
    <w:rsid w:val="006B3424"/>
    <w:pPr>
      <w:spacing w:before="0" w:line="240" w:lineRule="auto"/>
      <w:ind w:left="1920"/>
    </w:pPr>
    <w:rPr>
      <w:rFonts w:cs="Times New Roman"/>
      <w:lang w:eastAsia="en-US"/>
    </w:rPr>
  </w:style>
  <w:style w:type="paragraph" w:customStyle="1" w:styleId="13">
    <w:name w:val="רמה 1"/>
    <w:basedOn w:val="22"/>
    <w:rsid w:val="006B3424"/>
    <w:pPr>
      <w:ind w:left="0"/>
    </w:pPr>
  </w:style>
  <w:style w:type="paragraph" w:customStyle="1" w:styleId="afff8">
    <w:name w:val="נספח"/>
    <w:basedOn w:val="20"/>
    <w:rsid w:val="006B3424"/>
    <w:pPr>
      <w:tabs>
        <w:tab w:val="center" w:pos="6513"/>
      </w:tabs>
    </w:pPr>
    <w:rPr>
      <w:color w:val="000080"/>
      <w:sz w:val="34"/>
      <w:szCs w:val="32"/>
      <w:u w:val="single"/>
    </w:rPr>
  </w:style>
  <w:style w:type="paragraph" w:customStyle="1" w:styleId="TOC2127165">
    <w:name w:val="סגנון TOC 2 + לפני:  1.27 ס''מ תלויה:  1.65 ס''מ"/>
    <w:basedOn w:val="TOC2"/>
    <w:rsid w:val="006B3424"/>
    <w:pPr>
      <w:ind w:left="1654" w:hanging="934"/>
    </w:pPr>
  </w:style>
  <w:style w:type="paragraph" w:customStyle="1" w:styleId="24">
    <w:name w:val="רמה2"/>
    <w:basedOn w:val="ac"/>
    <w:rsid w:val="006B3424"/>
    <w:pPr>
      <w:spacing w:line="360" w:lineRule="auto"/>
    </w:pPr>
    <w:rPr>
      <w:rFonts w:ascii="Lucida Sans Unicode" w:hAnsi="Lucida Sans Unicode"/>
      <w:b/>
      <w:bCs/>
      <w:lang w:eastAsia="en-US"/>
    </w:rPr>
  </w:style>
  <w:style w:type="paragraph" w:customStyle="1" w:styleId="-1">
    <w:name w:val="תוכ- רמה 1"/>
    <w:basedOn w:val="TOC2"/>
    <w:link w:val="-10"/>
    <w:rsid w:val="006B3424"/>
    <w:pPr>
      <w:tabs>
        <w:tab w:val="clear" w:pos="1440"/>
      </w:tabs>
      <w:spacing w:before="180"/>
      <w:ind w:left="720"/>
    </w:pPr>
    <w:rPr>
      <w:noProof/>
      <w:color w:val="000080"/>
    </w:rPr>
  </w:style>
  <w:style w:type="paragraph" w:customStyle="1" w:styleId="-2">
    <w:name w:val="תוכ- נספח"/>
    <w:basedOn w:val="-1"/>
    <w:link w:val="-3"/>
    <w:rsid w:val="006B3424"/>
    <w:pPr>
      <w:tabs>
        <w:tab w:val="left" w:pos="1440"/>
      </w:tabs>
    </w:pPr>
  </w:style>
  <w:style w:type="paragraph" w:customStyle="1" w:styleId="afff9">
    <w:name w:val="תוכן"/>
    <w:basedOn w:val="-2"/>
    <w:rsid w:val="006B3424"/>
    <w:pPr>
      <w:spacing w:before="0"/>
      <w:jc w:val="center"/>
    </w:pPr>
    <w:rPr>
      <w:bCs/>
      <w:sz w:val="28"/>
      <w:szCs w:val="28"/>
    </w:rPr>
  </w:style>
  <w:style w:type="paragraph" w:customStyle="1" w:styleId="-4">
    <w:name w:val="תוכן-מסמך"/>
    <w:basedOn w:val="-1"/>
    <w:rsid w:val="006B3424"/>
  </w:style>
  <w:style w:type="paragraph" w:customStyle="1" w:styleId="a0">
    <w:name w:val="שורת אב"/>
    <w:basedOn w:val="ac"/>
    <w:rsid w:val="006B3424"/>
    <w:pPr>
      <w:numPr>
        <w:numId w:val="3"/>
      </w:numPr>
      <w:spacing w:before="0" w:after="120"/>
      <w:jc w:val="both"/>
    </w:pPr>
  </w:style>
  <w:style w:type="paragraph" w:customStyle="1" w:styleId="a4">
    <w:name w:val="שורה ממסוספרת"/>
    <w:basedOn w:val="ac"/>
    <w:rsid w:val="006B3424"/>
    <w:pPr>
      <w:numPr>
        <w:numId w:val="4"/>
      </w:numPr>
      <w:spacing w:before="240" w:after="120"/>
      <w:jc w:val="both"/>
    </w:pPr>
  </w:style>
  <w:style w:type="character" w:styleId="FollowedHyperlink">
    <w:name w:val="FollowedHyperlink"/>
    <w:rsid w:val="006B3424"/>
    <w:rPr>
      <w:color w:val="800080"/>
      <w:u w:val="single"/>
    </w:rPr>
  </w:style>
  <w:style w:type="character" w:customStyle="1" w:styleId="aff4">
    <w:name w:val="מפריד תו"/>
    <w:link w:val="aff3"/>
    <w:rsid w:val="006B3424"/>
    <w:rPr>
      <w:rFonts w:ascii="Narkisim" w:eastAsia="Times New Roman" w:hAnsi="Narkisim" w:cs="David"/>
      <w:sz w:val="24"/>
      <w:szCs w:val="24"/>
      <w:lang w:eastAsia="he-IL"/>
    </w:rPr>
  </w:style>
  <w:style w:type="paragraph" w:customStyle="1" w:styleId="TOC21">
    <w:name w:val="TOC2"/>
    <w:basedOn w:val="-1"/>
    <w:rsid w:val="006B3424"/>
    <w:pPr>
      <w:spacing w:before="40"/>
      <w:ind w:left="1440"/>
    </w:pPr>
  </w:style>
  <w:style w:type="paragraph" w:customStyle="1" w:styleId="-20">
    <w:name w:val="תוכ- רמה 2"/>
    <w:basedOn w:val="TOC21"/>
    <w:rsid w:val="006B3424"/>
  </w:style>
  <w:style w:type="character" w:customStyle="1" w:styleId="TOC20">
    <w:name w:val="TOC 2 תו"/>
    <w:link w:val="TOC2"/>
    <w:uiPriority w:val="39"/>
    <w:rsid w:val="00EB79A3"/>
    <w:rPr>
      <w:rFonts w:ascii="Times New Roman" w:eastAsia="Times New Roman" w:hAnsi="Times New Roman" w:cs="David"/>
      <w:sz w:val="24"/>
      <w:szCs w:val="24"/>
      <w:lang w:eastAsia="he-IL"/>
    </w:rPr>
  </w:style>
  <w:style w:type="character" w:customStyle="1" w:styleId="-10">
    <w:name w:val="תוכ- רמה 1 תו"/>
    <w:link w:val="-1"/>
    <w:rsid w:val="006B3424"/>
    <w:rPr>
      <w:rFonts w:ascii="Times New Roman" w:eastAsia="Times New Roman" w:hAnsi="Times New Roman" w:cs="David"/>
      <w:noProof/>
      <w:color w:val="000080"/>
      <w:sz w:val="24"/>
      <w:szCs w:val="24"/>
      <w:lang w:eastAsia="he-IL"/>
    </w:rPr>
  </w:style>
  <w:style w:type="character" w:customStyle="1" w:styleId="-3">
    <w:name w:val="תוכ- נספח תו"/>
    <w:basedOn w:val="-10"/>
    <w:link w:val="-2"/>
    <w:rsid w:val="006B3424"/>
    <w:rPr>
      <w:rFonts w:ascii="Times New Roman" w:eastAsia="Times New Roman" w:hAnsi="Times New Roman" w:cs="David"/>
      <w:noProof/>
      <w:color w:val="000080"/>
      <w:sz w:val="24"/>
      <w:szCs w:val="24"/>
      <w:lang w:eastAsia="he-IL"/>
    </w:rPr>
  </w:style>
  <w:style w:type="paragraph" w:customStyle="1" w:styleId="afffa">
    <w:name w:val="תאריך_מ"/>
    <w:basedOn w:val="ac"/>
    <w:link w:val="afffb"/>
    <w:rsid w:val="006B3424"/>
    <w:pPr>
      <w:spacing w:beforeLines="80" w:before="192"/>
      <w:jc w:val="center"/>
    </w:pPr>
    <w:rPr>
      <w:rFonts w:ascii="Arial" w:hAnsi="Arial" w:cs="Arial"/>
      <w:b/>
      <w:bCs/>
    </w:rPr>
  </w:style>
  <w:style w:type="character" w:customStyle="1" w:styleId="afffb">
    <w:name w:val="תאריך_מ תו"/>
    <w:link w:val="afffa"/>
    <w:rsid w:val="006B3424"/>
    <w:rPr>
      <w:rFonts w:ascii="Arial" w:eastAsia="Times New Roman" w:hAnsi="Arial" w:cs="Arial"/>
      <w:b/>
      <w:bCs/>
      <w:sz w:val="24"/>
      <w:szCs w:val="24"/>
      <w:lang w:eastAsia="he-IL"/>
    </w:rPr>
  </w:style>
  <w:style w:type="paragraph" w:customStyle="1" w:styleId="Normal2">
    <w:name w:val="Normal2"/>
    <w:basedOn w:val="ac"/>
    <w:rsid w:val="006B3424"/>
    <w:pPr>
      <w:spacing w:line="320" w:lineRule="exact"/>
      <w:ind w:left="795"/>
      <w:jc w:val="both"/>
    </w:pPr>
    <w:rPr>
      <w:sz w:val="22"/>
    </w:rPr>
  </w:style>
  <w:style w:type="paragraph" w:styleId="afffc">
    <w:name w:val="Block Text"/>
    <w:basedOn w:val="ac"/>
    <w:rsid w:val="006B3424"/>
    <w:pPr>
      <w:tabs>
        <w:tab w:val="left" w:pos="368"/>
      </w:tabs>
      <w:spacing w:before="0" w:line="360" w:lineRule="auto"/>
      <w:ind w:right="369" w:hanging="369"/>
    </w:pPr>
    <w:rPr>
      <w:rFonts w:cs="Times New Roman"/>
      <w:lang w:eastAsia="en-US"/>
    </w:rPr>
  </w:style>
  <w:style w:type="table" w:customStyle="1" w:styleId="TableNormal1">
    <w:name w:val="Table Normal1"/>
    <w:uiPriority w:val="2"/>
    <w:semiHidden/>
    <w:unhideWhenUsed/>
    <w:qFormat/>
    <w:rsid w:val="006B3424"/>
    <w:pPr>
      <w:widowControl w:val="0"/>
      <w:spacing w:after="0" w:line="240" w:lineRule="auto"/>
    </w:pPr>
    <w:rPr>
      <w:rFonts w:ascii="Calibri" w:eastAsia="Calibri" w:hAnsi="Calibri" w:cs="Arial"/>
      <w:lang w:bidi="ar-SA"/>
    </w:rPr>
    <w:tblPr>
      <w:tblInd w:w="0" w:type="dxa"/>
      <w:tblCellMar>
        <w:top w:w="0" w:type="dxa"/>
        <w:left w:w="0" w:type="dxa"/>
        <w:bottom w:w="0" w:type="dxa"/>
        <w:right w:w="0" w:type="dxa"/>
      </w:tblCellMar>
    </w:tblPr>
  </w:style>
  <w:style w:type="paragraph" w:customStyle="1" w:styleId="TableParagraph">
    <w:name w:val="Table Paragraph"/>
    <w:basedOn w:val="ac"/>
    <w:uiPriority w:val="1"/>
    <w:qFormat/>
    <w:rsid w:val="006B3424"/>
    <w:pPr>
      <w:widowControl w:val="0"/>
      <w:bidi w:val="0"/>
      <w:spacing w:before="0" w:line="240" w:lineRule="auto"/>
    </w:pPr>
    <w:rPr>
      <w:rFonts w:ascii="Calibri" w:eastAsia="Calibri" w:hAnsi="Calibri" w:cs="Arial"/>
      <w:sz w:val="22"/>
      <w:szCs w:val="22"/>
      <w:lang w:eastAsia="en-US" w:bidi="ar-SA"/>
    </w:rPr>
  </w:style>
  <w:style w:type="table" w:styleId="-11">
    <w:name w:val="Light List Accent 1"/>
    <w:basedOn w:val="ae"/>
    <w:uiPriority w:val="61"/>
    <w:rsid w:val="006B342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styleId="3-1">
    <w:name w:val="Medium Grid 3 Accent 1"/>
    <w:basedOn w:val="ae"/>
    <w:uiPriority w:val="69"/>
    <w:rsid w:val="006B342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TableTitle">
    <w:name w:val="TableTitle"/>
    <w:basedOn w:val="ac"/>
    <w:qFormat/>
    <w:rsid w:val="006B3424"/>
    <w:pPr>
      <w:spacing w:before="60" w:line="240" w:lineRule="exact"/>
    </w:pPr>
    <w:rPr>
      <w:b/>
      <w:bCs/>
      <w:sz w:val="22"/>
    </w:rPr>
  </w:style>
  <w:style w:type="paragraph" w:customStyle="1" w:styleId="Normal1">
    <w:name w:val="Normal1"/>
    <w:basedOn w:val="ac"/>
    <w:link w:val="Normal10"/>
    <w:uiPriority w:val="99"/>
    <w:rsid w:val="006B3424"/>
    <w:pPr>
      <w:spacing w:line="320" w:lineRule="exact"/>
      <w:ind w:left="397"/>
      <w:jc w:val="both"/>
    </w:pPr>
    <w:rPr>
      <w:sz w:val="22"/>
    </w:rPr>
  </w:style>
  <w:style w:type="character" w:customStyle="1" w:styleId="Normal10">
    <w:name w:val="Normal1 תו"/>
    <w:link w:val="Normal1"/>
    <w:uiPriority w:val="99"/>
    <w:locked/>
    <w:rsid w:val="006B3424"/>
    <w:rPr>
      <w:rFonts w:ascii="Times New Roman" w:eastAsia="Times New Roman" w:hAnsi="Times New Roman" w:cs="David"/>
      <w:szCs w:val="24"/>
      <w:lang w:eastAsia="he-IL"/>
    </w:rPr>
  </w:style>
  <w:style w:type="paragraph" w:customStyle="1" w:styleId="TableHead">
    <w:name w:val="TableHead"/>
    <w:basedOn w:val="ac"/>
    <w:uiPriority w:val="99"/>
    <w:qFormat/>
    <w:rsid w:val="006B3424"/>
    <w:pPr>
      <w:spacing w:line="320" w:lineRule="exact"/>
      <w:jc w:val="center"/>
    </w:pPr>
    <w:rPr>
      <w:b/>
      <w:bCs/>
      <w:sz w:val="22"/>
    </w:rPr>
  </w:style>
  <w:style w:type="paragraph" w:customStyle="1" w:styleId="TableText">
    <w:name w:val="TableText"/>
    <w:basedOn w:val="ac"/>
    <w:link w:val="TableTextChar"/>
    <w:uiPriority w:val="99"/>
    <w:qFormat/>
    <w:rsid w:val="006B3424"/>
    <w:pPr>
      <w:spacing w:before="60" w:line="240" w:lineRule="exact"/>
    </w:pPr>
    <w:rPr>
      <w:sz w:val="22"/>
    </w:rPr>
  </w:style>
  <w:style w:type="character" w:customStyle="1" w:styleId="TableTextChar">
    <w:name w:val="TableText Char"/>
    <w:link w:val="TableText"/>
    <w:uiPriority w:val="99"/>
    <w:locked/>
    <w:rsid w:val="006B3424"/>
    <w:rPr>
      <w:rFonts w:ascii="Times New Roman" w:eastAsia="Times New Roman" w:hAnsi="Times New Roman" w:cs="David"/>
      <w:szCs w:val="24"/>
      <w:lang w:eastAsia="he-IL"/>
    </w:rPr>
  </w:style>
  <w:style w:type="table" w:styleId="afffd">
    <w:name w:val="Table Elegant"/>
    <w:basedOn w:val="ae"/>
    <w:rsid w:val="006B3424"/>
    <w:pPr>
      <w:bidi/>
      <w:spacing w:before="120" w:after="0" w:line="288" w:lineRule="auto"/>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afffe">
    <w:name w:val="List Paragraph"/>
    <w:aliases w:val="נספח 2 מתוקן,style 2"/>
    <w:basedOn w:val="ac"/>
    <w:link w:val="affff"/>
    <w:uiPriority w:val="34"/>
    <w:qFormat/>
    <w:rsid w:val="004D168E"/>
    <w:pPr>
      <w:ind w:left="720"/>
      <w:contextualSpacing/>
    </w:pPr>
  </w:style>
  <w:style w:type="character" w:styleId="affff0">
    <w:name w:val="Emphasis"/>
    <w:basedOn w:val="ad"/>
    <w:uiPriority w:val="20"/>
    <w:qFormat/>
    <w:rsid w:val="00085A8B"/>
    <w:rPr>
      <w:i/>
      <w:iCs/>
    </w:rPr>
  </w:style>
  <w:style w:type="paragraph" w:customStyle="1" w:styleId="Level1">
    <w:name w:val="Level 1"/>
    <w:basedOn w:val="ac"/>
    <w:link w:val="Level1Char"/>
    <w:qFormat/>
    <w:rsid w:val="008C04E0"/>
    <w:pPr>
      <w:numPr>
        <w:numId w:val="15"/>
      </w:numPr>
      <w:spacing w:before="0" w:line="360" w:lineRule="auto"/>
      <w:outlineLvl w:val="3"/>
    </w:pPr>
    <w:rPr>
      <w:b/>
      <w:bCs/>
      <w:sz w:val="36"/>
      <w:szCs w:val="36"/>
      <w:u w:val="single"/>
    </w:rPr>
  </w:style>
  <w:style w:type="paragraph" w:customStyle="1" w:styleId="Level2">
    <w:name w:val="Level 2"/>
    <w:basedOn w:val="ac"/>
    <w:link w:val="Level2Char"/>
    <w:qFormat/>
    <w:rsid w:val="008C04E0"/>
    <w:pPr>
      <w:numPr>
        <w:ilvl w:val="1"/>
        <w:numId w:val="15"/>
      </w:numPr>
      <w:tabs>
        <w:tab w:val="right" w:pos="992"/>
      </w:tabs>
      <w:spacing w:before="0" w:line="360" w:lineRule="auto"/>
      <w:outlineLvl w:val="3"/>
    </w:pPr>
    <w:rPr>
      <w:b/>
      <w:bCs/>
      <w:sz w:val="28"/>
      <w:szCs w:val="28"/>
      <w:u w:val="single"/>
    </w:rPr>
  </w:style>
  <w:style w:type="character" w:customStyle="1" w:styleId="Level1Char">
    <w:name w:val="Level 1 Char"/>
    <w:basedOn w:val="ad"/>
    <w:link w:val="Level1"/>
    <w:rsid w:val="008C04E0"/>
    <w:rPr>
      <w:rFonts w:ascii="Times New Roman" w:eastAsia="Times New Roman" w:hAnsi="Times New Roman" w:cs="David"/>
      <w:b/>
      <w:bCs/>
      <w:sz w:val="36"/>
      <w:szCs w:val="36"/>
      <w:u w:val="single"/>
      <w:lang w:eastAsia="he-IL"/>
    </w:rPr>
  </w:style>
  <w:style w:type="paragraph" w:customStyle="1" w:styleId="Level3">
    <w:name w:val="Level 3"/>
    <w:basedOn w:val="ac"/>
    <w:link w:val="Level3Char"/>
    <w:qFormat/>
    <w:rsid w:val="00D009A7"/>
    <w:pPr>
      <w:spacing w:before="0" w:line="360" w:lineRule="auto"/>
      <w:ind w:left="1224" w:hanging="504"/>
      <w:jc w:val="both"/>
      <w:outlineLvl w:val="3"/>
    </w:pPr>
  </w:style>
  <w:style w:type="character" w:customStyle="1" w:styleId="Level3Char">
    <w:name w:val="Level 3 Char"/>
    <w:basedOn w:val="ad"/>
    <w:link w:val="Level3"/>
    <w:rsid w:val="00D009A7"/>
    <w:rPr>
      <w:rFonts w:ascii="Times New Roman" w:eastAsia="Times New Roman" w:hAnsi="Times New Roman" w:cs="David"/>
      <w:sz w:val="24"/>
      <w:szCs w:val="24"/>
      <w:lang w:eastAsia="he-IL"/>
    </w:rPr>
  </w:style>
  <w:style w:type="paragraph" w:styleId="affff1">
    <w:name w:val="Plain Text"/>
    <w:basedOn w:val="ac"/>
    <w:link w:val="affff2"/>
    <w:rsid w:val="00170EB7"/>
    <w:pPr>
      <w:spacing w:before="0" w:line="240" w:lineRule="auto"/>
    </w:pPr>
    <w:rPr>
      <w:rFonts w:ascii="Courier New" w:hAnsi="Courier New" w:cs="Courier New"/>
      <w:sz w:val="20"/>
      <w:szCs w:val="20"/>
    </w:rPr>
  </w:style>
  <w:style w:type="character" w:customStyle="1" w:styleId="affff2">
    <w:name w:val="טקסט רגיל תו"/>
    <w:basedOn w:val="ad"/>
    <w:link w:val="affff1"/>
    <w:rsid w:val="00170EB7"/>
    <w:rPr>
      <w:rFonts w:ascii="Courier New" w:eastAsia="Times New Roman" w:hAnsi="Courier New" w:cs="Courier New"/>
      <w:sz w:val="20"/>
      <w:szCs w:val="20"/>
      <w:lang w:eastAsia="he-IL"/>
    </w:rPr>
  </w:style>
  <w:style w:type="character" w:customStyle="1" w:styleId="affff">
    <w:name w:val="פיסקת רשימה תו"/>
    <w:aliases w:val="נספח 2 מתוקן תו,style 2 תו"/>
    <w:link w:val="afffe"/>
    <w:uiPriority w:val="34"/>
    <w:locked/>
    <w:rsid w:val="00CE233C"/>
    <w:rPr>
      <w:rFonts w:ascii="Times New Roman" w:eastAsia="Times New Roman" w:hAnsi="Times New Roman" w:cs="David"/>
      <w:sz w:val="24"/>
      <w:szCs w:val="24"/>
      <w:lang w:eastAsia="he-IL"/>
    </w:rPr>
  </w:style>
  <w:style w:type="paragraph" w:customStyle="1" w:styleId="210">
    <w:name w:val="כותרת 21"/>
    <w:basedOn w:val="ac"/>
    <w:link w:val="2Char"/>
    <w:qFormat/>
    <w:rsid w:val="00CE233C"/>
    <w:pPr>
      <w:spacing w:before="0" w:line="360" w:lineRule="auto"/>
      <w:ind w:left="792" w:hanging="432"/>
      <w:outlineLvl w:val="3"/>
    </w:pPr>
    <w:rPr>
      <w:b/>
      <w:bCs/>
      <w:sz w:val="28"/>
      <w:szCs w:val="28"/>
      <w:u w:val="single"/>
    </w:rPr>
  </w:style>
  <w:style w:type="character" w:customStyle="1" w:styleId="2Char">
    <w:name w:val="כותרת 2 Char"/>
    <w:basedOn w:val="ad"/>
    <w:link w:val="210"/>
    <w:rsid w:val="00CE233C"/>
    <w:rPr>
      <w:rFonts w:ascii="Times New Roman" w:eastAsia="Times New Roman" w:hAnsi="Times New Roman" w:cs="David"/>
      <w:b/>
      <w:bCs/>
      <w:sz w:val="28"/>
      <w:szCs w:val="28"/>
      <w:u w:val="single"/>
      <w:lang w:eastAsia="he-IL"/>
    </w:rPr>
  </w:style>
  <w:style w:type="character" w:customStyle="1" w:styleId="Level2Char">
    <w:name w:val="Level 2 Char"/>
    <w:basedOn w:val="ad"/>
    <w:link w:val="Level2"/>
    <w:rsid w:val="00BD2199"/>
    <w:rPr>
      <w:rFonts w:ascii="Times New Roman" w:eastAsia="Times New Roman" w:hAnsi="Times New Roman" w:cs="David"/>
      <w:b/>
      <w:bCs/>
      <w:sz w:val="28"/>
      <w:szCs w:val="28"/>
      <w:u w:val="single"/>
      <w:lang w:eastAsia="he-IL"/>
    </w:rPr>
  </w:style>
  <w:style w:type="character" w:customStyle="1" w:styleId="120">
    <w:name w:val="כותרת 1 תו2"/>
    <w:aliases w:val="h1 תו1,H1 תו1,Header1 תו1,Char Char תו1,H2 Char Char תו1,כותרת 1 תו1 תו1,כותרת 1 תו1 תו תו תו תו תו תו1,????? 1 ??1 תו1,????? 1 ??1 ?? ?? ?? ?? ?? תו1,Heading 1 Char Char Char Char Char Char תו1,H2 Char Char תו Char Char Char Char Char תו1"/>
    <w:basedOn w:val="ad"/>
    <w:rsid w:val="007B116C"/>
    <w:rPr>
      <w:rFonts w:asciiTheme="majorHAnsi" w:eastAsiaTheme="majorEastAsia" w:hAnsiTheme="majorHAnsi" w:cstheme="majorBidi"/>
      <w:b/>
      <w:bCs/>
      <w:color w:val="2F5496" w:themeColor="accent1" w:themeShade="BF"/>
      <w:sz w:val="28"/>
      <w:szCs w:val="28"/>
      <w:lang w:eastAsia="he-IL"/>
    </w:rPr>
  </w:style>
  <w:style w:type="character" w:customStyle="1" w:styleId="211">
    <w:name w:val="כותרת 2 תו1"/>
    <w:aliases w:val="כותרת 2 תו תו תו תו תו תו2,כותרת 2 תו תו תו תו תו תו תו תו תו1,כותרת 2 תו תו תו תו תו תו תו1,Heading 2Fake תו1,כותרת 2 תו תו תו תו תו2,h2 תו1,H21 תו1,H22 תו1,H211 תו1,H23 תו1,H212 תו1,H221 תו1,H2111 תו1,H24 תו1,H25 תו1,H213 תו1,H222 תו1,2 תו"/>
    <w:basedOn w:val="ad"/>
    <w:rsid w:val="007B116C"/>
    <w:rPr>
      <w:rFonts w:asciiTheme="majorHAnsi" w:eastAsiaTheme="majorEastAsia" w:hAnsiTheme="majorHAnsi" w:cstheme="majorBidi"/>
      <w:b/>
      <w:bCs/>
      <w:color w:val="4472C4" w:themeColor="accent1"/>
      <w:sz w:val="26"/>
      <w:szCs w:val="26"/>
      <w:lang w:eastAsia="he-IL"/>
    </w:rPr>
  </w:style>
  <w:style w:type="character" w:customStyle="1" w:styleId="310">
    <w:name w:val="כותרת 3 תו1"/>
    <w:aliases w:val="תו תו1,h3 תו,H3 תו1,Roman Numeral תו1,כותרת 3 תו1 תו תו1,Heading 3 Char Char תו1,Heading 3 Char Char Char תו1,Heading 31 תו1,Heading 3 Char Char1 תו1,Heading 3 Char Char Char Char Char תו1,כותרת 3 תו1 תו1 תו,3 תו,? תו,?? תו,תו1 תו,l3 תו"/>
    <w:semiHidden/>
    <w:rsid w:val="007B116C"/>
    <w:rPr>
      <w:rFonts w:ascii="Arial" w:hAnsi="Arial" w:cs="Arial" w:hint="default"/>
      <w:b/>
      <w:bCs/>
      <w:snapToGrid/>
      <w:sz w:val="24"/>
      <w:szCs w:val="24"/>
      <w:lang w:eastAsia="he-IL"/>
    </w:rPr>
  </w:style>
  <w:style w:type="character" w:customStyle="1" w:styleId="410">
    <w:name w:val="כותרת 4 תו1"/>
    <w:aliases w:val="H4 תו1,h4 תו1,4heading תו1,4 תו1,l4 תו1,H41 תו1,4heading1 תו1,41 תו1,l41 תו1,H42 תו1,4heading2 תו1,42 תו1,l42 תו1,H43 תו1,4heading3 תו1,43 תו1,l43 תו1,H44 תו1,4heading4 תו1,44 תו1,l44 תו1,H45 תו1,4heading5 תו1,45 תו1,l45 תו1,H46 תו1,46 תו1"/>
    <w:basedOn w:val="ad"/>
    <w:semiHidden/>
    <w:rsid w:val="007B116C"/>
    <w:rPr>
      <w:rFonts w:asciiTheme="majorHAnsi" w:eastAsiaTheme="majorEastAsia" w:hAnsiTheme="majorHAnsi" w:cstheme="majorBidi"/>
      <w:b/>
      <w:bCs/>
      <w:i/>
      <w:iCs/>
      <w:color w:val="4472C4" w:themeColor="accent1"/>
      <w:sz w:val="24"/>
      <w:szCs w:val="26"/>
      <w:lang w:eastAsia="he-IL"/>
    </w:rPr>
  </w:style>
  <w:style w:type="character" w:customStyle="1" w:styleId="51">
    <w:name w:val="כותרת 5 תו1"/>
    <w:aliases w:val="blue תו2,כותרת 51 תו1,blue תו תו תו1,blue תו תו2,Heading 5 תו תו1,ASAPHeading 5 תו1,h5 תו1,Hn5 תו1,H5 תו1,hed5 תו1,hed 5 תו1"/>
    <w:basedOn w:val="ad"/>
    <w:uiPriority w:val="9"/>
    <w:semiHidden/>
    <w:rsid w:val="007B116C"/>
    <w:rPr>
      <w:rFonts w:asciiTheme="majorHAnsi" w:eastAsiaTheme="majorEastAsia" w:hAnsiTheme="majorHAnsi" w:cstheme="majorBidi"/>
      <w:color w:val="1F3763" w:themeColor="accent1" w:themeShade="7F"/>
      <w:sz w:val="24"/>
      <w:szCs w:val="26"/>
      <w:lang w:eastAsia="he-IL"/>
    </w:rPr>
  </w:style>
  <w:style w:type="character" w:customStyle="1" w:styleId="61">
    <w:name w:val="כותרת 6 תו1"/>
    <w:aliases w:val="DO NOT USE_h6 תו1,ASAPHeading 6 תו1,hed6 תו1"/>
    <w:basedOn w:val="ad"/>
    <w:uiPriority w:val="9"/>
    <w:semiHidden/>
    <w:rsid w:val="007B116C"/>
    <w:rPr>
      <w:rFonts w:asciiTheme="majorHAnsi" w:eastAsiaTheme="majorEastAsia" w:hAnsiTheme="majorHAnsi" w:cstheme="majorBidi"/>
      <w:i/>
      <w:iCs/>
      <w:color w:val="1F3763" w:themeColor="accent1" w:themeShade="7F"/>
      <w:sz w:val="24"/>
      <w:szCs w:val="26"/>
      <w:lang w:eastAsia="he-IL"/>
    </w:rPr>
  </w:style>
  <w:style w:type="character" w:customStyle="1" w:styleId="NormalWeb">
    <w:name w:val="Normal (Web) תו"/>
    <w:link w:val="NormalWeb0"/>
    <w:semiHidden/>
    <w:locked/>
    <w:rsid w:val="007B116C"/>
    <w:rPr>
      <w:rFonts w:ascii="Times New Roman" w:eastAsia="Times New Roman" w:hAnsi="Times New Roman" w:cs="Times New Roman"/>
      <w:sz w:val="24"/>
      <w:szCs w:val="24"/>
    </w:rPr>
  </w:style>
  <w:style w:type="paragraph" w:styleId="NormalWeb0">
    <w:name w:val="Normal (Web)"/>
    <w:basedOn w:val="ac"/>
    <w:link w:val="NormalWeb"/>
    <w:semiHidden/>
    <w:unhideWhenUsed/>
    <w:rsid w:val="007B116C"/>
    <w:pPr>
      <w:bidi w:val="0"/>
      <w:spacing w:before="100" w:beforeAutospacing="1" w:after="100" w:afterAutospacing="1" w:line="240" w:lineRule="auto"/>
    </w:pPr>
    <w:rPr>
      <w:rFonts w:cs="Times New Roman"/>
      <w:lang w:eastAsia="en-US"/>
    </w:rPr>
  </w:style>
  <w:style w:type="character" w:customStyle="1" w:styleId="71">
    <w:name w:val="כותרת 7 תו1"/>
    <w:aliases w:val="ASAPHeading 7 תו1"/>
    <w:basedOn w:val="ad"/>
    <w:semiHidden/>
    <w:rsid w:val="007B116C"/>
    <w:rPr>
      <w:rFonts w:asciiTheme="majorHAnsi" w:eastAsiaTheme="majorEastAsia" w:hAnsiTheme="majorHAnsi" w:cstheme="majorBidi"/>
      <w:i/>
      <w:iCs/>
      <w:color w:val="404040" w:themeColor="text1" w:themeTint="BF"/>
      <w:sz w:val="24"/>
      <w:szCs w:val="26"/>
      <w:lang w:eastAsia="he-IL"/>
    </w:rPr>
  </w:style>
  <w:style w:type="character" w:customStyle="1" w:styleId="81">
    <w:name w:val="כותרת 8 תו1"/>
    <w:aliases w:val="ASAPHeading 8 תו1"/>
    <w:basedOn w:val="ad"/>
    <w:semiHidden/>
    <w:rsid w:val="007B116C"/>
    <w:rPr>
      <w:rFonts w:asciiTheme="majorHAnsi" w:eastAsiaTheme="majorEastAsia" w:hAnsiTheme="majorHAnsi" w:cstheme="majorBidi"/>
      <w:color w:val="404040" w:themeColor="text1" w:themeTint="BF"/>
      <w:lang w:eastAsia="he-IL"/>
    </w:rPr>
  </w:style>
  <w:style w:type="character" w:customStyle="1" w:styleId="91">
    <w:name w:val="כותרת 9 תו1"/>
    <w:aliases w:val="כותרת הסבר קטנה תו1,ASAPHeading 9 תו1"/>
    <w:basedOn w:val="ad"/>
    <w:semiHidden/>
    <w:rsid w:val="007B116C"/>
    <w:rPr>
      <w:rFonts w:asciiTheme="majorHAnsi" w:eastAsiaTheme="majorEastAsia" w:hAnsiTheme="majorHAnsi" w:cstheme="majorBidi"/>
      <w:i/>
      <w:iCs/>
      <w:color w:val="404040" w:themeColor="text1" w:themeTint="BF"/>
      <w:lang w:eastAsia="he-IL"/>
    </w:rPr>
  </w:style>
  <w:style w:type="character" w:customStyle="1" w:styleId="121">
    <w:name w:val="1 תו תו2"/>
    <w:aliases w:val="Header תו תו תו תו תו1,כותרת עליונה תו תו תו1,1 תו תו תו1,Header תו תו תו תו2,הנדון תו1,הנדון1 תו1,הנדון2 תו1,הנדון3 תו1,הנדון4 תו1,הנדון5 תו1,הנדון6 תו1,הנדון7 תו1,הנדון8 תו1,הנדון9 תו1,הנדון11 תו1,הנדון21 תו1,הנדון31 תו1"/>
    <w:basedOn w:val="ad"/>
    <w:uiPriority w:val="99"/>
    <w:semiHidden/>
    <w:rsid w:val="007B116C"/>
    <w:rPr>
      <w:rFonts w:ascii="Times New Roman" w:eastAsia="Times New Roman" w:hAnsi="Times New Roman" w:cs="David"/>
      <w:sz w:val="24"/>
      <w:szCs w:val="26"/>
      <w:lang w:eastAsia="he-IL"/>
    </w:rPr>
  </w:style>
  <w:style w:type="paragraph" w:styleId="affff3">
    <w:name w:val="List"/>
    <w:basedOn w:val="ac"/>
    <w:semiHidden/>
    <w:unhideWhenUsed/>
    <w:rsid w:val="007B116C"/>
    <w:pPr>
      <w:spacing w:before="0" w:line="240" w:lineRule="auto"/>
      <w:ind w:left="283" w:hanging="283"/>
    </w:pPr>
  </w:style>
  <w:style w:type="paragraph" w:styleId="affff4">
    <w:name w:val="List Bullet"/>
    <w:basedOn w:val="ac"/>
    <w:autoRedefine/>
    <w:semiHidden/>
    <w:unhideWhenUsed/>
    <w:rsid w:val="007B116C"/>
    <w:pPr>
      <w:tabs>
        <w:tab w:val="num" w:pos="1040"/>
      </w:tabs>
      <w:spacing w:before="0" w:line="360" w:lineRule="auto"/>
      <w:ind w:left="1040" w:right="1040" w:hanging="360"/>
    </w:pPr>
    <w:rPr>
      <w:rFonts w:cs="Times New Roman"/>
      <w:lang w:eastAsia="en-US"/>
    </w:rPr>
  </w:style>
  <w:style w:type="paragraph" w:styleId="a">
    <w:name w:val="List Number"/>
    <w:basedOn w:val="affff3"/>
    <w:semiHidden/>
    <w:unhideWhenUsed/>
    <w:rsid w:val="007B116C"/>
    <w:pPr>
      <w:numPr>
        <w:numId w:val="17"/>
      </w:numPr>
      <w:overflowPunct w:val="0"/>
      <w:autoSpaceDE w:val="0"/>
      <w:autoSpaceDN w:val="0"/>
      <w:adjustRightInd w:val="0"/>
      <w:spacing w:after="160"/>
      <w:ind w:left="720"/>
    </w:pPr>
    <w:rPr>
      <w:rFonts w:cs="Times New Roman"/>
      <w:sz w:val="20"/>
      <w:szCs w:val="20"/>
      <w:lang w:eastAsia="en-US"/>
    </w:rPr>
  </w:style>
  <w:style w:type="paragraph" w:styleId="25">
    <w:name w:val="List 2"/>
    <w:basedOn w:val="ac"/>
    <w:semiHidden/>
    <w:unhideWhenUsed/>
    <w:rsid w:val="007B116C"/>
    <w:pPr>
      <w:overflowPunct w:val="0"/>
      <w:autoSpaceDE w:val="0"/>
      <w:autoSpaceDN w:val="0"/>
      <w:adjustRightInd w:val="0"/>
      <w:spacing w:before="0" w:line="240" w:lineRule="auto"/>
      <w:ind w:left="720" w:hanging="360"/>
      <w:contextualSpacing/>
    </w:pPr>
    <w:rPr>
      <w:sz w:val="22"/>
    </w:rPr>
  </w:style>
  <w:style w:type="paragraph" w:styleId="34">
    <w:name w:val="List 3"/>
    <w:basedOn w:val="ac"/>
    <w:semiHidden/>
    <w:unhideWhenUsed/>
    <w:rsid w:val="007B116C"/>
    <w:pPr>
      <w:overflowPunct w:val="0"/>
      <w:autoSpaceDE w:val="0"/>
      <w:autoSpaceDN w:val="0"/>
      <w:adjustRightInd w:val="0"/>
      <w:spacing w:before="0" w:line="240" w:lineRule="auto"/>
      <w:ind w:left="1080" w:hanging="360"/>
      <w:jc w:val="both"/>
    </w:pPr>
    <w:rPr>
      <w:rFonts w:cs="FrankRuehl"/>
      <w:sz w:val="20"/>
      <w:szCs w:val="26"/>
    </w:rPr>
  </w:style>
  <w:style w:type="paragraph" w:styleId="46">
    <w:name w:val="List 4"/>
    <w:basedOn w:val="ac"/>
    <w:semiHidden/>
    <w:unhideWhenUsed/>
    <w:rsid w:val="007B116C"/>
    <w:pPr>
      <w:overflowPunct w:val="0"/>
      <w:autoSpaceDE w:val="0"/>
      <w:autoSpaceDN w:val="0"/>
      <w:adjustRightInd w:val="0"/>
      <w:spacing w:before="0" w:line="240" w:lineRule="auto"/>
      <w:ind w:left="1440" w:hanging="360"/>
      <w:jc w:val="both"/>
    </w:pPr>
    <w:rPr>
      <w:rFonts w:cs="FrankRuehl"/>
      <w:sz w:val="20"/>
      <w:szCs w:val="26"/>
    </w:rPr>
  </w:style>
  <w:style w:type="paragraph" w:styleId="52">
    <w:name w:val="List 5"/>
    <w:basedOn w:val="ac"/>
    <w:semiHidden/>
    <w:unhideWhenUsed/>
    <w:rsid w:val="007B116C"/>
    <w:pPr>
      <w:overflowPunct w:val="0"/>
      <w:autoSpaceDE w:val="0"/>
      <w:autoSpaceDN w:val="0"/>
      <w:adjustRightInd w:val="0"/>
      <w:spacing w:before="0" w:line="240" w:lineRule="auto"/>
      <w:ind w:left="1800" w:hanging="360"/>
      <w:jc w:val="both"/>
    </w:pPr>
    <w:rPr>
      <w:rFonts w:cs="FrankRuehl"/>
      <w:sz w:val="20"/>
      <w:szCs w:val="26"/>
    </w:rPr>
  </w:style>
  <w:style w:type="paragraph" w:styleId="26">
    <w:name w:val="List Bullet 2"/>
    <w:basedOn w:val="ac"/>
    <w:autoRedefine/>
    <w:semiHidden/>
    <w:unhideWhenUsed/>
    <w:rsid w:val="007B116C"/>
    <w:pPr>
      <w:tabs>
        <w:tab w:val="num" w:pos="1492"/>
      </w:tabs>
      <w:spacing w:before="0" w:line="360" w:lineRule="auto"/>
      <w:ind w:left="1492" w:right="1492" w:hanging="360"/>
    </w:pPr>
    <w:rPr>
      <w:rFonts w:cs="Times New Roman"/>
      <w:lang w:eastAsia="en-US"/>
    </w:rPr>
  </w:style>
  <w:style w:type="paragraph" w:styleId="35">
    <w:name w:val="List Bullet 3"/>
    <w:basedOn w:val="ac"/>
    <w:autoRedefine/>
    <w:semiHidden/>
    <w:unhideWhenUsed/>
    <w:rsid w:val="007B116C"/>
    <w:pPr>
      <w:tabs>
        <w:tab w:val="num" w:pos="-347"/>
      </w:tabs>
      <w:overflowPunct w:val="0"/>
      <w:autoSpaceDE w:val="0"/>
      <w:autoSpaceDN w:val="0"/>
      <w:adjustRightInd w:val="0"/>
      <w:spacing w:before="0" w:line="240" w:lineRule="auto"/>
      <w:ind w:left="-491" w:hanging="360"/>
      <w:jc w:val="both"/>
    </w:pPr>
    <w:rPr>
      <w:rFonts w:cs="FrankRuehl"/>
      <w:sz w:val="20"/>
      <w:szCs w:val="26"/>
    </w:rPr>
  </w:style>
  <w:style w:type="paragraph" w:styleId="47">
    <w:name w:val="List Bullet 4"/>
    <w:basedOn w:val="ac"/>
    <w:autoRedefine/>
    <w:semiHidden/>
    <w:unhideWhenUsed/>
    <w:rsid w:val="007B116C"/>
    <w:pPr>
      <w:tabs>
        <w:tab w:val="num" w:pos="360"/>
      </w:tabs>
      <w:spacing w:before="0" w:line="360" w:lineRule="auto"/>
      <w:ind w:left="360" w:right="360" w:hanging="360"/>
    </w:pPr>
    <w:rPr>
      <w:rFonts w:cs="Times New Roman"/>
      <w:lang w:eastAsia="en-US"/>
    </w:rPr>
  </w:style>
  <w:style w:type="paragraph" w:styleId="53">
    <w:name w:val="List Bullet 5"/>
    <w:basedOn w:val="ac"/>
    <w:autoRedefine/>
    <w:semiHidden/>
    <w:unhideWhenUsed/>
    <w:rsid w:val="007B116C"/>
    <w:pPr>
      <w:spacing w:before="0" w:line="360" w:lineRule="auto"/>
      <w:ind w:left="849" w:right="849" w:hanging="283"/>
    </w:pPr>
    <w:rPr>
      <w:rFonts w:cs="Times New Roman"/>
      <w:lang w:eastAsia="en-US"/>
    </w:rPr>
  </w:style>
  <w:style w:type="paragraph" w:styleId="27">
    <w:name w:val="List Number 2"/>
    <w:basedOn w:val="ac"/>
    <w:semiHidden/>
    <w:unhideWhenUsed/>
    <w:rsid w:val="007B116C"/>
    <w:pPr>
      <w:tabs>
        <w:tab w:val="num" w:pos="360"/>
      </w:tabs>
      <w:spacing w:before="0" w:line="360" w:lineRule="auto"/>
    </w:pPr>
    <w:rPr>
      <w:rFonts w:cs="Times New Roman"/>
      <w:lang w:eastAsia="en-US"/>
    </w:rPr>
  </w:style>
  <w:style w:type="paragraph" w:styleId="36">
    <w:name w:val="List Number 3"/>
    <w:basedOn w:val="ac"/>
    <w:semiHidden/>
    <w:unhideWhenUsed/>
    <w:rsid w:val="007B116C"/>
    <w:pPr>
      <w:tabs>
        <w:tab w:val="num" w:pos="360"/>
      </w:tabs>
      <w:overflowPunct w:val="0"/>
      <w:autoSpaceDE w:val="0"/>
      <w:autoSpaceDN w:val="0"/>
      <w:adjustRightInd w:val="0"/>
      <w:spacing w:before="0" w:line="240" w:lineRule="auto"/>
      <w:ind w:left="360" w:right="360" w:hanging="360"/>
      <w:jc w:val="both"/>
    </w:pPr>
    <w:rPr>
      <w:rFonts w:cs="FrankRuehl"/>
      <w:sz w:val="20"/>
      <w:szCs w:val="26"/>
    </w:rPr>
  </w:style>
  <w:style w:type="paragraph" w:styleId="48">
    <w:name w:val="List Number 4"/>
    <w:basedOn w:val="ac"/>
    <w:semiHidden/>
    <w:unhideWhenUsed/>
    <w:rsid w:val="007B116C"/>
    <w:pPr>
      <w:spacing w:before="0" w:line="360" w:lineRule="auto"/>
      <w:ind w:left="849" w:right="849" w:hanging="283"/>
    </w:pPr>
    <w:rPr>
      <w:rFonts w:cs="Times New Roman"/>
      <w:lang w:eastAsia="en-US"/>
    </w:rPr>
  </w:style>
  <w:style w:type="paragraph" w:styleId="54">
    <w:name w:val="List Number 5"/>
    <w:basedOn w:val="ac"/>
    <w:semiHidden/>
    <w:unhideWhenUsed/>
    <w:rsid w:val="007B116C"/>
    <w:pPr>
      <w:spacing w:before="0" w:line="360" w:lineRule="auto"/>
      <w:ind w:left="2409" w:right="2409" w:hanging="283"/>
    </w:pPr>
    <w:rPr>
      <w:rFonts w:cs="Times New Roman"/>
      <w:lang w:eastAsia="en-US"/>
    </w:rPr>
  </w:style>
  <w:style w:type="paragraph" w:styleId="affff5">
    <w:name w:val="Title"/>
    <w:basedOn w:val="ac"/>
    <w:link w:val="affff6"/>
    <w:uiPriority w:val="99"/>
    <w:qFormat/>
    <w:rsid w:val="007B116C"/>
    <w:pPr>
      <w:snapToGrid w:val="0"/>
      <w:spacing w:before="0" w:line="240" w:lineRule="auto"/>
      <w:jc w:val="center"/>
    </w:pPr>
    <w:rPr>
      <w:bCs/>
      <w:szCs w:val="28"/>
      <w:u w:val="single"/>
    </w:rPr>
  </w:style>
  <w:style w:type="character" w:customStyle="1" w:styleId="affff6">
    <w:name w:val="כותרת טקסט תו"/>
    <w:basedOn w:val="ad"/>
    <w:link w:val="affff5"/>
    <w:uiPriority w:val="99"/>
    <w:rsid w:val="007B116C"/>
    <w:rPr>
      <w:rFonts w:ascii="Times New Roman" w:eastAsia="Times New Roman" w:hAnsi="Times New Roman" w:cs="David"/>
      <w:bCs/>
      <w:sz w:val="24"/>
      <w:szCs w:val="28"/>
      <w:u w:val="single"/>
      <w:lang w:eastAsia="he-IL"/>
    </w:rPr>
  </w:style>
  <w:style w:type="paragraph" w:styleId="affff7">
    <w:name w:val="List Continue"/>
    <w:basedOn w:val="ac"/>
    <w:semiHidden/>
    <w:unhideWhenUsed/>
    <w:rsid w:val="007B116C"/>
    <w:pPr>
      <w:overflowPunct w:val="0"/>
      <w:autoSpaceDE w:val="0"/>
      <w:autoSpaceDN w:val="0"/>
      <w:adjustRightInd w:val="0"/>
      <w:spacing w:before="0" w:after="120" w:line="240" w:lineRule="auto"/>
      <w:ind w:left="360"/>
      <w:jc w:val="both"/>
    </w:pPr>
    <w:rPr>
      <w:rFonts w:cs="FrankRuehl"/>
      <w:sz w:val="20"/>
      <w:szCs w:val="26"/>
    </w:rPr>
  </w:style>
  <w:style w:type="paragraph" w:styleId="28">
    <w:name w:val="List Continue 2"/>
    <w:basedOn w:val="ac"/>
    <w:semiHidden/>
    <w:unhideWhenUsed/>
    <w:rsid w:val="007B116C"/>
    <w:pPr>
      <w:spacing w:before="0" w:after="120" w:line="360" w:lineRule="auto"/>
      <w:ind w:left="720"/>
    </w:pPr>
    <w:rPr>
      <w:rFonts w:cs="Times New Roman"/>
      <w:lang w:eastAsia="en-US"/>
    </w:rPr>
  </w:style>
  <w:style w:type="paragraph" w:styleId="37">
    <w:name w:val="List Continue 3"/>
    <w:basedOn w:val="ac"/>
    <w:semiHidden/>
    <w:unhideWhenUsed/>
    <w:rsid w:val="007B116C"/>
    <w:pPr>
      <w:overflowPunct w:val="0"/>
      <w:autoSpaceDE w:val="0"/>
      <w:autoSpaceDN w:val="0"/>
      <w:adjustRightInd w:val="0"/>
      <w:spacing w:before="0" w:after="120" w:line="240" w:lineRule="auto"/>
      <w:ind w:left="1080"/>
      <w:jc w:val="both"/>
    </w:pPr>
    <w:rPr>
      <w:rFonts w:cs="FrankRuehl"/>
      <w:sz w:val="20"/>
      <w:szCs w:val="26"/>
    </w:rPr>
  </w:style>
  <w:style w:type="paragraph" w:styleId="49">
    <w:name w:val="List Continue 4"/>
    <w:basedOn w:val="ac"/>
    <w:semiHidden/>
    <w:unhideWhenUsed/>
    <w:rsid w:val="007B116C"/>
    <w:pPr>
      <w:overflowPunct w:val="0"/>
      <w:autoSpaceDE w:val="0"/>
      <w:autoSpaceDN w:val="0"/>
      <w:adjustRightInd w:val="0"/>
      <w:spacing w:before="0" w:after="120" w:line="240" w:lineRule="auto"/>
      <w:ind w:left="1440"/>
      <w:jc w:val="both"/>
    </w:pPr>
    <w:rPr>
      <w:rFonts w:cs="FrankRuehl"/>
      <w:sz w:val="20"/>
      <w:szCs w:val="26"/>
    </w:rPr>
  </w:style>
  <w:style w:type="paragraph" w:styleId="55">
    <w:name w:val="List Continue 5"/>
    <w:basedOn w:val="ac"/>
    <w:semiHidden/>
    <w:unhideWhenUsed/>
    <w:rsid w:val="007B116C"/>
    <w:pPr>
      <w:overflowPunct w:val="0"/>
      <w:autoSpaceDE w:val="0"/>
      <w:autoSpaceDN w:val="0"/>
      <w:adjustRightInd w:val="0"/>
      <w:spacing w:before="0" w:after="120" w:line="240" w:lineRule="auto"/>
      <w:ind w:left="1800"/>
      <w:jc w:val="both"/>
    </w:pPr>
    <w:rPr>
      <w:rFonts w:cs="FrankRuehl"/>
      <w:sz w:val="20"/>
      <w:szCs w:val="26"/>
    </w:rPr>
  </w:style>
  <w:style w:type="paragraph" w:styleId="affff8">
    <w:name w:val="Subtitle"/>
    <w:basedOn w:val="ac"/>
    <w:link w:val="affff9"/>
    <w:qFormat/>
    <w:rsid w:val="007B116C"/>
    <w:pPr>
      <w:spacing w:before="0" w:after="60" w:line="360" w:lineRule="auto"/>
      <w:jc w:val="center"/>
      <w:outlineLvl w:val="1"/>
    </w:pPr>
    <w:rPr>
      <w:rFonts w:ascii="Arial" w:hAnsi="Arial" w:cs="Arial"/>
      <w:lang w:eastAsia="en-US"/>
    </w:rPr>
  </w:style>
  <w:style w:type="character" w:customStyle="1" w:styleId="affff9">
    <w:name w:val="כותרת משנה תו"/>
    <w:basedOn w:val="ad"/>
    <w:link w:val="affff8"/>
    <w:rsid w:val="007B116C"/>
    <w:rPr>
      <w:rFonts w:ascii="Arial" w:eastAsia="Times New Roman" w:hAnsi="Arial" w:cs="Arial"/>
      <w:sz w:val="24"/>
      <w:szCs w:val="24"/>
    </w:rPr>
  </w:style>
  <w:style w:type="paragraph" w:styleId="29">
    <w:name w:val="Body Text 2"/>
    <w:basedOn w:val="ac"/>
    <w:link w:val="2a"/>
    <w:semiHidden/>
    <w:unhideWhenUsed/>
    <w:rsid w:val="007B116C"/>
    <w:pPr>
      <w:spacing w:before="0" w:after="120" w:line="480" w:lineRule="auto"/>
    </w:pPr>
  </w:style>
  <w:style w:type="character" w:customStyle="1" w:styleId="2a">
    <w:name w:val="גוף טקסט 2 תו"/>
    <w:basedOn w:val="ad"/>
    <w:link w:val="29"/>
    <w:semiHidden/>
    <w:rsid w:val="007B116C"/>
    <w:rPr>
      <w:rFonts w:ascii="Times New Roman" w:eastAsia="Times New Roman" w:hAnsi="Times New Roman" w:cs="David"/>
      <w:sz w:val="24"/>
      <w:szCs w:val="24"/>
      <w:lang w:eastAsia="he-IL"/>
    </w:rPr>
  </w:style>
  <w:style w:type="paragraph" w:styleId="38">
    <w:name w:val="Body Text 3"/>
    <w:basedOn w:val="ac"/>
    <w:link w:val="39"/>
    <w:semiHidden/>
    <w:unhideWhenUsed/>
    <w:rsid w:val="007B116C"/>
    <w:pPr>
      <w:spacing w:before="0" w:after="120" w:line="240" w:lineRule="auto"/>
    </w:pPr>
    <w:rPr>
      <w:rFonts w:cs="Times New Roman"/>
      <w:sz w:val="16"/>
      <w:szCs w:val="16"/>
    </w:rPr>
  </w:style>
  <w:style w:type="character" w:customStyle="1" w:styleId="39">
    <w:name w:val="גוף טקסט 3 תו"/>
    <w:basedOn w:val="ad"/>
    <w:link w:val="38"/>
    <w:semiHidden/>
    <w:rsid w:val="007B116C"/>
    <w:rPr>
      <w:rFonts w:ascii="Times New Roman" w:eastAsia="Times New Roman" w:hAnsi="Times New Roman" w:cs="Times New Roman"/>
      <w:sz w:val="16"/>
      <w:szCs w:val="16"/>
      <w:lang w:eastAsia="he-IL"/>
    </w:rPr>
  </w:style>
  <w:style w:type="paragraph" w:styleId="2b">
    <w:name w:val="Body Text Indent 2"/>
    <w:basedOn w:val="ac"/>
    <w:link w:val="2c"/>
    <w:semiHidden/>
    <w:unhideWhenUsed/>
    <w:rsid w:val="007B116C"/>
    <w:pPr>
      <w:snapToGrid w:val="0"/>
      <w:spacing w:before="240" w:line="240" w:lineRule="auto"/>
      <w:ind w:hanging="1417"/>
      <w:jc w:val="both"/>
    </w:pPr>
  </w:style>
  <w:style w:type="character" w:customStyle="1" w:styleId="2c">
    <w:name w:val="כניסה בגוף טקסט 2 תו"/>
    <w:basedOn w:val="ad"/>
    <w:link w:val="2b"/>
    <w:semiHidden/>
    <w:rsid w:val="007B116C"/>
    <w:rPr>
      <w:rFonts w:ascii="Times New Roman" w:eastAsia="Times New Roman" w:hAnsi="Times New Roman" w:cs="David"/>
      <w:sz w:val="24"/>
      <w:szCs w:val="24"/>
      <w:lang w:eastAsia="he-IL"/>
    </w:rPr>
  </w:style>
  <w:style w:type="paragraph" w:styleId="3a">
    <w:name w:val="Body Text Indent 3"/>
    <w:basedOn w:val="ac"/>
    <w:link w:val="3b"/>
    <w:semiHidden/>
    <w:unhideWhenUsed/>
    <w:rsid w:val="007B116C"/>
    <w:pPr>
      <w:spacing w:before="240" w:line="240" w:lineRule="auto"/>
      <w:ind w:hanging="51"/>
      <w:jc w:val="both"/>
    </w:pPr>
  </w:style>
  <w:style w:type="character" w:customStyle="1" w:styleId="3b">
    <w:name w:val="כניסה בגוף טקסט 3 תו"/>
    <w:basedOn w:val="ad"/>
    <w:link w:val="3a"/>
    <w:semiHidden/>
    <w:rsid w:val="007B116C"/>
    <w:rPr>
      <w:rFonts w:ascii="Times New Roman" w:eastAsia="Times New Roman" w:hAnsi="Times New Roman" w:cs="David"/>
      <w:sz w:val="24"/>
      <w:szCs w:val="24"/>
      <w:lang w:eastAsia="he-IL"/>
    </w:rPr>
  </w:style>
  <w:style w:type="paragraph" w:styleId="affffa">
    <w:name w:val="No Spacing"/>
    <w:uiPriority w:val="1"/>
    <w:qFormat/>
    <w:rsid w:val="007B116C"/>
    <w:pPr>
      <w:bidi/>
      <w:spacing w:after="0" w:line="240" w:lineRule="auto"/>
    </w:pPr>
    <w:rPr>
      <w:rFonts w:ascii="Calibri" w:eastAsia="Calibri" w:hAnsi="Calibri" w:cs="Arial"/>
    </w:rPr>
  </w:style>
  <w:style w:type="paragraph" w:styleId="affffb">
    <w:name w:val="Revision"/>
    <w:uiPriority w:val="99"/>
    <w:semiHidden/>
    <w:rsid w:val="007B116C"/>
    <w:pPr>
      <w:spacing w:after="0" w:line="240" w:lineRule="auto"/>
    </w:pPr>
    <w:rPr>
      <w:rFonts w:ascii="Times New Roman" w:eastAsia="Times New Roman" w:hAnsi="Times New Roman" w:cs="David"/>
      <w:sz w:val="24"/>
      <w:szCs w:val="24"/>
      <w:lang w:eastAsia="he-IL"/>
    </w:rPr>
  </w:style>
  <w:style w:type="paragraph" w:customStyle="1" w:styleId="a9">
    <w:name w:val="מדורג"/>
    <w:basedOn w:val="ac"/>
    <w:uiPriority w:val="99"/>
    <w:rsid w:val="007B116C"/>
    <w:pPr>
      <w:numPr>
        <w:numId w:val="18"/>
      </w:numPr>
      <w:spacing w:before="0" w:line="240" w:lineRule="auto"/>
      <w:ind w:right="397"/>
    </w:pPr>
    <w:rPr>
      <w:szCs w:val="26"/>
    </w:rPr>
  </w:style>
  <w:style w:type="paragraph" w:customStyle="1" w:styleId="ab">
    <w:name w:val="מספור ראשי"/>
    <w:basedOn w:val="ac"/>
    <w:uiPriority w:val="99"/>
    <w:rsid w:val="007B116C"/>
    <w:pPr>
      <w:numPr>
        <w:numId w:val="19"/>
      </w:numPr>
      <w:spacing w:before="0" w:line="240" w:lineRule="auto"/>
      <w:ind w:right="397"/>
    </w:pPr>
    <w:rPr>
      <w:szCs w:val="26"/>
    </w:rPr>
  </w:style>
  <w:style w:type="paragraph" w:customStyle="1" w:styleId="affffc">
    <w:name w:val="א"/>
    <w:basedOn w:val="ac"/>
    <w:rsid w:val="007B116C"/>
    <w:pPr>
      <w:snapToGrid w:val="0"/>
      <w:spacing w:before="0" w:line="360" w:lineRule="exact"/>
      <w:ind w:left="1701" w:hanging="567"/>
    </w:pPr>
    <w:rPr>
      <w:sz w:val="20"/>
    </w:rPr>
  </w:style>
  <w:style w:type="character" w:customStyle="1" w:styleId="110">
    <w:name w:val="1.1 תו"/>
    <w:basedOn w:val="affff"/>
    <w:link w:val="111"/>
    <w:locked/>
    <w:rsid w:val="007B116C"/>
    <w:rPr>
      <w:rFonts w:ascii="Times New Roman" w:eastAsia="Times New Roman" w:hAnsi="Times New Roman" w:cs="David"/>
      <w:sz w:val="24"/>
      <w:szCs w:val="24"/>
      <w:lang w:eastAsia="he-IL"/>
    </w:rPr>
  </w:style>
  <w:style w:type="paragraph" w:customStyle="1" w:styleId="111">
    <w:name w:val="1.1"/>
    <w:basedOn w:val="af0"/>
    <w:link w:val="110"/>
    <w:qFormat/>
    <w:rsid w:val="007B116C"/>
    <w:pPr>
      <w:tabs>
        <w:tab w:val="clear" w:pos="4320"/>
        <w:tab w:val="clear" w:pos="8640"/>
      </w:tabs>
      <w:snapToGrid w:val="0"/>
      <w:spacing w:line="360" w:lineRule="exact"/>
      <w:ind w:left="1701" w:right="1134" w:hanging="1134"/>
    </w:pPr>
  </w:style>
  <w:style w:type="paragraph" w:customStyle="1" w:styleId="14">
    <w:name w:val="1)"/>
    <w:basedOn w:val="affffc"/>
    <w:rsid w:val="007B116C"/>
    <w:pPr>
      <w:ind w:right="2268"/>
    </w:pPr>
  </w:style>
  <w:style w:type="paragraph" w:customStyle="1" w:styleId="affffd">
    <w:name w:val="פסקה רגילה"/>
    <w:basedOn w:val="affff1"/>
    <w:rsid w:val="007B116C"/>
  </w:style>
  <w:style w:type="character" w:customStyle="1" w:styleId="Normal01">
    <w:name w:val="Normal 0 תו1"/>
    <w:link w:val="Normal0"/>
    <w:locked/>
    <w:rsid w:val="007B116C"/>
    <w:rPr>
      <w:rFonts w:ascii="Times New Roman" w:eastAsia="Times New Roman" w:hAnsi="Times New Roman" w:cs="David"/>
      <w:szCs w:val="24"/>
      <w:lang w:eastAsia="he-IL"/>
    </w:rPr>
  </w:style>
  <w:style w:type="paragraph" w:customStyle="1" w:styleId="Normal0">
    <w:name w:val="Normal 0"/>
    <w:basedOn w:val="ac"/>
    <w:link w:val="Normal01"/>
    <w:rsid w:val="007B116C"/>
    <w:pPr>
      <w:spacing w:line="320" w:lineRule="exact"/>
    </w:pPr>
    <w:rPr>
      <w:sz w:val="22"/>
    </w:rPr>
  </w:style>
  <w:style w:type="paragraph" w:customStyle="1" w:styleId="H2">
    <w:name w:val="H2"/>
    <w:basedOn w:val="Normal0"/>
    <w:next w:val="ac"/>
    <w:rsid w:val="007B116C"/>
    <w:pPr>
      <w:spacing w:before="240" w:after="120"/>
      <w:outlineLvl w:val="1"/>
    </w:pPr>
    <w:rPr>
      <w:b/>
      <w:bCs/>
      <w:spacing w:val="30"/>
      <w:sz w:val="24"/>
      <w:szCs w:val="28"/>
    </w:rPr>
  </w:style>
  <w:style w:type="character" w:customStyle="1" w:styleId="RonnyBase1">
    <w:name w:val="RonnyBase תו1"/>
    <w:link w:val="RonnyBase"/>
    <w:uiPriority w:val="99"/>
    <w:locked/>
    <w:rsid w:val="007B116C"/>
    <w:rPr>
      <w:rFonts w:ascii="Times New Roman" w:eastAsia="Times New Roman" w:hAnsi="Times New Roman" w:cs="David"/>
    </w:rPr>
  </w:style>
  <w:style w:type="paragraph" w:customStyle="1" w:styleId="RonnyBase">
    <w:name w:val="RonnyBase"/>
    <w:link w:val="RonnyBase1"/>
    <w:uiPriority w:val="99"/>
    <w:rsid w:val="007B116C"/>
    <w:pPr>
      <w:keepLines/>
      <w:bidi/>
      <w:spacing w:before="120" w:after="0" w:line="240" w:lineRule="auto"/>
      <w:ind w:right="1040"/>
      <w:jc w:val="both"/>
    </w:pPr>
    <w:rPr>
      <w:rFonts w:ascii="Times New Roman" w:eastAsia="Times New Roman" w:hAnsi="Times New Roman" w:cs="David"/>
    </w:rPr>
  </w:style>
  <w:style w:type="paragraph" w:customStyle="1" w:styleId="N-1">
    <w:name w:val="N-1"/>
    <w:basedOn w:val="ac"/>
    <w:rsid w:val="007B116C"/>
    <w:pPr>
      <w:overflowPunct w:val="0"/>
      <w:autoSpaceDE w:val="0"/>
      <w:autoSpaceDN w:val="0"/>
      <w:adjustRightInd w:val="0"/>
      <w:spacing w:before="0" w:line="360" w:lineRule="auto"/>
      <w:ind w:left="567"/>
    </w:pPr>
    <w:rPr>
      <w:spacing w:val="10"/>
      <w:sz w:val="20"/>
    </w:rPr>
  </w:style>
  <w:style w:type="character" w:customStyle="1" w:styleId="1Char">
    <w:name w:val="כותרת1 Char"/>
    <w:basedOn w:val="ad"/>
    <w:link w:val="15"/>
    <w:locked/>
    <w:rsid w:val="007B116C"/>
    <w:rPr>
      <w:rFonts w:ascii="Times New Roman" w:eastAsia="Times New Roman" w:hAnsi="Times New Roman" w:cs="David"/>
      <w:b/>
      <w:bCs/>
      <w:sz w:val="36"/>
      <w:szCs w:val="36"/>
      <w:lang w:eastAsia="he-IL"/>
    </w:rPr>
  </w:style>
  <w:style w:type="paragraph" w:customStyle="1" w:styleId="15">
    <w:name w:val="כותרת1"/>
    <w:basedOn w:val="ac"/>
    <w:next w:val="ac"/>
    <w:link w:val="1Char"/>
    <w:qFormat/>
    <w:rsid w:val="007B116C"/>
    <w:pPr>
      <w:spacing w:before="0" w:line="360" w:lineRule="auto"/>
      <w:outlineLvl w:val="3"/>
    </w:pPr>
    <w:rPr>
      <w:b/>
      <w:bCs/>
      <w:sz w:val="36"/>
      <w:szCs w:val="36"/>
    </w:rPr>
  </w:style>
  <w:style w:type="paragraph" w:customStyle="1" w:styleId="2d">
    <w:name w:val="כותרת2"/>
    <w:basedOn w:val="15"/>
    <w:next w:val="ac"/>
    <w:qFormat/>
    <w:rsid w:val="007B116C"/>
    <w:rPr>
      <w:sz w:val="28"/>
      <w:szCs w:val="28"/>
    </w:rPr>
  </w:style>
  <w:style w:type="paragraph" w:customStyle="1" w:styleId="3c">
    <w:name w:val="כותרת3"/>
    <w:basedOn w:val="2d"/>
    <w:next w:val="ac"/>
    <w:qFormat/>
    <w:rsid w:val="007B116C"/>
    <w:rPr>
      <w:sz w:val="24"/>
      <w:szCs w:val="24"/>
    </w:rPr>
  </w:style>
  <w:style w:type="paragraph" w:customStyle="1" w:styleId="16">
    <w:name w:val="ציטוט1"/>
    <w:basedOn w:val="ac"/>
    <w:uiPriority w:val="99"/>
    <w:rsid w:val="007B116C"/>
    <w:pPr>
      <w:spacing w:before="0" w:after="120" w:line="240" w:lineRule="auto"/>
      <w:ind w:left="1985" w:right="720"/>
      <w:jc w:val="both"/>
    </w:pPr>
    <w:rPr>
      <w:b/>
      <w:bCs/>
      <w:lang w:eastAsia="en-US"/>
    </w:rPr>
  </w:style>
  <w:style w:type="paragraph" w:customStyle="1" w:styleId="P00">
    <w:name w:val="P00"/>
    <w:uiPriority w:val="99"/>
    <w:rsid w:val="007B116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fffe">
    <w:name w:val="טקסט סעיף תו"/>
    <w:basedOn w:val="ad"/>
    <w:link w:val="afffff"/>
    <w:uiPriority w:val="99"/>
    <w:locked/>
    <w:rsid w:val="007B116C"/>
    <w:rPr>
      <w:rFonts w:ascii="Arial" w:hAnsi="Arial" w:cs="Arial"/>
    </w:rPr>
  </w:style>
  <w:style w:type="paragraph" w:customStyle="1" w:styleId="afffff">
    <w:name w:val="טקסט סעיף"/>
    <w:basedOn w:val="ac"/>
    <w:link w:val="affffe"/>
    <w:uiPriority w:val="99"/>
    <w:rsid w:val="007B116C"/>
    <w:pPr>
      <w:tabs>
        <w:tab w:val="num" w:pos="1107"/>
      </w:tabs>
      <w:spacing w:before="0" w:line="360" w:lineRule="auto"/>
      <w:ind w:left="1107" w:hanging="567"/>
      <w:jc w:val="both"/>
    </w:pPr>
    <w:rPr>
      <w:rFonts w:ascii="Arial" w:eastAsiaTheme="minorHAnsi" w:hAnsi="Arial" w:cs="Arial"/>
      <w:sz w:val="22"/>
      <w:szCs w:val="22"/>
      <w:lang w:eastAsia="en-US"/>
    </w:rPr>
  </w:style>
  <w:style w:type="paragraph" w:customStyle="1" w:styleId="a1">
    <w:name w:val="כותרת סעיף"/>
    <w:basedOn w:val="ac"/>
    <w:rsid w:val="007B116C"/>
    <w:pPr>
      <w:numPr>
        <w:numId w:val="20"/>
      </w:numPr>
      <w:spacing w:before="240" w:line="360" w:lineRule="auto"/>
      <w:jc w:val="both"/>
    </w:pPr>
    <w:rPr>
      <w:rFonts w:ascii="Arial" w:hAnsi="Arial" w:cs="Arial"/>
      <w:b/>
      <w:bCs/>
      <w:color w:val="1B3461"/>
      <w:sz w:val="22"/>
      <w:szCs w:val="22"/>
      <w:lang w:eastAsia="en-US"/>
    </w:rPr>
  </w:style>
  <w:style w:type="paragraph" w:customStyle="1" w:styleId="a2">
    <w:name w:val="טקסט סעיף תו תו תו תו"/>
    <w:basedOn w:val="ac"/>
    <w:uiPriority w:val="99"/>
    <w:rsid w:val="007B116C"/>
    <w:pPr>
      <w:numPr>
        <w:ilvl w:val="1"/>
        <w:numId w:val="20"/>
      </w:numPr>
      <w:spacing w:before="0" w:line="360" w:lineRule="auto"/>
      <w:jc w:val="both"/>
    </w:pPr>
    <w:rPr>
      <w:rFonts w:ascii="Arial" w:hAnsi="Arial" w:cs="Arial"/>
      <w:sz w:val="22"/>
      <w:szCs w:val="22"/>
      <w:lang w:eastAsia="en-US"/>
    </w:rPr>
  </w:style>
  <w:style w:type="paragraph" w:customStyle="1" w:styleId="a3">
    <w:name w:val="תת סעיף"/>
    <w:basedOn w:val="ac"/>
    <w:rsid w:val="007B116C"/>
    <w:pPr>
      <w:numPr>
        <w:ilvl w:val="2"/>
        <w:numId w:val="20"/>
      </w:numPr>
      <w:spacing w:before="0" w:line="360" w:lineRule="auto"/>
      <w:jc w:val="both"/>
    </w:pPr>
    <w:rPr>
      <w:rFonts w:cs="Arial"/>
      <w:sz w:val="22"/>
      <w:szCs w:val="22"/>
      <w:lang w:eastAsia="en-US"/>
    </w:rPr>
  </w:style>
  <w:style w:type="paragraph" w:customStyle="1" w:styleId="1">
    <w:name w:val="תת סעיף1"/>
    <w:basedOn w:val="a3"/>
    <w:rsid w:val="007B116C"/>
    <w:pPr>
      <w:numPr>
        <w:ilvl w:val="3"/>
      </w:numPr>
      <w:tabs>
        <w:tab w:val="num" w:pos="2880"/>
      </w:tabs>
    </w:pPr>
  </w:style>
  <w:style w:type="paragraph" w:customStyle="1" w:styleId="211111">
    <w:name w:val="תת סעיף2 1.1.1.1.1"/>
    <w:basedOn w:val="1"/>
    <w:uiPriority w:val="99"/>
    <w:rsid w:val="007B116C"/>
    <w:pPr>
      <w:numPr>
        <w:ilvl w:val="0"/>
        <w:numId w:val="0"/>
      </w:numPr>
      <w:tabs>
        <w:tab w:val="num" w:pos="2700"/>
      </w:tabs>
      <w:ind w:left="3969" w:hanging="1134"/>
    </w:pPr>
  </w:style>
  <w:style w:type="character" w:customStyle="1" w:styleId="Normal11">
    <w:name w:val="Normal 1 תו"/>
    <w:basedOn w:val="ad"/>
    <w:link w:val="Normal12"/>
    <w:uiPriority w:val="99"/>
    <w:locked/>
    <w:rsid w:val="007B116C"/>
    <w:rPr>
      <w:rFonts w:ascii="Arial" w:eastAsia="Times New Roman" w:hAnsi="Arial" w:cs="David"/>
      <w:sz w:val="24"/>
      <w:szCs w:val="24"/>
    </w:rPr>
  </w:style>
  <w:style w:type="paragraph" w:customStyle="1" w:styleId="Normal12">
    <w:name w:val="Normal 1"/>
    <w:basedOn w:val="ac"/>
    <w:link w:val="Normal11"/>
    <w:uiPriority w:val="99"/>
    <w:rsid w:val="007B116C"/>
    <w:pPr>
      <w:spacing w:after="120" w:line="240" w:lineRule="auto"/>
      <w:ind w:left="567"/>
      <w:jc w:val="both"/>
    </w:pPr>
    <w:rPr>
      <w:rFonts w:ascii="Arial" w:hAnsi="Arial"/>
      <w:lang w:eastAsia="en-US"/>
    </w:rPr>
  </w:style>
  <w:style w:type="paragraph" w:customStyle="1" w:styleId="a7">
    <w:name w:val="כותרת סעיף ראשי"/>
    <w:basedOn w:val="af3"/>
    <w:rsid w:val="007B116C"/>
    <w:pPr>
      <w:numPr>
        <w:numId w:val="21"/>
      </w:numPr>
      <w:snapToGrid w:val="0"/>
      <w:spacing w:before="0" w:after="120" w:line="360" w:lineRule="auto"/>
      <w:jc w:val="left"/>
    </w:pPr>
    <w:rPr>
      <w:rFonts w:cs="Arial"/>
      <w:b/>
      <w:bCs/>
      <w:snapToGrid/>
      <w:sz w:val="22"/>
      <w:szCs w:val="22"/>
      <w:u w:val="single"/>
    </w:rPr>
  </w:style>
  <w:style w:type="paragraph" w:customStyle="1" w:styleId="a8">
    <w:name w:val="טקסט נורמל"/>
    <w:rsid w:val="007B116C"/>
    <w:pPr>
      <w:numPr>
        <w:ilvl w:val="1"/>
        <w:numId w:val="21"/>
      </w:numPr>
      <w:bidi/>
      <w:spacing w:after="60" w:line="360" w:lineRule="auto"/>
      <w:jc w:val="both"/>
    </w:pPr>
    <w:rPr>
      <w:rFonts w:ascii="Times New Roman" w:eastAsia="Times New Roman" w:hAnsi="Times New Roman" w:cs="Arial"/>
      <w:noProof/>
      <w:sz w:val="20"/>
      <w:lang w:eastAsia="he-IL"/>
    </w:rPr>
  </w:style>
  <w:style w:type="character" w:customStyle="1" w:styleId="Normal21">
    <w:name w:val="Normal 2 תו1"/>
    <w:basedOn w:val="ad"/>
    <w:link w:val="Normal20"/>
    <w:locked/>
    <w:rsid w:val="007B116C"/>
    <w:rPr>
      <w:rFonts w:ascii="Arial" w:eastAsia="Times New Roman" w:hAnsi="Arial" w:cs="David"/>
      <w:szCs w:val="24"/>
    </w:rPr>
  </w:style>
  <w:style w:type="paragraph" w:customStyle="1" w:styleId="Normal20">
    <w:name w:val="Normal 2"/>
    <w:basedOn w:val="ac"/>
    <w:link w:val="Normal21"/>
    <w:rsid w:val="007B116C"/>
    <w:pPr>
      <w:spacing w:before="0" w:after="240" w:line="360" w:lineRule="auto"/>
      <w:ind w:left="1134"/>
      <w:jc w:val="both"/>
    </w:pPr>
    <w:rPr>
      <w:rFonts w:ascii="Arial" w:hAnsi="Arial"/>
      <w:sz w:val="22"/>
      <w:lang w:eastAsia="en-US"/>
    </w:rPr>
  </w:style>
  <w:style w:type="character" w:customStyle="1" w:styleId="3d">
    <w:name w:val="פסקה 3 תו"/>
    <w:link w:val="3e"/>
    <w:locked/>
    <w:rsid w:val="007B116C"/>
    <w:rPr>
      <w:rFonts w:ascii="Times New Roman" w:eastAsia="Times New Roman" w:hAnsi="Times New Roman" w:cs="Times New Roman"/>
      <w:sz w:val="24"/>
      <w:szCs w:val="24"/>
      <w:lang w:eastAsia="he-IL"/>
    </w:rPr>
  </w:style>
  <w:style w:type="paragraph" w:customStyle="1" w:styleId="3e">
    <w:name w:val="פסקה 3"/>
    <w:basedOn w:val="ac"/>
    <w:link w:val="3d"/>
    <w:rsid w:val="007B116C"/>
    <w:pPr>
      <w:spacing w:before="0" w:line="240" w:lineRule="auto"/>
      <w:ind w:left="720"/>
      <w:jc w:val="both"/>
    </w:pPr>
    <w:rPr>
      <w:rFonts w:cs="Times New Roman"/>
    </w:rPr>
  </w:style>
  <w:style w:type="paragraph" w:customStyle="1" w:styleId="4a">
    <w:name w:val="פסקה 4"/>
    <w:basedOn w:val="afffe"/>
    <w:uiPriority w:val="99"/>
    <w:rsid w:val="007B116C"/>
    <w:pPr>
      <w:spacing w:before="0" w:line="360" w:lineRule="auto"/>
      <w:ind w:left="2160"/>
    </w:pPr>
    <w:rPr>
      <w:rFonts w:ascii="Tahoma" w:hAnsi="Tahoma" w:cs="Tahoma"/>
      <w:noProof/>
    </w:rPr>
  </w:style>
  <w:style w:type="paragraph" w:customStyle="1" w:styleId="RonnyHeading">
    <w:name w:val="RonnyHeading"/>
    <w:basedOn w:val="RonnyBase"/>
    <w:next w:val="RonnyBase"/>
    <w:rsid w:val="007B116C"/>
    <w:pPr>
      <w:ind w:left="1040" w:hanging="1134"/>
    </w:pPr>
  </w:style>
  <w:style w:type="paragraph" w:customStyle="1" w:styleId="-5">
    <w:name w:val="טבלת דרישות - שורה"/>
    <w:basedOn w:val="ac"/>
    <w:rsid w:val="007B116C"/>
    <w:pPr>
      <w:keepLines/>
      <w:overflowPunct w:val="0"/>
      <w:autoSpaceDE w:val="0"/>
      <w:autoSpaceDN w:val="0"/>
      <w:adjustRightInd w:val="0"/>
      <w:spacing w:line="360" w:lineRule="auto"/>
    </w:pPr>
  </w:style>
  <w:style w:type="paragraph" w:customStyle="1" w:styleId="17">
    <w:name w:val="פיסקה1"/>
    <w:basedOn w:val="ac"/>
    <w:rsid w:val="007B116C"/>
    <w:pPr>
      <w:tabs>
        <w:tab w:val="left" w:pos="1800"/>
      </w:tabs>
      <w:overflowPunct w:val="0"/>
      <w:autoSpaceDE w:val="0"/>
      <w:autoSpaceDN w:val="0"/>
      <w:adjustRightInd w:val="0"/>
      <w:spacing w:before="0" w:line="360" w:lineRule="auto"/>
      <w:ind w:left="284"/>
      <w:jc w:val="both"/>
    </w:pPr>
    <w:rPr>
      <w:noProof/>
    </w:rPr>
  </w:style>
  <w:style w:type="paragraph" w:customStyle="1" w:styleId="2e">
    <w:name w:val="פיסקה2"/>
    <w:basedOn w:val="ac"/>
    <w:rsid w:val="007B116C"/>
    <w:pPr>
      <w:tabs>
        <w:tab w:val="left" w:pos="1800"/>
      </w:tabs>
      <w:overflowPunct w:val="0"/>
      <w:autoSpaceDE w:val="0"/>
      <w:autoSpaceDN w:val="0"/>
      <w:adjustRightInd w:val="0"/>
      <w:spacing w:before="0" w:line="360" w:lineRule="auto"/>
      <w:ind w:left="1021"/>
      <w:jc w:val="both"/>
    </w:pPr>
    <w:rPr>
      <w:noProof/>
    </w:rPr>
  </w:style>
  <w:style w:type="paragraph" w:customStyle="1" w:styleId="3f">
    <w:name w:val="תוכן3"/>
    <w:basedOn w:val="ac"/>
    <w:rsid w:val="007B116C"/>
    <w:pPr>
      <w:spacing w:line="360" w:lineRule="auto"/>
      <w:ind w:left="2160"/>
      <w:jc w:val="both"/>
    </w:pPr>
    <w:rPr>
      <w:sz w:val="26"/>
      <w:lang w:eastAsia="en-US"/>
    </w:rPr>
  </w:style>
  <w:style w:type="paragraph" w:customStyle="1" w:styleId="1110">
    <w:name w:val="סגנון1.1.1"/>
    <w:basedOn w:val="ac"/>
    <w:rsid w:val="007B116C"/>
    <w:pPr>
      <w:keepNext/>
      <w:keepLines/>
      <w:spacing w:after="120" w:line="360" w:lineRule="auto"/>
      <w:ind w:right="969"/>
      <w:outlineLvl w:val="2"/>
    </w:pPr>
    <w:rPr>
      <w:sz w:val="22"/>
      <w:lang w:eastAsia="en-US"/>
    </w:rPr>
  </w:style>
  <w:style w:type="paragraph" w:customStyle="1" w:styleId="bullet1">
    <w:name w:val="bullet1"/>
    <w:basedOn w:val="ac"/>
    <w:rsid w:val="007B116C"/>
    <w:pPr>
      <w:numPr>
        <w:numId w:val="22"/>
      </w:numPr>
      <w:spacing w:line="320" w:lineRule="atLeast"/>
      <w:ind w:left="567"/>
      <w:jc w:val="both"/>
    </w:pPr>
    <w:rPr>
      <w:sz w:val="22"/>
    </w:rPr>
  </w:style>
  <w:style w:type="paragraph" w:customStyle="1" w:styleId="NormalComplexDavid">
    <w:name w:val="Normal + (Complex) David"/>
    <w:aliases w:val="(Complex) 12 pt,Before:  0.01&quot;"/>
    <w:basedOn w:val="Normal1"/>
    <w:rsid w:val="007B116C"/>
    <w:pPr>
      <w:widowControl w:val="0"/>
      <w:spacing w:before="0" w:line="360" w:lineRule="auto"/>
      <w:ind w:left="0"/>
    </w:pPr>
    <w:rPr>
      <w:b/>
      <w:bCs/>
      <w:sz w:val="24"/>
    </w:rPr>
  </w:style>
  <w:style w:type="paragraph" w:customStyle="1" w:styleId="Heading2ComplexDavid">
    <w:name w:val="Heading 2 + (Complex) David"/>
    <w:aliases w:val="10 pt,Justified"/>
    <w:basedOn w:val="20"/>
    <w:rsid w:val="007B116C"/>
    <w:pPr>
      <w:keepNext w:val="0"/>
      <w:widowControl w:val="0"/>
      <w:numPr>
        <w:numId w:val="23"/>
      </w:numPr>
      <w:tabs>
        <w:tab w:val="clear" w:pos="2160"/>
        <w:tab w:val="clear" w:pos="3062"/>
      </w:tabs>
      <w:spacing w:before="60" w:after="60" w:line="360" w:lineRule="auto"/>
      <w:ind w:left="576" w:hanging="576"/>
      <w:jc w:val="both"/>
    </w:pPr>
    <w:rPr>
      <w:sz w:val="28"/>
      <w:szCs w:val="28"/>
    </w:rPr>
  </w:style>
  <w:style w:type="paragraph" w:customStyle="1" w:styleId="Normal3">
    <w:name w:val="Normal3"/>
    <w:basedOn w:val="ac"/>
    <w:rsid w:val="007B116C"/>
    <w:pPr>
      <w:keepLines/>
      <w:widowControl w:val="0"/>
      <w:spacing w:before="60" w:line="360" w:lineRule="auto"/>
      <w:ind w:left="1584"/>
      <w:jc w:val="both"/>
    </w:pPr>
    <w:rPr>
      <w:smallCaps/>
    </w:rPr>
  </w:style>
  <w:style w:type="paragraph" w:customStyle="1" w:styleId="RonnyBase12pt">
    <w:name w:val="RonnyBase + 12 pt"/>
    <w:aliases w:val="After:  0&quot;,Before:  0 pt,Line spacing:  1.5 lines"/>
    <w:basedOn w:val="ac"/>
    <w:rsid w:val="007B116C"/>
    <w:pPr>
      <w:keepLines/>
      <w:widowControl w:val="0"/>
      <w:numPr>
        <w:numId w:val="24"/>
      </w:numPr>
      <w:overflowPunct w:val="0"/>
      <w:autoSpaceDE w:val="0"/>
      <w:autoSpaceDN w:val="0"/>
      <w:adjustRightInd w:val="0"/>
      <w:spacing w:before="0" w:after="240" w:line="360" w:lineRule="auto"/>
      <w:ind w:right="720"/>
      <w:jc w:val="both"/>
    </w:pPr>
  </w:style>
  <w:style w:type="paragraph" w:customStyle="1" w:styleId="4b">
    <w:name w:val="פיסקה 4"/>
    <w:basedOn w:val="ac"/>
    <w:rsid w:val="007B116C"/>
    <w:pPr>
      <w:tabs>
        <w:tab w:val="left" w:pos="2304"/>
        <w:tab w:val="left" w:pos="3456"/>
        <w:tab w:val="left" w:pos="4608"/>
        <w:tab w:val="left" w:pos="5760"/>
        <w:tab w:val="left" w:pos="6912"/>
        <w:tab w:val="left" w:pos="8063"/>
        <w:tab w:val="left" w:pos="9216"/>
        <w:tab w:val="left" w:pos="10368"/>
      </w:tabs>
      <w:spacing w:after="120" w:line="320" w:lineRule="atLeast"/>
      <w:ind w:left="835" w:hanging="504"/>
      <w:jc w:val="both"/>
    </w:pPr>
    <w:rPr>
      <w:sz w:val="22"/>
    </w:rPr>
  </w:style>
  <w:style w:type="paragraph" w:customStyle="1" w:styleId="Listbullet1">
    <w:name w:val="List bullet 1"/>
    <w:basedOn w:val="ac"/>
    <w:rsid w:val="007B116C"/>
    <w:pPr>
      <w:snapToGrid w:val="0"/>
      <w:spacing w:before="0" w:line="360" w:lineRule="auto"/>
      <w:ind w:left="284" w:hanging="284"/>
      <w:jc w:val="both"/>
    </w:pPr>
    <w:rPr>
      <w:sz w:val="20"/>
      <w:lang w:eastAsia="en-US"/>
    </w:rPr>
  </w:style>
  <w:style w:type="character" w:customStyle="1" w:styleId="afff0">
    <w:name w:val="טקסט בסיסי תו"/>
    <w:link w:val="afff"/>
    <w:locked/>
    <w:rsid w:val="007B116C"/>
    <w:rPr>
      <w:rFonts w:ascii="Times New Roman" w:eastAsia="Times New Roman" w:hAnsi="Times New Roman" w:cs="Narkisim"/>
      <w:sz w:val="24"/>
      <w:szCs w:val="24"/>
    </w:rPr>
  </w:style>
  <w:style w:type="character" w:customStyle="1" w:styleId="4c">
    <w:name w:val="כותרת4 תו"/>
    <w:basedOn w:val="ad"/>
    <w:link w:val="40"/>
    <w:locked/>
    <w:rsid w:val="007B116C"/>
    <w:rPr>
      <w:rFonts w:ascii="Times New Roman" w:eastAsia="Times New Roman" w:hAnsi="Times New Roman" w:cs="David"/>
      <w:b/>
      <w:bCs/>
      <w:sz w:val="28"/>
      <w:szCs w:val="28"/>
      <w:lang w:eastAsia="he-IL"/>
    </w:rPr>
  </w:style>
  <w:style w:type="paragraph" w:customStyle="1" w:styleId="40">
    <w:name w:val="כותרת4"/>
    <w:basedOn w:val="30"/>
    <w:link w:val="4c"/>
    <w:qFormat/>
    <w:rsid w:val="007B116C"/>
    <w:pPr>
      <w:keepNext w:val="0"/>
      <w:widowControl w:val="0"/>
      <w:numPr>
        <w:ilvl w:val="3"/>
        <w:numId w:val="23"/>
      </w:numPr>
      <w:spacing w:before="60" w:after="60" w:line="360" w:lineRule="auto"/>
      <w:ind w:left="864" w:hanging="864"/>
    </w:pPr>
    <w:rPr>
      <w:b/>
      <w:bCs/>
      <w:sz w:val="28"/>
      <w:szCs w:val="28"/>
    </w:rPr>
  </w:style>
  <w:style w:type="paragraph" w:customStyle="1" w:styleId="56">
    <w:name w:val="5"/>
    <w:basedOn w:val="ac"/>
    <w:next w:val="af1"/>
    <w:rsid w:val="007B116C"/>
    <w:pPr>
      <w:tabs>
        <w:tab w:val="center" w:pos="4320"/>
        <w:tab w:val="right" w:pos="8640"/>
      </w:tabs>
      <w:overflowPunct w:val="0"/>
      <w:autoSpaceDE w:val="0"/>
      <w:autoSpaceDN w:val="0"/>
      <w:adjustRightInd w:val="0"/>
      <w:spacing w:before="0" w:line="360" w:lineRule="auto"/>
      <w:jc w:val="both"/>
    </w:pPr>
    <w:rPr>
      <w:rFonts w:cs="Narkisim"/>
      <w:b/>
      <w:bCs/>
      <w:sz w:val="20"/>
      <w:szCs w:val="26"/>
    </w:rPr>
  </w:style>
  <w:style w:type="paragraph" w:customStyle="1" w:styleId="18">
    <w:name w:val="פיסקת רשימה1"/>
    <w:basedOn w:val="ac"/>
    <w:uiPriority w:val="34"/>
    <w:qFormat/>
    <w:rsid w:val="007B116C"/>
    <w:pPr>
      <w:spacing w:before="0" w:line="240" w:lineRule="auto"/>
      <w:ind w:left="720"/>
    </w:pPr>
    <w:rPr>
      <w:rFonts w:cs="FrankRuehl"/>
      <w:szCs w:val="26"/>
    </w:rPr>
  </w:style>
  <w:style w:type="character" w:customStyle="1" w:styleId="afffff0">
    <w:name w:val="כותרת נספח תו"/>
    <w:link w:val="a5"/>
    <w:locked/>
    <w:rsid w:val="007B116C"/>
    <w:rPr>
      <w:rFonts w:cs="Narkisim"/>
      <w:b/>
      <w:bCs/>
      <w:sz w:val="28"/>
      <w:szCs w:val="28"/>
      <w:lang w:eastAsia="he-IL"/>
    </w:rPr>
  </w:style>
  <w:style w:type="paragraph" w:customStyle="1" w:styleId="a5">
    <w:name w:val="כותרת נספח"/>
    <w:basedOn w:val="20"/>
    <w:next w:val="ac"/>
    <w:link w:val="afffff0"/>
    <w:rsid w:val="007B116C"/>
    <w:pPr>
      <w:keepNext w:val="0"/>
      <w:pageBreakBefore/>
      <w:widowControl w:val="0"/>
      <w:numPr>
        <w:numId w:val="25"/>
      </w:numPr>
      <w:tabs>
        <w:tab w:val="clear" w:pos="2160"/>
        <w:tab w:val="clear" w:pos="3062"/>
      </w:tabs>
      <w:spacing w:before="60" w:after="360" w:line="240" w:lineRule="auto"/>
    </w:pPr>
    <w:rPr>
      <w:rFonts w:asciiTheme="minorHAnsi" w:eastAsiaTheme="minorHAnsi" w:hAnsiTheme="minorHAnsi" w:cs="Narkisim"/>
      <w:sz w:val="28"/>
      <w:szCs w:val="28"/>
    </w:rPr>
  </w:style>
  <w:style w:type="character" w:customStyle="1" w:styleId="afffff1">
    <w:name w:val="מספור חוזה תו"/>
    <w:link w:val="aa"/>
    <w:locked/>
    <w:rsid w:val="007B116C"/>
    <w:rPr>
      <w:rFonts w:ascii="Times New Roman" w:eastAsia="Times New Roman" w:hAnsi="Times New Roman" w:cs="David"/>
      <w:sz w:val="24"/>
      <w:szCs w:val="24"/>
      <w:u w:val="single"/>
      <w:lang w:eastAsia="he-IL"/>
    </w:rPr>
  </w:style>
  <w:style w:type="paragraph" w:customStyle="1" w:styleId="aa">
    <w:name w:val="מספור חוזה"/>
    <w:basedOn w:val="10"/>
    <w:link w:val="afffff1"/>
    <w:qFormat/>
    <w:rsid w:val="007B116C"/>
    <w:pPr>
      <w:keepNext w:val="0"/>
      <w:widowControl w:val="0"/>
      <w:numPr>
        <w:numId w:val="26"/>
      </w:numPr>
      <w:spacing w:before="60" w:after="60" w:line="360" w:lineRule="auto"/>
      <w:ind w:left="432" w:hanging="432"/>
      <w:jc w:val="left"/>
    </w:pPr>
    <w:rPr>
      <w:b w:val="0"/>
      <w:bCs w:val="0"/>
      <w:noProof w:val="0"/>
      <w:sz w:val="24"/>
      <w:szCs w:val="24"/>
      <w:u w:val="single"/>
      <w14:shadow w14:blurRad="0" w14:dist="0" w14:dir="0" w14:sx="0" w14:sy="0" w14:kx="0" w14:ky="0" w14:algn="none">
        <w14:srgbClr w14:val="000000"/>
      </w14:shadow>
    </w:rPr>
  </w:style>
  <w:style w:type="paragraph" w:customStyle="1" w:styleId="ListParagraph1">
    <w:name w:val="List Paragraph1"/>
    <w:basedOn w:val="ac"/>
    <w:uiPriority w:val="34"/>
    <w:qFormat/>
    <w:rsid w:val="007B116C"/>
    <w:pPr>
      <w:spacing w:before="0" w:line="240" w:lineRule="auto"/>
      <w:ind w:left="720"/>
    </w:pPr>
    <w:rPr>
      <w:rFonts w:cs="FrankRuehl"/>
      <w:szCs w:val="26"/>
    </w:rPr>
  </w:style>
  <w:style w:type="paragraph" w:customStyle="1" w:styleId="DocTitle">
    <w:name w:val="Doc Title"/>
    <w:basedOn w:val="9"/>
    <w:rsid w:val="007B116C"/>
    <w:pPr>
      <w:keepNext w:val="0"/>
      <w:bidi w:val="0"/>
      <w:spacing w:before="0" w:after="200" w:line="276" w:lineRule="auto"/>
    </w:pPr>
    <w:rPr>
      <w:rFonts w:ascii="Calibri" w:eastAsia="Calibri" w:hAnsi="Calibri" w:cs="Arial"/>
      <w:bCs w:val="0"/>
      <w:color w:val="0D4A7B"/>
      <w:sz w:val="60"/>
      <w:szCs w:val="60"/>
      <w:u w:val="none"/>
      <w:lang w:eastAsia="en-US"/>
    </w:rPr>
  </w:style>
  <w:style w:type="character" w:customStyle="1" w:styleId="23">
    <w:name w:val="רמה 2 תו"/>
    <w:basedOn w:val="afff0"/>
    <w:link w:val="22"/>
    <w:locked/>
    <w:rsid w:val="007B116C"/>
    <w:rPr>
      <w:rFonts w:ascii="Times New Roman" w:eastAsia="Times New Roman" w:hAnsi="Times New Roman" w:cs="David"/>
      <w:sz w:val="24"/>
      <w:szCs w:val="24"/>
      <w:lang w:eastAsia="he-IL"/>
    </w:rPr>
  </w:style>
  <w:style w:type="paragraph" w:customStyle="1" w:styleId="3f0">
    <w:name w:val="פיסקה3"/>
    <w:basedOn w:val="ac"/>
    <w:rsid w:val="007B116C"/>
    <w:pPr>
      <w:tabs>
        <w:tab w:val="left" w:pos="1800"/>
      </w:tabs>
      <w:overflowPunct w:val="0"/>
      <w:autoSpaceDE w:val="0"/>
      <w:autoSpaceDN w:val="0"/>
      <w:adjustRightInd w:val="0"/>
      <w:spacing w:before="0" w:line="240" w:lineRule="auto"/>
      <w:ind w:left="1814"/>
      <w:jc w:val="both"/>
    </w:pPr>
    <w:rPr>
      <w:rFonts w:cs="FrankRuehl"/>
      <w:b/>
      <w:noProof/>
      <w:szCs w:val="26"/>
    </w:rPr>
  </w:style>
  <w:style w:type="paragraph" w:customStyle="1" w:styleId="4d">
    <w:name w:val="פיסקה4"/>
    <w:basedOn w:val="ac"/>
    <w:rsid w:val="007B116C"/>
    <w:pPr>
      <w:overflowPunct w:val="0"/>
      <w:autoSpaceDE w:val="0"/>
      <w:autoSpaceDN w:val="0"/>
      <w:adjustRightInd w:val="0"/>
      <w:spacing w:before="0" w:line="240" w:lineRule="auto"/>
      <w:ind w:left="2835"/>
      <w:jc w:val="both"/>
    </w:pPr>
    <w:rPr>
      <w:rFonts w:cs="FrankRuehl"/>
      <w:noProof/>
      <w:szCs w:val="26"/>
    </w:rPr>
  </w:style>
  <w:style w:type="paragraph" w:customStyle="1" w:styleId="57">
    <w:name w:val="פיסקה5"/>
    <w:basedOn w:val="ac"/>
    <w:rsid w:val="007B116C"/>
    <w:pPr>
      <w:overflowPunct w:val="0"/>
      <w:autoSpaceDE w:val="0"/>
      <w:autoSpaceDN w:val="0"/>
      <w:adjustRightInd w:val="0"/>
      <w:spacing w:before="0" w:line="240" w:lineRule="auto"/>
      <w:ind w:left="3232"/>
      <w:jc w:val="both"/>
    </w:pPr>
    <w:rPr>
      <w:rFonts w:cs="FrankRuehl"/>
      <w:noProof/>
      <w:szCs w:val="26"/>
    </w:rPr>
  </w:style>
  <w:style w:type="paragraph" w:customStyle="1" w:styleId="62">
    <w:name w:val="פיסקה6"/>
    <w:basedOn w:val="ac"/>
    <w:rsid w:val="007B116C"/>
    <w:pPr>
      <w:overflowPunct w:val="0"/>
      <w:autoSpaceDE w:val="0"/>
      <w:autoSpaceDN w:val="0"/>
      <w:adjustRightInd w:val="0"/>
      <w:spacing w:before="0" w:line="240" w:lineRule="auto"/>
      <w:ind w:left="3629"/>
      <w:jc w:val="both"/>
    </w:pPr>
    <w:rPr>
      <w:rFonts w:cs="FrankRuehl"/>
      <w:szCs w:val="26"/>
    </w:rPr>
  </w:style>
  <w:style w:type="paragraph" w:customStyle="1" w:styleId="72">
    <w:name w:val="פיסקה7"/>
    <w:basedOn w:val="ac"/>
    <w:rsid w:val="007B116C"/>
    <w:pPr>
      <w:overflowPunct w:val="0"/>
      <w:autoSpaceDE w:val="0"/>
      <w:autoSpaceDN w:val="0"/>
      <w:adjustRightInd w:val="0"/>
      <w:spacing w:before="0" w:line="240" w:lineRule="auto"/>
      <w:ind w:left="4026"/>
      <w:jc w:val="both"/>
    </w:pPr>
    <w:rPr>
      <w:rFonts w:cs="FrankRuehl"/>
      <w:szCs w:val="26"/>
    </w:rPr>
  </w:style>
  <w:style w:type="paragraph" w:customStyle="1" w:styleId="82">
    <w:name w:val="פיסקה8"/>
    <w:basedOn w:val="ac"/>
    <w:rsid w:val="007B116C"/>
    <w:pPr>
      <w:overflowPunct w:val="0"/>
      <w:autoSpaceDE w:val="0"/>
      <w:autoSpaceDN w:val="0"/>
      <w:adjustRightInd w:val="0"/>
      <w:spacing w:before="0" w:line="240" w:lineRule="auto"/>
      <w:ind w:left="4423"/>
      <w:jc w:val="both"/>
    </w:pPr>
    <w:rPr>
      <w:rFonts w:cs="FrankRuehl"/>
      <w:szCs w:val="26"/>
    </w:rPr>
  </w:style>
  <w:style w:type="paragraph" w:customStyle="1" w:styleId="afffff2">
    <w:name w:val="בכבוד"/>
    <w:basedOn w:val="ac"/>
    <w:rsid w:val="007B116C"/>
    <w:pPr>
      <w:tabs>
        <w:tab w:val="center" w:pos="5612"/>
      </w:tabs>
      <w:overflowPunct w:val="0"/>
      <w:autoSpaceDE w:val="0"/>
      <w:autoSpaceDN w:val="0"/>
      <w:adjustRightInd w:val="0"/>
      <w:spacing w:before="0" w:line="360" w:lineRule="auto"/>
      <w:jc w:val="both"/>
    </w:pPr>
    <w:rPr>
      <w:rFonts w:cs="FrankRuehl"/>
      <w:szCs w:val="26"/>
    </w:rPr>
  </w:style>
  <w:style w:type="paragraph" w:customStyle="1" w:styleId="chekbox">
    <w:name w:val="chekbox"/>
    <w:basedOn w:val="ac"/>
    <w:rsid w:val="007B116C"/>
    <w:pPr>
      <w:overflowPunct w:val="0"/>
      <w:autoSpaceDE w:val="0"/>
      <w:autoSpaceDN w:val="0"/>
      <w:adjustRightInd w:val="0"/>
      <w:spacing w:after="120" w:line="240" w:lineRule="auto"/>
      <w:ind w:left="375" w:hanging="375"/>
      <w:jc w:val="both"/>
    </w:pPr>
    <w:rPr>
      <w:sz w:val="20"/>
    </w:rPr>
  </w:style>
  <w:style w:type="paragraph" w:customStyle="1" w:styleId="19">
    <w:name w:val="ממוספר1"/>
    <w:basedOn w:val="ac"/>
    <w:rsid w:val="007B116C"/>
    <w:pPr>
      <w:tabs>
        <w:tab w:val="left" w:pos="397"/>
      </w:tabs>
      <w:overflowPunct w:val="0"/>
      <w:autoSpaceDE w:val="0"/>
      <w:autoSpaceDN w:val="0"/>
      <w:adjustRightInd w:val="0"/>
      <w:spacing w:before="0" w:line="240" w:lineRule="auto"/>
      <w:ind w:left="397" w:hanging="397"/>
    </w:pPr>
    <w:rPr>
      <w:rFonts w:cs="Times New Roman"/>
      <w:sz w:val="22"/>
      <w:szCs w:val="26"/>
    </w:rPr>
  </w:style>
  <w:style w:type="paragraph" w:customStyle="1" w:styleId="2f">
    <w:name w:val="ממוספר2"/>
    <w:basedOn w:val="ac"/>
    <w:rsid w:val="007B116C"/>
    <w:pPr>
      <w:tabs>
        <w:tab w:val="left" w:pos="397"/>
        <w:tab w:val="left" w:pos="794"/>
      </w:tabs>
      <w:overflowPunct w:val="0"/>
      <w:autoSpaceDE w:val="0"/>
      <w:autoSpaceDN w:val="0"/>
      <w:adjustRightInd w:val="0"/>
      <w:spacing w:before="0" w:line="240" w:lineRule="auto"/>
      <w:ind w:left="794" w:hanging="794"/>
    </w:pPr>
    <w:rPr>
      <w:rFonts w:cs="Times New Roman"/>
      <w:sz w:val="22"/>
      <w:szCs w:val="26"/>
    </w:rPr>
  </w:style>
  <w:style w:type="paragraph" w:customStyle="1" w:styleId="3f1">
    <w:name w:val="ממוספר3"/>
    <w:basedOn w:val="ac"/>
    <w:rsid w:val="007B116C"/>
    <w:pPr>
      <w:tabs>
        <w:tab w:val="left" w:pos="1191"/>
      </w:tabs>
      <w:overflowPunct w:val="0"/>
      <w:autoSpaceDE w:val="0"/>
      <w:autoSpaceDN w:val="0"/>
      <w:adjustRightInd w:val="0"/>
      <w:spacing w:before="0" w:line="240" w:lineRule="auto"/>
      <w:ind w:left="1191" w:hanging="397"/>
    </w:pPr>
    <w:rPr>
      <w:rFonts w:cs="Times New Roman"/>
      <w:sz w:val="22"/>
      <w:szCs w:val="26"/>
    </w:rPr>
  </w:style>
  <w:style w:type="paragraph" w:customStyle="1" w:styleId="4e">
    <w:name w:val="ממוספר4"/>
    <w:basedOn w:val="ac"/>
    <w:rsid w:val="007B116C"/>
    <w:pPr>
      <w:tabs>
        <w:tab w:val="left" w:pos="397"/>
        <w:tab w:val="left" w:pos="794"/>
        <w:tab w:val="left" w:pos="1191"/>
        <w:tab w:val="left" w:pos="1588"/>
      </w:tabs>
      <w:overflowPunct w:val="0"/>
      <w:autoSpaceDE w:val="0"/>
      <w:autoSpaceDN w:val="0"/>
      <w:adjustRightInd w:val="0"/>
      <w:spacing w:before="0" w:line="240" w:lineRule="auto"/>
      <w:ind w:left="1588" w:hanging="794"/>
    </w:pPr>
    <w:rPr>
      <w:rFonts w:cs="Times New Roman"/>
      <w:sz w:val="22"/>
      <w:szCs w:val="26"/>
    </w:rPr>
  </w:style>
  <w:style w:type="paragraph" w:customStyle="1" w:styleId="BulletList1">
    <w:name w:val="Bullet List 1"/>
    <w:basedOn w:val="ac"/>
    <w:rsid w:val="007B116C"/>
    <w:pPr>
      <w:tabs>
        <w:tab w:val="num" w:pos="794"/>
      </w:tabs>
      <w:spacing w:line="320" w:lineRule="exact"/>
      <w:ind w:left="794" w:hanging="397"/>
      <w:jc w:val="both"/>
    </w:pPr>
    <w:rPr>
      <w:sz w:val="22"/>
    </w:rPr>
  </w:style>
  <w:style w:type="paragraph" w:customStyle="1" w:styleId="BulletList2">
    <w:name w:val="Bullet List 2"/>
    <w:basedOn w:val="ac"/>
    <w:rsid w:val="007B116C"/>
    <w:pPr>
      <w:numPr>
        <w:numId w:val="27"/>
      </w:numPr>
      <w:spacing w:line="320" w:lineRule="exact"/>
      <w:ind w:hanging="340"/>
      <w:jc w:val="both"/>
    </w:pPr>
    <w:rPr>
      <w:sz w:val="22"/>
    </w:rPr>
  </w:style>
  <w:style w:type="paragraph" w:customStyle="1" w:styleId="DataItem">
    <w:name w:val="DataItem"/>
    <w:basedOn w:val="ac"/>
    <w:rsid w:val="007B116C"/>
    <w:pPr>
      <w:spacing w:line="320" w:lineRule="exact"/>
    </w:pPr>
    <w:rPr>
      <w:sz w:val="22"/>
    </w:rPr>
  </w:style>
  <w:style w:type="paragraph" w:customStyle="1" w:styleId="DataItemB">
    <w:name w:val="DataItemB"/>
    <w:basedOn w:val="ac"/>
    <w:rsid w:val="007B116C"/>
    <w:pPr>
      <w:spacing w:line="320" w:lineRule="exact"/>
    </w:pPr>
    <w:rPr>
      <w:b/>
      <w:bCs/>
      <w:sz w:val="22"/>
    </w:rPr>
  </w:style>
  <w:style w:type="paragraph" w:customStyle="1" w:styleId="FrameShadowed">
    <w:name w:val="Frame Shadowed"/>
    <w:basedOn w:val="ac"/>
    <w:rsid w:val="007B116C"/>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320" w:lineRule="exact"/>
      <w:ind w:left="795" w:right="795"/>
      <w:jc w:val="both"/>
    </w:pPr>
    <w:rPr>
      <w:b/>
      <w:bCs/>
      <w:sz w:val="22"/>
    </w:rPr>
  </w:style>
  <w:style w:type="paragraph" w:customStyle="1" w:styleId="Normal2Title">
    <w:name w:val="Normal2 Title"/>
    <w:basedOn w:val="ac"/>
    <w:next w:val="Normal2"/>
    <w:rsid w:val="007B116C"/>
    <w:pPr>
      <w:spacing w:line="320" w:lineRule="exact"/>
      <w:ind w:left="795"/>
      <w:jc w:val="both"/>
    </w:pPr>
    <w:rPr>
      <w:b/>
      <w:bCs/>
      <w:sz w:val="22"/>
    </w:rPr>
  </w:style>
  <w:style w:type="paragraph" w:customStyle="1" w:styleId="NumberList1">
    <w:name w:val="Number List 1"/>
    <w:basedOn w:val="ac"/>
    <w:rsid w:val="007B116C"/>
    <w:pPr>
      <w:numPr>
        <w:numId w:val="28"/>
      </w:numPr>
      <w:spacing w:line="320" w:lineRule="exact"/>
      <w:jc w:val="both"/>
    </w:pPr>
    <w:rPr>
      <w:sz w:val="22"/>
    </w:rPr>
  </w:style>
  <w:style w:type="paragraph" w:customStyle="1" w:styleId="NumberList2">
    <w:name w:val="Number List 2"/>
    <w:basedOn w:val="ac"/>
    <w:rsid w:val="007B116C"/>
    <w:pPr>
      <w:numPr>
        <w:numId w:val="29"/>
      </w:numPr>
      <w:spacing w:line="320" w:lineRule="exact"/>
      <w:jc w:val="both"/>
    </w:pPr>
    <w:rPr>
      <w:sz w:val="22"/>
    </w:rPr>
  </w:style>
  <w:style w:type="paragraph" w:customStyle="1" w:styleId="AlphaList1">
    <w:name w:val="Alpha List 1"/>
    <w:basedOn w:val="ac"/>
    <w:rsid w:val="007B116C"/>
    <w:pPr>
      <w:numPr>
        <w:numId w:val="30"/>
      </w:numPr>
      <w:spacing w:line="320" w:lineRule="exact"/>
      <w:jc w:val="both"/>
    </w:pPr>
    <w:rPr>
      <w:sz w:val="22"/>
    </w:rPr>
  </w:style>
  <w:style w:type="paragraph" w:customStyle="1" w:styleId="Frame1">
    <w:name w:val="Frame 1"/>
    <w:basedOn w:val="ac"/>
    <w:rsid w:val="007B116C"/>
    <w:pPr>
      <w:widowControl w:val="0"/>
      <w:pBdr>
        <w:top w:val="double" w:sz="6" w:space="8" w:color="auto"/>
        <w:left w:val="double" w:sz="6" w:space="8" w:color="auto"/>
        <w:bottom w:val="double" w:sz="6" w:space="8" w:color="auto"/>
        <w:right w:val="double" w:sz="6" w:space="8" w:color="auto"/>
      </w:pBdr>
      <w:spacing w:line="320" w:lineRule="exact"/>
      <w:ind w:left="794" w:right="794"/>
      <w:jc w:val="both"/>
    </w:pPr>
    <w:rPr>
      <w:sz w:val="22"/>
    </w:rPr>
  </w:style>
  <w:style w:type="paragraph" w:customStyle="1" w:styleId="SubjectTitle">
    <w:name w:val="Subject Title"/>
    <w:basedOn w:val="20"/>
    <w:next w:val="Normal1"/>
    <w:rsid w:val="007B116C"/>
    <w:pPr>
      <w:keepNext w:val="0"/>
      <w:widowControl w:val="0"/>
      <w:tabs>
        <w:tab w:val="clear" w:pos="2160"/>
        <w:tab w:val="clear" w:pos="3062"/>
      </w:tabs>
      <w:spacing w:before="120" w:after="720" w:line="240" w:lineRule="auto"/>
      <w:ind w:left="794" w:hanging="794"/>
      <w:jc w:val="center"/>
      <w:outlineLvl w:val="9"/>
    </w:pPr>
    <w:rPr>
      <w:smallCaps/>
      <w:spacing w:val="70"/>
      <w:sz w:val="28"/>
      <w:szCs w:val="36"/>
    </w:rPr>
  </w:style>
  <w:style w:type="paragraph" w:customStyle="1" w:styleId="Tableofcontents">
    <w:name w:val="Table of contents"/>
    <w:basedOn w:val="ac"/>
    <w:next w:val="Normal1"/>
    <w:rsid w:val="007B116C"/>
    <w:pPr>
      <w:pageBreakBefore/>
      <w:spacing w:after="120" w:line="320" w:lineRule="exact"/>
      <w:jc w:val="center"/>
    </w:pPr>
    <w:rPr>
      <w:b/>
      <w:bCs/>
      <w:smallCaps/>
      <w:spacing w:val="60"/>
      <w:sz w:val="28"/>
      <w:szCs w:val="32"/>
    </w:rPr>
  </w:style>
  <w:style w:type="paragraph" w:customStyle="1" w:styleId="a6">
    <w:name w:val="א.ב.ג"/>
    <w:basedOn w:val="afff"/>
    <w:rsid w:val="007B116C"/>
    <w:pPr>
      <w:numPr>
        <w:numId w:val="31"/>
      </w:numPr>
      <w:ind w:left="720"/>
    </w:pPr>
  </w:style>
  <w:style w:type="paragraph" w:customStyle="1" w:styleId="afffff3">
    <w:name w:val="טבלה"/>
    <w:basedOn w:val="afff"/>
    <w:rsid w:val="007B116C"/>
    <w:pPr>
      <w:spacing w:before="120" w:beforeAutospacing="0" w:after="120" w:line="240" w:lineRule="auto"/>
    </w:pPr>
  </w:style>
  <w:style w:type="paragraph" w:customStyle="1" w:styleId="CharChar">
    <w:name w:val="Char Char תו תו"/>
    <w:basedOn w:val="ac"/>
    <w:rsid w:val="007B116C"/>
    <w:pPr>
      <w:bidi w:val="0"/>
      <w:spacing w:before="0" w:after="160" w:line="240" w:lineRule="exact"/>
      <w:jc w:val="both"/>
    </w:pPr>
    <w:rPr>
      <w:rFonts w:ascii="Verdana" w:hAnsi="Verdana" w:cs="FrankRuehl"/>
      <w:sz w:val="16"/>
      <w:szCs w:val="20"/>
      <w:lang w:eastAsia="en-US" w:bidi="ar-SA"/>
    </w:rPr>
  </w:style>
  <w:style w:type="paragraph" w:customStyle="1" w:styleId="Letter1">
    <w:name w:val="Letter1"/>
    <w:basedOn w:val="ac"/>
    <w:rsid w:val="007B116C"/>
    <w:pPr>
      <w:numPr>
        <w:numId w:val="32"/>
      </w:numPr>
      <w:spacing w:after="120" w:line="240" w:lineRule="auto"/>
      <w:ind w:right="720"/>
      <w:jc w:val="both"/>
    </w:pPr>
    <w:rPr>
      <w:lang w:eastAsia="en-US"/>
    </w:rPr>
  </w:style>
  <w:style w:type="paragraph" w:customStyle="1" w:styleId="Letter2">
    <w:name w:val="Letter2"/>
    <w:basedOn w:val="ac"/>
    <w:rsid w:val="007B116C"/>
    <w:pPr>
      <w:numPr>
        <w:ilvl w:val="1"/>
        <w:numId w:val="33"/>
      </w:numPr>
      <w:spacing w:after="120" w:line="240" w:lineRule="auto"/>
      <w:jc w:val="both"/>
    </w:pPr>
    <w:rPr>
      <w:lang w:eastAsia="en-US"/>
    </w:rPr>
  </w:style>
  <w:style w:type="paragraph" w:customStyle="1" w:styleId="-">
    <w:name w:val="טקסט א-ב"/>
    <w:basedOn w:val="afff"/>
    <w:rsid w:val="007B116C"/>
    <w:pPr>
      <w:widowControl w:val="0"/>
      <w:numPr>
        <w:numId w:val="34"/>
      </w:numPr>
      <w:spacing w:after="60" w:line="360" w:lineRule="auto"/>
      <w:ind w:left="720" w:right="-720" w:hanging="360"/>
    </w:pPr>
  </w:style>
  <w:style w:type="paragraph" w:customStyle="1" w:styleId="1a">
    <w:name w:val="מהדורה1"/>
    <w:uiPriority w:val="99"/>
    <w:semiHidden/>
    <w:rsid w:val="007B116C"/>
    <w:pPr>
      <w:spacing w:after="0" w:line="240" w:lineRule="auto"/>
    </w:pPr>
    <w:rPr>
      <w:rFonts w:ascii="Times New Roman" w:eastAsia="Times New Roman" w:hAnsi="Times New Roman" w:cs="FrankRuehl"/>
      <w:sz w:val="24"/>
      <w:szCs w:val="26"/>
      <w:lang w:eastAsia="he-IL"/>
    </w:rPr>
  </w:style>
  <w:style w:type="character" w:customStyle="1" w:styleId="1b">
    <w:name w:val="ראשית1 תו"/>
    <w:basedOn w:val="ad"/>
    <w:link w:val="1c"/>
    <w:locked/>
    <w:rsid w:val="007B116C"/>
    <w:rPr>
      <w:rFonts w:ascii="Times New Roman" w:eastAsia="Times New Roman" w:hAnsi="Times New Roman" w:cs="David"/>
      <w:b/>
      <w:bCs/>
      <w:sz w:val="28"/>
      <w:szCs w:val="28"/>
      <w:lang w:eastAsia="he-IL"/>
    </w:rPr>
  </w:style>
  <w:style w:type="paragraph" w:customStyle="1" w:styleId="1c">
    <w:name w:val="ראשית1"/>
    <w:basedOn w:val="20"/>
    <w:link w:val="1b"/>
    <w:qFormat/>
    <w:rsid w:val="007B116C"/>
    <w:pPr>
      <w:keepNext w:val="0"/>
      <w:widowControl w:val="0"/>
      <w:tabs>
        <w:tab w:val="clear" w:pos="2160"/>
        <w:tab w:val="clear" w:pos="3062"/>
      </w:tabs>
      <w:spacing w:before="60" w:after="60" w:line="360" w:lineRule="auto"/>
    </w:pPr>
    <w:rPr>
      <w:sz w:val="28"/>
      <w:szCs w:val="28"/>
    </w:rPr>
  </w:style>
  <w:style w:type="character" w:customStyle="1" w:styleId="212">
    <w:name w:val="נורמל 2 תו1"/>
    <w:link w:val="2f0"/>
    <w:locked/>
    <w:rsid w:val="007B116C"/>
    <w:rPr>
      <w:rFonts w:ascii="Arial" w:eastAsia="Times New Roman" w:hAnsi="Arial" w:cs="Arial"/>
      <w:sz w:val="24"/>
      <w:szCs w:val="24"/>
    </w:rPr>
  </w:style>
  <w:style w:type="paragraph" w:customStyle="1" w:styleId="2f0">
    <w:name w:val="נורמל 2"/>
    <w:basedOn w:val="ac"/>
    <w:link w:val="212"/>
    <w:autoRedefine/>
    <w:rsid w:val="007B116C"/>
    <w:pPr>
      <w:widowControl w:val="0"/>
      <w:spacing w:before="0" w:line="360" w:lineRule="auto"/>
      <w:ind w:left="328"/>
    </w:pPr>
    <w:rPr>
      <w:rFonts w:ascii="Arial" w:hAnsi="Arial" w:cs="Arial"/>
      <w:lang w:eastAsia="en-US"/>
    </w:rPr>
  </w:style>
  <w:style w:type="character" w:customStyle="1" w:styleId="-31">
    <w:name w:val="נורמל-3 תו תו1"/>
    <w:link w:val="-30"/>
    <w:locked/>
    <w:rsid w:val="007B116C"/>
    <w:rPr>
      <w:rFonts w:ascii="Arial" w:eastAsia="Times New Roman" w:hAnsi="Arial" w:cs="Arial"/>
      <w:szCs w:val="24"/>
    </w:rPr>
  </w:style>
  <w:style w:type="paragraph" w:customStyle="1" w:styleId="-30">
    <w:name w:val="נורמל-3 תו"/>
    <w:basedOn w:val="2f0"/>
    <w:link w:val="-31"/>
    <w:autoRedefine/>
    <w:rsid w:val="007B116C"/>
    <w:pPr>
      <w:ind w:left="0"/>
    </w:pPr>
    <w:rPr>
      <w:sz w:val="22"/>
    </w:rPr>
  </w:style>
  <w:style w:type="paragraph" w:customStyle="1" w:styleId="Headingtxt1">
    <w:name w:val="Heading txt1"/>
    <w:basedOn w:val="10"/>
    <w:rsid w:val="007B116C"/>
    <w:pPr>
      <w:numPr>
        <w:numId w:val="35"/>
      </w:numPr>
      <w:pBdr>
        <w:bottom w:val="single" w:sz="6" w:space="1" w:color="auto"/>
      </w:pBdr>
      <w:spacing w:after="60" w:line="360" w:lineRule="auto"/>
      <w:ind w:left="1049" w:hanging="708"/>
      <w:outlineLvl w:val="9"/>
    </w:pPr>
    <w:rPr>
      <w:rFonts w:asciiTheme="minorBidi" w:eastAsia="Georgia" w:hAnsiTheme="minorBidi" w:cstheme="minorBidi"/>
      <w:noProof w:val="0"/>
      <w:kern w:val="28"/>
      <w:sz w:val="32"/>
      <w:szCs w:val="32"/>
      <w:u w:val="single"/>
      <w:lang w:eastAsia="en-US"/>
      <w14:shadow w14:blurRad="0" w14:dist="0" w14:dir="0" w14:sx="0" w14:sy="0" w14:kx="0" w14:ky="0" w14:algn="none">
        <w14:srgbClr w14:val="000000"/>
      </w14:shadow>
    </w:rPr>
  </w:style>
  <w:style w:type="character" w:customStyle="1" w:styleId="1d">
    <w:name w:val="נורמל תו1"/>
    <w:link w:val="afffff4"/>
    <w:locked/>
    <w:rsid w:val="007B116C"/>
    <w:rPr>
      <w:rFonts w:ascii="Arial" w:eastAsia="Times New Roman" w:hAnsi="Arial" w:cs="Arial"/>
      <w:sz w:val="24"/>
      <w:szCs w:val="24"/>
    </w:rPr>
  </w:style>
  <w:style w:type="paragraph" w:customStyle="1" w:styleId="afffff4">
    <w:name w:val="נורמל"/>
    <w:basedOn w:val="ac"/>
    <w:link w:val="1d"/>
    <w:autoRedefine/>
    <w:qFormat/>
    <w:rsid w:val="007B116C"/>
    <w:pPr>
      <w:spacing w:before="0" w:line="360" w:lineRule="auto"/>
      <w:ind w:left="187" w:firstLine="23"/>
    </w:pPr>
    <w:rPr>
      <w:rFonts w:ascii="Arial" w:hAnsi="Arial" w:cs="Arial"/>
      <w:lang w:eastAsia="en-US"/>
    </w:rPr>
  </w:style>
  <w:style w:type="character" w:customStyle="1" w:styleId="Heading4rChar">
    <w:name w:val="Heading4r Char"/>
    <w:basedOn w:val="ad"/>
    <w:link w:val="Heading4r"/>
    <w:locked/>
    <w:rsid w:val="007B116C"/>
    <w:rPr>
      <w:rFonts w:ascii="Arial" w:eastAsia="Times New Roman" w:hAnsi="Arial" w:cs="David"/>
      <w:b/>
      <w:bCs/>
      <w:sz w:val="24"/>
      <w:szCs w:val="24"/>
    </w:rPr>
  </w:style>
  <w:style w:type="paragraph" w:customStyle="1" w:styleId="Heading4r">
    <w:name w:val="Heading4r"/>
    <w:basedOn w:val="4"/>
    <w:link w:val="Heading4rChar"/>
    <w:qFormat/>
    <w:rsid w:val="007B116C"/>
    <w:pPr>
      <w:numPr>
        <w:ilvl w:val="0"/>
        <w:numId w:val="0"/>
      </w:numPr>
      <w:tabs>
        <w:tab w:val="clear" w:pos="1440"/>
        <w:tab w:val="num" w:pos="3960"/>
      </w:tabs>
      <w:spacing w:before="0" w:line="360" w:lineRule="auto"/>
      <w:ind w:left="1218" w:hanging="1080"/>
    </w:pPr>
    <w:rPr>
      <w:rFonts w:ascii="Arial" w:hAnsi="Arial"/>
      <w:b/>
      <w:bCs/>
      <w:sz w:val="24"/>
      <w:lang w:eastAsia="en-US"/>
    </w:rPr>
  </w:style>
  <w:style w:type="paragraph" w:customStyle="1" w:styleId="Normal7">
    <w:name w:val="Normal7"/>
    <w:basedOn w:val="ac"/>
    <w:rsid w:val="007B116C"/>
    <w:pPr>
      <w:spacing w:line="320" w:lineRule="exact"/>
      <w:jc w:val="both"/>
    </w:pPr>
    <w:rPr>
      <w:sz w:val="22"/>
    </w:rPr>
  </w:style>
  <w:style w:type="paragraph" w:customStyle="1" w:styleId="2">
    <w:name w:val="מיספור2"/>
    <w:basedOn w:val="ac"/>
    <w:next w:val="ac"/>
    <w:rsid w:val="007B116C"/>
    <w:pPr>
      <w:numPr>
        <w:ilvl w:val="1"/>
        <w:numId w:val="36"/>
      </w:numPr>
      <w:spacing w:after="60" w:line="240" w:lineRule="auto"/>
      <w:jc w:val="both"/>
    </w:pPr>
    <w:rPr>
      <w:sz w:val="20"/>
    </w:rPr>
  </w:style>
  <w:style w:type="paragraph" w:customStyle="1" w:styleId="3">
    <w:name w:val="מספור3"/>
    <w:basedOn w:val="ac"/>
    <w:next w:val="ac"/>
    <w:rsid w:val="007B116C"/>
    <w:pPr>
      <w:numPr>
        <w:ilvl w:val="2"/>
        <w:numId w:val="36"/>
      </w:numPr>
      <w:spacing w:after="60" w:line="240" w:lineRule="auto"/>
      <w:jc w:val="both"/>
    </w:pPr>
    <w:rPr>
      <w:sz w:val="20"/>
    </w:rPr>
  </w:style>
  <w:style w:type="character" w:customStyle="1" w:styleId="1111">
    <w:name w:val="1.1.1 תו"/>
    <w:basedOn w:val="affff"/>
    <w:link w:val="1112"/>
    <w:locked/>
    <w:rsid w:val="007B116C"/>
    <w:rPr>
      <w:rFonts w:ascii="Times New Roman" w:eastAsia="Times New Roman" w:hAnsi="Times New Roman" w:cs="David"/>
      <w:sz w:val="24"/>
      <w:szCs w:val="24"/>
      <w:lang w:eastAsia="he-IL"/>
    </w:rPr>
  </w:style>
  <w:style w:type="paragraph" w:customStyle="1" w:styleId="1112">
    <w:name w:val="1.1.1"/>
    <w:basedOn w:val="afffe"/>
    <w:link w:val="1111"/>
    <w:qFormat/>
    <w:rsid w:val="007B116C"/>
    <w:pPr>
      <w:tabs>
        <w:tab w:val="num" w:pos="9072"/>
      </w:tabs>
      <w:spacing w:before="0" w:after="120" w:line="276" w:lineRule="auto"/>
      <w:ind w:left="9072" w:hanging="850"/>
      <w:contextualSpacing w:val="0"/>
      <w:jc w:val="both"/>
    </w:pPr>
  </w:style>
  <w:style w:type="character" w:customStyle="1" w:styleId="Body-1Char">
    <w:name w:val="Body-1 Char"/>
    <w:link w:val="Body-1"/>
    <w:locked/>
    <w:rsid w:val="007B116C"/>
    <w:rPr>
      <w:rFonts w:ascii="David" w:eastAsia="Times New Roman" w:hAnsi="David" w:cs="Narkisim"/>
      <w:sz w:val="24"/>
      <w:szCs w:val="24"/>
      <w14:scene3d>
        <w14:camera w14:prst="orthographicFront"/>
        <w14:lightRig w14:rig="threePt" w14:dir="t">
          <w14:rot w14:lat="0" w14:lon="0" w14:rev="0"/>
        </w14:lightRig>
      </w14:scene3d>
    </w:rPr>
  </w:style>
  <w:style w:type="paragraph" w:customStyle="1" w:styleId="Body-1">
    <w:name w:val="Body-1"/>
    <w:basedOn w:val="4"/>
    <w:link w:val="Body-1Char"/>
    <w:rsid w:val="007B116C"/>
    <w:pPr>
      <w:keepLines/>
      <w:numPr>
        <w:ilvl w:val="0"/>
        <w:numId w:val="0"/>
      </w:numPr>
      <w:tabs>
        <w:tab w:val="clear" w:pos="1440"/>
        <w:tab w:val="num" w:pos="1800"/>
      </w:tabs>
      <w:spacing w:before="360" w:after="120" w:line="320" w:lineRule="atLeast"/>
      <w:ind w:left="1814" w:hanging="1530"/>
    </w:pPr>
    <w:rPr>
      <w:rFonts w:ascii="David" w:hAnsi="David" w:cs="Narkisim"/>
      <w:sz w:val="24"/>
      <w:lang w:eastAsia="en-US"/>
      <w14:scene3d>
        <w14:camera w14:prst="orthographicFront"/>
        <w14:lightRig w14:rig="threePt" w14:dir="t">
          <w14:rot w14:lat="0" w14:lon="0" w14:rev="0"/>
        </w14:lightRig>
      </w14:scene3d>
    </w:rPr>
  </w:style>
  <w:style w:type="character" w:styleId="afffff5">
    <w:name w:val="Placeholder Text"/>
    <w:basedOn w:val="ad"/>
    <w:uiPriority w:val="99"/>
    <w:semiHidden/>
    <w:rsid w:val="007B116C"/>
    <w:rPr>
      <w:color w:val="808080"/>
    </w:rPr>
  </w:style>
  <w:style w:type="character" w:customStyle="1" w:styleId="1e">
    <w:name w:val="כניסה בגוף טקסט תו1"/>
    <w:basedOn w:val="ad"/>
    <w:uiPriority w:val="99"/>
    <w:semiHidden/>
    <w:rsid w:val="007B116C"/>
    <w:rPr>
      <w:rFonts w:ascii="Times New Roman" w:eastAsia="Times New Roman" w:hAnsi="Times New Roman" w:cs="David" w:hint="default"/>
      <w:sz w:val="24"/>
      <w:szCs w:val="26"/>
      <w:lang w:eastAsia="he-IL"/>
    </w:rPr>
  </w:style>
  <w:style w:type="character" w:customStyle="1" w:styleId="1f">
    <w:name w:val="טקסט בלונים תו1"/>
    <w:basedOn w:val="ad"/>
    <w:uiPriority w:val="99"/>
    <w:semiHidden/>
    <w:rsid w:val="007B116C"/>
    <w:rPr>
      <w:rFonts w:ascii="Tahoma" w:eastAsia="Times New Roman" w:hAnsi="Tahoma" w:cs="Tahoma" w:hint="default"/>
      <w:sz w:val="16"/>
      <w:szCs w:val="16"/>
      <w:lang w:eastAsia="he-IL"/>
    </w:rPr>
  </w:style>
  <w:style w:type="character" w:customStyle="1" w:styleId="1f0">
    <w:name w:val="מפת מסמך תו1"/>
    <w:basedOn w:val="ad"/>
    <w:uiPriority w:val="99"/>
    <w:semiHidden/>
    <w:rsid w:val="007B116C"/>
    <w:rPr>
      <w:rFonts w:ascii="Tahoma" w:eastAsia="Times New Roman" w:hAnsi="Tahoma" w:cs="Tahoma" w:hint="default"/>
      <w:sz w:val="16"/>
      <w:szCs w:val="16"/>
      <w:lang w:eastAsia="he-IL"/>
    </w:rPr>
  </w:style>
  <w:style w:type="character" w:customStyle="1" w:styleId="1f1">
    <w:name w:val="טקסט הערה תו1"/>
    <w:basedOn w:val="ad"/>
    <w:uiPriority w:val="99"/>
    <w:semiHidden/>
    <w:rsid w:val="007B116C"/>
    <w:rPr>
      <w:rFonts w:ascii="Times New Roman" w:eastAsia="Times New Roman" w:hAnsi="Times New Roman" w:cs="David" w:hint="default"/>
      <w:lang w:eastAsia="he-IL"/>
    </w:rPr>
  </w:style>
  <w:style w:type="character" w:customStyle="1" w:styleId="1f2">
    <w:name w:val="נושא הערה תו1"/>
    <w:basedOn w:val="1f1"/>
    <w:uiPriority w:val="99"/>
    <w:semiHidden/>
    <w:rsid w:val="007B116C"/>
    <w:rPr>
      <w:rFonts w:ascii="Times New Roman" w:eastAsia="Times New Roman" w:hAnsi="Times New Roman" w:cs="David" w:hint="default"/>
      <w:b/>
      <w:bCs/>
      <w:lang w:eastAsia="he-IL"/>
    </w:rPr>
  </w:style>
  <w:style w:type="character" w:customStyle="1" w:styleId="David12">
    <w:name w:val="סגנון (מורכב) David (מורכב) ‏12 נק קו תחתון"/>
    <w:basedOn w:val="ad"/>
    <w:rsid w:val="007B116C"/>
    <w:rPr>
      <w:rFonts w:cs="David" w:hint="cs"/>
      <w:bCs/>
      <w:szCs w:val="24"/>
      <w:u w:val="single"/>
    </w:rPr>
  </w:style>
  <w:style w:type="character" w:customStyle="1" w:styleId="HeaderChar">
    <w:name w:val="Header Char"/>
    <w:aliases w:val="Header תו Char,כותרת עליונה תו Char,1 תו Char,Header תו תו תו תו תו Char,Header תו תו תו Char,הנדון Char,הנדון1 Char,הנדון2 Char,הנדון3 Char,הנדון4 Char,הנדון5 Char,הנדון6 Char,הנדון7 Char,הנדון8 Char,הנדון9 Char,הנדון11 Char,הנדון21 Char"/>
    <w:uiPriority w:val="99"/>
    <w:locked/>
    <w:rsid w:val="007B116C"/>
    <w:rPr>
      <w:sz w:val="26"/>
      <w:lang w:val="en-US" w:eastAsia="he-IL" w:bidi="he-IL"/>
    </w:rPr>
  </w:style>
  <w:style w:type="character" w:customStyle="1" w:styleId="default">
    <w:name w:val="default"/>
    <w:basedOn w:val="ad"/>
    <w:uiPriority w:val="99"/>
    <w:rsid w:val="007B116C"/>
    <w:rPr>
      <w:rFonts w:ascii="Times New Roman" w:hAnsi="Times New Roman" w:cs="Times New Roman" w:hint="default"/>
      <w:sz w:val="26"/>
      <w:szCs w:val="26"/>
    </w:rPr>
  </w:style>
  <w:style w:type="character" w:customStyle="1" w:styleId="Char">
    <w:name w:val="טקסט סעיף Char"/>
    <w:basedOn w:val="ad"/>
    <w:uiPriority w:val="99"/>
    <w:rsid w:val="007B116C"/>
    <w:rPr>
      <w:rFonts w:ascii="Arial" w:hAnsi="Arial" w:cs="Arial" w:hint="default"/>
      <w:sz w:val="22"/>
      <w:szCs w:val="22"/>
    </w:rPr>
  </w:style>
  <w:style w:type="character" w:customStyle="1" w:styleId="RonnyBase0">
    <w:name w:val="RonnyBase תו"/>
    <w:rsid w:val="007B116C"/>
    <w:rPr>
      <w:rFonts w:cs="David" w:hint="cs"/>
      <w:sz w:val="22"/>
      <w:szCs w:val="22"/>
      <w:lang w:val="en-US" w:eastAsia="en-US" w:bidi="he-IL"/>
    </w:rPr>
  </w:style>
  <w:style w:type="character" w:customStyle="1" w:styleId="RonnyHeading0">
    <w:name w:val="RonnyHeading תו"/>
    <w:basedOn w:val="RonnyBase0"/>
    <w:rsid w:val="007B116C"/>
    <w:rPr>
      <w:rFonts w:cs="David" w:hint="cs"/>
      <w:sz w:val="22"/>
      <w:szCs w:val="22"/>
      <w:lang w:val="en-US" w:eastAsia="en-US" w:bidi="he-IL"/>
    </w:rPr>
  </w:style>
  <w:style w:type="character" w:customStyle="1" w:styleId="StyleComplexDavid">
    <w:name w:val="Style (Complex) David"/>
    <w:rsid w:val="007B116C"/>
    <w:rPr>
      <w:rFonts w:cs="David" w:hint="cs"/>
    </w:rPr>
  </w:style>
  <w:style w:type="table" w:customStyle="1" w:styleId="1f3">
    <w:name w:val="רשת בהירה1"/>
    <w:basedOn w:val="ae"/>
    <w:uiPriority w:val="62"/>
    <w:rsid w:val="007B116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Lines="0" w:before="0" w:beforeAutospacing="0" w:afterLines="0" w:after="0" w:afterAutospacing="0" w:line="240" w:lineRule="auto"/>
      </w:pPr>
      <w:rPr>
        <w:rFonts w:ascii="Bahnschrift" w:eastAsia="Times New Roman" w:hAnsi="Bahnschrift" w:cs="Times New Roman" w:hint="default"/>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Lines="0" w:before="0" w:beforeAutospacing="0" w:afterLines="0" w:after="0" w:afterAutospacing="0" w:line="240" w:lineRule="auto"/>
      </w:pPr>
      <w:rPr>
        <w:rFonts w:ascii="Bahnschrift" w:eastAsia="Times New Roman" w:hAnsi="Bahnschrift" w:cs="Times New Roman" w:hint="default"/>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w:eastAsia="Times New Roman" w:hAnsi="Bahnschrift" w:cs="Times New Roman" w:hint="default"/>
        <w:b/>
        <w:bCs/>
      </w:rPr>
    </w:tblStylePr>
    <w:tblStylePr w:type="lastCol">
      <w:rPr>
        <w:rFonts w:ascii="Bahnschrift" w:eastAsia="Times New Roman" w:hAnsi="Bahnschrift" w:cs="Times New Roman" w:hint="default"/>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0">
    <w:name w:val="משרד האוצר - מדורג קצר"/>
    <w:uiPriority w:val="99"/>
    <w:rsid w:val="007B116C"/>
    <w:pPr>
      <w:numPr>
        <w:numId w:val="56"/>
      </w:numPr>
    </w:pPr>
  </w:style>
  <w:style w:type="numbering" w:customStyle="1" w:styleId="Style1">
    <w:name w:val="Style1"/>
    <w:uiPriority w:val="99"/>
    <w:rsid w:val="007B116C"/>
    <w:pPr>
      <w:numPr>
        <w:numId w:val="57"/>
      </w:numPr>
    </w:pPr>
  </w:style>
  <w:style w:type="paragraph" w:styleId="afffff6">
    <w:name w:val="TOC Heading"/>
    <w:basedOn w:val="10"/>
    <w:next w:val="ac"/>
    <w:uiPriority w:val="39"/>
    <w:unhideWhenUsed/>
    <w:qFormat/>
    <w:rsid w:val="00CD7B27"/>
    <w:pPr>
      <w:keepLines/>
      <w:spacing w:before="480" w:line="276" w:lineRule="auto"/>
      <w:jc w:val="left"/>
      <w:outlineLvl w:val="9"/>
    </w:pPr>
    <w:rPr>
      <w:rFonts w:asciiTheme="majorHAnsi" w:eastAsiaTheme="majorEastAsia" w:hAnsiTheme="majorHAnsi" w:cstheme="majorBidi"/>
      <w:noProof w:val="0"/>
      <w:color w:val="2F5496" w:themeColor="accent1" w:themeShade="BF"/>
      <w:sz w:val="28"/>
      <w:szCs w:val="28"/>
      <w:rtl/>
      <w:cs/>
      <w:lang w:eastAsia="en-US"/>
      <w14:shadow w14:blurRad="0" w14:dist="0" w14:dir="0" w14:sx="0" w14:sy="0" w14:kx="0" w14:ky="0" w14:algn="none">
        <w14:srgbClr w14:val="000000"/>
      </w14:shadow>
    </w:rPr>
  </w:style>
  <w:style w:type="character" w:customStyle="1" w:styleId="UnresolvedMention1">
    <w:name w:val="Unresolved Mention1"/>
    <w:basedOn w:val="ad"/>
    <w:uiPriority w:val="99"/>
    <w:semiHidden/>
    <w:unhideWhenUsed/>
    <w:rsid w:val="002F35F2"/>
    <w:rPr>
      <w:color w:val="808080"/>
      <w:shd w:val="clear" w:color="auto" w:fill="E6E6E6"/>
    </w:rPr>
  </w:style>
  <w:style w:type="character" w:customStyle="1" w:styleId="UnresolvedMention2">
    <w:name w:val="Unresolved Mention2"/>
    <w:basedOn w:val="ad"/>
    <w:uiPriority w:val="99"/>
    <w:semiHidden/>
    <w:unhideWhenUsed/>
    <w:rsid w:val="002E0BE2"/>
    <w:rPr>
      <w:color w:val="808080"/>
      <w:shd w:val="clear" w:color="auto" w:fill="E6E6E6"/>
    </w:rPr>
  </w:style>
  <w:style w:type="character" w:customStyle="1" w:styleId="UnresolvedMention3">
    <w:name w:val="Unresolved Mention3"/>
    <w:basedOn w:val="ad"/>
    <w:uiPriority w:val="99"/>
    <w:semiHidden/>
    <w:unhideWhenUsed/>
    <w:rsid w:val="001049DD"/>
    <w:rPr>
      <w:color w:val="808080"/>
      <w:shd w:val="clear" w:color="auto" w:fill="E6E6E6"/>
    </w:rPr>
  </w:style>
  <w:style w:type="character" w:customStyle="1" w:styleId="UnresolvedMention4">
    <w:name w:val="Unresolved Mention4"/>
    <w:basedOn w:val="ad"/>
    <w:uiPriority w:val="99"/>
    <w:semiHidden/>
    <w:unhideWhenUsed/>
    <w:rsid w:val="00C37746"/>
    <w:rPr>
      <w:color w:val="808080"/>
      <w:shd w:val="clear" w:color="auto" w:fill="E6E6E6"/>
    </w:rPr>
  </w:style>
  <w:style w:type="character" w:customStyle="1" w:styleId="UnresolvedMention5">
    <w:name w:val="Unresolved Mention5"/>
    <w:basedOn w:val="ad"/>
    <w:uiPriority w:val="99"/>
    <w:semiHidden/>
    <w:unhideWhenUsed/>
    <w:rsid w:val="002B7BCF"/>
    <w:rPr>
      <w:color w:val="808080"/>
      <w:shd w:val="clear" w:color="auto" w:fill="E6E6E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header" w:uiPriority="0"/>
    <w:lsdException w:name="caption" w:uiPriority="35" w:qFormat="1"/>
    <w:lsdException w:name="footnote reference" w:uiPriority="0"/>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nhideWhenUsed="0" w:qFormat="1"/>
    <w:lsdException w:name="Signature" w:uiPriority="0"/>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Normal (Web)" w:uiPriority="0"/>
    <w:lsdException w:name="annotation subject" w:uiPriority="0"/>
    <w:lsdException w:name="Table Elegan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c">
    <w:name w:val="Normal"/>
    <w:qFormat/>
    <w:rsid w:val="008C1AC4"/>
    <w:pPr>
      <w:bidi/>
      <w:spacing w:before="120" w:after="0" w:line="288" w:lineRule="auto"/>
    </w:pPr>
    <w:rPr>
      <w:rFonts w:ascii="Times New Roman" w:eastAsia="Times New Roman" w:hAnsi="Times New Roman" w:cs="David"/>
      <w:sz w:val="24"/>
      <w:szCs w:val="24"/>
      <w:lang w:eastAsia="he-IL"/>
    </w:rPr>
  </w:style>
  <w:style w:type="paragraph" w:styleId="10">
    <w:name w:val="heading 1"/>
    <w:aliases w:val="h1,H1,Header1,Char Char,H2 Char Char,כותרת 1 תו1,כותרת 1 תו1 תו תו תו תו תו,????? 1 ??1,????? 1 ??1 ?? ?? ?? ?? ??,Heading 1 Char Char Char Char Char Char,H2 Char Char תו Char Char Char Char Char,H2 Char Char תו תו,Char, Char Char,כותרת על,b1"/>
    <w:basedOn w:val="ac"/>
    <w:next w:val="ac"/>
    <w:link w:val="11"/>
    <w:qFormat/>
    <w:rsid w:val="006B3424"/>
    <w:pPr>
      <w:keepNext/>
      <w:jc w:val="center"/>
      <w:outlineLvl w:val="0"/>
    </w:pPr>
    <w:rPr>
      <w:b/>
      <w:bCs/>
      <w:noProof/>
      <w:sz w:val="72"/>
      <w:szCs w:val="72"/>
      <w14:shadow w14:blurRad="50800" w14:dist="38100" w14:dir="2700000" w14:sx="100000" w14:sy="100000" w14:kx="0" w14:ky="0" w14:algn="tl">
        <w14:srgbClr w14:val="000000">
          <w14:alpha w14:val="60000"/>
        </w14:srgbClr>
      </w14:shadow>
    </w:rPr>
  </w:style>
  <w:style w:type="paragraph" w:styleId="20">
    <w:name w:val="heading 2"/>
    <w:aliases w:val="תו2"/>
    <w:basedOn w:val="ac"/>
    <w:next w:val="ac"/>
    <w:link w:val="21"/>
    <w:qFormat/>
    <w:rsid w:val="00480987"/>
    <w:pPr>
      <w:keepNext/>
      <w:tabs>
        <w:tab w:val="left" w:pos="2160"/>
        <w:tab w:val="left" w:pos="3062"/>
      </w:tabs>
      <w:spacing w:before="240" w:after="120"/>
      <w:outlineLvl w:val="1"/>
    </w:pPr>
    <w:rPr>
      <w:b/>
      <w:bCs/>
      <w:sz w:val="26"/>
    </w:rPr>
  </w:style>
  <w:style w:type="paragraph" w:styleId="30">
    <w:name w:val="heading 3"/>
    <w:aliases w:val="תו,h3,H3,Roman Numeral,כותרת 3 תו1 תו,Heading 3 Char Char,Heading 3 Char Char Char,Heading 31,Heading 3 Char Char1,Heading 3 Char Char Char Char Char,Heading 3 Char Char Char Char Char Char Char Char Char תו,כותרת 3 תו1 תו1,3,?,??,תו1,l3"/>
    <w:basedOn w:val="20"/>
    <w:next w:val="ac"/>
    <w:link w:val="31"/>
    <w:qFormat/>
    <w:rsid w:val="006B3424"/>
    <w:pPr>
      <w:tabs>
        <w:tab w:val="clear" w:pos="2160"/>
      </w:tabs>
      <w:spacing w:after="0"/>
      <w:outlineLvl w:val="2"/>
    </w:pPr>
    <w:rPr>
      <w:b w:val="0"/>
      <w:bCs w:val="0"/>
    </w:rPr>
  </w:style>
  <w:style w:type="paragraph" w:styleId="4">
    <w:name w:val="heading 4"/>
    <w:aliases w:val="H4,h4,4heading,4,l4,H41,4heading1,41,l41,H42,4heading2,42,l42,H43,4heading3,43,l43,H44,4heading4,44,l44,H45,4heading5,45,l45,H46,4heading6,46,l46,H47,4heading7,47,l47,H48,4heading8,48,l48,H49,4heading9,49,l49,H411,4heading11,411,l411,א4"/>
    <w:basedOn w:val="20"/>
    <w:next w:val="ac"/>
    <w:link w:val="41"/>
    <w:qFormat/>
    <w:rsid w:val="00480987"/>
    <w:pPr>
      <w:numPr>
        <w:ilvl w:val="2"/>
        <w:numId w:val="14"/>
      </w:numPr>
      <w:tabs>
        <w:tab w:val="clear" w:pos="2160"/>
        <w:tab w:val="clear" w:pos="3062"/>
        <w:tab w:val="left" w:pos="1440"/>
      </w:tabs>
      <w:spacing w:before="120" w:after="0"/>
      <w:jc w:val="both"/>
      <w:outlineLvl w:val="3"/>
    </w:pPr>
    <w:rPr>
      <w:b w:val="0"/>
      <w:bCs w:val="0"/>
    </w:rPr>
  </w:style>
  <w:style w:type="paragraph" w:styleId="5">
    <w:name w:val="heading 5"/>
    <w:aliases w:val="blue,כותרת 51,blue תו תו,blue תו,Heading 5 תו,ASAPHeading 5,h5,Hn5,H5,hed5,hed 5"/>
    <w:basedOn w:val="4"/>
    <w:next w:val="ac"/>
    <w:link w:val="50"/>
    <w:qFormat/>
    <w:rsid w:val="006B3424"/>
    <w:pPr>
      <w:keepNext w:val="0"/>
      <w:widowControl w:val="0"/>
      <w:numPr>
        <w:ilvl w:val="3"/>
      </w:numPr>
      <w:outlineLvl w:val="4"/>
    </w:pPr>
  </w:style>
  <w:style w:type="paragraph" w:styleId="6">
    <w:name w:val="heading 6"/>
    <w:aliases w:val="DO NOT USE_h6,ASAPHeading 6,hed6"/>
    <w:basedOn w:val="ac"/>
    <w:next w:val="ac"/>
    <w:link w:val="60"/>
    <w:uiPriority w:val="9"/>
    <w:qFormat/>
    <w:rsid w:val="006B3424"/>
    <w:pPr>
      <w:keepNext/>
      <w:spacing w:beforeLines="80" w:before="192"/>
      <w:jc w:val="both"/>
      <w:outlineLvl w:val="5"/>
    </w:pPr>
    <w:rPr>
      <w:b/>
      <w:bCs/>
    </w:rPr>
  </w:style>
  <w:style w:type="paragraph" w:styleId="7">
    <w:name w:val="heading 7"/>
    <w:aliases w:val="ASAPHeading 7"/>
    <w:basedOn w:val="ac"/>
    <w:next w:val="ac"/>
    <w:link w:val="70"/>
    <w:qFormat/>
    <w:rsid w:val="006B3424"/>
    <w:pPr>
      <w:keepNext/>
      <w:numPr>
        <w:ilvl w:val="1"/>
        <w:numId w:val="1"/>
      </w:numPr>
      <w:spacing w:beforeLines="80" w:before="192"/>
      <w:ind w:right="0"/>
      <w:jc w:val="both"/>
      <w:outlineLvl w:val="6"/>
    </w:pPr>
    <w:rPr>
      <w:b/>
      <w:bCs/>
    </w:rPr>
  </w:style>
  <w:style w:type="paragraph" w:styleId="8">
    <w:name w:val="heading 8"/>
    <w:aliases w:val="ASAPHeading 8"/>
    <w:basedOn w:val="ac"/>
    <w:next w:val="ac"/>
    <w:link w:val="80"/>
    <w:qFormat/>
    <w:rsid w:val="006B3424"/>
    <w:pPr>
      <w:spacing w:before="240" w:after="60"/>
      <w:jc w:val="both"/>
      <w:outlineLvl w:val="7"/>
    </w:pPr>
    <w:rPr>
      <w:rFonts w:cs="Times New Roman"/>
      <w:i/>
      <w:iCs/>
      <w:kern w:val="32"/>
    </w:rPr>
  </w:style>
  <w:style w:type="paragraph" w:styleId="9">
    <w:name w:val="heading 9"/>
    <w:aliases w:val="כותרת הסבר קטנה,ASAPHeading 9"/>
    <w:basedOn w:val="ac"/>
    <w:next w:val="ac"/>
    <w:link w:val="90"/>
    <w:qFormat/>
    <w:rsid w:val="006B3424"/>
    <w:pPr>
      <w:keepNext/>
      <w:jc w:val="center"/>
      <w:outlineLvl w:val="8"/>
    </w:pPr>
    <w:rPr>
      <w:b/>
      <w:bCs/>
      <w:sz w:val="32"/>
      <w:szCs w:val="32"/>
      <w:u w:val="single"/>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1">
    <w:name w:val="כותרת 1 תו"/>
    <w:aliases w:val="h1 תו,H1 תו,Header1 תו,Char Char תו,H2 Char Char תו,כותרת 1 תו1 תו,כותרת 1 תו1 תו תו תו תו תו תו,????? 1 ??1 תו,????? 1 ??1 ?? ?? ?? ?? ?? תו,Heading 1 Char Char Char Char Char Char תו,H2 Char Char תו Char Char Char Char Char תו,Char תו,b1 תו"/>
    <w:basedOn w:val="ad"/>
    <w:link w:val="10"/>
    <w:rsid w:val="006B3424"/>
    <w:rPr>
      <w:rFonts w:ascii="Times New Roman" w:eastAsia="Times New Roman" w:hAnsi="Times New Roman" w:cs="David"/>
      <w:b/>
      <w:bCs/>
      <w:noProof/>
      <w:sz w:val="72"/>
      <w:szCs w:val="72"/>
      <w:lang w:eastAsia="he-IL"/>
      <w14:shadow w14:blurRad="50800" w14:dist="38100" w14:dir="2700000" w14:sx="100000" w14:sy="100000" w14:kx="0" w14:ky="0" w14:algn="tl">
        <w14:srgbClr w14:val="000000">
          <w14:alpha w14:val="60000"/>
        </w14:srgbClr>
      </w14:shadow>
    </w:rPr>
  </w:style>
  <w:style w:type="character" w:customStyle="1" w:styleId="21">
    <w:name w:val="כותרת 2 תו"/>
    <w:aliases w:val="תו2 תו"/>
    <w:basedOn w:val="ad"/>
    <w:link w:val="20"/>
    <w:rsid w:val="00480987"/>
    <w:rPr>
      <w:rFonts w:ascii="Times New Roman" w:eastAsia="Times New Roman" w:hAnsi="Times New Roman" w:cs="David"/>
      <w:b/>
      <w:bCs/>
      <w:sz w:val="26"/>
      <w:szCs w:val="24"/>
      <w:lang w:eastAsia="he-IL"/>
    </w:rPr>
  </w:style>
  <w:style w:type="character" w:customStyle="1" w:styleId="31">
    <w:name w:val="כותרת 3 תו"/>
    <w:aliases w:val="תו תו,h3 תו1,H3 תו,Roman Numeral תו,כותרת 3 תו1 תו תו,Heading 3 Char Char תו,Heading 3 Char Char Char תו,Heading 31 תו,Heading 3 Char Char1 תו,Heading 3 Char Char Char Char Char תו,Heading 3 Char Char Char Char Char Char Char Char Char תו תו"/>
    <w:basedOn w:val="ad"/>
    <w:link w:val="30"/>
    <w:rsid w:val="006B3424"/>
    <w:rPr>
      <w:rFonts w:ascii="Times New Roman" w:eastAsia="Times New Roman" w:hAnsi="Times New Roman" w:cs="David"/>
      <w:sz w:val="26"/>
      <w:szCs w:val="24"/>
      <w:lang w:eastAsia="he-IL"/>
    </w:rPr>
  </w:style>
  <w:style w:type="character" w:customStyle="1" w:styleId="41">
    <w:name w:val="כותרת 4 תו"/>
    <w:aliases w:val="H4 תו,h4 תו,4heading תו,4 תו,l4 תו,H41 תו,4heading1 תו,41 תו,l41 תו,H42 תו,4heading2 תו,42 תו,l42 תו,H43 תו,4heading3 תו,43 תו,l43 תו,H44 תו,4heading4 תו,44 תו,l44 תו,H45 תו,4heading5 תו,45 תו,l45 תו,H46 תו,4heading6 תו,46 תו,l46 תו,H47 תו"/>
    <w:basedOn w:val="ad"/>
    <w:link w:val="4"/>
    <w:rsid w:val="00480987"/>
    <w:rPr>
      <w:rFonts w:ascii="Times New Roman" w:eastAsia="Times New Roman" w:hAnsi="Times New Roman" w:cs="David"/>
      <w:sz w:val="26"/>
      <w:szCs w:val="24"/>
      <w:lang w:eastAsia="he-IL"/>
    </w:rPr>
  </w:style>
  <w:style w:type="character" w:customStyle="1" w:styleId="50">
    <w:name w:val="כותרת 5 תו"/>
    <w:aliases w:val="blue תו1,כותרת 51 תו,blue תו תו תו,blue תו תו1,Heading 5 תו תו,ASAPHeading 5 תו,h5 תו,Hn5 תו,H5 תו,hed5 תו,hed 5 תו"/>
    <w:basedOn w:val="ad"/>
    <w:link w:val="5"/>
    <w:rsid w:val="006B3424"/>
    <w:rPr>
      <w:rFonts w:ascii="Times New Roman" w:eastAsia="Times New Roman" w:hAnsi="Times New Roman" w:cs="David"/>
      <w:sz w:val="26"/>
      <w:szCs w:val="24"/>
      <w:lang w:eastAsia="he-IL"/>
    </w:rPr>
  </w:style>
  <w:style w:type="character" w:customStyle="1" w:styleId="60">
    <w:name w:val="כותרת 6 תו"/>
    <w:aliases w:val="DO NOT USE_h6 תו,ASAPHeading 6 תו,hed6 תו"/>
    <w:basedOn w:val="ad"/>
    <w:link w:val="6"/>
    <w:uiPriority w:val="9"/>
    <w:rsid w:val="006B3424"/>
    <w:rPr>
      <w:rFonts w:ascii="Times New Roman" w:eastAsia="Times New Roman" w:hAnsi="Times New Roman" w:cs="David"/>
      <w:b/>
      <w:bCs/>
      <w:sz w:val="24"/>
      <w:szCs w:val="24"/>
      <w:lang w:eastAsia="he-IL"/>
    </w:rPr>
  </w:style>
  <w:style w:type="character" w:customStyle="1" w:styleId="70">
    <w:name w:val="כותרת 7 תו"/>
    <w:aliases w:val="ASAPHeading 7 תו"/>
    <w:basedOn w:val="ad"/>
    <w:link w:val="7"/>
    <w:rsid w:val="006B3424"/>
    <w:rPr>
      <w:rFonts w:ascii="Times New Roman" w:eastAsia="Times New Roman" w:hAnsi="Times New Roman" w:cs="David"/>
      <w:b/>
      <w:bCs/>
      <w:sz w:val="24"/>
      <w:szCs w:val="24"/>
      <w:lang w:eastAsia="he-IL"/>
    </w:rPr>
  </w:style>
  <w:style w:type="character" w:customStyle="1" w:styleId="80">
    <w:name w:val="כותרת 8 תו"/>
    <w:aliases w:val="ASAPHeading 8 תו"/>
    <w:basedOn w:val="ad"/>
    <w:link w:val="8"/>
    <w:rsid w:val="006B3424"/>
    <w:rPr>
      <w:rFonts w:ascii="Times New Roman" w:eastAsia="Times New Roman" w:hAnsi="Times New Roman" w:cs="Times New Roman"/>
      <w:i/>
      <w:iCs/>
      <w:kern w:val="32"/>
      <w:sz w:val="24"/>
      <w:szCs w:val="24"/>
      <w:lang w:eastAsia="he-IL"/>
    </w:rPr>
  </w:style>
  <w:style w:type="character" w:customStyle="1" w:styleId="90">
    <w:name w:val="כותרת 9 תו"/>
    <w:aliases w:val="כותרת הסבר קטנה תו,ASAPHeading 9 תו"/>
    <w:basedOn w:val="ad"/>
    <w:link w:val="9"/>
    <w:rsid w:val="006B3424"/>
    <w:rPr>
      <w:rFonts w:ascii="Times New Roman" w:eastAsia="Times New Roman" w:hAnsi="Times New Roman" w:cs="David"/>
      <w:b/>
      <w:bCs/>
      <w:sz w:val="32"/>
      <w:szCs w:val="32"/>
      <w:u w:val="single"/>
      <w:lang w:eastAsia="he-IL"/>
    </w:rPr>
  </w:style>
  <w:style w:type="paragraph" w:styleId="af0">
    <w:name w:val="header"/>
    <w:aliases w:val="1,Header תו תו תו,Header תו תו תו תו,כותרת עליונה תו,1 תו,Header תו תו,הנדון,הנדון1,הנדון2,הנדון3,הנדון4,הנדון5,הנדון6,הנדון7,הנדון8,הנדון9,הנדון11,הנדון21,הנדון31,הנדון41,הנדון51,הנדון61,הנדון71,הנדון81,הנדון10,הנדון12,הנדון22,הנדון32"/>
    <w:basedOn w:val="ac"/>
    <w:link w:val="12"/>
    <w:rsid w:val="006B3424"/>
    <w:pPr>
      <w:tabs>
        <w:tab w:val="center" w:pos="4320"/>
        <w:tab w:val="right" w:pos="8640"/>
      </w:tabs>
      <w:spacing w:before="0" w:line="240" w:lineRule="auto"/>
    </w:pPr>
  </w:style>
  <w:style w:type="character" w:customStyle="1" w:styleId="12">
    <w:name w:val="כותרת עליונה תו1"/>
    <w:aliases w:val="1 תו1,Header תו תו תו תו1,Header תו תו תו תו תו,כותרת עליונה תו תו,1 תו תו,Header תו תו תו1,הנדון תו,הנדון1 תו,הנדון2 תו,הנדון3 תו,הנדון4 תו,הנדון5 תו,הנדון6 תו,הנדון7 תו,הנדון8 תו,הנדון9 תו,הנדון11 תו,הנדון21 תו,הנדון31 תו,הנדון41 תו"/>
    <w:basedOn w:val="ad"/>
    <w:link w:val="af0"/>
    <w:rsid w:val="006B3424"/>
    <w:rPr>
      <w:rFonts w:ascii="Times New Roman" w:eastAsia="Times New Roman" w:hAnsi="Times New Roman" w:cs="David"/>
      <w:sz w:val="24"/>
      <w:szCs w:val="24"/>
      <w:lang w:eastAsia="he-IL"/>
    </w:rPr>
  </w:style>
  <w:style w:type="paragraph" w:styleId="af1">
    <w:name w:val="footer"/>
    <w:basedOn w:val="ac"/>
    <w:link w:val="af2"/>
    <w:uiPriority w:val="99"/>
    <w:rsid w:val="006B3424"/>
    <w:pPr>
      <w:tabs>
        <w:tab w:val="center" w:pos="4320"/>
        <w:tab w:val="right" w:pos="8640"/>
      </w:tabs>
      <w:spacing w:before="0" w:line="240" w:lineRule="auto"/>
    </w:pPr>
  </w:style>
  <w:style w:type="character" w:customStyle="1" w:styleId="af2">
    <w:name w:val="כותרת תחתונה תו"/>
    <w:basedOn w:val="ad"/>
    <w:link w:val="af1"/>
    <w:uiPriority w:val="99"/>
    <w:rsid w:val="006B3424"/>
    <w:rPr>
      <w:rFonts w:ascii="Times New Roman" w:eastAsia="Times New Roman" w:hAnsi="Times New Roman" w:cs="David"/>
      <w:sz w:val="24"/>
      <w:szCs w:val="24"/>
      <w:lang w:eastAsia="he-IL"/>
    </w:rPr>
  </w:style>
  <w:style w:type="paragraph" w:styleId="af3">
    <w:name w:val="Body Text"/>
    <w:basedOn w:val="ac"/>
    <w:link w:val="af4"/>
    <w:rsid w:val="006B3424"/>
    <w:pPr>
      <w:jc w:val="both"/>
    </w:pPr>
    <w:rPr>
      <w:snapToGrid w:val="0"/>
    </w:rPr>
  </w:style>
  <w:style w:type="character" w:customStyle="1" w:styleId="af4">
    <w:name w:val="גוף טקסט תו"/>
    <w:basedOn w:val="ad"/>
    <w:link w:val="af3"/>
    <w:rsid w:val="006B3424"/>
    <w:rPr>
      <w:rFonts w:ascii="Times New Roman" w:eastAsia="Times New Roman" w:hAnsi="Times New Roman" w:cs="David"/>
      <w:snapToGrid w:val="0"/>
      <w:sz w:val="24"/>
      <w:szCs w:val="24"/>
      <w:lang w:eastAsia="he-IL"/>
    </w:rPr>
  </w:style>
  <w:style w:type="character" w:styleId="af5">
    <w:name w:val="annotation reference"/>
    <w:uiPriority w:val="99"/>
    <w:rsid w:val="006B3424"/>
    <w:rPr>
      <w:sz w:val="16"/>
      <w:szCs w:val="16"/>
    </w:rPr>
  </w:style>
  <w:style w:type="paragraph" w:styleId="af6">
    <w:name w:val="footnote text"/>
    <w:basedOn w:val="ac"/>
    <w:link w:val="af7"/>
    <w:semiHidden/>
    <w:rsid w:val="006B3424"/>
    <w:rPr>
      <w:sz w:val="20"/>
      <w:szCs w:val="20"/>
    </w:rPr>
  </w:style>
  <w:style w:type="character" w:customStyle="1" w:styleId="af7">
    <w:name w:val="טקסט הערת שוליים תו"/>
    <w:basedOn w:val="ad"/>
    <w:link w:val="af6"/>
    <w:semiHidden/>
    <w:rsid w:val="006B3424"/>
    <w:rPr>
      <w:rFonts w:ascii="Times New Roman" w:eastAsia="Times New Roman" w:hAnsi="Times New Roman" w:cs="David"/>
      <w:sz w:val="20"/>
      <w:szCs w:val="20"/>
      <w:lang w:eastAsia="he-IL"/>
    </w:rPr>
  </w:style>
  <w:style w:type="character" w:styleId="af8">
    <w:name w:val="footnote reference"/>
    <w:semiHidden/>
    <w:rsid w:val="006B3424"/>
    <w:rPr>
      <w:vertAlign w:val="superscript"/>
    </w:rPr>
  </w:style>
  <w:style w:type="paragraph" w:styleId="af9">
    <w:name w:val="Balloon Text"/>
    <w:basedOn w:val="ac"/>
    <w:link w:val="afa"/>
    <w:uiPriority w:val="99"/>
    <w:semiHidden/>
    <w:rsid w:val="006B3424"/>
    <w:rPr>
      <w:rFonts w:ascii="Tahoma" w:hAnsi="Tahoma" w:cs="Tahoma"/>
      <w:sz w:val="16"/>
      <w:szCs w:val="16"/>
    </w:rPr>
  </w:style>
  <w:style w:type="character" w:customStyle="1" w:styleId="afa">
    <w:name w:val="טקסט בלונים תו"/>
    <w:basedOn w:val="ad"/>
    <w:link w:val="af9"/>
    <w:uiPriority w:val="99"/>
    <w:semiHidden/>
    <w:rsid w:val="006B3424"/>
    <w:rPr>
      <w:rFonts w:ascii="Tahoma" w:eastAsia="Times New Roman" w:hAnsi="Tahoma" w:cs="Tahoma"/>
      <w:sz w:val="16"/>
      <w:szCs w:val="16"/>
      <w:lang w:eastAsia="he-IL"/>
    </w:rPr>
  </w:style>
  <w:style w:type="paragraph" w:styleId="afb">
    <w:name w:val="annotation text"/>
    <w:basedOn w:val="ac"/>
    <w:link w:val="afc"/>
    <w:uiPriority w:val="99"/>
    <w:rsid w:val="006B3424"/>
    <w:rPr>
      <w:sz w:val="20"/>
      <w:szCs w:val="20"/>
    </w:rPr>
  </w:style>
  <w:style w:type="character" w:customStyle="1" w:styleId="afc">
    <w:name w:val="טקסט הערה תו"/>
    <w:basedOn w:val="ad"/>
    <w:link w:val="afb"/>
    <w:uiPriority w:val="99"/>
    <w:rsid w:val="006B3424"/>
    <w:rPr>
      <w:rFonts w:ascii="Times New Roman" w:eastAsia="Times New Roman" w:hAnsi="Times New Roman" w:cs="David"/>
      <w:sz w:val="20"/>
      <w:szCs w:val="20"/>
      <w:lang w:eastAsia="he-IL"/>
    </w:rPr>
  </w:style>
  <w:style w:type="paragraph" w:styleId="afd">
    <w:name w:val="annotation subject"/>
    <w:basedOn w:val="afb"/>
    <w:next w:val="afb"/>
    <w:link w:val="afe"/>
    <w:semiHidden/>
    <w:rsid w:val="006B3424"/>
    <w:rPr>
      <w:b/>
      <w:bCs/>
    </w:rPr>
  </w:style>
  <w:style w:type="character" w:customStyle="1" w:styleId="afe">
    <w:name w:val="נושא הערה תו"/>
    <w:basedOn w:val="afc"/>
    <w:link w:val="afd"/>
    <w:semiHidden/>
    <w:rsid w:val="006B3424"/>
    <w:rPr>
      <w:rFonts w:ascii="Times New Roman" w:eastAsia="Times New Roman" w:hAnsi="Times New Roman" w:cs="David"/>
      <w:b/>
      <w:bCs/>
      <w:sz w:val="20"/>
      <w:szCs w:val="20"/>
      <w:lang w:eastAsia="he-IL"/>
    </w:rPr>
  </w:style>
  <w:style w:type="character" w:styleId="aff">
    <w:name w:val="page number"/>
    <w:rsid w:val="006B3424"/>
    <w:rPr>
      <w:rFonts w:ascii="Times New Roman" w:hAnsi="Times New Roman"/>
      <w:u w:val="single"/>
    </w:rPr>
  </w:style>
  <w:style w:type="paragraph" w:styleId="aff0">
    <w:name w:val="Document Map"/>
    <w:basedOn w:val="ac"/>
    <w:link w:val="aff1"/>
    <w:uiPriority w:val="99"/>
    <w:semiHidden/>
    <w:rsid w:val="006B3424"/>
    <w:pPr>
      <w:shd w:val="clear" w:color="auto" w:fill="000080"/>
    </w:pPr>
    <w:rPr>
      <w:rFonts w:ascii="Tahoma" w:hAnsi="Tahoma" w:cs="Tahoma"/>
      <w:sz w:val="20"/>
      <w:szCs w:val="20"/>
    </w:rPr>
  </w:style>
  <w:style w:type="character" w:customStyle="1" w:styleId="aff1">
    <w:name w:val="מפת מסמך תו"/>
    <w:basedOn w:val="ad"/>
    <w:link w:val="aff0"/>
    <w:uiPriority w:val="99"/>
    <w:semiHidden/>
    <w:rsid w:val="006B3424"/>
    <w:rPr>
      <w:rFonts w:ascii="Tahoma" w:eastAsia="Times New Roman" w:hAnsi="Tahoma" w:cs="Tahoma"/>
      <w:sz w:val="20"/>
      <w:szCs w:val="20"/>
      <w:shd w:val="clear" w:color="auto" w:fill="000080"/>
      <w:lang w:eastAsia="he-IL"/>
    </w:rPr>
  </w:style>
  <w:style w:type="paragraph" w:customStyle="1" w:styleId="aff2">
    <w:name w:val="מעבר"/>
    <w:basedOn w:val="ac"/>
    <w:rsid w:val="006B3424"/>
    <w:pPr>
      <w:ind w:left="2160"/>
      <w:jc w:val="both"/>
    </w:pPr>
    <w:rPr>
      <w:sz w:val="16"/>
      <w:szCs w:val="16"/>
    </w:rPr>
  </w:style>
  <w:style w:type="paragraph" w:customStyle="1" w:styleId="aff3">
    <w:name w:val="מפריד"/>
    <w:basedOn w:val="ac"/>
    <w:link w:val="aff4"/>
    <w:rsid w:val="006B3424"/>
    <w:pPr>
      <w:spacing w:before="0" w:line="160" w:lineRule="exact"/>
      <w:ind w:left="2160"/>
      <w:jc w:val="both"/>
    </w:pPr>
    <w:rPr>
      <w:rFonts w:ascii="Narkisim" w:hAnsi="Narkisim"/>
    </w:rPr>
  </w:style>
  <w:style w:type="paragraph" w:styleId="aff5">
    <w:name w:val="Normal Indent"/>
    <w:basedOn w:val="ac"/>
    <w:rsid w:val="006B3424"/>
    <w:pPr>
      <w:keepLines/>
      <w:widowControl w:val="0"/>
      <w:tabs>
        <w:tab w:val="left" w:pos="1224"/>
      </w:tabs>
      <w:spacing w:after="240"/>
      <w:ind w:left="1224" w:hanging="504"/>
      <w:jc w:val="both"/>
    </w:pPr>
    <w:rPr>
      <w:rFonts w:ascii="Tahoma" w:hAnsi="Tahoma" w:cs="Miriam"/>
      <w:noProof/>
      <w:sz w:val="18"/>
    </w:rPr>
  </w:style>
  <w:style w:type="table" w:styleId="aff6">
    <w:name w:val="Table Grid"/>
    <w:aliases w:val="טקסט טבלה תחתונה"/>
    <w:basedOn w:val="ae"/>
    <w:uiPriority w:val="59"/>
    <w:rsid w:val="006B342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7">
    <w:name w:val="משרד"/>
    <w:basedOn w:val="ac"/>
    <w:rsid w:val="006B3424"/>
    <w:pPr>
      <w:spacing w:after="120"/>
      <w:jc w:val="center"/>
    </w:pPr>
    <w:rPr>
      <w:b/>
      <w:bCs/>
      <w:sz w:val="28"/>
      <w:szCs w:val="28"/>
    </w:rPr>
  </w:style>
  <w:style w:type="paragraph" w:customStyle="1" w:styleId="aff8">
    <w:name w:val="קפלן"/>
    <w:basedOn w:val="ac"/>
    <w:rsid w:val="006B3424"/>
    <w:pPr>
      <w:spacing w:after="120"/>
      <w:jc w:val="center"/>
    </w:pPr>
  </w:style>
  <w:style w:type="paragraph" w:customStyle="1" w:styleId="aff9">
    <w:name w:val="תיק"/>
    <w:basedOn w:val="ac"/>
    <w:rsid w:val="006B3424"/>
    <w:pPr>
      <w:spacing w:line="360" w:lineRule="auto"/>
      <w:ind w:left="5760" w:firstLine="366"/>
      <w:jc w:val="right"/>
    </w:pPr>
    <w:rPr>
      <w:sz w:val="20"/>
      <w:szCs w:val="20"/>
    </w:rPr>
  </w:style>
  <w:style w:type="paragraph" w:customStyle="1" w:styleId="affa">
    <w:name w:val="הגבלה"/>
    <w:basedOn w:val="af0"/>
    <w:rsid w:val="006B3424"/>
    <w:pPr>
      <w:tabs>
        <w:tab w:val="left" w:pos="720"/>
      </w:tabs>
      <w:jc w:val="center"/>
    </w:pPr>
    <w:rPr>
      <w:b/>
      <w:bCs/>
    </w:rPr>
  </w:style>
  <w:style w:type="paragraph" w:customStyle="1" w:styleId="affb">
    <w:name w:val="פרק"/>
    <w:basedOn w:val="9"/>
    <w:rsid w:val="006B3424"/>
    <w:pPr>
      <w:spacing w:after="120"/>
    </w:pPr>
    <w:rPr>
      <w:color w:val="000080"/>
    </w:rPr>
  </w:style>
  <w:style w:type="paragraph" w:customStyle="1" w:styleId="affc">
    <w:name w:val="כותרת לא ממוספרת"/>
    <w:basedOn w:val="ac"/>
    <w:rsid w:val="006B3424"/>
    <w:pPr>
      <w:spacing w:beforeLines="150" w:before="360" w:line="240" w:lineRule="auto"/>
      <w:ind w:left="2160"/>
      <w:jc w:val="both"/>
    </w:pPr>
    <w:rPr>
      <w:rFonts w:ascii="Narkisim" w:hAnsi="Narkisim"/>
      <w:b/>
      <w:bCs/>
    </w:rPr>
  </w:style>
  <w:style w:type="paragraph" w:styleId="affd">
    <w:name w:val="Signature"/>
    <w:basedOn w:val="ac"/>
    <w:link w:val="affe"/>
    <w:rsid w:val="006B3424"/>
    <w:pPr>
      <w:spacing w:line="300" w:lineRule="exact"/>
      <w:ind w:left="4252"/>
    </w:pPr>
    <w:rPr>
      <w:lang w:eastAsia="en-US"/>
    </w:rPr>
  </w:style>
  <w:style w:type="character" w:customStyle="1" w:styleId="affe">
    <w:name w:val="חתימה תו"/>
    <w:basedOn w:val="ad"/>
    <w:link w:val="affd"/>
    <w:rsid w:val="006B3424"/>
    <w:rPr>
      <w:rFonts w:ascii="Times New Roman" w:eastAsia="Times New Roman" w:hAnsi="Times New Roman" w:cs="David"/>
      <w:sz w:val="24"/>
      <w:szCs w:val="24"/>
    </w:rPr>
  </w:style>
  <w:style w:type="paragraph" w:customStyle="1" w:styleId="afff">
    <w:name w:val="טקסט בסיסי"/>
    <w:link w:val="afff0"/>
    <w:rsid w:val="006B3424"/>
    <w:pPr>
      <w:keepLines/>
      <w:bidi/>
      <w:spacing w:before="100" w:beforeAutospacing="1" w:after="240" w:line="320" w:lineRule="atLeast"/>
    </w:pPr>
    <w:rPr>
      <w:rFonts w:ascii="Times New Roman" w:eastAsia="Times New Roman" w:hAnsi="Times New Roman" w:cs="Narkisim"/>
      <w:sz w:val="24"/>
      <w:szCs w:val="24"/>
    </w:rPr>
  </w:style>
  <w:style w:type="character" w:styleId="Hyperlink">
    <w:name w:val="Hyperlink"/>
    <w:uiPriority w:val="99"/>
    <w:rsid w:val="006B3424"/>
    <w:rPr>
      <w:color w:val="2A6AC2"/>
      <w:u w:val="single"/>
    </w:rPr>
  </w:style>
  <w:style w:type="paragraph" w:customStyle="1" w:styleId="afff1">
    <w:name w:val="שורות"/>
    <w:basedOn w:val="ac"/>
    <w:rsid w:val="006B3424"/>
    <w:pPr>
      <w:spacing w:before="0" w:line="360" w:lineRule="auto"/>
    </w:pPr>
    <w:rPr>
      <w:rFonts w:ascii="Arial" w:hAnsi="Arial"/>
      <w:b/>
      <w:lang w:eastAsia="en-US"/>
    </w:rPr>
  </w:style>
  <w:style w:type="paragraph" w:customStyle="1" w:styleId="42">
    <w:name w:val="כותרת 4 מודגשת"/>
    <w:basedOn w:val="4"/>
    <w:link w:val="43"/>
    <w:rsid w:val="006B3424"/>
    <w:pPr>
      <w:tabs>
        <w:tab w:val="left" w:pos="2160"/>
      </w:tabs>
    </w:pPr>
    <w:rPr>
      <w:b/>
      <w:bCs/>
    </w:rPr>
  </w:style>
  <w:style w:type="character" w:customStyle="1" w:styleId="43">
    <w:name w:val="כותרת 4 מודגשת תו"/>
    <w:link w:val="42"/>
    <w:rsid w:val="006B3424"/>
    <w:rPr>
      <w:rFonts w:ascii="Times New Roman" w:eastAsia="Times New Roman" w:hAnsi="Times New Roman" w:cs="David"/>
      <w:b/>
      <w:bCs/>
      <w:sz w:val="26"/>
      <w:szCs w:val="24"/>
      <w:lang w:eastAsia="he-IL"/>
    </w:rPr>
  </w:style>
  <w:style w:type="paragraph" w:customStyle="1" w:styleId="32">
    <w:name w:val="רמה 3"/>
    <w:basedOn w:val="ac"/>
    <w:link w:val="33"/>
    <w:rsid w:val="006B3424"/>
    <w:pPr>
      <w:ind w:left="2160"/>
      <w:jc w:val="both"/>
    </w:pPr>
  </w:style>
  <w:style w:type="character" w:customStyle="1" w:styleId="33">
    <w:name w:val="רמה 3 תו"/>
    <w:link w:val="32"/>
    <w:rsid w:val="006B3424"/>
    <w:rPr>
      <w:rFonts w:ascii="Times New Roman" w:eastAsia="Times New Roman" w:hAnsi="Times New Roman" w:cs="David"/>
      <w:sz w:val="24"/>
      <w:szCs w:val="24"/>
      <w:lang w:eastAsia="he-IL"/>
    </w:rPr>
  </w:style>
  <w:style w:type="paragraph" w:customStyle="1" w:styleId="4-0">
    <w:name w:val="כותרת 4- 0"/>
    <w:basedOn w:val="42"/>
    <w:link w:val="4-00"/>
    <w:rsid w:val="006B3424"/>
    <w:pPr>
      <w:keepNext w:val="0"/>
      <w:widowControl w:val="0"/>
      <w:tabs>
        <w:tab w:val="clear" w:pos="2160"/>
      </w:tabs>
    </w:pPr>
  </w:style>
  <w:style w:type="character" w:customStyle="1" w:styleId="4-00">
    <w:name w:val="כותרת 4- 0 תו"/>
    <w:basedOn w:val="43"/>
    <w:link w:val="4-0"/>
    <w:rsid w:val="006B3424"/>
    <w:rPr>
      <w:rFonts w:ascii="Times New Roman" w:eastAsia="Times New Roman" w:hAnsi="Times New Roman" w:cs="David"/>
      <w:b/>
      <w:bCs/>
      <w:sz w:val="26"/>
      <w:szCs w:val="24"/>
      <w:lang w:eastAsia="he-IL"/>
    </w:rPr>
  </w:style>
  <w:style w:type="paragraph" w:customStyle="1" w:styleId="4-01">
    <w:name w:val="כותרת 4  - 0"/>
    <w:basedOn w:val="4"/>
    <w:rsid w:val="006B3424"/>
  </w:style>
  <w:style w:type="paragraph" w:customStyle="1" w:styleId="44">
    <w:name w:val="רמה 4"/>
    <w:basedOn w:val="ac"/>
    <w:link w:val="45"/>
    <w:rsid w:val="006B3424"/>
    <w:pPr>
      <w:tabs>
        <w:tab w:val="num" w:pos="3062"/>
      </w:tabs>
      <w:spacing w:beforeLines="80" w:before="192"/>
      <w:ind w:left="3062"/>
      <w:jc w:val="both"/>
    </w:pPr>
  </w:style>
  <w:style w:type="character" w:customStyle="1" w:styleId="45">
    <w:name w:val="רמה 4 תו"/>
    <w:link w:val="44"/>
    <w:rsid w:val="006B3424"/>
    <w:rPr>
      <w:rFonts w:ascii="Times New Roman" w:eastAsia="Times New Roman" w:hAnsi="Times New Roman" w:cs="David"/>
      <w:sz w:val="24"/>
      <w:szCs w:val="24"/>
      <w:lang w:eastAsia="he-IL"/>
    </w:rPr>
  </w:style>
  <w:style w:type="paragraph" w:customStyle="1" w:styleId="afff2">
    <w:name w:val="רציף"/>
    <w:basedOn w:val="4"/>
    <w:rsid w:val="006B3424"/>
    <w:pPr>
      <w:numPr>
        <w:ilvl w:val="0"/>
        <w:numId w:val="0"/>
      </w:numPr>
      <w:ind w:left="1440"/>
    </w:pPr>
  </w:style>
  <w:style w:type="paragraph" w:styleId="TOC1">
    <w:name w:val="toc 1"/>
    <w:basedOn w:val="ac"/>
    <w:next w:val="ac"/>
    <w:autoRedefine/>
    <w:uiPriority w:val="39"/>
    <w:qFormat/>
    <w:rsid w:val="006B3424"/>
    <w:pPr>
      <w:tabs>
        <w:tab w:val="right" w:leader="dot" w:pos="9204"/>
      </w:tabs>
      <w:spacing w:before="240"/>
    </w:pPr>
  </w:style>
  <w:style w:type="paragraph" w:styleId="TOC2">
    <w:name w:val="toc 2"/>
    <w:basedOn w:val="ac"/>
    <w:next w:val="ac"/>
    <w:link w:val="TOC20"/>
    <w:autoRedefine/>
    <w:uiPriority w:val="39"/>
    <w:qFormat/>
    <w:rsid w:val="00EB79A3"/>
    <w:pPr>
      <w:tabs>
        <w:tab w:val="left" w:pos="720"/>
        <w:tab w:val="left" w:pos="1440"/>
        <w:tab w:val="left" w:pos="3036"/>
        <w:tab w:val="right" w:leader="dot" w:pos="9204"/>
      </w:tabs>
      <w:spacing w:before="40" w:line="240" w:lineRule="auto"/>
      <w:ind w:left="1440" w:hanging="720"/>
    </w:pPr>
  </w:style>
  <w:style w:type="paragraph" w:customStyle="1" w:styleId="TOC10">
    <w:name w:val="TOC1"/>
    <w:basedOn w:val="TOC1"/>
    <w:rsid w:val="006B3424"/>
    <w:rPr>
      <w:b/>
      <w:bCs/>
      <w:noProof/>
      <w:color w:val="000080"/>
    </w:rPr>
  </w:style>
  <w:style w:type="paragraph" w:styleId="TOC4">
    <w:name w:val="toc 4"/>
    <w:basedOn w:val="ac"/>
    <w:next w:val="ac"/>
    <w:autoRedefine/>
    <w:uiPriority w:val="39"/>
    <w:rsid w:val="006B3424"/>
    <w:pPr>
      <w:widowControl w:val="0"/>
      <w:tabs>
        <w:tab w:val="left" w:pos="2268"/>
        <w:tab w:val="right" w:leader="dot" w:pos="9204"/>
      </w:tabs>
      <w:spacing w:before="0" w:line="240" w:lineRule="auto"/>
      <w:ind w:left="1440"/>
    </w:pPr>
    <w:rPr>
      <w:noProof/>
    </w:rPr>
  </w:style>
  <w:style w:type="paragraph" w:customStyle="1" w:styleId="afff3">
    <w:name w:val="מסמך"/>
    <w:basedOn w:val="ac"/>
    <w:rsid w:val="006B3424"/>
    <w:pPr>
      <w:spacing w:after="120"/>
      <w:ind w:left="91"/>
      <w:jc w:val="center"/>
    </w:pPr>
    <w:rPr>
      <w:b/>
      <w:bCs/>
    </w:rPr>
  </w:style>
  <w:style w:type="paragraph" w:customStyle="1" w:styleId="afff4">
    <w:name w:val="כותרת עם קו תחתי"/>
    <w:basedOn w:val="affc"/>
    <w:rsid w:val="006B3424"/>
    <w:pPr>
      <w:spacing w:beforeLines="0" w:before="120" w:line="288" w:lineRule="auto"/>
    </w:pPr>
    <w:rPr>
      <w:b w:val="0"/>
      <w:bCs w:val="0"/>
      <w:u w:val="single"/>
    </w:rPr>
  </w:style>
  <w:style w:type="paragraph" w:customStyle="1" w:styleId="afff5">
    <w:name w:val="תחתית"/>
    <w:basedOn w:val="ac"/>
    <w:rsid w:val="006B3424"/>
    <w:pPr>
      <w:spacing w:before="0" w:line="240" w:lineRule="auto"/>
      <w:jc w:val="both"/>
    </w:pPr>
    <w:rPr>
      <w:rFonts w:ascii="Narkisim" w:hAnsi="Narkisim" w:cs="Times New Roman"/>
    </w:rPr>
  </w:style>
  <w:style w:type="paragraph" w:styleId="TOC3">
    <w:name w:val="toc 3"/>
    <w:basedOn w:val="ac"/>
    <w:next w:val="ac"/>
    <w:autoRedefine/>
    <w:uiPriority w:val="39"/>
    <w:qFormat/>
    <w:rsid w:val="006B3424"/>
    <w:pPr>
      <w:tabs>
        <w:tab w:val="left" w:pos="2161"/>
        <w:tab w:val="right" w:leader="dot" w:pos="8869"/>
      </w:tabs>
      <w:ind w:left="480"/>
    </w:pPr>
    <w:rPr>
      <w:noProof/>
    </w:rPr>
  </w:style>
  <w:style w:type="paragraph" w:customStyle="1" w:styleId="22">
    <w:name w:val="רמה 2"/>
    <w:basedOn w:val="32"/>
    <w:link w:val="23"/>
    <w:rsid w:val="006B3424"/>
    <w:pPr>
      <w:ind w:left="1440"/>
    </w:pPr>
  </w:style>
  <w:style w:type="paragraph" w:styleId="afff6">
    <w:name w:val="Body Text Indent"/>
    <w:basedOn w:val="ac"/>
    <w:link w:val="afff7"/>
    <w:rsid w:val="006B3424"/>
    <w:pPr>
      <w:spacing w:before="0" w:after="120" w:line="240" w:lineRule="auto"/>
      <w:ind w:left="283"/>
    </w:pPr>
  </w:style>
  <w:style w:type="character" w:customStyle="1" w:styleId="afff7">
    <w:name w:val="כניסה בגוף טקסט תו"/>
    <w:basedOn w:val="ad"/>
    <w:link w:val="afff6"/>
    <w:rsid w:val="006B3424"/>
    <w:rPr>
      <w:rFonts w:ascii="Times New Roman" w:eastAsia="Times New Roman" w:hAnsi="Times New Roman" w:cs="David"/>
      <w:sz w:val="24"/>
      <w:szCs w:val="24"/>
      <w:lang w:eastAsia="he-IL"/>
    </w:rPr>
  </w:style>
  <w:style w:type="paragraph" w:styleId="TOC5">
    <w:name w:val="toc 5"/>
    <w:basedOn w:val="ac"/>
    <w:next w:val="ac"/>
    <w:autoRedefine/>
    <w:uiPriority w:val="39"/>
    <w:rsid w:val="006B3424"/>
    <w:pPr>
      <w:spacing w:before="0" w:line="240" w:lineRule="auto"/>
      <w:ind w:left="960"/>
    </w:pPr>
    <w:rPr>
      <w:rFonts w:cs="Times New Roman"/>
      <w:lang w:eastAsia="en-US"/>
    </w:rPr>
  </w:style>
  <w:style w:type="paragraph" w:styleId="TOC6">
    <w:name w:val="toc 6"/>
    <w:basedOn w:val="ac"/>
    <w:next w:val="ac"/>
    <w:autoRedefine/>
    <w:uiPriority w:val="39"/>
    <w:rsid w:val="006B3424"/>
    <w:pPr>
      <w:spacing w:before="0" w:line="240" w:lineRule="auto"/>
      <w:ind w:left="1200"/>
    </w:pPr>
    <w:rPr>
      <w:rFonts w:cs="Times New Roman"/>
      <w:lang w:eastAsia="en-US"/>
    </w:rPr>
  </w:style>
  <w:style w:type="paragraph" w:styleId="TOC7">
    <w:name w:val="toc 7"/>
    <w:basedOn w:val="ac"/>
    <w:next w:val="ac"/>
    <w:autoRedefine/>
    <w:uiPriority w:val="39"/>
    <w:rsid w:val="006B3424"/>
    <w:pPr>
      <w:spacing w:before="0" w:line="240" w:lineRule="auto"/>
      <w:ind w:left="1440"/>
    </w:pPr>
    <w:rPr>
      <w:rFonts w:cs="Times New Roman"/>
      <w:lang w:eastAsia="en-US"/>
    </w:rPr>
  </w:style>
  <w:style w:type="paragraph" w:styleId="TOC8">
    <w:name w:val="toc 8"/>
    <w:basedOn w:val="ac"/>
    <w:next w:val="ac"/>
    <w:autoRedefine/>
    <w:uiPriority w:val="39"/>
    <w:rsid w:val="006B3424"/>
    <w:pPr>
      <w:spacing w:before="0" w:line="240" w:lineRule="auto"/>
      <w:ind w:left="1680"/>
    </w:pPr>
    <w:rPr>
      <w:rFonts w:cs="Times New Roman"/>
      <w:lang w:eastAsia="en-US"/>
    </w:rPr>
  </w:style>
  <w:style w:type="paragraph" w:styleId="TOC9">
    <w:name w:val="toc 9"/>
    <w:basedOn w:val="ac"/>
    <w:next w:val="ac"/>
    <w:autoRedefine/>
    <w:uiPriority w:val="39"/>
    <w:rsid w:val="006B3424"/>
    <w:pPr>
      <w:spacing w:before="0" w:line="240" w:lineRule="auto"/>
      <w:ind w:left="1920"/>
    </w:pPr>
    <w:rPr>
      <w:rFonts w:cs="Times New Roman"/>
      <w:lang w:eastAsia="en-US"/>
    </w:rPr>
  </w:style>
  <w:style w:type="paragraph" w:customStyle="1" w:styleId="13">
    <w:name w:val="רמה 1"/>
    <w:basedOn w:val="22"/>
    <w:rsid w:val="006B3424"/>
    <w:pPr>
      <w:ind w:left="0"/>
    </w:pPr>
  </w:style>
  <w:style w:type="paragraph" w:customStyle="1" w:styleId="afff8">
    <w:name w:val="נספח"/>
    <w:basedOn w:val="20"/>
    <w:rsid w:val="006B3424"/>
    <w:pPr>
      <w:tabs>
        <w:tab w:val="center" w:pos="6513"/>
      </w:tabs>
    </w:pPr>
    <w:rPr>
      <w:color w:val="000080"/>
      <w:sz w:val="34"/>
      <w:szCs w:val="32"/>
      <w:u w:val="single"/>
    </w:rPr>
  </w:style>
  <w:style w:type="paragraph" w:customStyle="1" w:styleId="TOC2127165">
    <w:name w:val="סגנון TOC 2 + לפני:  1.27 ס''מ תלויה:  1.65 ס''מ"/>
    <w:basedOn w:val="TOC2"/>
    <w:rsid w:val="006B3424"/>
    <w:pPr>
      <w:ind w:left="1654" w:hanging="934"/>
    </w:pPr>
  </w:style>
  <w:style w:type="paragraph" w:customStyle="1" w:styleId="24">
    <w:name w:val="רמה2"/>
    <w:basedOn w:val="ac"/>
    <w:rsid w:val="006B3424"/>
    <w:pPr>
      <w:spacing w:line="360" w:lineRule="auto"/>
    </w:pPr>
    <w:rPr>
      <w:rFonts w:ascii="Lucida Sans Unicode" w:hAnsi="Lucida Sans Unicode"/>
      <w:b/>
      <w:bCs/>
      <w:lang w:eastAsia="en-US"/>
    </w:rPr>
  </w:style>
  <w:style w:type="paragraph" w:customStyle="1" w:styleId="-1">
    <w:name w:val="תוכ- רמה 1"/>
    <w:basedOn w:val="TOC2"/>
    <w:link w:val="-10"/>
    <w:rsid w:val="006B3424"/>
    <w:pPr>
      <w:tabs>
        <w:tab w:val="clear" w:pos="1440"/>
      </w:tabs>
      <w:spacing w:before="180"/>
      <w:ind w:left="720"/>
    </w:pPr>
    <w:rPr>
      <w:noProof/>
      <w:color w:val="000080"/>
    </w:rPr>
  </w:style>
  <w:style w:type="paragraph" w:customStyle="1" w:styleId="-2">
    <w:name w:val="תוכ- נספח"/>
    <w:basedOn w:val="-1"/>
    <w:link w:val="-3"/>
    <w:rsid w:val="006B3424"/>
    <w:pPr>
      <w:tabs>
        <w:tab w:val="left" w:pos="1440"/>
      </w:tabs>
    </w:pPr>
  </w:style>
  <w:style w:type="paragraph" w:customStyle="1" w:styleId="afff9">
    <w:name w:val="תוכן"/>
    <w:basedOn w:val="-2"/>
    <w:rsid w:val="006B3424"/>
    <w:pPr>
      <w:spacing w:before="0"/>
      <w:jc w:val="center"/>
    </w:pPr>
    <w:rPr>
      <w:bCs/>
      <w:sz w:val="28"/>
      <w:szCs w:val="28"/>
    </w:rPr>
  </w:style>
  <w:style w:type="paragraph" w:customStyle="1" w:styleId="-4">
    <w:name w:val="תוכן-מסמך"/>
    <w:basedOn w:val="-1"/>
    <w:rsid w:val="006B3424"/>
  </w:style>
  <w:style w:type="paragraph" w:customStyle="1" w:styleId="a0">
    <w:name w:val="שורת אב"/>
    <w:basedOn w:val="ac"/>
    <w:rsid w:val="006B3424"/>
    <w:pPr>
      <w:numPr>
        <w:numId w:val="3"/>
      </w:numPr>
      <w:spacing w:before="0" w:after="120"/>
      <w:jc w:val="both"/>
    </w:pPr>
  </w:style>
  <w:style w:type="paragraph" w:customStyle="1" w:styleId="a4">
    <w:name w:val="שורה ממסוספרת"/>
    <w:basedOn w:val="ac"/>
    <w:rsid w:val="006B3424"/>
    <w:pPr>
      <w:numPr>
        <w:numId w:val="4"/>
      </w:numPr>
      <w:spacing w:before="240" w:after="120"/>
      <w:jc w:val="both"/>
    </w:pPr>
  </w:style>
  <w:style w:type="character" w:styleId="FollowedHyperlink">
    <w:name w:val="FollowedHyperlink"/>
    <w:rsid w:val="006B3424"/>
    <w:rPr>
      <w:color w:val="800080"/>
      <w:u w:val="single"/>
    </w:rPr>
  </w:style>
  <w:style w:type="character" w:customStyle="1" w:styleId="aff4">
    <w:name w:val="מפריד תו"/>
    <w:link w:val="aff3"/>
    <w:rsid w:val="006B3424"/>
    <w:rPr>
      <w:rFonts w:ascii="Narkisim" w:eastAsia="Times New Roman" w:hAnsi="Narkisim" w:cs="David"/>
      <w:sz w:val="24"/>
      <w:szCs w:val="24"/>
      <w:lang w:eastAsia="he-IL"/>
    </w:rPr>
  </w:style>
  <w:style w:type="paragraph" w:customStyle="1" w:styleId="TOC21">
    <w:name w:val="TOC2"/>
    <w:basedOn w:val="-1"/>
    <w:rsid w:val="006B3424"/>
    <w:pPr>
      <w:spacing w:before="40"/>
      <w:ind w:left="1440"/>
    </w:pPr>
  </w:style>
  <w:style w:type="paragraph" w:customStyle="1" w:styleId="-20">
    <w:name w:val="תוכ- רמה 2"/>
    <w:basedOn w:val="TOC21"/>
    <w:rsid w:val="006B3424"/>
  </w:style>
  <w:style w:type="character" w:customStyle="1" w:styleId="TOC20">
    <w:name w:val="TOC 2 תו"/>
    <w:link w:val="TOC2"/>
    <w:uiPriority w:val="39"/>
    <w:rsid w:val="00EB79A3"/>
    <w:rPr>
      <w:rFonts w:ascii="Times New Roman" w:eastAsia="Times New Roman" w:hAnsi="Times New Roman" w:cs="David"/>
      <w:sz w:val="24"/>
      <w:szCs w:val="24"/>
      <w:lang w:eastAsia="he-IL"/>
    </w:rPr>
  </w:style>
  <w:style w:type="character" w:customStyle="1" w:styleId="-10">
    <w:name w:val="תוכ- רמה 1 תו"/>
    <w:link w:val="-1"/>
    <w:rsid w:val="006B3424"/>
    <w:rPr>
      <w:rFonts w:ascii="Times New Roman" w:eastAsia="Times New Roman" w:hAnsi="Times New Roman" w:cs="David"/>
      <w:noProof/>
      <w:color w:val="000080"/>
      <w:sz w:val="24"/>
      <w:szCs w:val="24"/>
      <w:lang w:eastAsia="he-IL"/>
    </w:rPr>
  </w:style>
  <w:style w:type="character" w:customStyle="1" w:styleId="-3">
    <w:name w:val="תוכ- נספח תו"/>
    <w:basedOn w:val="-10"/>
    <w:link w:val="-2"/>
    <w:rsid w:val="006B3424"/>
    <w:rPr>
      <w:rFonts w:ascii="Times New Roman" w:eastAsia="Times New Roman" w:hAnsi="Times New Roman" w:cs="David"/>
      <w:noProof/>
      <w:color w:val="000080"/>
      <w:sz w:val="24"/>
      <w:szCs w:val="24"/>
      <w:lang w:eastAsia="he-IL"/>
    </w:rPr>
  </w:style>
  <w:style w:type="paragraph" w:customStyle="1" w:styleId="afffa">
    <w:name w:val="תאריך_מ"/>
    <w:basedOn w:val="ac"/>
    <w:link w:val="afffb"/>
    <w:rsid w:val="006B3424"/>
    <w:pPr>
      <w:spacing w:beforeLines="80" w:before="192"/>
      <w:jc w:val="center"/>
    </w:pPr>
    <w:rPr>
      <w:rFonts w:ascii="Arial" w:hAnsi="Arial" w:cs="Arial"/>
      <w:b/>
      <w:bCs/>
    </w:rPr>
  </w:style>
  <w:style w:type="character" w:customStyle="1" w:styleId="afffb">
    <w:name w:val="תאריך_מ תו"/>
    <w:link w:val="afffa"/>
    <w:rsid w:val="006B3424"/>
    <w:rPr>
      <w:rFonts w:ascii="Arial" w:eastAsia="Times New Roman" w:hAnsi="Arial" w:cs="Arial"/>
      <w:b/>
      <w:bCs/>
      <w:sz w:val="24"/>
      <w:szCs w:val="24"/>
      <w:lang w:eastAsia="he-IL"/>
    </w:rPr>
  </w:style>
  <w:style w:type="paragraph" w:customStyle="1" w:styleId="Normal2">
    <w:name w:val="Normal2"/>
    <w:basedOn w:val="ac"/>
    <w:rsid w:val="006B3424"/>
    <w:pPr>
      <w:spacing w:line="320" w:lineRule="exact"/>
      <w:ind w:left="795"/>
      <w:jc w:val="both"/>
    </w:pPr>
    <w:rPr>
      <w:sz w:val="22"/>
    </w:rPr>
  </w:style>
  <w:style w:type="paragraph" w:styleId="afffc">
    <w:name w:val="Block Text"/>
    <w:basedOn w:val="ac"/>
    <w:rsid w:val="006B3424"/>
    <w:pPr>
      <w:tabs>
        <w:tab w:val="left" w:pos="368"/>
      </w:tabs>
      <w:spacing w:before="0" w:line="360" w:lineRule="auto"/>
      <w:ind w:right="369" w:hanging="369"/>
    </w:pPr>
    <w:rPr>
      <w:rFonts w:cs="Times New Roman"/>
      <w:lang w:eastAsia="en-US"/>
    </w:rPr>
  </w:style>
  <w:style w:type="table" w:customStyle="1" w:styleId="TableNormal1">
    <w:name w:val="Table Normal1"/>
    <w:uiPriority w:val="2"/>
    <w:semiHidden/>
    <w:unhideWhenUsed/>
    <w:qFormat/>
    <w:rsid w:val="006B3424"/>
    <w:pPr>
      <w:widowControl w:val="0"/>
      <w:spacing w:after="0" w:line="240" w:lineRule="auto"/>
    </w:pPr>
    <w:rPr>
      <w:rFonts w:ascii="Calibri" w:eastAsia="Calibri" w:hAnsi="Calibri" w:cs="Arial"/>
      <w:lang w:bidi="ar-SA"/>
    </w:rPr>
    <w:tblPr>
      <w:tblInd w:w="0" w:type="dxa"/>
      <w:tblCellMar>
        <w:top w:w="0" w:type="dxa"/>
        <w:left w:w="0" w:type="dxa"/>
        <w:bottom w:w="0" w:type="dxa"/>
        <w:right w:w="0" w:type="dxa"/>
      </w:tblCellMar>
    </w:tblPr>
  </w:style>
  <w:style w:type="paragraph" w:customStyle="1" w:styleId="TableParagraph">
    <w:name w:val="Table Paragraph"/>
    <w:basedOn w:val="ac"/>
    <w:uiPriority w:val="1"/>
    <w:qFormat/>
    <w:rsid w:val="006B3424"/>
    <w:pPr>
      <w:widowControl w:val="0"/>
      <w:bidi w:val="0"/>
      <w:spacing w:before="0" w:line="240" w:lineRule="auto"/>
    </w:pPr>
    <w:rPr>
      <w:rFonts w:ascii="Calibri" w:eastAsia="Calibri" w:hAnsi="Calibri" w:cs="Arial"/>
      <w:sz w:val="22"/>
      <w:szCs w:val="22"/>
      <w:lang w:eastAsia="en-US" w:bidi="ar-SA"/>
    </w:rPr>
  </w:style>
  <w:style w:type="table" w:styleId="-11">
    <w:name w:val="Light List Accent 1"/>
    <w:basedOn w:val="ae"/>
    <w:uiPriority w:val="61"/>
    <w:rsid w:val="006B342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styleId="3-1">
    <w:name w:val="Medium Grid 3 Accent 1"/>
    <w:basedOn w:val="ae"/>
    <w:uiPriority w:val="69"/>
    <w:rsid w:val="006B342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TableTitle">
    <w:name w:val="TableTitle"/>
    <w:basedOn w:val="ac"/>
    <w:qFormat/>
    <w:rsid w:val="006B3424"/>
    <w:pPr>
      <w:spacing w:before="60" w:line="240" w:lineRule="exact"/>
    </w:pPr>
    <w:rPr>
      <w:b/>
      <w:bCs/>
      <w:sz w:val="22"/>
    </w:rPr>
  </w:style>
  <w:style w:type="paragraph" w:customStyle="1" w:styleId="Normal1">
    <w:name w:val="Normal1"/>
    <w:basedOn w:val="ac"/>
    <w:link w:val="Normal10"/>
    <w:uiPriority w:val="99"/>
    <w:rsid w:val="006B3424"/>
    <w:pPr>
      <w:spacing w:line="320" w:lineRule="exact"/>
      <w:ind w:left="397"/>
      <w:jc w:val="both"/>
    </w:pPr>
    <w:rPr>
      <w:sz w:val="22"/>
    </w:rPr>
  </w:style>
  <w:style w:type="character" w:customStyle="1" w:styleId="Normal10">
    <w:name w:val="Normal1 תו"/>
    <w:link w:val="Normal1"/>
    <w:uiPriority w:val="99"/>
    <w:locked/>
    <w:rsid w:val="006B3424"/>
    <w:rPr>
      <w:rFonts w:ascii="Times New Roman" w:eastAsia="Times New Roman" w:hAnsi="Times New Roman" w:cs="David"/>
      <w:szCs w:val="24"/>
      <w:lang w:eastAsia="he-IL"/>
    </w:rPr>
  </w:style>
  <w:style w:type="paragraph" w:customStyle="1" w:styleId="TableHead">
    <w:name w:val="TableHead"/>
    <w:basedOn w:val="ac"/>
    <w:uiPriority w:val="99"/>
    <w:qFormat/>
    <w:rsid w:val="006B3424"/>
    <w:pPr>
      <w:spacing w:line="320" w:lineRule="exact"/>
      <w:jc w:val="center"/>
    </w:pPr>
    <w:rPr>
      <w:b/>
      <w:bCs/>
      <w:sz w:val="22"/>
    </w:rPr>
  </w:style>
  <w:style w:type="paragraph" w:customStyle="1" w:styleId="TableText">
    <w:name w:val="TableText"/>
    <w:basedOn w:val="ac"/>
    <w:link w:val="TableTextChar"/>
    <w:uiPriority w:val="99"/>
    <w:qFormat/>
    <w:rsid w:val="006B3424"/>
    <w:pPr>
      <w:spacing w:before="60" w:line="240" w:lineRule="exact"/>
    </w:pPr>
    <w:rPr>
      <w:sz w:val="22"/>
    </w:rPr>
  </w:style>
  <w:style w:type="character" w:customStyle="1" w:styleId="TableTextChar">
    <w:name w:val="TableText Char"/>
    <w:link w:val="TableText"/>
    <w:uiPriority w:val="99"/>
    <w:locked/>
    <w:rsid w:val="006B3424"/>
    <w:rPr>
      <w:rFonts w:ascii="Times New Roman" w:eastAsia="Times New Roman" w:hAnsi="Times New Roman" w:cs="David"/>
      <w:szCs w:val="24"/>
      <w:lang w:eastAsia="he-IL"/>
    </w:rPr>
  </w:style>
  <w:style w:type="table" w:styleId="afffd">
    <w:name w:val="Table Elegant"/>
    <w:basedOn w:val="ae"/>
    <w:rsid w:val="006B3424"/>
    <w:pPr>
      <w:bidi/>
      <w:spacing w:before="120" w:after="0" w:line="288" w:lineRule="auto"/>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afffe">
    <w:name w:val="List Paragraph"/>
    <w:aliases w:val="נספח 2 מתוקן,style 2"/>
    <w:basedOn w:val="ac"/>
    <w:link w:val="affff"/>
    <w:uiPriority w:val="34"/>
    <w:qFormat/>
    <w:rsid w:val="004D168E"/>
    <w:pPr>
      <w:ind w:left="720"/>
      <w:contextualSpacing/>
    </w:pPr>
  </w:style>
  <w:style w:type="character" w:styleId="affff0">
    <w:name w:val="Emphasis"/>
    <w:basedOn w:val="ad"/>
    <w:uiPriority w:val="20"/>
    <w:qFormat/>
    <w:rsid w:val="00085A8B"/>
    <w:rPr>
      <w:i/>
      <w:iCs/>
    </w:rPr>
  </w:style>
  <w:style w:type="paragraph" w:customStyle="1" w:styleId="Level1">
    <w:name w:val="Level 1"/>
    <w:basedOn w:val="ac"/>
    <w:link w:val="Level1Char"/>
    <w:qFormat/>
    <w:rsid w:val="008C04E0"/>
    <w:pPr>
      <w:numPr>
        <w:numId w:val="15"/>
      </w:numPr>
      <w:spacing w:before="0" w:line="360" w:lineRule="auto"/>
      <w:outlineLvl w:val="3"/>
    </w:pPr>
    <w:rPr>
      <w:b/>
      <w:bCs/>
      <w:sz w:val="36"/>
      <w:szCs w:val="36"/>
      <w:u w:val="single"/>
    </w:rPr>
  </w:style>
  <w:style w:type="paragraph" w:customStyle="1" w:styleId="Level2">
    <w:name w:val="Level 2"/>
    <w:basedOn w:val="ac"/>
    <w:link w:val="Level2Char"/>
    <w:qFormat/>
    <w:rsid w:val="008C04E0"/>
    <w:pPr>
      <w:numPr>
        <w:ilvl w:val="1"/>
        <w:numId w:val="15"/>
      </w:numPr>
      <w:tabs>
        <w:tab w:val="right" w:pos="992"/>
      </w:tabs>
      <w:spacing w:before="0" w:line="360" w:lineRule="auto"/>
      <w:outlineLvl w:val="3"/>
    </w:pPr>
    <w:rPr>
      <w:b/>
      <w:bCs/>
      <w:sz w:val="28"/>
      <w:szCs w:val="28"/>
      <w:u w:val="single"/>
    </w:rPr>
  </w:style>
  <w:style w:type="character" w:customStyle="1" w:styleId="Level1Char">
    <w:name w:val="Level 1 Char"/>
    <w:basedOn w:val="ad"/>
    <w:link w:val="Level1"/>
    <w:rsid w:val="008C04E0"/>
    <w:rPr>
      <w:rFonts w:ascii="Times New Roman" w:eastAsia="Times New Roman" w:hAnsi="Times New Roman" w:cs="David"/>
      <w:b/>
      <w:bCs/>
      <w:sz w:val="36"/>
      <w:szCs w:val="36"/>
      <w:u w:val="single"/>
      <w:lang w:eastAsia="he-IL"/>
    </w:rPr>
  </w:style>
  <w:style w:type="paragraph" w:customStyle="1" w:styleId="Level3">
    <w:name w:val="Level 3"/>
    <w:basedOn w:val="ac"/>
    <w:link w:val="Level3Char"/>
    <w:qFormat/>
    <w:rsid w:val="00D009A7"/>
    <w:pPr>
      <w:spacing w:before="0" w:line="360" w:lineRule="auto"/>
      <w:ind w:left="1224" w:hanging="504"/>
      <w:jc w:val="both"/>
      <w:outlineLvl w:val="3"/>
    </w:pPr>
  </w:style>
  <w:style w:type="character" w:customStyle="1" w:styleId="Level3Char">
    <w:name w:val="Level 3 Char"/>
    <w:basedOn w:val="ad"/>
    <w:link w:val="Level3"/>
    <w:rsid w:val="00D009A7"/>
    <w:rPr>
      <w:rFonts w:ascii="Times New Roman" w:eastAsia="Times New Roman" w:hAnsi="Times New Roman" w:cs="David"/>
      <w:sz w:val="24"/>
      <w:szCs w:val="24"/>
      <w:lang w:eastAsia="he-IL"/>
    </w:rPr>
  </w:style>
  <w:style w:type="paragraph" w:styleId="affff1">
    <w:name w:val="Plain Text"/>
    <w:basedOn w:val="ac"/>
    <w:link w:val="affff2"/>
    <w:rsid w:val="00170EB7"/>
    <w:pPr>
      <w:spacing w:before="0" w:line="240" w:lineRule="auto"/>
    </w:pPr>
    <w:rPr>
      <w:rFonts w:ascii="Courier New" w:hAnsi="Courier New" w:cs="Courier New"/>
      <w:sz w:val="20"/>
      <w:szCs w:val="20"/>
    </w:rPr>
  </w:style>
  <w:style w:type="character" w:customStyle="1" w:styleId="affff2">
    <w:name w:val="טקסט רגיל תו"/>
    <w:basedOn w:val="ad"/>
    <w:link w:val="affff1"/>
    <w:rsid w:val="00170EB7"/>
    <w:rPr>
      <w:rFonts w:ascii="Courier New" w:eastAsia="Times New Roman" w:hAnsi="Courier New" w:cs="Courier New"/>
      <w:sz w:val="20"/>
      <w:szCs w:val="20"/>
      <w:lang w:eastAsia="he-IL"/>
    </w:rPr>
  </w:style>
  <w:style w:type="character" w:customStyle="1" w:styleId="affff">
    <w:name w:val="פיסקת רשימה תו"/>
    <w:aliases w:val="נספח 2 מתוקן תו,style 2 תו"/>
    <w:link w:val="afffe"/>
    <w:uiPriority w:val="34"/>
    <w:locked/>
    <w:rsid w:val="00CE233C"/>
    <w:rPr>
      <w:rFonts w:ascii="Times New Roman" w:eastAsia="Times New Roman" w:hAnsi="Times New Roman" w:cs="David"/>
      <w:sz w:val="24"/>
      <w:szCs w:val="24"/>
      <w:lang w:eastAsia="he-IL"/>
    </w:rPr>
  </w:style>
  <w:style w:type="paragraph" w:customStyle="1" w:styleId="210">
    <w:name w:val="כותרת 21"/>
    <w:basedOn w:val="ac"/>
    <w:link w:val="2Char"/>
    <w:qFormat/>
    <w:rsid w:val="00CE233C"/>
    <w:pPr>
      <w:spacing w:before="0" w:line="360" w:lineRule="auto"/>
      <w:ind w:left="792" w:hanging="432"/>
      <w:outlineLvl w:val="3"/>
    </w:pPr>
    <w:rPr>
      <w:b/>
      <w:bCs/>
      <w:sz w:val="28"/>
      <w:szCs w:val="28"/>
      <w:u w:val="single"/>
    </w:rPr>
  </w:style>
  <w:style w:type="character" w:customStyle="1" w:styleId="2Char">
    <w:name w:val="כותרת 2 Char"/>
    <w:basedOn w:val="ad"/>
    <w:link w:val="210"/>
    <w:rsid w:val="00CE233C"/>
    <w:rPr>
      <w:rFonts w:ascii="Times New Roman" w:eastAsia="Times New Roman" w:hAnsi="Times New Roman" w:cs="David"/>
      <w:b/>
      <w:bCs/>
      <w:sz w:val="28"/>
      <w:szCs w:val="28"/>
      <w:u w:val="single"/>
      <w:lang w:eastAsia="he-IL"/>
    </w:rPr>
  </w:style>
  <w:style w:type="character" w:customStyle="1" w:styleId="Level2Char">
    <w:name w:val="Level 2 Char"/>
    <w:basedOn w:val="ad"/>
    <w:link w:val="Level2"/>
    <w:rsid w:val="00BD2199"/>
    <w:rPr>
      <w:rFonts w:ascii="Times New Roman" w:eastAsia="Times New Roman" w:hAnsi="Times New Roman" w:cs="David"/>
      <w:b/>
      <w:bCs/>
      <w:sz w:val="28"/>
      <w:szCs w:val="28"/>
      <w:u w:val="single"/>
      <w:lang w:eastAsia="he-IL"/>
    </w:rPr>
  </w:style>
  <w:style w:type="character" w:customStyle="1" w:styleId="120">
    <w:name w:val="כותרת 1 תו2"/>
    <w:aliases w:val="h1 תו1,H1 תו1,Header1 תו1,Char Char תו1,H2 Char Char תו1,כותרת 1 תו1 תו1,כותרת 1 תו1 תו תו תו תו תו תו1,????? 1 ??1 תו1,????? 1 ??1 ?? ?? ?? ?? ?? תו1,Heading 1 Char Char Char Char Char Char תו1,H2 Char Char תו Char Char Char Char Char תו1"/>
    <w:basedOn w:val="ad"/>
    <w:rsid w:val="007B116C"/>
    <w:rPr>
      <w:rFonts w:asciiTheme="majorHAnsi" w:eastAsiaTheme="majorEastAsia" w:hAnsiTheme="majorHAnsi" w:cstheme="majorBidi"/>
      <w:b/>
      <w:bCs/>
      <w:color w:val="2F5496" w:themeColor="accent1" w:themeShade="BF"/>
      <w:sz w:val="28"/>
      <w:szCs w:val="28"/>
      <w:lang w:eastAsia="he-IL"/>
    </w:rPr>
  </w:style>
  <w:style w:type="character" w:customStyle="1" w:styleId="211">
    <w:name w:val="כותרת 2 תו1"/>
    <w:aliases w:val="כותרת 2 תו תו תו תו תו תו2,כותרת 2 תו תו תו תו תו תו תו תו תו1,כותרת 2 תו תו תו תו תו תו תו1,Heading 2Fake תו1,כותרת 2 תו תו תו תו תו2,h2 תו1,H21 תו1,H22 תו1,H211 תו1,H23 תו1,H212 תו1,H221 תו1,H2111 תו1,H24 תו1,H25 תו1,H213 תו1,H222 תו1,2 תו"/>
    <w:basedOn w:val="ad"/>
    <w:rsid w:val="007B116C"/>
    <w:rPr>
      <w:rFonts w:asciiTheme="majorHAnsi" w:eastAsiaTheme="majorEastAsia" w:hAnsiTheme="majorHAnsi" w:cstheme="majorBidi"/>
      <w:b/>
      <w:bCs/>
      <w:color w:val="4472C4" w:themeColor="accent1"/>
      <w:sz w:val="26"/>
      <w:szCs w:val="26"/>
      <w:lang w:eastAsia="he-IL"/>
    </w:rPr>
  </w:style>
  <w:style w:type="character" w:customStyle="1" w:styleId="310">
    <w:name w:val="כותרת 3 תו1"/>
    <w:aliases w:val="תו תו1,h3 תו,H3 תו1,Roman Numeral תו1,כותרת 3 תו1 תו תו1,Heading 3 Char Char תו1,Heading 3 Char Char Char תו1,Heading 31 תו1,Heading 3 Char Char1 תו1,Heading 3 Char Char Char Char Char תו1,כותרת 3 תו1 תו1 תו,3 תו,? תו,?? תו,תו1 תו,l3 תו"/>
    <w:semiHidden/>
    <w:rsid w:val="007B116C"/>
    <w:rPr>
      <w:rFonts w:ascii="Arial" w:hAnsi="Arial" w:cs="Arial" w:hint="default"/>
      <w:b/>
      <w:bCs/>
      <w:snapToGrid/>
      <w:sz w:val="24"/>
      <w:szCs w:val="24"/>
      <w:lang w:eastAsia="he-IL"/>
    </w:rPr>
  </w:style>
  <w:style w:type="character" w:customStyle="1" w:styleId="410">
    <w:name w:val="כותרת 4 תו1"/>
    <w:aliases w:val="H4 תו1,h4 תו1,4heading תו1,4 תו1,l4 תו1,H41 תו1,4heading1 תו1,41 תו1,l41 תו1,H42 תו1,4heading2 תו1,42 תו1,l42 תו1,H43 תו1,4heading3 תו1,43 תו1,l43 תו1,H44 תו1,4heading4 תו1,44 תו1,l44 תו1,H45 תו1,4heading5 תו1,45 תו1,l45 תו1,H46 תו1,46 תו1"/>
    <w:basedOn w:val="ad"/>
    <w:semiHidden/>
    <w:rsid w:val="007B116C"/>
    <w:rPr>
      <w:rFonts w:asciiTheme="majorHAnsi" w:eastAsiaTheme="majorEastAsia" w:hAnsiTheme="majorHAnsi" w:cstheme="majorBidi"/>
      <w:b/>
      <w:bCs/>
      <w:i/>
      <w:iCs/>
      <w:color w:val="4472C4" w:themeColor="accent1"/>
      <w:sz w:val="24"/>
      <w:szCs w:val="26"/>
      <w:lang w:eastAsia="he-IL"/>
    </w:rPr>
  </w:style>
  <w:style w:type="character" w:customStyle="1" w:styleId="51">
    <w:name w:val="כותרת 5 תו1"/>
    <w:aliases w:val="blue תו2,כותרת 51 תו1,blue תו תו תו1,blue תו תו2,Heading 5 תו תו1,ASAPHeading 5 תו1,h5 תו1,Hn5 תו1,H5 תו1,hed5 תו1,hed 5 תו1"/>
    <w:basedOn w:val="ad"/>
    <w:uiPriority w:val="9"/>
    <w:semiHidden/>
    <w:rsid w:val="007B116C"/>
    <w:rPr>
      <w:rFonts w:asciiTheme="majorHAnsi" w:eastAsiaTheme="majorEastAsia" w:hAnsiTheme="majorHAnsi" w:cstheme="majorBidi"/>
      <w:color w:val="1F3763" w:themeColor="accent1" w:themeShade="7F"/>
      <w:sz w:val="24"/>
      <w:szCs w:val="26"/>
      <w:lang w:eastAsia="he-IL"/>
    </w:rPr>
  </w:style>
  <w:style w:type="character" w:customStyle="1" w:styleId="61">
    <w:name w:val="כותרת 6 תו1"/>
    <w:aliases w:val="DO NOT USE_h6 תו1,ASAPHeading 6 תו1,hed6 תו1"/>
    <w:basedOn w:val="ad"/>
    <w:uiPriority w:val="9"/>
    <w:semiHidden/>
    <w:rsid w:val="007B116C"/>
    <w:rPr>
      <w:rFonts w:asciiTheme="majorHAnsi" w:eastAsiaTheme="majorEastAsia" w:hAnsiTheme="majorHAnsi" w:cstheme="majorBidi"/>
      <w:i/>
      <w:iCs/>
      <w:color w:val="1F3763" w:themeColor="accent1" w:themeShade="7F"/>
      <w:sz w:val="24"/>
      <w:szCs w:val="26"/>
      <w:lang w:eastAsia="he-IL"/>
    </w:rPr>
  </w:style>
  <w:style w:type="character" w:customStyle="1" w:styleId="NormalWeb">
    <w:name w:val="Normal (Web) תו"/>
    <w:link w:val="NormalWeb0"/>
    <w:semiHidden/>
    <w:locked/>
    <w:rsid w:val="007B116C"/>
    <w:rPr>
      <w:rFonts w:ascii="Times New Roman" w:eastAsia="Times New Roman" w:hAnsi="Times New Roman" w:cs="Times New Roman"/>
      <w:sz w:val="24"/>
      <w:szCs w:val="24"/>
    </w:rPr>
  </w:style>
  <w:style w:type="paragraph" w:styleId="NormalWeb0">
    <w:name w:val="Normal (Web)"/>
    <w:basedOn w:val="ac"/>
    <w:link w:val="NormalWeb"/>
    <w:semiHidden/>
    <w:unhideWhenUsed/>
    <w:rsid w:val="007B116C"/>
    <w:pPr>
      <w:bidi w:val="0"/>
      <w:spacing w:before="100" w:beforeAutospacing="1" w:after="100" w:afterAutospacing="1" w:line="240" w:lineRule="auto"/>
    </w:pPr>
    <w:rPr>
      <w:rFonts w:cs="Times New Roman"/>
      <w:lang w:eastAsia="en-US"/>
    </w:rPr>
  </w:style>
  <w:style w:type="character" w:customStyle="1" w:styleId="71">
    <w:name w:val="כותרת 7 תו1"/>
    <w:aliases w:val="ASAPHeading 7 תו1"/>
    <w:basedOn w:val="ad"/>
    <w:semiHidden/>
    <w:rsid w:val="007B116C"/>
    <w:rPr>
      <w:rFonts w:asciiTheme="majorHAnsi" w:eastAsiaTheme="majorEastAsia" w:hAnsiTheme="majorHAnsi" w:cstheme="majorBidi"/>
      <w:i/>
      <w:iCs/>
      <w:color w:val="404040" w:themeColor="text1" w:themeTint="BF"/>
      <w:sz w:val="24"/>
      <w:szCs w:val="26"/>
      <w:lang w:eastAsia="he-IL"/>
    </w:rPr>
  </w:style>
  <w:style w:type="character" w:customStyle="1" w:styleId="81">
    <w:name w:val="כותרת 8 תו1"/>
    <w:aliases w:val="ASAPHeading 8 תו1"/>
    <w:basedOn w:val="ad"/>
    <w:semiHidden/>
    <w:rsid w:val="007B116C"/>
    <w:rPr>
      <w:rFonts w:asciiTheme="majorHAnsi" w:eastAsiaTheme="majorEastAsia" w:hAnsiTheme="majorHAnsi" w:cstheme="majorBidi"/>
      <w:color w:val="404040" w:themeColor="text1" w:themeTint="BF"/>
      <w:lang w:eastAsia="he-IL"/>
    </w:rPr>
  </w:style>
  <w:style w:type="character" w:customStyle="1" w:styleId="91">
    <w:name w:val="כותרת 9 תו1"/>
    <w:aliases w:val="כותרת הסבר קטנה תו1,ASAPHeading 9 תו1"/>
    <w:basedOn w:val="ad"/>
    <w:semiHidden/>
    <w:rsid w:val="007B116C"/>
    <w:rPr>
      <w:rFonts w:asciiTheme="majorHAnsi" w:eastAsiaTheme="majorEastAsia" w:hAnsiTheme="majorHAnsi" w:cstheme="majorBidi"/>
      <w:i/>
      <w:iCs/>
      <w:color w:val="404040" w:themeColor="text1" w:themeTint="BF"/>
      <w:lang w:eastAsia="he-IL"/>
    </w:rPr>
  </w:style>
  <w:style w:type="character" w:customStyle="1" w:styleId="121">
    <w:name w:val="1 תו תו2"/>
    <w:aliases w:val="Header תו תו תו תו תו1,כותרת עליונה תו תו תו1,1 תו תו תו1,Header תו תו תו תו2,הנדון תו1,הנדון1 תו1,הנדון2 תו1,הנדון3 תו1,הנדון4 תו1,הנדון5 תו1,הנדון6 תו1,הנדון7 תו1,הנדון8 תו1,הנדון9 תו1,הנדון11 תו1,הנדון21 תו1,הנדון31 תו1"/>
    <w:basedOn w:val="ad"/>
    <w:uiPriority w:val="99"/>
    <w:semiHidden/>
    <w:rsid w:val="007B116C"/>
    <w:rPr>
      <w:rFonts w:ascii="Times New Roman" w:eastAsia="Times New Roman" w:hAnsi="Times New Roman" w:cs="David"/>
      <w:sz w:val="24"/>
      <w:szCs w:val="26"/>
      <w:lang w:eastAsia="he-IL"/>
    </w:rPr>
  </w:style>
  <w:style w:type="paragraph" w:styleId="affff3">
    <w:name w:val="List"/>
    <w:basedOn w:val="ac"/>
    <w:semiHidden/>
    <w:unhideWhenUsed/>
    <w:rsid w:val="007B116C"/>
    <w:pPr>
      <w:spacing w:before="0" w:line="240" w:lineRule="auto"/>
      <w:ind w:left="283" w:hanging="283"/>
    </w:pPr>
  </w:style>
  <w:style w:type="paragraph" w:styleId="affff4">
    <w:name w:val="List Bullet"/>
    <w:basedOn w:val="ac"/>
    <w:autoRedefine/>
    <w:semiHidden/>
    <w:unhideWhenUsed/>
    <w:rsid w:val="007B116C"/>
    <w:pPr>
      <w:tabs>
        <w:tab w:val="num" w:pos="1040"/>
      </w:tabs>
      <w:spacing w:before="0" w:line="360" w:lineRule="auto"/>
      <w:ind w:left="1040" w:right="1040" w:hanging="360"/>
    </w:pPr>
    <w:rPr>
      <w:rFonts w:cs="Times New Roman"/>
      <w:lang w:eastAsia="en-US"/>
    </w:rPr>
  </w:style>
  <w:style w:type="paragraph" w:styleId="a">
    <w:name w:val="List Number"/>
    <w:basedOn w:val="affff3"/>
    <w:semiHidden/>
    <w:unhideWhenUsed/>
    <w:rsid w:val="007B116C"/>
    <w:pPr>
      <w:numPr>
        <w:numId w:val="17"/>
      </w:numPr>
      <w:overflowPunct w:val="0"/>
      <w:autoSpaceDE w:val="0"/>
      <w:autoSpaceDN w:val="0"/>
      <w:adjustRightInd w:val="0"/>
      <w:spacing w:after="160"/>
      <w:ind w:left="720"/>
    </w:pPr>
    <w:rPr>
      <w:rFonts w:cs="Times New Roman"/>
      <w:sz w:val="20"/>
      <w:szCs w:val="20"/>
      <w:lang w:eastAsia="en-US"/>
    </w:rPr>
  </w:style>
  <w:style w:type="paragraph" w:styleId="25">
    <w:name w:val="List 2"/>
    <w:basedOn w:val="ac"/>
    <w:semiHidden/>
    <w:unhideWhenUsed/>
    <w:rsid w:val="007B116C"/>
    <w:pPr>
      <w:overflowPunct w:val="0"/>
      <w:autoSpaceDE w:val="0"/>
      <w:autoSpaceDN w:val="0"/>
      <w:adjustRightInd w:val="0"/>
      <w:spacing w:before="0" w:line="240" w:lineRule="auto"/>
      <w:ind w:left="720" w:hanging="360"/>
      <w:contextualSpacing/>
    </w:pPr>
    <w:rPr>
      <w:sz w:val="22"/>
    </w:rPr>
  </w:style>
  <w:style w:type="paragraph" w:styleId="34">
    <w:name w:val="List 3"/>
    <w:basedOn w:val="ac"/>
    <w:semiHidden/>
    <w:unhideWhenUsed/>
    <w:rsid w:val="007B116C"/>
    <w:pPr>
      <w:overflowPunct w:val="0"/>
      <w:autoSpaceDE w:val="0"/>
      <w:autoSpaceDN w:val="0"/>
      <w:adjustRightInd w:val="0"/>
      <w:spacing w:before="0" w:line="240" w:lineRule="auto"/>
      <w:ind w:left="1080" w:hanging="360"/>
      <w:jc w:val="both"/>
    </w:pPr>
    <w:rPr>
      <w:rFonts w:cs="FrankRuehl"/>
      <w:sz w:val="20"/>
      <w:szCs w:val="26"/>
    </w:rPr>
  </w:style>
  <w:style w:type="paragraph" w:styleId="46">
    <w:name w:val="List 4"/>
    <w:basedOn w:val="ac"/>
    <w:semiHidden/>
    <w:unhideWhenUsed/>
    <w:rsid w:val="007B116C"/>
    <w:pPr>
      <w:overflowPunct w:val="0"/>
      <w:autoSpaceDE w:val="0"/>
      <w:autoSpaceDN w:val="0"/>
      <w:adjustRightInd w:val="0"/>
      <w:spacing w:before="0" w:line="240" w:lineRule="auto"/>
      <w:ind w:left="1440" w:hanging="360"/>
      <w:jc w:val="both"/>
    </w:pPr>
    <w:rPr>
      <w:rFonts w:cs="FrankRuehl"/>
      <w:sz w:val="20"/>
      <w:szCs w:val="26"/>
    </w:rPr>
  </w:style>
  <w:style w:type="paragraph" w:styleId="52">
    <w:name w:val="List 5"/>
    <w:basedOn w:val="ac"/>
    <w:semiHidden/>
    <w:unhideWhenUsed/>
    <w:rsid w:val="007B116C"/>
    <w:pPr>
      <w:overflowPunct w:val="0"/>
      <w:autoSpaceDE w:val="0"/>
      <w:autoSpaceDN w:val="0"/>
      <w:adjustRightInd w:val="0"/>
      <w:spacing w:before="0" w:line="240" w:lineRule="auto"/>
      <w:ind w:left="1800" w:hanging="360"/>
      <w:jc w:val="both"/>
    </w:pPr>
    <w:rPr>
      <w:rFonts w:cs="FrankRuehl"/>
      <w:sz w:val="20"/>
      <w:szCs w:val="26"/>
    </w:rPr>
  </w:style>
  <w:style w:type="paragraph" w:styleId="26">
    <w:name w:val="List Bullet 2"/>
    <w:basedOn w:val="ac"/>
    <w:autoRedefine/>
    <w:semiHidden/>
    <w:unhideWhenUsed/>
    <w:rsid w:val="007B116C"/>
    <w:pPr>
      <w:tabs>
        <w:tab w:val="num" w:pos="1492"/>
      </w:tabs>
      <w:spacing w:before="0" w:line="360" w:lineRule="auto"/>
      <w:ind w:left="1492" w:right="1492" w:hanging="360"/>
    </w:pPr>
    <w:rPr>
      <w:rFonts w:cs="Times New Roman"/>
      <w:lang w:eastAsia="en-US"/>
    </w:rPr>
  </w:style>
  <w:style w:type="paragraph" w:styleId="35">
    <w:name w:val="List Bullet 3"/>
    <w:basedOn w:val="ac"/>
    <w:autoRedefine/>
    <w:semiHidden/>
    <w:unhideWhenUsed/>
    <w:rsid w:val="007B116C"/>
    <w:pPr>
      <w:tabs>
        <w:tab w:val="num" w:pos="-347"/>
      </w:tabs>
      <w:overflowPunct w:val="0"/>
      <w:autoSpaceDE w:val="0"/>
      <w:autoSpaceDN w:val="0"/>
      <w:adjustRightInd w:val="0"/>
      <w:spacing w:before="0" w:line="240" w:lineRule="auto"/>
      <w:ind w:left="-491" w:hanging="360"/>
      <w:jc w:val="both"/>
    </w:pPr>
    <w:rPr>
      <w:rFonts w:cs="FrankRuehl"/>
      <w:sz w:val="20"/>
      <w:szCs w:val="26"/>
    </w:rPr>
  </w:style>
  <w:style w:type="paragraph" w:styleId="47">
    <w:name w:val="List Bullet 4"/>
    <w:basedOn w:val="ac"/>
    <w:autoRedefine/>
    <w:semiHidden/>
    <w:unhideWhenUsed/>
    <w:rsid w:val="007B116C"/>
    <w:pPr>
      <w:tabs>
        <w:tab w:val="num" w:pos="360"/>
      </w:tabs>
      <w:spacing w:before="0" w:line="360" w:lineRule="auto"/>
      <w:ind w:left="360" w:right="360" w:hanging="360"/>
    </w:pPr>
    <w:rPr>
      <w:rFonts w:cs="Times New Roman"/>
      <w:lang w:eastAsia="en-US"/>
    </w:rPr>
  </w:style>
  <w:style w:type="paragraph" w:styleId="53">
    <w:name w:val="List Bullet 5"/>
    <w:basedOn w:val="ac"/>
    <w:autoRedefine/>
    <w:semiHidden/>
    <w:unhideWhenUsed/>
    <w:rsid w:val="007B116C"/>
    <w:pPr>
      <w:spacing w:before="0" w:line="360" w:lineRule="auto"/>
      <w:ind w:left="849" w:right="849" w:hanging="283"/>
    </w:pPr>
    <w:rPr>
      <w:rFonts w:cs="Times New Roman"/>
      <w:lang w:eastAsia="en-US"/>
    </w:rPr>
  </w:style>
  <w:style w:type="paragraph" w:styleId="27">
    <w:name w:val="List Number 2"/>
    <w:basedOn w:val="ac"/>
    <w:semiHidden/>
    <w:unhideWhenUsed/>
    <w:rsid w:val="007B116C"/>
    <w:pPr>
      <w:tabs>
        <w:tab w:val="num" w:pos="360"/>
      </w:tabs>
      <w:spacing w:before="0" w:line="360" w:lineRule="auto"/>
    </w:pPr>
    <w:rPr>
      <w:rFonts w:cs="Times New Roman"/>
      <w:lang w:eastAsia="en-US"/>
    </w:rPr>
  </w:style>
  <w:style w:type="paragraph" w:styleId="36">
    <w:name w:val="List Number 3"/>
    <w:basedOn w:val="ac"/>
    <w:semiHidden/>
    <w:unhideWhenUsed/>
    <w:rsid w:val="007B116C"/>
    <w:pPr>
      <w:tabs>
        <w:tab w:val="num" w:pos="360"/>
      </w:tabs>
      <w:overflowPunct w:val="0"/>
      <w:autoSpaceDE w:val="0"/>
      <w:autoSpaceDN w:val="0"/>
      <w:adjustRightInd w:val="0"/>
      <w:spacing w:before="0" w:line="240" w:lineRule="auto"/>
      <w:ind w:left="360" w:right="360" w:hanging="360"/>
      <w:jc w:val="both"/>
    </w:pPr>
    <w:rPr>
      <w:rFonts w:cs="FrankRuehl"/>
      <w:sz w:val="20"/>
      <w:szCs w:val="26"/>
    </w:rPr>
  </w:style>
  <w:style w:type="paragraph" w:styleId="48">
    <w:name w:val="List Number 4"/>
    <w:basedOn w:val="ac"/>
    <w:semiHidden/>
    <w:unhideWhenUsed/>
    <w:rsid w:val="007B116C"/>
    <w:pPr>
      <w:spacing w:before="0" w:line="360" w:lineRule="auto"/>
      <w:ind w:left="849" w:right="849" w:hanging="283"/>
    </w:pPr>
    <w:rPr>
      <w:rFonts w:cs="Times New Roman"/>
      <w:lang w:eastAsia="en-US"/>
    </w:rPr>
  </w:style>
  <w:style w:type="paragraph" w:styleId="54">
    <w:name w:val="List Number 5"/>
    <w:basedOn w:val="ac"/>
    <w:semiHidden/>
    <w:unhideWhenUsed/>
    <w:rsid w:val="007B116C"/>
    <w:pPr>
      <w:spacing w:before="0" w:line="360" w:lineRule="auto"/>
      <w:ind w:left="2409" w:right="2409" w:hanging="283"/>
    </w:pPr>
    <w:rPr>
      <w:rFonts w:cs="Times New Roman"/>
      <w:lang w:eastAsia="en-US"/>
    </w:rPr>
  </w:style>
  <w:style w:type="paragraph" w:styleId="affff5">
    <w:name w:val="Title"/>
    <w:basedOn w:val="ac"/>
    <w:link w:val="affff6"/>
    <w:uiPriority w:val="99"/>
    <w:qFormat/>
    <w:rsid w:val="007B116C"/>
    <w:pPr>
      <w:snapToGrid w:val="0"/>
      <w:spacing w:before="0" w:line="240" w:lineRule="auto"/>
      <w:jc w:val="center"/>
    </w:pPr>
    <w:rPr>
      <w:bCs/>
      <w:szCs w:val="28"/>
      <w:u w:val="single"/>
    </w:rPr>
  </w:style>
  <w:style w:type="character" w:customStyle="1" w:styleId="affff6">
    <w:name w:val="כותרת טקסט תו"/>
    <w:basedOn w:val="ad"/>
    <w:link w:val="affff5"/>
    <w:uiPriority w:val="99"/>
    <w:rsid w:val="007B116C"/>
    <w:rPr>
      <w:rFonts w:ascii="Times New Roman" w:eastAsia="Times New Roman" w:hAnsi="Times New Roman" w:cs="David"/>
      <w:bCs/>
      <w:sz w:val="24"/>
      <w:szCs w:val="28"/>
      <w:u w:val="single"/>
      <w:lang w:eastAsia="he-IL"/>
    </w:rPr>
  </w:style>
  <w:style w:type="paragraph" w:styleId="affff7">
    <w:name w:val="List Continue"/>
    <w:basedOn w:val="ac"/>
    <w:semiHidden/>
    <w:unhideWhenUsed/>
    <w:rsid w:val="007B116C"/>
    <w:pPr>
      <w:overflowPunct w:val="0"/>
      <w:autoSpaceDE w:val="0"/>
      <w:autoSpaceDN w:val="0"/>
      <w:adjustRightInd w:val="0"/>
      <w:spacing w:before="0" w:after="120" w:line="240" w:lineRule="auto"/>
      <w:ind w:left="360"/>
      <w:jc w:val="both"/>
    </w:pPr>
    <w:rPr>
      <w:rFonts w:cs="FrankRuehl"/>
      <w:sz w:val="20"/>
      <w:szCs w:val="26"/>
    </w:rPr>
  </w:style>
  <w:style w:type="paragraph" w:styleId="28">
    <w:name w:val="List Continue 2"/>
    <w:basedOn w:val="ac"/>
    <w:semiHidden/>
    <w:unhideWhenUsed/>
    <w:rsid w:val="007B116C"/>
    <w:pPr>
      <w:spacing w:before="0" w:after="120" w:line="360" w:lineRule="auto"/>
      <w:ind w:left="720"/>
    </w:pPr>
    <w:rPr>
      <w:rFonts w:cs="Times New Roman"/>
      <w:lang w:eastAsia="en-US"/>
    </w:rPr>
  </w:style>
  <w:style w:type="paragraph" w:styleId="37">
    <w:name w:val="List Continue 3"/>
    <w:basedOn w:val="ac"/>
    <w:semiHidden/>
    <w:unhideWhenUsed/>
    <w:rsid w:val="007B116C"/>
    <w:pPr>
      <w:overflowPunct w:val="0"/>
      <w:autoSpaceDE w:val="0"/>
      <w:autoSpaceDN w:val="0"/>
      <w:adjustRightInd w:val="0"/>
      <w:spacing w:before="0" w:after="120" w:line="240" w:lineRule="auto"/>
      <w:ind w:left="1080"/>
      <w:jc w:val="both"/>
    </w:pPr>
    <w:rPr>
      <w:rFonts w:cs="FrankRuehl"/>
      <w:sz w:val="20"/>
      <w:szCs w:val="26"/>
    </w:rPr>
  </w:style>
  <w:style w:type="paragraph" w:styleId="49">
    <w:name w:val="List Continue 4"/>
    <w:basedOn w:val="ac"/>
    <w:semiHidden/>
    <w:unhideWhenUsed/>
    <w:rsid w:val="007B116C"/>
    <w:pPr>
      <w:overflowPunct w:val="0"/>
      <w:autoSpaceDE w:val="0"/>
      <w:autoSpaceDN w:val="0"/>
      <w:adjustRightInd w:val="0"/>
      <w:spacing w:before="0" w:after="120" w:line="240" w:lineRule="auto"/>
      <w:ind w:left="1440"/>
      <w:jc w:val="both"/>
    </w:pPr>
    <w:rPr>
      <w:rFonts w:cs="FrankRuehl"/>
      <w:sz w:val="20"/>
      <w:szCs w:val="26"/>
    </w:rPr>
  </w:style>
  <w:style w:type="paragraph" w:styleId="55">
    <w:name w:val="List Continue 5"/>
    <w:basedOn w:val="ac"/>
    <w:semiHidden/>
    <w:unhideWhenUsed/>
    <w:rsid w:val="007B116C"/>
    <w:pPr>
      <w:overflowPunct w:val="0"/>
      <w:autoSpaceDE w:val="0"/>
      <w:autoSpaceDN w:val="0"/>
      <w:adjustRightInd w:val="0"/>
      <w:spacing w:before="0" w:after="120" w:line="240" w:lineRule="auto"/>
      <w:ind w:left="1800"/>
      <w:jc w:val="both"/>
    </w:pPr>
    <w:rPr>
      <w:rFonts w:cs="FrankRuehl"/>
      <w:sz w:val="20"/>
      <w:szCs w:val="26"/>
    </w:rPr>
  </w:style>
  <w:style w:type="paragraph" w:styleId="affff8">
    <w:name w:val="Subtitle"/>
    <w:basedOn w:val="ac"/>
    <w:link w:val="affff9"/>
    <w:qFormat/>
    <w:rsid w:val="007B116C"/>
    <w:pPr>
      <w:spacing w:before="0" w:after="60" w:line="360" w:lineRule="auto"/>
      <w:jc w:val="center"/>
      <w:outlineLvl w:val="1"/>
    </w:pPr>
    <w:rPr>
      <w:rFonts w:ascii="Arial" w:hAnsi="Arial" w:cs="Arial"/>
      <w:lang w:eastAsia="en-US"/>
    </w:rPr>
  </w:style>
  <w:style w:type="character" w:customStyle="1" w:styleId="affff9">
    <w:name w:val="כותרת משנה תו"/>
    <w:basedOn w:val="ad"/>
    <w:link w:val="affff8"/>
    <w:rsid w:val="007B116C"/>
    <w:rPr>
      <w:rFonts w:ascii="Arial" w:eastAsia="Times New Roman" w:hAnsi="Arial" w:cs="Arial"/>
      <w:sz w:val="24"/>
      <w:szCs w:val="24"/>
    </w:rPr>
  </w:style>
  <w:style w:type="paragraph" w:styleId="29">
    <w:name w:val="Body Text 2"/>
    <w:basedOn w:val="ac"/>
    <w:link w:val="2a"/>
    <w:semiHidden/>
    <w:unhideWhenUsed/>
    <w:rsid w:val="007B116C"/>
    <w:pPr>
      <w:spacing w:before="0" w:after="120" w:line="480" w:lineRule="auto"/>
    </w:pPr>
  </w:style>
  <w:style w:type="character" w:customStyle="1" w:styleId="2a">
    <w:name w:val="גוף טקסט 2 תו"/>
    <w:basedOn w:val="ad"/>
    <w:link w:val="29"/>
    <w:semiHidden/>
    <w:rsid w:val="007B116C"/>
    <w:rPr>
      <w:rFonts w:ascii="Times New Roman" w:eastAsia="Times New Roman" w:hAnsi="Times New Roman" w:cs="David"/>
      <w:sz w:val="24"/>
      <w:szCs w:val="24"/>
      <w:lang w:eastAsia="he-IL"/>
    </w:rPr>
  </w:style>
  <w:style w:type="paragraph" w:styleId="38">
    <w:name w:val="Body Text 3"/>
    <w:basedOn w:val="ac"/>
    <w:link w:val="39"/>
    <w:semiHidden/>
    <w:unhideWhenUsed/>
    <w:rsid w:val="007B116C"/>
    <w:pPr>
      <w:spacing w:before="0" w:after="120" w:line="240" w:lineRule="auto"/>
    </w:pPr>
    <w:rPr>
      <w:rFonts w:cs="Times New Roman"/>
      <w:sz w:val="16"/>
      <w:szCs w:val="16"/>
    </w:rPr>
  </w:style>
  <w:style w:type="character" w:customStyle="1" w:styleId="39">
    <w:name w:val="גוף טקסט 3 תו"/>
    <w:basedOn w:val="ad"/>
    <w:link w:val="38"/>
    <w:semiHidden/>
    <w:rsid w:val="007B116C"/>
    <w:rPr>
      <w:rFonts w:ascii="Times New Roman" w:eastAsia="Times New Roman" w:hAnsi="Times New Roman" w:cs="Times New Roman"/>
      <w:sz w:val="16"/>
      <w:szCs w:val="16"/>
      <w:lang w:eastAsia="he-IL"/>
    </w:rPr>
  </w:style>
  <w:style w:type="paragraph" w:styleId="2b">
    <w:name w:val="Body Text Indent 2"/>
    <w:basedOn w:val="ac"/>
    <w:link w:val="2c"/>
    <w:semiHidden/>
    <w:unhideWhenUsed/>
    <w:rsid w:val="007B116C"/>
    <w:pPr>
      <w:snapToGrid w:val="0"/>
      <w:spacing w:before="240" w:line="240" w:lineRule="auto"/>
      <w:ind w:hanging="1417"/>
      <w:jc w:val="both"/>
    </w:pPr>
  </w:style>
  <w:style w:type="character" w:customStyle="1" w:styleId="2c">
    <w:name w:val="כניסה בגוף טקסט 2 תו"/>
    <w:basedOn w:val="ad"/>
    <w:link w:val="2b"/>
    <w:semiHidden/>
    <w:rsid w:val="007B116C"/>
    <w:rPr>
      <w:rFonts w:ascii="Times New Roman" w:eastAsia="Times New Roman" w:hAnsi="Times New Roman" w:cs="David"/>
      <w:sz w:val="24"/>
      <w:szCs w:val="24"/>
      <w:lang w:eastAsia="he-IL"/>
    </w:rPr>
  </w:style>
  <w:style w:type="paragraph" w:styleId="3a">
    <w:name w:val="Body Text Indent 3"/>
    <w:basedOn w:val="ac"/>
    <w:link w:val="3b"/>
    <w:semiHidden/>
    <w:unhideWhenUsed/>
    <w:rsid w:val="007B116C"/>
    <w:pPr>
      <w:spacing w:before="240" w:line="240" w:lineRule="auto"/>
      <w:ind w:hanging="51"/>
      <w:jc w:val="both"/>
    </w:pPr>
  </w:style>
  <w:style w:type="character" w:customStyle="1" w:styleId="3b">
    <w:name w:val="כניסה בגוף טקסט 3 תו"/>
    <w:basedOn w:val="ad"/>
    <w:link w:val="3a"/>
    <w:semiHidden/>
    <w:rsid w:val="007B116C"/>
    <w:rPr>
      <w:rFonts w:ascii="Times New Roman" w:eastAsia="Times New Roman" w:hAnsi="Times New Roman" w:cs="David"/>
      <w:sz w:val="24"/>
      <w:szCs w:val="24"/>
      <w:lang w:eastAsia="he-IL"/>
    </w:rPr>
  </w:style>
  <w:style w:type="paragraph" w:styleId="affffa">
    <w:name w:val="No Spacing"/>
    <w:uiPriority w:val="1"/>
    <w:qFormat/>
    <w:rsid w:val="007B116C"/>
    <w:pPr>
      <w:bidi/>
      <w:spacing w:after="0" w:line="240" w:lineRule="auto"/>
    </w:pPr>
    <w:rPr>
      <w:rFonts w:ascii="Calibri" w:eastAsia="Calibri" w:hAnsi="Calibri" w:cs="Arial"/>
    </w:rPr>
  </w:style>
  <w:style w:type="paragraph" w:styleId="affffb">
    <w:name w:val="Revision"/>
    <w:uiPriority w:val="99"/>
    <w:semiHidden/>
    <w:rsid w:val="007B116C"/>
    <w:pPr>
      <w:spacing w:after="0" w:line="240" w:lineRule="auto"/>
    </w:pPr>
    <w:rPr>
      <w:rFonts w:ascii="Times New Roman" w:eastAsia="Times New Roman" w:hAnsi="Times New Roman" w:cs="David"/>
      <w:sz w:val="24"/>
      <w:szCs w:val="24"/>
      <w:lang w:eastAsia="he-IL"/>
    </w:rPr>
  </w:style>
  <w:style w:type="paragraph" w:customStyle="1" w:styleId="a9">
    <w:name w:val="מדורג"/>
    <w:basedOn w:val="ac"/>
    <w:uiPriority w:val="99"/>
    <w:rsid w:val="007B116C"/>
    <w:pPr>
      <w:numPr>
        <w:numId w:val="18"/>
      </w:numPr>
      <w:spacing w:before="0" w:line="240" w:lineRule="auto"/>
      <w:ind w:right="397"/>
    </w:pPr>
    <w:rPr>
      <w:szCs w:val="26"/>
    </w:rPr>
  </w:style>
  <w:style w:type="paragraph" w:customStyle="1" w:styleId="ab">
    <w:name w:val="מספור ראשי"/>
    <w:basedOn w:val="ac"/>
    <w:uiPriority w:val="99"/>
    <w:rsid w:val="007B116C"/>
    <w:pPr>
      <w:numPr>
        <w:numId w:val="19"/>
      </w:numPr>
      <w:spacing w:before="0" w:line="240" w:lineRule="auto"/>
      <w:ind w:right="397"/>
    </w:pPr>
    <w:rPr>
      <w:szCs w:val="26"/>
    </w:rPr>
  </w:style>
  <w:style w:type="paragraph" w:customStyle="1" w:styleId="affffc">
    <w:name w:val="א"/>
    <w:basedOn w:val="ac"/>
    <w:rsid w:val="007B116C"/>
    <w:pPr>
      <w:snapToGrid w:val="0"/>
      <w:spacing w:before="0" w:line="360" w:lineRule="exact"/>
      <w:ind w:left="1701" w:hanging="567"/>
    </w:pPr>
    <w:rPr>
      <w:sz w:val="20"/>
    </w:rPr>
  </w:style>
  <w:style w:type="character" w:customStyle="1" w:styleId="110">
    <w:name w:val="1.1 תו"/>
    <w:basedOn w:val="affff"/>
    <w:link w:val="111"/>
    <w:locked/>
    <w:rsid w:val="007B116C"/>
    <w:rPr>
      <w:rFonts w:ascii="Times New Roman" w:eastAsia="Times New Roman" w:hAnsi="Times New Roman" w:cs="David"/>
      <w:sz w:val="24"/>
      <w:szCs w:val="24"/>
      <w:lang w:eastAsia="he-IL"/>
    </w:rPr>
  </w:style>
  <w:style w:type="paragraph" w:customStyle="1" w:styleId="111">
    <w:name w:val="1.1"/>
    <w:basedOn w:val="af0"/>
    <w:link w:val="110"/>
    <w:qFormat/>
    <w:rsid w:val="007B116C"/>
    <w:pPr>
      <w:tabs>
        <w:tab w:val="clear" w:pos="4320"/>
        <w:tab w:val="clear" w:pos="8640"/>
      </w:tabs>
      <w:snapToGrid w:val="0"/>
      <w:spacing w:line="360" w:lineRule="exact"/>
      <w:ind w:left="1701" w:right="1134" w:hanging="1134"/>
    </w:pPr>
  </w:style>
  <w:style w:type="paragraph" w:customStyle="1" w:styleId="14">
    <w:name w:val="1)"/>
    <w:basedOn w:val="affffc"/>
    <w:rsid w:val="007B116C"/>
    <w:pPr>
      <w:ind w:right="2268"/>
    </w:pPr>
  </w:style>
  <w:style w:type="paragraph" w:customStyle="1" w:styleId="affffd">
    <w:name w:val="פסקה רגילה"/>
    <w:basedOn w:val="affff1"/>
    <w:rsid w:val="007B116C"/>
  </w:style>
  <w:style w:type="character" w:customStyle="1" w:styleId="Normal01">
    <w:name w:val="Normal 0 תו1"/>
    <w:link w:val="Normal0"/>
    <w:locked/>
    <w:rsid w:val="007B116C"/>
    <w:rPr>
      <w:rFonts w:ascii="Times New Roman" w:eastAsia="Times New Roman" w:hAnsi="Times New Roman" w:cs="David"/>
      <w:szCs w:val="24"/>
      <w:lang w:eastAsia="he-IL"/>
    </w:rPr>
  </w:style>
  <w:style w:type="paragraph" w:customStyle="1" w:styleId="Normal0">
    <w:name w:val="Normal 0"/>
    <w:basedOn w:val="ac"/>
    <w:link w:val="Normal01"/>
    <w:rsid w:val="007B116C"/>
    <w:pPr>
      <w:spacing w:line="320" w:lineRule="exact"/>
    </w:pPr>
    <w:rPr>
      <w:sz w:val="22"/>
    </w:rPr>
  </w:style>
  <w:style w:type="paragraph" w:customStyle="1" w:styleId="H2">
    <w:name w:val="H2"/>
    <w:basedOn w:val="Normal0"/>
    <w:next w:val="ac"/>
    <w:rsid w:val="007B116C"/>
    <w:pPr>
      <w:spacing w:before="240" w:after="120"/>
      <w:outlineLvl w:val="1"/>
    </w:pPr>
    <w:rPr>
      <w:b/>
      <w:bCs/>
      <w:spacing w:val="30"/>
      <w:sz w:val="24"/>
      <w:szCs w:val="28"/>
    </w:rPr>
  </w:style>
  <w:style w:type="character" w:customStyle="1" w:styleId="RonnyBase1">
    <w:name w:val="RonnyBase תו1"/>
    <w:link w:val="RonnyBase"/>
    <w:uiPriority w:val="99"/>
    <w:locked/>
    <w:rsid w:val="007B116C"/>
    <w:rPr>
      <w:rFonts w:ascii="Times New Roman" w:eastAsia="Times New Roman" w:hAnsi="Times New Roman" w:cs="David"/>
    </w:rPr>
  </w:style>
  <w:style w:type="paragraph" w:customStyle="1" w:styleId="RonnyBase">
    <w:name w:val="RonnyBase"/>
    <w:link w:val="RonnyBase1"/>
    <w:uiPriority w:val="99"/>
    <w:rsid w:val="007B116C"/>
    <w:pPr>
      <w:keepLines/>
      <w:bidi/>
      <w:spacing w:before="120" w:after="0" w:line="240" w:lineRule="auto"/>
      <w:ind w:right="1040"/>
      <w:jc w:val="both"/>
    </w:pPr>
    <w:rPr>
      <w:rFonts w:ascii="Times New Roman" w:eastAsia="Times New Roman" w:hAnsi="Times New Roman" w:cs="David"/>
    </w:rPr>
  </w:style>
  <w:style w:type="paragraph" w:customStyle="1" w:styleId="N-1">
    <w:name w:val="N-1"/>
    <w:basedOn w:val="ac"/>
    <w:rsid w:val="007B116C"/>
    <w:pPr>
      <w:overflowPunct w:val="0"/>
      <w:autoSpaceDE w:val="0"/>
      <w:autoSpaceDN w:val="0"/>
      <w:adjustRightInd w:val="0"/>
      <w:spacing w:before="0" w:line="360" w:lineRule="auto"/>
      <w:ind w:left="567"/>
    </w:pPr>
    <w:rPr>
      <w:spacing w:val="10"/>
      <w:sz w:val="20"/>
    </w:rPr>
  </w:style>
  <w:style w:type="character" w:customStyle="1" w:styleId="1Char">
    <w:name w:val="כותרת1 Char"/>
    <w:basedOn w:val="ad"/>
    <w:link w:val="15"/>
    <w:locked/>
    <w:rsid w:val="007B116C"/>
    <w:rPr>
      <w:rFonts w:ascii="Times New Roman" w:eastAsia="Times New Roman" w:hAnsi="Times New Roman" w:cs="David"/>
      <w:b/>
      <w:bCs/>
      <w:sz w:val="36"/>
      <w:szCs w:val="36"/>
      <w:lang w:eastAsia="he-IL"/>
    </w:rPr>
  </w:style>
  <w:style w:type="paragraph" w:customStyle="1" w:styleId="15">
    <w:name w:val="כותרת1"/>
    <w:basedOn w:val="ac"/>
    <w:next w:val="ac"/>
    <w:link w:val="1Char"/>
    <w:qFormat/>
    <w:rsid w:val="007B116C"/>
    <w:pPr>
      <w:spacing w:before="0" w:line="360" w:lineRule="auto"/>
      <w:outlineLvl w:val="3"/>
    </w:pPr>
    <w:rPr>
      <w:b/>
      <w:bCs/>
      <w:sz w:val="36"/>
      <w:szCs w:val="36"/>
    </w:rPr>
  </w:style>
  <w:style w:type="paragraph" w:customStyle="1" w:styleId="2d">
    <w:name w:val="כותרת2"/>
    <w:basedOn w:val="15"/>
    <w:next w:val="ac"/>
    <w:qFormat/>
    <w:rsid w:val="007B116C"/>
    <w:rPr>
      <w:sz w:val="28"/>
      <w:szCs w:val="28"/>
    </w:rPr>
  </w:style>
  <w:style w:type="paragraph" w:customStyle="1" w:styleId="3c">
    <w:name w:val="כותרת3"/>
    <w:basedOn w:val="2d"/>
    <w:next w:val="ac"/>
    <w:qFormat/>
    <w:rsid w:val="007B116C"/>
    <w:rPr>
      <w:sz w:val="24"/>
      <w:szCs w:val="24"/>
    </w:rPr>
  </w:style>
  <w:style w:type="paragraph" w:customStyle="1" w:styleId="16">
    <w:name w:val="ציטוט1"/>
    <w:basedOn w:val="ac"/>
    <w:uiPriority w:val="99"/>
    <w:rsid w:val="007B116C"/>
    <w:pPr>
      <w:spacing w:before="0" w:after="120" w:line="240" w:lineRule="auto"/>
      <w:ind w:left="1985" w:right="720"/>
      <w:jc w:val="both"/>
    </w:pPr>
    <w:rPr>
      <w:b/>
      <w:bCs/>
      <w:lang w:eastAsia="en-US"/>
    </w:rPr>
  </w:style>
  <w:style w:type="paragraph" w:customStyle="1" w:styleId="P00">
    <w:name w:val="P00"/>
    <w:uiPriority w:val="99"/>
    <w:rsid w:val="007B116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fffe">
    <w:name w:val="טקסט סעיף תו"/>
    <w:basedOn w:val="ad"/>
    <w:link w:val="afffff"/>
    <w:uiPriority w:val="99"/>
    <w:locked/>
    <w:rsid w:val="007B116C"/>
    <w:rPr>
      <w:rFonts w:ascii="Arial" w:hAnsi="Arial" w:cs="Arial"/>
    </w:rPr>
  </w:style>
  <w:style w:type="paragraph" w:customStyle="1" w:styleId="afffff">
    <w:name w:val="טקסט סעיף"/>
    <w:basedOn w:val="ac"/>
    <w:link w:val="affffe"/>
    <w:uiPriority w:val="99"/>
    <w:rsid w:val="007B116C"/>
    <w:pPr>
      <w:tabs>
        <w:tab w:val="num" w:pos="1107"/>
      </w:tabs>
      <w:spacing w:before="0" w:line="360" w:lineRule="auto"/>
      <w:ind w:left="1107" w:hanging="567"/>
      <w:jc w:val="both"/>
    </w:pPr>
    <w:rPr>
      <w:rFonts w:ascii="Arial" w:eastAsiaTheme="minorHAnsi" w:hAnsi="Arial" w:cs="Arial"/>
      <w:sz w:val="22"/>
      <w:szCs w:val="22"/>
      <w:lang w:eastAsia="en-US"/>
    </w:rPr>
  </w:style>
  <w:style w:type="paragraph" w:customStyle="1" w:styleId="a1">
    <w:name w:val="כותרת סעיף"/>
    <w:basedOn w:val="ac"/>
    <w:rsid w:val="007B116C"/>
    <w:pPr>
      <w:numPr>
        <w:numId w:val="20"/>
      </w:numPr>
      <w:spacing w:before="240" w:line="360" w:lineRule="auto"/>
      <w:jc w:val="both"/>
    </w:pPr>
    <w:rPr>
      <w:rFonts w:ascii="Arial" w:hAnsi="Arial" w:cs="Arial"/>
      <w:b/>
      <w:bCs/>
      <w:color w:val="1B3461"/>
      <w:sz w:val="22"/>
      <w:szCs w:val="22"/>
      <w:lang w:eastAsia="en-US"/>
    </w:rPr>
  </w:style>
  <w:style w:type="paragraph" w:customStyle="1" w:styleId="a2">
    <w:name w:val="טקסט סעיף תו תו תו תו"/>
    <w:basedOn w:val="ac"/>
    <w:uiPriority w:val="99"/>
    <w:rsid w:val="007B116C"/>
    <w:pPr>
      <w:numPr>
        <w:ilvl w:val="1"/>
        <w:numId w:val="20"/>
      </w:numPr>
      <w:spacing w:before="0" w:line="360" w:lineRule="auto"/>
      <w:jc w:val="both"/>
    </w:pPr>
    <w:rPr>
      <w:rFonts w:ascii="Arial" w:hAnsi="Arial" w:cs="Arial"/>
      <w:sz w:val="22"/>
      <w:szCs w:val="22"/>
      <w:lang w:eastAsia="en-US"/>
    </w:rPr>
  </w:style>
  <w:style w:type="paragraph" w:customStyle="1" w:styleId="a3">
    <w:name w:val="תת סעיף"/>
    <w:basedOn w:val="ac"/>
    <w:rsid w:val="007B116C"/>
    <w:pPr>
      <w:numPr>
        <w:ilvl w:val="2"/>
        <w:numId w:val="20"/>
      </w:numPr>
      <w:spacing w:before="0" w:line="360" w:lineRule="auto"/>
      <w:jc w:val="both"/>
    </w:pPr>
    <w:rPr>
      <w:rFonts w:cs="Arial"/>
      <w:sz w:val="22"/>
      <w:szCs w:val="22"/>
      <w:lang w:eastAsia="en-US"/>
    </w:rPr>
  </w:style>
  <w:style w:type="paragraph" w:customStyle="1" w:styleId="1">
    <w:name w:val="תת סעיף1"/>
    <w:basedOn w:val="a3"/>
    <w:rsid w:val="007B116C"/>
    <w:pPr>
      <w:numPr>
        <w:ilvl w:val="3"/>
      </w:numPr>
      <w:tabs>
        <w:tab w:val="num" w:pos="2880"/>
      </w:tabs>
    </w:pPr>
  </w:style>
  <w:style w:type="paragraph" w:customStyle="1" w:styleId="211111">
    <w:name w:val="תת סעיף2 1.1.1.1.1"/>
    <w:basedOn w:val="1"/>
    <w:uiPriority w:val="99"/>
    <w:rsid w:val="007B116C"/>
    <w:pPr>
      <w:numPr>
        <w:ilvl w:val="0"/>
        <w:numId w:val="0"/>
      </w:numPr>
      <w:tabs>
        <w:tab w:val="num" w:pos="2700"/>
      </w:tabs>
      <w:ind w:left="3969" w:hanging="1134"/>
    </w:pPr>
  </w:style>
  <w:style w:type="character" w:customStyle="1" w:styleId="Normal11">
    <w:name w:val="Normal 1 תו"/>
    <w:basedOn w:val="ad"/>
    <w:link w:val="Normal12"/>
    <w:uiPriority w:val="99"/>
    <w:locked/>
    <w:rsid w:val="007B116C"/>
    <w:rPr>
      <w:rFonts w:ascii="Arial" w:eastAsia="Times New Roman" w:hAnsi="Arial" w:cs="David"/>
      <w:sz w:val="24"/>
      <w:szCs w:val="24"/>
    </w:rPr>
  </w:style>
  <w:style w:type="paragraph" w:customStyle="1" w:styleId="Normal12">
    <w:name w:val="Normal 1"/>
    <w:basedOn w:val="ac"/>
    <w:link w:val="Normal11"/>
    <w:uiPriority w:val="99"/>
    <w:rsid w:val="007B116C"/>
    <w:pPr>
      <w:spacing w:after="120" w:line="240" w:lineRule="auto"/>
      <w:ind w:left="567"/>
      <w:jc w:val="both"/>
    </w:pPr>
    <w:rPr>
      <w:rFonts w:ascii="Arial" w:hAnsi="Arial"/>
      <w:lang w:eastAsia="en-US"/>
    </w:rPr>
  </w:style>
  <w:style w:type="paragraph" w:customStyle="1" w:styleId="a7">
    <w:name w:val="כותרת סעיף ראשי"/>
    <w:basedOn w:val="af3"/>
    <w:rsid w:val="007B116C"/>
    <w:pPr>
      <w:numPr>
        <w:numId w:val="21"/>
      </w:numPr>
      <w:snapToGrid w:val="0"/>
      <w:spacing w:before="0" w:after="120" w:line="360" w:lineRule="auto"/>
      <w:jc w:val="left"/>
    </w:pPr>
    <w:rPr>
      <w:rFonts w:cs="Arial"/>
      <w:b/>
      <w:bCs/>
      <w:snapToGrid/>
      <w:sz w:val="22"/>
      <w:szCs w:val="22"/>
      <w:u w:val="single"/>
    </w:rPr>
  </w:style>
  <w:style w:type="paragraph" w:customStyle="1" w:styleId="a8">
    <w:name w:val="טקסט נורמל"/>
    <w:rsid w:val="007B116C"/>
    <w:pPr>
      <w:numPr>
        <w:ilvl w:val="1"/>
        <w:numId w:val="21"/>
      </w:numPr>
      <w:bidi/>
      <w:spacing w:after="60" w:line="360" w:lineRule="auto"/>
      <w:jc w:val="both"/>
    </w:pPr>
    <w:rPr>
      <w:rFonts w:ascii="Times New Roman" w:eastAsia="Times New Roman" w:hAnsi="Times New Roman" w:cs="Arial"/>
      <w:noProof/>
      <w:sz w:val="20"/>
      <w:lang w:eastAsia="he-IL"/>
    </w:rPr>
  </w:style>
  <w:style w:type="character" w:customStyle="1" w:styleId="Normal21">
    <w:name w:val="Normal 2 תו1"/>
    <w:basedOn w:val="ad"/>
    <w:link w:val="Normal20"/>
    <w:locked/>
    <w:rsid w:val="007B116C"/>
    <w:rPr>
      <w:rFonts w:ascii="Arial" w:eastAsia="Times New Roman" w:hAnsi="Arial" w:cs="David"/>
      <w:szCs w:val="24"/>
    </w:rPr>
  </w:style>
  <w:style w:type="paragraph" w:customStyle="1" w:styleId="Normal20">
    <w:name w:val="Normal 2"/>
    <w:basedOn w:val="ac"/>
    <w:link w:val="Normal21"/>
    <w:rsid w:val="007B116C"/>
    <w:pPr>
      <w:spacing w:before="0" w:after="240" w:line="360" w:lineRule="auto"/>
      <w:ind w:left="1134"/>
      <w:jc w:val="both"/>
    </w:pPr>
    <w:rPr>
      <w:rFonts w:ascii="Arial" w:hAnsi="Arial"/>
      <w:sz w:val="22"/>
      <w:lang w:eastAsia="en-US"/>
    </w:rPr>
  </w:style>
  <w:style w:type="character" w:customStyle="1" w:styleId="3d">
    <w:name w:val="פסקה 3 תו"/>
    <w:link w:val="3e"/>
    <w:locked/>
    <w:rsid w:val="007B116C"/>
    <w:rPr>
      <w:rFonts w:ascii="Times New Roman" w:eastAsia="Times New Roman" w:hAnsi="Times New Roman" w:cs="Times New Roman"/>
      <w:sz w:val="24"/>
      <w:szCs w:val="24"/>
      <w:lang w:eastAsia="he-IL"/>
    </w:rPr>
  </w:style>
  <w:style w:type="paragraph" w:customStyle="1" w:styleId="3e">
    <w:name w:val="פסקה 3"/>
    <w:basedOn w:val="ac"/>
    <w:link w:val="3d"/>
    <w:rsid w:val="007B116C"/>
    <w:pPr>
      <w:spacing w:before="0" w:line="240" w:lineRule="auto"/>
      <w:ind w:left="720"/>
      <w:jc w:val="both"/>
    </w:pPr>
    <w:rPr>
      <w:rFonts w:cs="Times New Roman"/>
    </w:rPr>
  </w:style>
  <w:style w:type="paragraph" w:customStyle="1" w:styleId="4a">
    <w:name w:val="פסקה 4"/>
    <w:basedOn w:val="afffe"/>
    <w:uiPriority w:val="99"/>
    <w:rsid w:val="007B116C"/>
    <w:pPr>
      <w:spacing w:before="0" w:line="360" w:lineRule="auto"/>
      <w:ind w:left="2160"/>
    </w:pPr>
    <w:rPr>
      <w:rFonts w:ascii="Tahoma" w:hAnsi="Tahoma" w:cs="Tahoma"/>
      <w:noProof/>
    </w:rPr>
  </w:style>
  <w:style w:type="paragraph" w:customStyle="1" w:styleId="RonnyHeading">
    <w:name w:val="RonnyHeading"/>
    <w:basedOn w:val="RonnyBase"/>
    <w:next w:val="RonnyBase"/>
    <w:rsid w:val="007B116C"/>
    <w:pPr>
      <w:ind w:left="1040" w:hanging="1134"/>
    </w:pPr>
  </w:style>
  <w:style w:type="paragraph" w:customStyle="1" w:styleId="-5">
    <w:name w:val="טבלת דרישות - שורה"/>
    <w:basedOn w:val="ac"/>
    <w:rsid w:val="007B116C"/>
    <w:pPr>
      <w:keepLines/>
      <w:overflowPunct w:val="0"/>
      <w:autoSpaceDE w:val="0"/>
      <w:autoSpaceDN w:val="0"/>
      <w:adjustRightInd w:val="0"/>
      <w:spacing w:line="360" w:lineRule="auto"/>
    </w:pPr>
  </w:style>
  <w:style w:type="paragraph" w:customStyle="1" w:styleId="17">
    <w:name w:val="פיסקה1"/>
    <w:basedOn w:val="ac"/>
    <w:rsid w:val="007B116C"/>
    <w:pPr>
      <w:tabs>
        <w:tab w:val="left" w:pos="1800"/>
      </w:tabs>
      <w:overflowPunct w:val="0"/>
      <w:autoSpaceDE w:val="0"/>
      <w:autoSpaceDN w:val="0"/>
      <w:adjustRightInd w:val="0"/>
      <w:spacing w:before="0" w:line="360" w:lineRule="auto"/>
      <w:ind w:left="284"/>
      <w:jc w:val="both"/>
    </w:pPr>
    <w:rPr>
      <w:noProof/>
    </w:rPr>
  </w:style>
  <w:style w:type="paragraph" w:customStyle="1" w:styleId="2e">
    <w:name w:val="פיסקה2"/>
    <w:basedOn w:val="ac"/>
    <w:rsid w:val="007B116C"/>
    <w:pPr>
      <w:tabs>
        <w:tab w:val="left" w:pos="1800"/>
      </w:tabs>
      <w:overflowPunct w:val="0"/>
      <w:autoSpaceDE w:val="0"/>
      <w:autoSpaceDN w:val="0"/>
      <w:adjustRightInd w:val="0"/>
      <w:spacing w:before="0" w:line="360" w:lineRule="auto"/>
      <w:ind w:left="1021"/>
      <w:jc w:val="both"/>
    </w:pPr>
    <w:rPr>
      <w:noProof/>
    </w:rPr>
  </w:style>
  <w:style w:type="paragraph" w:customStyle="1" w:styleId="3f">
    <w:name w:val="תוכן3"/>
    <w:basedOn w:val="ac"/>
    <w:rsid w:val="007B116C"/>
    <w:pPr>
      <w:spacing w:line="360" w:lineRule="auto"/>
      <w:ind w:left="2160"/>
      <w:jc w:val="both"/>
    </w:pPr>
    <w:rPr>
      <w:sz w:val="26"/>
      <w:lang w:eastAsia="en-US"/>
    </w:rPr>
  </w:style>
  <w:style w:type="paragraph" w:customStyle="1" w:styleId="1110">
    <w:name w:val="סגנון1.1.1"/>
    <w:basedOn w:val="ac"/>
    <w:rsid w:val="007B116C"/>
    <w:pPr>
      <w:keepNext/>
      <w:keepLines/>
      <w:spacing w:after="120" w:line="360" w:lineRule="auto"/>
      <w:ind w:right="969"/>
      <w:outlineLvl w:val="2"/>
    </w:pPr>
    <w:rPr>
      <w:sz w:val="22"/>
      <w:lang w:eastAsia="en-US"/>
    </w:rPr>
  </w:style>
  <w:style w:type="paragraph" w:customStyle="1" w:styleId="bullet1">
    <w:name w:val="bullet1"/>
    <w:basedOn w:val="ac"/>
    <w:rsid w:val="007B116C"/>
    <w:pPr>
      <w:numPr>
        <w:numId w:val="22"/>
      </w:numPr>
      <w:spacing w:line="320" w:lineRule="atLeast"/>
      <w:ind w:left="567"/>
      <w:jc w:val="both"/>
    </w:pPr>
    <w:rPr>
      <w:sz w:val="22"/>
    </w:rPr>
  </w:style>
  <w:style w:type="paragraph" w:customStyle="1" w:styleId="NormalComplexDavid">
    <w:name w:val="Normal + (Complex) David"/>
    <w:aliases w:val="(Complex) 12 pt,Before:  0.01&quot;"/>
    <w:basedOn w:val="Normal1"/>
    <w:rsid w:val="007B116C"/>
    <w:pPr>
      <w:widowControl w:val="0"/>
      <w:spacing w:before="0" w:line="360" w:lineRule="auto"/>
      <w:ind w:left="0"/>
    </w:pPr>
    <w:rPr>
      <w:b/>
      <w:bCs/>
      <w:sz w:val="24"/>
    </w:rPr>
  </w:style>
  <w:style w:type="paragraph" w:customStyle="1" w:styleId="Heading2ComplexDavid">
    <w:name w:val="Heading 2 + (Complex) David"/>
    <w:aliases w:val="10 pt,Justified"/>
    <w:basedOn w:val="20"/>
    <w:rsid w:val="007B116C"/>
    <w:pPr>
      <w:keepNext w:val="0"/>
      <w:widowControl w:val="0"/>
      <w:numPr>
        <w:numId w:val="23"/>
      </w:numPr>
      <w:tabs>
        <w:tab w:val="clear" w:pos="2160"/>
        <w:tab w:val="clear" w:pos="3062"/>
      </w:tabs>
      <w:spacing w:before="60" w:after="60" w:line="360" w:lineRule="auto"/>
      <w:ind w:left="576" w:hanging="576"/>
      <w:jc w:val="both"/>
    </w:pPr>
    <w:rPr>
      <w:sz w:val="28"/>
      <w:szCs w:val="28"/>
    </w:rPr>
  </w:style>
  <w:style w:type="paragraph" w:customStyle="1" w:styleId="Normal3">
    <w:name w:val="Normal3"/>
    <w:basedOn w:val="ac"/>
    <w:rsid w:val="007B116C"/>
    <w:pPr>
      <w:keepLines/>
      <w:widowControl w:val="0"/>
      <w:spacing w:before="60" w:line="360" w:lineRule="auto"/>
      <w:ind w:left="1584"/>
      <w:jc w:val="both"/>
    </w:pPr>
    <w:rPr>
      <w:smallCaps/>
    </w:rPr>
  </w:style>
  <w:style w:type="paragraph" w:customStyle="1" w:styleId="RonnyBase12pt">
    <w:name w:val="RonnyBase + 12 pt"/>
    <w:aliases w:val="After:  0&quot;,Before:  0 pt,Line spacing:  1.5 lines"/>
    <w:basedOn w:val="ac"/>
    <w:rsid w:val="007B116C"/>
    <w:pPr>
      <w:keepLines/>
      <w:widowControl w:val="0"/>
      <w:numPr>
        <w:numId w:val="24"/>
      </w:numPr>
      <w:overflowPunct w:val="0"/>
      <w:autoSpaceDE w:val="0"/>
      <w:autoSpaceDN w:val="0"/>
      <w:adjustRightInd w:val="0"/>
      <w:spacing w:before="0" w:after="240" w:line="360" w:lineRule="auto"/>
      <w:ind w:right="720"/>
      <w:jc w:val="both"/>
    </w:pPr>
  </w:style>
  <w:style w:type="paragraph" w:customStyle="1" w:styleId="4b">
    <w:name w:val="פיסקה 4"/>
    <w:basedOn w:val="ac"/>
    <w:rsid w:val="007B116C"/>
    <w:pPr>
      <w:tabs>
        <w:tab w:val="left" w:pos="2304"/>
        <w:tab w:val="left" w:pos="3456"/>
        <w:tab w:val="left" w:pos="4608"/>
        <w:tab w:val="left" w:pos="5760"/>
        <w:tab w:val="left" w:pos="6912"/>
        <w:tab w:val="left" w:pos="8063"/>
        <w:tab w:val="left" w:pos="9216"/>
        <w:tab w:val="left" w:pos="10368"/>
      </w:tabs>
      <w:spacing w:after="120" w:line="320" w:lineRule="atLeast"/>
      <w:ind w:left="835" w:hanging="504"/>
      <w:jc w:val="both"/>
    </w:pPr>
    <w:rPr>
      <w:sz w:val="22"/>
    </w:rPr>
  </w:style>
  <w:style w:type="paragraph" w:customStyle="1" w:styleId="Listbullet1">
    <w:name w:val="List bullet 1"/>
    <w:basedOn w:val="ac"/>
    <w:rsid w:val="007B116C"/>
    <w:pPr>
      <w:snapToGrid w:val="0"/>
      <w:spacing w:before="0" w:line="360" w:lineRule="auto"/>
      <w:ind w:left="284" w:hanging="284"/>
      <w:jc w:val="both"/>
    </w:pPr>
    <w:rPr>
      <w:sz w:val="20"/>
      <w:lang w:eastAsia="en-US"/>
    </w:rPr>
  </w:style>
  <w:style w:type="character" w:customStyle="1" w:styleId="afff0">
    <w:name w:val="טקסט בסיסי תו"/>
    <w:link w:val="afff"/>
    <w:locked/>
    <w:rsid w:val="007B116C"/>
    <w:rPr>
      <w:rFonts w:ascii="Times New Roman" w:eastAsia="Times New Roman" w:hAnsi="Times New Roman" w:cs="Narkisim"/>
      <w:sz w:val="24"/>
      <w:szCs w:val="24"/>
    </w:rPr>
  </w:style>
  <w:style w:type="character" w:customStyle="1" w:styleId="4c">
    <w:name w:val="כותרת4 תו"/>
    <w:basedOn w:val="ad"/>
    <w:link w:val="40"/>
    <w:locked/>
    <w:rsid w:val="007B116C"/>
    <w:rPr>
      <w:rFonts w:ascii="Times New Roman" w:eastAsia="Times New Roman" w:hAnsi="Times New Roman" w:cs="David"/>
      <w:b/>
      <w:bCs/>
      <w:sz w:val="28"/>
      <w:szCs w:val="28"/>
      <w:lang w:eastAsia="he-IL"/>
    </w:rPr>
  </w:style>
  <w:style w:type="paragraph" w:customStyle="1" w:styleId="40">
    <w:name w:val="כותרת4"/>
    <w:basedOn w:val="30"/>
    <w:link w:val="4c"/>
    <w:qFormat/>
    <w:rsid w:val="007B116C"/>
    <w:pPr>
      <w:keepNext w:val="0"/>
      <w:widowControl w:val="0"/>
      <w:numPr>
        <w:ilvl w:val="3"/>
        <w:numId w:val="23"/>
      </w:numPr>
      <w:spacing w:before="60" w:after="60" w:line="360" w:lineRule="auto"/>
      <w:ind w:left="864" w:hanging="864"/>
    </w:pPr>
    <w:rPr>
      <w:b/>
      <w:bCs/>
      <w:sz w:val="28"/>
      <w:szCs w:val="28"/>
    </w:rPr>
  </w:style>
  <w:style w:type="paragraph" w:customStyle="1" w:styleId="56">
    <w:name w:val="5"/>
    <w:basedOn w:val="ac"/>
    <w:next w:val="af1"/>
    <w:rsid w:val="007B116C"/>
    <w:pPr>
      <w:tabs>
        <w:tab w:val="center" w:pos="4320"/>
        <w:tab w:val="right" w:pos="8640"/>
      </w:tabs>
      <w:overflowPunct w:val="0"/>
      <w:autoSpaceDE w:val="0"/>
      <w:autoSpaceDN w:val="0"/>
      <w:adjustRightInd w:val="0"/>
      <w:spacing w:before="0" w:line="360" w:lineRule="auto"/>
      <w:jc w:val="both"/>
    </w:pPr>
    <w:rPr>
      <w:rFonts w:cs="Narkisim"/>
      <w:b/>
      <w:bCs/>
      <w:sz w:val="20"/>
      <w:szCs w:val="26"/>
    </w:rPr>
  </w:style>
  <w:style w:type="paragraph" w:customStyle="1" w:styleId="18">
    <w:name w:val="פיסקת רשימה1"/>
    <w:basedOn w:val="ac"/>
    <w:uiPriority w:val="34"/>
    <w:qFormat/>
    <w:rsid w:val="007B116C"/>
    <w:pPr>
      <w:spacing w:before="0" w:line="240" w:lineRule="auto"/>
      <w:ind w:left="720"/>
    </w:pPr>
    <w:rPr>
      <w:rFonts w:cs="FrankRuehl"/>
      <w:szCs w:val="26"/>
    </w:rPr>
  </w:style>
  <w:style w:type="character" w:customStyle="1" w:styleId="afffff0">
    <w:name w:val="כותרת נספח תו"/>
    <w:link w:val="a5"/>
    <w:locked/>
    <w:rsid w:val="007B116C"/>
    <w:rPr>
      <w:rFonts w:cs="Narkisim"/>
      <w:b/>
      <w:bCs/>
      <w:sz w:val="28"/>
      <w:szCs w:val="28"/>
      <w:lang w:eastAsia="he-IL"/>
    </w:rPr>
  </w:style>
  <w:style w:type="paragraph" w:customStyle="1" w:styleId="a5">
    <w:name w:val="כותרת נספח"/>
    <w:basedOn w:val="20"/>
    <w:next w:val="ac"/>
    <w:link w:val="afffff0"/>
    <w:rsid w:val="007B116C"/>
    <w:pPr>
      <w:keepNext w:val="0"/>
      <w:pageBreakBefore/>
      <w:widowControl w:val="0"/>
      <w:numPr>
        <w:numId w:val="25"/>
      </w:numPr>
      <w:tabs>
        <w:tab w:val="clear" w:pos="2160"/>
        <w:tab w:val="clear" w:pos="3062"/>
      </w:tabs>
      <w:spacing w:before="60" w:after="360" w:line="240" w:lineRule="auto"/>
    </w:pPr>
    <w:rPr>
      <w:rFonts w:asciiTheme="minorHAnsi" w:eastAsiaTheme="minorHAnsi" w:hAnsiTheme="minorHAnsi" w:cs="Narkisim"/>
      <w:sz w:val="28"/>
      <w:szCs w:val="28"/>
    </w:rPr>
  </w:style>
  <w:style w:type="character" w:customStyle="1" w:styleId="afffff1">
    <w:name w:val="מספור חוזה תו"/>
    <w:link w:val="aa"/>
    <w:locked/>
    <w:rsid w:val="007B116C"/>
    <w:rPr>
      <w:rFonts w:ascii="Times New Roman" w:eastAsia="Times New Roman" w:hAnsi="Times New Roman" w:cs="David"/>
      <w:sz w:val="24"/>
      <w:szCs w:val="24"/>
      <w:u w:val="single"/>
      <w:lang w:eastAsia="he-IL"/>
    </w:rPr>
  </w:style>
  <w:style w:type="paragraph" w:customStyle="1" w:styleId="aa">
    <w:name w:val="מספור חוזה"/>
    <w:basedOn w:val="10"/>
    <w:link w:val="afffff1"/>
    <w:qFormat/>
    <w:rsid w:val="007B116C"/>
    <w:pPr>
      <w:keepNext w:val="0"/>
      <w:widowControl w:val="0"/>
      <w:numPr>
        <w:numId w:val="26"/>
      </w:numPr>
      <w:spacing w:before="60" w:after="60" w:line="360" w:lineRule="auto"/>
      <w:ind w:left="432" w:hanging="432"/>
      <w:jc w:val="left"/>
    </w:pPr>
    <w:rPr>
      <w:b w:val="0"/>
      <w:bCs w:val="0"/>
      <w:noProof w:val="0"/>
      <w:sz w:val="24"/>
      <w:szCs w:val="24"/>
      <w:u w:val="single"/>
      <w14:shadow w14:blurRad="0" w14:dist="0" w14:dir="0" w14:sx="0" w14:sy="0" w14:kx="0" w14:ky="0" w14:algn="none">
        <w14:srgbClr w14:val="000000"/>
      </w14:shadow>
    </w:rPr>
  </w:style>
  <w:style w:type="paragraph" w:customStyle="1" w:styleId="ListParagraph1">
    <w:name w:val="List Paragraph1"/>
    <w:basedOn w:val="ac"/>
    <w:uiPriority w:val="34"/>
    <w:qFormat/>
    <w:rsid w:val="007B116C"/>
    <w:pPr>
      <w:spacing w:before="0" w:line="240" w:lineRule="auto"/>
      <w:ind w:left="720"/>
    </w:pPr>
    <w:rPr>
      <w:rFonts w:cs="FrankRuehl"/>
      <w:szCs w:val="26"/>
    </w:rPr>
  </w:style>
  <w:style w:type="paragraph" w:customStyle="1" w:styleId="DocTitle">
    <w:name w:val="Doc Title"/>
    <w:basedOn w:val="9"/>
    <w:rsid w:val="007B116C"/>
    <w:pPr>
      <w:keepNext w:val="0"/>
      <w:bidi w:val="0"/>
      <w:spacing w:before="0" w:after="200" w:line="276" w:lineRule="auto"/>
    </w:pPr>
    <w:rPr>
      <w:rFonts w:ascii="Calibri" w:eastAsia="Calibri" w:hAnsi="Calibri" w:cs="Arial"/>
      <w:bCs w:val="0"/>
      <w:color w:val="0D4A7B"/>
      <w:sz w:val="60"/>
      <w:szCs w:val="60"/>
      <w:u w:val="none"/>
      <w:lang w:eastAsia="en-US"/>
    </w:rPr>
  </w:style>
  <w:style w:type="character" w:customStyle="1" w:styleId="23">
    <w:name w:val="רמה 2 תו"/>
    <w:basedOn w:val="afff0"/>
    <w:link w:val="22"/>
    <w:locked/>
    <w:rsid w:val="007B116C"/>
    <w:rPr>
      <w:rFonts w:ascii="Times New Roman" w:eastAsia="Times New Roman" w:hAnsi="Times New Roman" w:cs="David"/>
      <w:sz w:val="24"/>
      <w:szCs w:val="24"/>
      <w:lang w:eastAsia="he-IL"/>
    </w:rPr>
  </w:style>
  <w:style w:type="paragraph" w:customStyle="1" w:styleId="3f0">
    <w:name w:val="פיסקה3"/>
    <w:basedOn w:val="ac"/>
    <w:rsid w:val="007B116C"/>
    <w:pPr>
      <w:tabs>
        <w:tab w:val="left" w:pos="1800"/>
      </w:tabs>
      <w:overflowPunct w:val="0"/>
      <w:autoSpaceDE w:val="0"/>
      <w:autoSpaceDN w:val="0"/>
      <w:adjustRightInd w:val="0"/>
      <w:spacing w:before="0" w:line="240" w:lineRule="auto"/>
      <w:ind w:left="1814"/>
      <w:jc w:val="both"/>
    </w:pPr>
    <w:rPr>
      <w:rFonts w:cs="FrankRuehl"/>
      <w:b/>
      <w:noProof/>
      <w:szCs w:val="26"/>
    </w:rPr>
  </w:style>
  <w:style w:type="paragraph" w:customStyle="1" w:styleId="4d">
    <w:name w:val="פיסקה4"/>
    <w:basedOn w:val="ac"/>
    <w:rsid w:val="007B116C"/>
    <w:pPr>
      <w:overflowPunct w:val="0"/>
      <w:autoSpaceDE w:val="0"/>
      <w:autoSpaceDN w:val="0"/>
      <w:adjustRightInd w:val="0"/>
      <w:spacing w:before="0" w:line="240" w:lineRule="auto"/>
      <w:ind w:left="2835"/>
      <w:jc w:val="both"/>
    </w:pPr>
    <w:rPr>
      <w:rFonts w:cs="FrankRuehl"/>
      <w:noProof/>
      <w:szCs w:val="26"/>
    </w:rPr>
  </w:style>
  <w:style w:type="paragraph" w:customStyle="1" w:styleId="57">
    <w:name w:val="פיסקה5"/>
    <w:basedOn w:val="ac"/>
    <w:rsid w:val="007B116C"/>
    <w:pPr>
      <w:overflowPunct w:val="0"/>
      <w:autoSpaceDE w:val="0"/>
      <w:autoSpaceDN w:val="0"/>
      <w:adjustRightInd w:val="0"/>
      <w:spacing w:before="0" w:line="240" w:lineRule="auto"/>
      <w:ind w:left="3232"/>
      <w:jc w:val="both"/>
    </w:pPr>
    <w:rPr>
      <w:rFonts w:cs="FrankRuehl"/>
      <w:noProof/>
      <w:szCs w:val="26"/>
    </w:rPr>
  </w:style>
  <w:style w:type="paragraph" w:customStyle="1" w:styleId="62">
    <w:name w:val="פיסקה6"/>
    <w:basedOn w:val="ac"/>
    <w:rsid w:val="007B116C"/>
    <w:pPr>
      <w:overflowPunct w:val="0"/>
      <w:autoSpaceDE w:val="0"/>
      <w:autoSpaceDN w:val="0"/>
      <w:adjustRightInd w:val="0"/>
      <w:spacing w:before="0" w:line="240" w:lineRule="auto"/>
      <w:ind w:left="3629"/>
      <w:jc w:val="both"/>
    </w:pPr>
    <w:rPr>
      <w:rFonts w:cs="FrankRuehl"/>
      <w:szCs w:val="26"/>
    </w:rPr>
  </w:style>
  <w:style w:type="paragraph" w:customStyle="1" w:styleId="72">
    <w:name w:val="פיסקה7"/>
    <w:basedOn w:val="ac"/>
    <w:rsid w:val="007B116C"/>
    <w:pPr>
      <w:overflowPunct w:val="0"/>
      <w:autoSpaceDE w:val="0"/>
      <w:autoSpaceDN w:val="0"/>
      <w:adjustRightInd w:val="0"/>
      <w:spacing w:before="0" w:line="240" w:lineRule="auto"/>
      <w:ind w:left="4026"/>
      <w:jc w:val="both"/>
    </w:pPr>
    <w:rPr>
      <w:rFonts w:cs="FrankRuehl"/>
      <w:szCs w:val="26"/>
    </w:rPr>
  </w:style>
  <w:style w:type="paragraph" w:customStyle="1" w:styleId="82">
    <w:name w:val="פיסקה8"/>
    <w:basedOn w:val="ac"/>
    <w:rsid w:val="007B116C"/>
    <w:pPr>
      <w:overflowPunct w:val="0"/>
      <w:autoSpaceDE w:val="0"/>
      <w:autoSpaceDN w:val="0"/>
      <w:adjustRightInd w:val="0"/>
      <w:spacing w:before="0" w:line="240" w:lineRule="auto"/>
      <w:ind w:left="4423"/>
      <w:jc w:val="both"/>
    </w:pPr>
    <w:rPr>
      <w:rFonts w:cs="FrankRuehl"/>
      <w:szCs w:val="26"/>
    </w:rPr>
  </w:style>
  <w:style w:type="paragraph" w:customStyle="1" w:styleId="afffff2">
    <w:name w:val="בכבוד"/>
    <w:basedOn w:val="ac"/>
    <w:rsid w:val="007B116C"/>
    <w:pPr>
      <w:tabs>
        <w:tab w:val="center" w:pos="5612"/>
      </w:tabs>
      <w:overflowPunct w:val="0"/>
      <w:autoSpaceDE w:val="0"/>
      <w:autoSpaceDN w:val="0"/>
      <w:adjustRightInd w:val="0"/>
      <w:spacing w:before="0" w:line="360" w:lineRule="auto"/>
      <w:jc w:val="both"/>
    </w:pPr>
    <w:rPr>
      <w:rFonts w:cs="FrankRuehl"/>
      <w:szCs w:val="26"/>
    </w:rPr>
  </w:style>
  <w:style w:type="paragraph" w:customStyle="1" w:styleId="chekbox">
    <w:name w:val="chekbox"/>
    <w:basedOn w:val="ac"/>
    <w:rsid w:val="007B116C"/>
    <w:pPr>
      <w:overflowPunct w:val="0"/>
      <w:autoSpaceDE w:val="0"/>
      <w:autoSpaceDN w:val="0"/>
      <w:adjustRightInd w:val="0"/>
      <w:spacing w:after="120" w:line="240" w:lineRule="auto"/>
      <w:ind w:left="375" w:hanging="375"/>
      <w:jc w:val="both"/>
    </w:pPr>
    <w:rPr>
      <w:sz w:val="20"/>
    </w:rPr>
  </w:style>
  <w:style w:type="paragraph" w:customStyle="1" w:styleId="19">
    <w:name w:val="ממוספר1"/>
    <w:basedOn w:val="ac"/>
    <w:rsid w:val="007B116C"/>
    <w:pPr>
      <w:tabs>
        <w:tab w:val="left" w:pos="397"/>
      </w:tabs>
      <w:overflowPunct w:val="0"/>
      <w:autoSpaceDE w:val="0"/>
      <w:autoSpaceDN w:val="0"/>
      <w:adjustRightInd w:val="0"/>
      <w:spacing w:before="0" w:line="240" w:lineRule="auto"/>
      <w:ind w:left="397" w:hanging="397"/>
    </w:pPr>
    <w:rPr>
      <w:rFonts w:cs="Times New Roman"/>
      <w:sz w:val="22"/>
      <w:szCs w:val="26"/>
    </w:rPr>
  </w:style>
  <w:style w:type="paragraph" w:customStyle="1" w:styleId="2f">
    <w:name w:val="ממוספר2"/>
    <w:basedOn w:val="ac"/>
    <w:rsid w:val="007B116C"/>
    <w:pPr>
      <w:tabs>
        <w:tab w:val="left" w:pos="397"/>
        <w:tab w:val="left" w:pos="794"/>
      </w:tabs>
      <w:overflowPunct w:val="0"/>
      <w:autoSpaceDE w:val="0"/>
      <w:autoSpaceDN w:val="0"/>
      <w:adjustRightInd w:val="0"/>
      <w:spacing w:before="0" w:line="240" w:lineRule="auto"/>
      <w:ind w:left="794" w:hanging="794"/>
    </w:pPr>
    <w:rPr>
      <w:rFonts w:cs="Times New Roman"/>
      <w:sz w:val="22"/>
      <w:szCs w:val="26"/>
    </w:rPr>
  </w:style>
  <w:style w:type="paragraph" w:customStyle="1" w:styleId="3f1">
    <w:name w:val="ממוספר3"/>
    <w:basedOn w:val="ac"/>
    <w:rsid w:val="007B116C"/>
    <w:pPr>
      <w:tabs>
        <w:tab w:val="left" w:pos="1191"/>
      </w:tabs>
      <w:overflowPunct w:val="0"/>
      <w:autoSpaceDE w:val="0"/>
      <w:autoSpaceDN w:val="0"/>
      <w:adjustRightInd w:val="0"/>
      <w:spacing w:before="0" w:line="240" w:lineRule="auto"/>
      <w:ind w:left="1191" w:hanging="397"/>
    </w:pPr>
    <w:rPr>
      <w:rFonts w:cs="Times New Roman"/>
      <w:sz w:val="22"/>
      <w:szCs w:val="26"/>
    </w:rPr>
  </w:style>
  <w:style w:type="paragraph" w:customStyle="1" w:styleId="4e">
    <w:name w:val="ממוספר4"/>
    <w:basedOn w:val="ac"/>
    <w:rsid w:val="007B116C"/>
    <w:pPr>
      <w:tabs>
        <w:tab w:val="left" w:pos="397"/>
        <w:tab w:val="left" w:pos="794"/>
        <w:tab w:val="left" w:pos="1191"/>
        <w:tab w:val="left" w:pos="1588"/>
      </w:tabs>
      <w:overflowPunct w:val="0"/>
      <w:autoSpaceDE w:val="0"/>
      <w:autoSpaceDN w:val="0"/>
      <w:adjustRightInd w:val="0"/>
      <w:spacing w:before="0" w:line="240" w:lineRule="auto"/>
      <w:ind w:left="1588" w:hanging="794"/>
    </w:pPr>
    <w:rPr>
      <w:rFonts w:cs="Times New Roman"/>
      <w:sz w:val="22"/>
      <w:szCs w:val="26"/>
    </w:rPr>
  </w:style>
  <w:style w:type="paragraph" w:customStyle="1" w:styleId="BulletList1">
    <w:name w:val="Bullet List 1"/>
    <w:basedOn w:val="ac"/>
    <w:rsid w:val="007B116C"/>
    <w:pPr>
      <w:tabs>
        <w:tab w:val="num" w:pos="794"/>
      </w:tabs>
      <w:spacing w:line="320" w:lineRule="exact"/>
      <w:ind w:left="794" w:hanging="397"/>
      <w:jc w:val="both"/>
    </w:pPr>
    <w:rPr>
      <w:sz w:val="22"/>
    </w:rPr>
  </w:style>
  <w:style w:type="paragraph" w:customStyle="1" w:styleId="BulletList2">
    <w:name w:val="Bullet List 2"/>
    <w:basedOn w:val="ac"/>
    <w:rsid w:val="007B116C"/>
    <w:pPr>
      <w:numPr>
        <w:numId w:val="27"/>
      </w:numPr>
      <w:spacing w:line="320" w:lineRule="exact"/>
      <w:ind w:hanging="340"/>
      <w:jc w:val="both"/>
    </w:pPr>
    <w:rPr>
      <w:sz w:val="22"/>
    </w:rPr>
  </w:style>
  <w:style w:type="paragraph" w:customStyle="1" w:styleId="DataItem">
    <w:name w:val="DataItem"/>
    <w:basedOn w:val="ac"/>
    <w:rsid w:val="007B116C"/>
    <w:pPr>
      <w:spacing w:line="320" w:lineRule="exact"/>
    </w:pPr>
    <w:rPr>
      <w:sz w:val="22"/>
    </w:rPr>
  </w:style>
  <w:style w:type="paragraph" w:customStyle="1" w:styleId="DataItemB">
    <w:name w:val="DataItemB"/>
    <w:basedOn w:val="ac"/>
    <w:rsid w:val="007B116C"/>
    <w:pPr>
      <w:spacing w:line="320" w:lineRule="exact"/>
    </w:pPr>
    <w:rPr>
      <w:b/>
      <w:bCs/>
      <w:sz w:val="22"/>
    </w:rPr>
  </w:style>
  <w:style w:type="paragraph" w:customStyle="1" w:styleId="FrameShadowed">
    <w:name w:val="Frame Shadowed"/>
    <w:basedOn w:val="ac"/>
    <w:rsid w:val="007B116C"/>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320" w:lineRule="exact"/>
      <w:ind w:left="795" w:right="795"/>
      <w:jc w:val="both"/>
    </w:pPr>
    <w:rPr>
      <w:b/>
      <w:bCs/>
      <w:sz w:val="22"/>
    </w:rPr>
  </w:style>
  <w:style w:type="paragraph" w:customStyle="1" w:styleId="Normal2Title">
    <w:name w:val="Normal2 Title"/>
    <w:basedOn w:val="ac"/>
    <w:next w:val="Normal2"/>
    <w:rsid w:val="007B116C"/>
    <w:pPr>
      <w:spacing w:line="320" w:lineRule="exact"/>
      <w:ind w:left="795"/>
      <w:jc w:val="both"/>
    </w:pPr>
    <w:rPr>
      <w:b/>
      <w:bCs/>
      <w:sz w:val="22"/>
    </w:rPr>
  </w:style>
  <w:style w:type="paragraph" w:customStyle="1" w:styleId="NumberList1">
    <w:name w:val="Number List 1"/>
    <w:basedOn w:val="ac"/>
    <w:rsid w:val="007B116C"/>
    <w:pPr>
      <w:numPr>
        <w:numId w:val="28"/>
      </w:numPr>
      <w:spacing w:line="320" w:lineRule="exact"/>
      <w:jc w:val="both"/>
    </w:pPr>
    <w:rPr>
      <w:sz w:val="22"/>
    </w:rPr>
  </w:style>
  <w:style w:type="paragraph" w:customStyle="1" w:styleId="NumberList2">
    <w:name w:val="Number List 2"/>
    <w:basedOn w:val="ac"/>
    <w:rsid w:val="007B116C"/>
    <w:pPr>
      <w:numPr>
        <w:numId w:val="29"/>
      </w:numPr>
      <w:spacing w:line="320" w:lineRule="exact"/>
      <w:jc w:val="both"/>
    </w:pPr>
    <w:rPr>
      <w:sz w:val="22"/>
    </w:rPr>
  </w:style>
  <w:style w:type="paragraph" w:customStyle="1" w:styleId="AlphaList1">
    <w:name w:val="Alpha List 1"/>
    <w:basedOn w:val="ac"/>
    <w:rsid w:val="007B116C"/>
    <w:pPr>
      <w:numPr>
        <w:numId w:val="30"/>
      </w:numPr>
      <w:spacing w:line="320" w:lineRule="exact"/>
      <w:jc w:val="both"/>
    </w:pPr>
    <w:rPr>
      <w:sz w:val="22"/>
    </w:rPr>
  </w:style>
  <w:style w:type="paragraph" w:customStyle="1" w:styleId="Frame1">
    <w:name w:val="Frame 1"/>
    <w:basedOn w:val="ac"/>
    <w:rsid w:val="007B116C"/>
    <w:pPr>
      <w:widowControl w:val="0"/>
      <w:pBdr>
        <w:top w:val="double" w:sz="6" w:space="8" w:color="auto"/>
        <w:left w:val="double" w:sz="6" w:space="8" w:color="auto"/>
        <w:bottom w:val="double" w:sz="6" w:space="8" w:color="auto"/>
        <w:right w:val="double" w:sz="6" w:space="8" w:color="auto"/>
      </w:pBdr>
      <w:spacing w:line="320" w:lineRule="exact"/>
      <w:ind w:left="794" w:right="794"/>
      <w:jc w:val="both"/>
    </w:pPr>
    <w:rPr>
      <w:sz w:val="22"/>
    </w:rPr>
  </w:style>
  <w:style w:type="paragraph" w:customStyle="1" w:styleId="SubjectTitle">
    <w:name w:val="Subject Title"/>
    <w:basedOn w:val="20"/>
    <w:next w:val="Normal1"/>
    <w:rsid w:val="007B116C"/>
    <w:pPr>
      <w:keepNext w:val="0"/>
      <w:widowControl w:val="0"/>
      <w:tabs>
        <w:tab w:val="clear" w:pos="2160"/>
        <w:tab w:val="clear" w:pos="3062"/>
      </w:tabs>
      <w:spacing w:before="120" w:after="720" w:line="240" w:lineRule="auto"/>
      <w:ind w:left="794" w:hanging="794"/>
      <w:jc w:val="center"/>
      <w:outlineLvl w:val="9"/>
    </w:pPr>
    <w:rPr>
      <w:smallCaps/>
      <w:spacing w:val="70"/>
      <w:sz w:val="28"/>
      <w:szCs w:val="36"/>
    </w:rPr>
  </w:style>
  <w:style w:type="paragraph" w:customStyle="1" w:styleId="Tableofcontents">
    <w:name w:val="Table of contents"/>
    <w:basedOn w:val="ac"/>
    <w:next w:val="Normal1"/>
    <w:rsid w:val="007B116C"/>
    <w:pPr>
      <w:pageBreakBefore/>
      <w:spacing w:after="120" w:line="320" w:lineRule="exact"/>
      <w:jc w:val="center"/>
    </w:pPr>
    <w:rPr>
      <w:b/>
      <w:bCs/>
      <w:smallCaps/>
      <w:spacing w:val="60"/>
      <w:sz w:val="28"/>
      <w:szCs w:val="32"/>
    </w:rPr>
  </w:style>
  <w:style w:type="paragraph" w:customStyle="1" w:styleId="a6">
    <w:name w:val="א.ב.ג"/>
    <w:basedOn w:val="afff"/>
    <w:rsid w:val="007B116C"/>
    <w:pPr>
      <w:numPr>
        <w:numId w:val="31"/>
      </w:numPr>
      <w:ind w:left="720"/>
    </w:pPr>
  </w:style>
  <w:style w:type="paragraph" w:customStyle="1" w:styleId="afffff3">
    <w:name w:val="טבלה"/>
    <w:basedOn w:val="afff"/>
    <w:rsid w:val="007B116C"/>
    <w:pPr>
      <w:spacing w:before="120" w:beforeAutospacing="0" w:after="120" w:line="240" w:lineRule="auto"/>
    </w:pPr>
  </w:style>
  <w:style w:type="paragraph" w:customStyle="1" w:styleId="CharChar">
    <w:name w:val="Char Char תו תו"/>
    <w:basedOn w:val="ac"/>
    <w:rsid w:val="007B116C"/>
    <w:pPr>
      <w:bidi w:val="0"/>
      <w:spacing w:before="0" w:after="160" w:line="240" w:lineRule="exact"/>
      <w:jc w:val="both"/>
    </w:pPr>
    <w:rPr>
      <w:rFonts w:ascii="Verdana" w:hAnsi="Verdana" w:cs="FrankRuehl"/>
      <w:sz w:val="16"/>
      <w:szCs w:val="20"/>
      <w:lang w:eastAsia="en-US" w:bidi="ar-SA"/>
    </w:rPr>
  </w:style>
  <w:style w:type="paragraph" w:customStyle="1" w:styleId="Letter1">
    <w:name w:val="Letter1"/>
    <w:basedOn w:val="ac"/>
    <w:rsid w:val="007B116C"/>
    <w:pPr>
      <w:numPr>
        <w:numId w:val="32"/>
      </w:numPr>
      <w:spacing w:after="120" w:line="240" w:lineRule="auto"/>
      <w:ind w:right="720"/>
      <w:jc w:val="both"/>
    </w:pPr>
    <w:rPr>
      <w:lang w:eastAsia="en-US"/>
    </w:rPr>
  </w:style>
  <w:style w:type="paragraph" w:customStyle="1" w:styleId="Letter2">
    <w:name w:val="Letter2"/>
    <w:basedOn w:val="ac"/>
    <w:rsid w:val="007B116C"/>
    <w:pPr>
      <w:numPr>
        <w:ilvl w:val="1"/>
        <w:numId w:val="33"/>
      </w:numPr>
      <w:spacing w:after="120" w:line="240" w:lineRule="auto"/>
      <w:jc w:val="both"/>
    </w:pPr>
    <w:rPr>
      <w:lang w:eastAsia="en-US"/>
    </w:rPr>
  </w:style>
  <w:style w:type="paragraph" w:customStyle="1" w:styleId="-">
    <w:name w:val="טקסט א-ב"/>
    <w:basedOn w:val="afff"/>
    <w:rsid w:val="007B116C"/>
    <w:pPr>
      <w:widowControl w:val="0"/>
      <w:numPr>
        <w:numId w:val="34"/>
      </w:numPr>
      <w:spacing w:after="60" w:line="360" w:lineRule="auto"/>
      <w:ind w:left="720" w:right="-720" w:hanging="360"/>
    </w:pPr>
  </w:style>
  <w:style w:type="paragraph" w:customStyle="1" w:styleId="1a">
    <w:name w:val="מהדורה1"/>
    <w:uiPriority w:val="99"/>
    <w:semiHidden/>
    <w:rsid w:val="007B116C"/>
    <w:pPr>
      <w:spacing w:after="0" w:line="240" w:lineRule="auto"/>
    </w:pPr>
    <w:rPr>
      <w:rFonts w:ascii="Times New Roman" w:eastAsia="Times New Roman" w:hAnsi="Times New Roman" w:cs="FrankRuehl"/>
      <w:sz w:val="24"/>
      <w:szCs w:val="26"/>
      <w:lang w:eastAsia="he-IL"/>
    </w:rPr>
  </w:style>
  <w:style w:type="character" w:customStyle="1" w:styleId="1b">
    <w:name w:val="ראשית1 תו"/>
    <w:basedOn w:val="ad"/>
    <w:link w:val="1c"/>
    <w:locked/>
    <w:rsid w:val="007B116C"/>
    <w:rPr>
      <w:rFonts w:ascii="Times New Roman" w:eastAsia="Times New Roman" w:hAnsi="Times New Roman" w:cs="David"/>
      <w:b/>
      <w:bCs/>
      <w:sz w:val="28"/>
      <w:szCs w:val="28"/>
      <w:lang w:eastAsia="he-IL"/>
    </w:rPr>
  </w:style>
  <w:style w:type="paragraph" w:customStyle="1" w:styleId="1c">
    <w:name w:val="ראשית1"/>
    <w:basedOn w:val="20"/>
    <w:link w:val="1b"/>
    <w:qFormat/>
    <w:rsid w:val="007B116C"/>
    <w:pPr>
      <w:keepNext w:val="0"/>
      <w:widowControl w:val="0"/>
      <w:tabs>
        <w:tab w:val="clear" w:pos="2160"/>
        <w:tab w:val="clear" w:pos="3062"/>
      </w:tabs>
      <w:spacing w:before="60" w:after="60" w:line="360" w:lineRule="auto"/>
    </w:pPr>
    <w:rPr>
      <w:sz w:val="28"/>
      <w:szCs w:val="28"/>
    </w:rPr>
  </w:style>
  <w:style w:type="character" w:customStyle="1" w:styleId="212">
    <w:name w:val="נורמל 2 תו1"/>
    <w:link w:val="2f0"/>
    <w:locked/>
    <w:rsid w:val="007B116C"/>
    <w:rPr>
      <w:rFonts w:ascii="Arial" w:eastAsia="Times New Roman" w:hAnsi="Arial" w:cs="Arial"/>
      <w:sz w:val="24"/>
      <w:szCs w:val="24"/>
    </w:rPr>
  </w:style>
  <w:style w:type="paragraph" w:customStyle="1" w:styleId="2f0">
    <w:name w:val="נורמל 2"/>
    <w:basedOn w:val="ac"/>
    <w:link w:val="212"/>
    <w:autoRedefine/>
    <w:rsid w:val="007B116C"/>
    <w:pPr>
      <w:widowControl w:val="0"/>
      <w:spacing w:before="0" w:line="360" w:lineRule="auto"/>
      <w:ind w:left="328"/>
    </w:pPr>
    <w:rPr>
      <w:rFonts w:ascii="Arial" w:hAnsi="Arial" w:cs="Arial"/>
      <w:lang w:eastAsia="en-US"/>
    </w:rPr>
  </w:style>
  <w:style w:type="character" w:customStyle="1" w:styleId="-31">
    <w:name w:val="נורמל-3 תו תו1"/>
    <w:link w:val="-30"/>
    <w:locked/>
    <w:rsid w:val="007B116C"/>
    <w:rPr>
      <w:rFonts w:ascii="Arial" w:eastAsia="Times New Roman" w:hAnsi="Arial" w:cs="Arial"/>
      <w:szCs w:val="24"/>
    </w:rPr>
  </w:style>
  <w:style w:type="paragraph" w:customStyle="1" w:styleId="-30">
    <w:name w:val="נורמל-3 תו"/>
    <w:basedOn w:val="2f0"/>
    <w:link w:val="-31"/>
    <w:autoRedefine/>
    <w:rsid w:val="007B116C"/>
    <w:pPr>
      <w:ind w:left="0"/>
    </w:pPr>
    <w:rPr>
      <w:sz w:val="22"/>
    </w:rPr>
  </w:style>
  <w:style w:type="paragraph" w:customStyle="1" w:styleId="Headingtxt1">
    <w:name w:val="Heading txt1"/>
    <w:basedOn w:val="10"/>
    <w:rsid w:val="007B116C"/>
    <w:pPr>
      <w:numPr>
        <w:numId w:val="35"/>
      </w:numPr>
      <w:pBdr>
        <w:bottom w:val="single" w:sz="6" w:space="1" w:color="auto"/>
      </w:pBdr>
      <w:spacing w:after="60" w:line="360" w:lineRule="auto"/>
      <w:ind w:left="1049" w:hanging="708"/>
      <w:outlineLvl w:val="9"/>
    </w:pPr>
    <w:rPr>
      <w:rFonts w:asciiTheme="minorBidi" w:eastAsia="Georgia" w:hAnsiTheme="minorBidi" w:cstheme="minorBidi"/>
      <w:noProof w:val="0"/>
      <w:kern w:val="28"/>
      <w:sz w:val="32"/>
      <w:szCs w:val="32"/>
      <w:u w:val="single"/>
      <w:lang w:eastAsia="en-US"/>
      <w14:shadow w14:blurRad="0" w14:dist="0" w14:dir="0" w14:sx="0" w14:sy="0" w14:kx="0" w14:ky="0" w14:algn="none">
        <w14:srgbClr w14:val="000000"/>
      </w14:shadow>
    </w:rPr>
  </w:style>
  <w:style w:type="character" w:customStyle="1" w:styleId="1d">
    <w:name w:val="נורמל תו1"/>
    <w:link w:val="afffff4"/>
    <w:locked/>
    <w:rsid w:val="007B116C"/>
    <w:rPr>
      <w:rFonts w:ascii="Arial" w:eastAsia="Times New Roman" w:hAnsi="Arial" w:cs="Arial"/>
      <w:sz w:val="24"/>
      <w:szCs w:val="24"/>
    </w:rPr>
  </w:style>
  <w:style w:type="paragraph" w:customStyle="1" w:styleId="afffff4">
    <w:name w:val="נורמל"/>
    <w:basedOn w:val="ac"/>
    <w:link w:val="1d"/>
    <w:autoRedefine/>
    <w:qFormat/>
    <w:rsid w:val="007B116C"/>
    <w:pPr>
      <w:spacing w:before="0" w:line="360" w:lineRule="auto"/>
      <w:ind w:left="187" w:firstLine="23"/>
    </w:pPr>
    <w:rPr>
      <w:rFonts w:ascii="Arial" w:hAnsi="Arial" w:cs="Arial"/>
      <w:lang w:eastAsia="en-US"/>
    </w:rPr>
  </w:style>
  <w:style w:type="character" w:customStyle="1" w:styleId="Heading4rChar">
    <w:name w:val="Heading4r Char"/>
    <w:basedOn w:val="ad"/>
    <w:link w:val="Heading4r"/>
    <w:locked/>
    <w:rsid w:val="007B116C"/>
    <w:rPr>
      <w:rFonts w:ascii="Arial" w:eastAsia="Times New Roman" w:hAnsi="Arial" w:cs="David"/>
      <w:b/>
      <w:bCs/>
      <w:sz w:val="24"/>
      <w:szCs w:val="24"/>
    </w:rPr>
  </w:style>
  <w:style w:type="paragraph" w:customStyle="1" w:styleId="Heading4r">
    <w:name w:val="Heading4r"/>
    <w:basedOn w:val="4"/>
    <w:link w:val="Heading4rChar"/>
    <w:qFormat/>
    <w:rsid w:val="007B116C"/>
    <w:pPr>
      <w:numPr>
        <w:ilvl w:val="0"/>
        <w:numId w:val="0"/>
      </w:numPr>
      <w:tabs>
        <w:tab w:val="clear" w:pos="1440"/>
        <w:tab w:val="num" w:pos="3960"/>
      </w:tabs>
      <w:spacing w:before="0" w:line="360" w:lineRule="auto"/>
      <w:ind w:left="1218" w:hanging="1080"/>
    </w:pPr>
    <w:rPr>
      <w:rFonts w:ascii="Arial" w:hAnsi="Arial"/>
      <w:b/>
      <w:bCs/>
      <w:sz w:val="24"/>
      <w:lang w:eastAsia="en-US"/>
    </w:rPr>
  </w:style>
  <w:style w:type="paragraph" w:customStyle="1" w:styleId="Normal7">
    <w:name w:val="Normal7"/>
    <w:basedOn w:val="ac"/>
    <w:rsid w:val="007B116C"/>
    <w:pPr>
      <w:spacing w:line="320" w:lineRule="exact"/>
      <w:jc w:val="both"/>
    </w:pPr>
    <w:rPr>
      <w:sz w:val="22"/>
    </w:rPr>
  </w:style>
  <w:style w:type="paragraph" w:customStyle="1" w:styleId="2">
    <w:name w:val="מיספור2"/>
    <w:basedOn w:val="ac"/>
    <w:next w:val="ac"/>
    <w:rsid w:val="007B116C"/>
    <w:pPr>
      <w:numPr>
        <w:ilvl w:val="1"/>
        <w:numId w:val="36"/>
      </w:numPr>
      <w:spacing w:after="60" w:line="240" w:lineRule="auto"/>
      <w:jc w:val="both"/>
    </w:pPr>
    <w:rPr>
      <w:sz w:val="20"/>
    </w:rPr>
  </w:style>
  <w:style w:type="paragraph" w:customStyle="1" w:styleId="3">
    <w:name w:val="מספור3"/>
    <w:basedOn w:val="ac"/>
    <w:next w:val="ac"/>
    <w:rsid w:val="007B116C"/>
    <w:pPr>
      <w:numPr>
        <w:ilvl w:val="2"/>
        <w:numId w:val="36"/>
      </w:numPr>
      <w:spacing w:after="60" w:line="240" w:lineRule="auto"/>
      <w:jc w:val="both"/>
    </w:pPr>
    <w:rPr>
      <w:sz w:val="20"/>
    </w:rPr>
  </w:style>
  <w:style w:type="character" w:customStyle="1" w:styleId="1111">
    <w:name w:val="1.1.1 תו"/>
    <w:basedOn w:val="affff"/>
    <w:link w:val="1112"/>
    <w:locked/>
    <w:rsid w:val="007B116C"/>
    <w:rPr>
      <w:rFonts w:ascii="Times New Roman" w:eastAsia="Times New Roman" w:hAnsi="Times New Roman" w:cs="David"/>
      <w:sz w:val="24"/>
      <w:szCs w:val="24"/>
      <w:lang w:eastAsia="he-IL"/>
    </w:rPr>
  </w:style>
  <w:style w:type="paragraph" w:customStyle="1" w:styleId="1112">
    <w:name w:val="1.1.1"/>
    <w:basedOn w:val="afffe"/>
    <w:link w:val="1111"/>
    <w:qFormat/>
    <w:rsid w:val="007B116C"/>
    <w:pPr>
      <w:tabs>
        <w:tab w:val="num" w:pos="9072"/>
      </w:tabs>
      <w:spacing w:before="0" w:after="120" w:line="276" w:lineRule="auto"/>
      <w:ind w:left="9072" w:hanging="850"/>
      <w:contextualSpacing w:val="0"/>
      <w:jc w:val="both"/>
    </w:pPr>
  </w:style>
  <w:style w:type="character" w:customStyle="1" w:styleId="Body-1Char">
    <w:name w:val="Body-1 Char"/>
    <w:link w:val="Body-1"/>
    <w:locked/>
    <w:rsid w:val="007B116C"/>
    <w:rPr>
      <w:rFonts w:ascii="David" w:eastAsia="Times New Roman" w:hAnsi="David" w:cs="Narkisim"/>
      <w:sz w:val="24"/>
      <w:szCs w:val="24"/>
      <w14:scene3d>
        <w14:camera w14:prst="orthographicFront"/>
        <w14:lightRig w14:rig="threePt" w14:dir="t">
          <w14:rot w14:lat="0" w14:lon="0" w14:rev="0"/>
        </w14:lightRig>
      </w14:scene3d>
    </w:rPr>
  </w:style>
  <w:style w:type="paragraph" w:customStyle="1" w:styleId="Body-1">
    <w:name w:val="Body-1"/>
    <w:basedOn w:val="4"/>
    <w:link w:val="Body-1Char"/>
    <w:rsid w:val="007B116C"/>
    <w:pPr>
      <w:keepLines/>
      <w:numPr>
        <w:ilvl w:val="0"/>
        <w:numId w:val="0"/>
      </w:numPr>
      <w:tabs>
        <w:tab w:val="clear" w:pos="1440"/>
        <w:tab w:val="num" w:pos="1800"/>
      </w:tabs>
      <w:spacing w:before="360" w:after="120" w:line="320" w:lineRule="atLeast"/>
      <w:ind w:left="1814" w:hanging="1530"/>
    </w:pPr>
    <w:rPr>
      <w:rFonts w:ascii="David" w:hAnsi="David" w:cs="Narkisim"/>
      <w:sz w:val="24"/>
      <w:lang w:eastAsia="en-US"/>
      <w14:scene3d>
        <w14:camera w14:prst="orthographicFront"/>
        <w14:lightRig w14:rig="threePt" w14:dir="t">
          <w14:rot w14:lat="0" w14:lon="0" w14:rev="0"/>
        </w14:lightRig>
      </w14:scene3d>
    </w:rPr>
  </w:style>
  <w:style w:type="character" w:styleId="afffff5">
    <w:name w:val="Placeholder Text"/>
    <w:basedOn w:val="ad"/>
    <w:uiPriority w:val="99"/>
    <w:semiHidden/>
    <w:rsid w:val="007B116C"/>
    <w:rPr>
      <w:color w:val="808080"/>
    </w:rPr>
  </w:style>
  <w:style w:type="character" w:customStyle="1" w:styleId="1e">
    <w:name w:val="כניסה בגוף טקסט תו1"/>
    <w:basedOn w:val="ad"/>
    <w:uiPriority w:val="99"/>
    <w:semiHidden/>
    <w:rsid w:val="007B116C"/>
    <w:rPr>
      <w:rFonts w:ascii="Times New Roman" w:eastAsia="Times New Roman" w:hAnsi="Times New Roman" w:cs="David" w:hint="default"/>
      <w:sz w:val="24"/>
      <w:szCs w:val="26"/>
      <w:lang w:eastAsia="he-IL"/>
    </w:rPr>
  </w:style>
  <w:style w:type="character" w:customStyle="1" w:styleId="1f">
    <w:name w:val="טקסט בלונים תו1"/>
    <w:basedOn w:val="ad"/>
    <w:uiPriority w:val="99"/>
    <w:semiHidden/>
    <w:rsid w:val="007B116C"/>
    <w:rPr>
      <w:rFonts w:ascii="Tahoma" w:eastAsia="Times New Roman" w:hAnsi="Tahoma" w:cs="Tahoma" w:hint="default"/>
      <w:sz w:val="16"/>
      <w:szCs w:val="16"/>
      <w:lang w:eastAsia="he-IL"/>
    </w:rPr>
  </w:style>
  <w:style w:type="character" w:customStyle="1" w:styleId="1f0">
    <w:name w:val="מפת מסמך תו1"/>
    <w:basedOn w:val="ad"/>
    <w:uiPriority w:val="99"/>
    <w:semiHidden/>
    <w:rsid w:val="007B116C"/>
    <w:rPr>
      <w:rFonts w:ascii="Tahoma" w:eastAsia="Times New Roman" w:hAnsi="Tahoma" w:cs="Tahoma" w:hint="default"/>
      <w:sz w:val="16"/>
      <w:szCs w:val="16"/>
      <w:lang w:eastAsia="he-IL"/>
    </w:rPr>
  </w:style>
  <w:style w:type="character" w:customStyle="1" w:styleId="1f1">
    <w:name w:val="טקסט הערה תו1"/>
    <w:basedOn w:val="ad"/>
    <w:uiPriority w:val="99"/>
    <w:semiHidden/>
    <w:rsid w:val="007B116C"/>
    <w:rPr>
      <w:rFonts w:ascii="Times New Roman" w:eastAsia="Times New Roman" w:hAnsi="Times New Roman" w:cs="David" w:hint="default"/>
      <w:lang w:eastAsia="he-IL"/>
    </w:rPr>
  </w:style>
  <w:style w:type="character" w:customStyle="1" w:styleId="1f2">
    <w:name w:val="נושא הערה תו1"/>
    <w:basedOn w:val="1f1"/>
    <w:uiPriority w:val="99"/>
    <w:semiHidden/>
    <w:rsid w:val="007B116C"/>
    <w:rPr>
      <w:rFonts w:ascii="Times New Roman" w:eastAsia="Times New Roman" w:hAnsi="Times New Roman" w:cs="David" w:hint="default"/>
      <w:b/>
      <w:bCs/>
      <w:lang w:eastAsia="he-IL"/>
    </w:rPr>
  </w:style>
  <w:style w:type="character" w:customStyle="1" w:styleId="David12">
    <w:name w:val="סגנון (מורכב) David (מורכב) ‏12 נק קו תחתון"/>
    <w:basedOn w:val="ad"/>
    <w:rsid w:val="007B116C"/>
    <w:rPr>
      <w:rFonts w:cs="David" w:hint="cs"/>
      <w:bCs/>
      <w:szCs w:val="24"/>
      <w:u w:val="single"/>
    </w:rPr>
  </w:style>
  <w:style w:type="character" w:customStyle="1" w:styleId="HeaderChar">
    <w:name w:val="Header Char"/>
    <w:aliases w:val="Header תו Char,כותרת עליונה תו Char,1 תו Char,Header תו תו תו תו תו Char,Header תו תו תו Char,הנדון Char,הנדון1 Char,הנדון2 Char,הנדון3 Char,הנדון4 Char,הנדון5 Char,הנדון6 Char,הנדון7 Char,הנדון8 Char,הנדון9 Char,הנדון11 Char,הנדון21 Char"/>
    <w:uiPriority w:val="99"/>
    <w:locked/>
    <w:rsid w:val="007B116C"/>
    <w:rPr>
      <w:sz w:val="26"/>
      <w:lang w:val="en-US" w:eastAsia="he-IL" w:bidi="he-IL"/>
    </w:rPr>
  </w:style>
  <w:style w:type="character" w:customStyle="1" w:styleId="default">
    <w:name w:val="default"/>
    <w:basedOn w:val="ad"/>
    <w:uiPriority w:val="99"/>
    <w:rsid w:val="007B116C"/>
    <w:rPr>
      <w:rFonts w:ascii="Times New Roman" w:hAnsi="Times New Roman" w:cs="Times New Roman" w:hint="default"/>
      <w:sz w:val="26"/>
      <w:szCs w:val="26"/>
    </w:rPr>
  </w:style>
  <w:style w:type="character" w:customStyle="1" w:styleId="Char">
    <w:name w:val="טקסט סעיף Char"/>
    <w:basedOn w:val="ad"/>
    <w:uiPriority w:val="99"/>
    <w:rsid w:val="007B116C"/>
    <w:rPr>
      <w:rFonts w:ascii="Arial" w:hAnsi="Arial" w:cs="Arial" w:hint="default"/>
      <w:sz w:val="22"/>
      <w:szCs w:val="22"/>
    </w:rPr>
  </w:style>
  <w:style w:type="character" w:customStyle="1" w:styleId="RonnyBase0">
    <w:name w:val="RonnyBase תו"/>
    <w:rsid w:val="007B116C"/>
    <w:rPr>
      <w:rFonts w:cs="David" w:hint="cs"/>
      <w:sz w:val="22"/>
      <w:szCs w:val="22"/>
      <w:lang w:val="en-US" w:eastAsia="en-US" w:bidi="he-IL"/>
    </w:rPr>
  </w:style>
  <w:style w:type="character" w:customStyle="1" w:styleId="RonnyHeading0">
    <w:name w:val="RonnyHeading תו"/>
    <w:basedOn w:val="RonnyBase0"/>
    <w:rsid w:val="007B116C"/>
    <w:rPr>
      <w:rFonts w:cs="David" w:hint="cs"/>
      <w:sz w:val="22"/>
      <w:szCs w:val="22"/>
      <w:lang w:val="en-US" w:eastAsia="en-US" w:bidi="he-IL"/>
    </w:rPr>
  </w:style>
  <w:style w:type="character" w:customStyle="1" w:styleId="StyleComplexDavid">
    <w:name w:val="Style (Complex) David"/>
    <w:rsid w:val="007B116C"/>
    <w:rPr>
      <w:rFonts w:cs="David" w:hint="cs"/>
    </w:rPr>
  </w:style>
  <w:style w:type="table" w:customStyle="1" w:styleId="1f3">
    <w:name w:val="רשת בהירה1"/>
    <w:basedOn w:val="ae"/>
    <w:uiPriority w:val="62"/>
    <w:rsid w:val="007B116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Lines="0" w:before="0" w:beforeAutospacing="0" w:afterLines="0" w:after="0" w:afterAutospacing="0" w:line="240" w:lineRule="auto"/>
      </w:pPr>
      <w:rPr>
        <w:rFonts w:ascii="Bahnschrift" w:eastAsia="Times New Roman" w:hAnsi="Bahnschrift" w:cs="Times New Roman" w:hint="default"/>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Lines="0" w:before="0" w:beforeAutospacing="0" w:afterLines="0" w:after="0" w:afterAutospacing="0" w:line="240" w:lineRule="auto"/>
      </w:pPr>
      <w:rPr>
        <w:rFonts w:ascii="Bahnschrift" w:eastAsia="Times New Roman" w:hAnsi="Bahnschrift" w:cs="Times New Roman" w:hint="default"/>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w:eastAsia="Times New Roman" w:hAnsi="Bahnschrift" w:cs="Times New Roman" w:hint="default"/>
        <w:b/>
        <w:bCs/>
      </w:rPr>
    </w:tblStylePr>
    <w:tblStylePr w:type="lastCol">
      <w:rPr>
        <w:rFonts w:ascii="Bahnschrift" w:eastAsia="Times New Roman" w:hAnsi="Bahnschrift" w:cs="Times New Roman" w:hint="default"/>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0">
    <w:name w:val="משרד האוצר - מדורג קצר"/>
    <w:uiPriority w:val="99"/>
    <w:rsid w:val="007B116C"/>
    <w:pPr>
      <w:numPr>
        <w:numId w:val="56"/>
      </w:numPr>
    </w:pPr>
  </w:style>
  <w:style w:type="numbering" w:customStyle="1" w:styleId="Style1">
    <w:name w:val="Style1"/>
    <w:uiPriority w:val="99"/>
    <w:rsid w:val="007B116C"/>
    <w:pPr>
      <w:numPr>
        <w:numId w:val="57"/>
      </w:numPr>
    </w:pPr>
  </w:style>
  <w:style w:type="paragraph" w:styleId="afffff6">
    <w:name w:val="TOC Heading"/>
    <w:basedOn w:val="10"/>
    <w:next w:val="ac"/>
    <w:uiPriority w:val="39"/>
    <w:unhideWhenUsed/>
    <w:qFormat/>
    <w:rsid w:val="00CD7B27"/>
    <w:pPr>
      <w:keepLines/>
      <w:spacing w:before="480" w:line="276" w:lineRule="auto"/>
      <w:jc w:val="left"/>
      <w:outlineLvl w:val="9"/>
    </w:pPr>
    <w:rPr>
      <w:rFonts w:asciiTheme="majorHAnsi" w:eastAsiaTheme="majorEastAsia" w:hAnsiTheme="majorHAnsi" w:cstheme="majorBidi"/>
      <w:noProof w:val="0"/>
      <w:color w:val="2F5496" w:themeColor="accent1" w:themeShade="BF"/>
      <w:sz w:val="28"/>
      <w:szCs w:val="28"/>
      <w:rtl/>
      <w:cs/>
      <w:lang w:eastAsia="en-US"/>
      <w14:shadow w14:blurRad="0" w14:dist="0" w14:dir="0" w14:sx="0" w14:sy="0" w14:kx="0" w14:ky="0" w14:algn="none">
        <w14:srgbClr w14:val="000000"/>
      </w14:shadow>
    </w:rPr>
  </w:style>
  <w:style w:type="character" w:customStyle="1" w:styleId="UnresolvedMention1">
    <w:name w:val="Unresolved Mention1"/>
    <w:basedOn w:val="ad"/>
    <w:uiPriority w:val="99"/>
    <w:semiHidden/>
    <w:unhideWhenUsed/>
    <w:rsid w:val="002F35F2"/>
    <w:rPr>
      <w:color w:val="808080"/>
      <w:shd w:val="clear" w:color="auto" w:fill="E6E6E6"/>
    </w:rPr>
  </w:style>
  <w:style w:type="character" w:customStyle="1" w:styleId="UnresolvedMention2">
    <w:name w:val="Unresolved Mention2"/>
    <w:basedOn w:val="ad"/>
    <w:uiPriority w:val="99"/>
    <w:semiHidden/>
    <w:unhideWhenUsed/>
    <w:rsid w:val="002E0BE2"/>
    <w:rPr>
      <w:color w:val="808080"/>
      <w:shd w:val="clear" w:color="auto" w:fill="E6E6E6"/>
    </w:rPr>
  </w:style>
  <w:style w:type="character" w:customStyle="1" w:styleId="UnresolvedMention3">
    <w:name w:val="Unresolved Mention3"/>
    <w:basedOn w:val="ad"/>
    <w:uiPriority w:val="99"/>
    <w:semiHidden/>
    <w:unhideWhenUsed/>
    <w:rsid w:val="001049DD"/>
    <w:rPr>
      <w:color w:val="808080"/>
      <w:shd w:val="clear" w:color="auto" w:fill="E6E6E6"/>
    </w:rPr>
  </w:style>
  <w:style w:type="character" w:customStyle="1" w:styleId="UnresolvedMention4">
    <w:name w:val="Unresolved Mention4"/>
    <w:basedOn w:val="ad"/>
    <w:uiPriority w:val="99"/>
    <w:semiHidden/>
    <w:unhideWhenUsed/>
    <w:rsid w:val="00C37746"/>
    <w:rPr>
      <w:color w:val="808080"/>
      <w:shd w:val="clear" w:color="auto" w:fill="E6E6E6"/>
    </w:rPr>
  </w:style>
  <w:style w:type="character" w:customStyle="1" w:styleId="UnresolvedMention5">
    <w:name w:val="Unresolved Mention5"/>
    <w:basedOn w:val="ad"/>
    <w:uiPriority w:val="99"/>
    <w:semiHidden/>
    <w:unhideWhenUsed/>
    <w:rsid w:val="002B7BCF"/>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4916">
      <w:bodyDiv w:val="1"/>
      <w:marLeft w:val="0"/>
      <w:marRight w:val="0"/>
      <w:marTop w:val="0"/>
      <w:marBottom w:val="0"/>
      <w:divBdr>
        <w:top w:val="none" w:sz="0" w:space="0" w:color="auto"/>
        <w:left w:val="none" w:sz="0" w:space="0" w:color="auto"/>
        <w:bottom w:val="none" w:sz="0" w:space="0" w:color="auto"/>
        <w:right w:val="none" w:sz="0" w:space="0" w:color="auto"/>
      </w:divBdr>
    </w:div>
    <w:div w:id="92669739">
      <w:bodyDiv w:val="1"/>
      <w:marLeft w:val="0"/>
      <w:marRight w:val="0"/>
      <w:marTop w:val="0"/>
      <w:marBottom w:val="0"/>
      <w:divBdr>
        <w:top w:val="none" w:sz="0" w:space="0" w:color="auto"/>
        <w:left w:val="none" w:sz="0" w:space="0" w:color="auto"/>
        <w:bottom w:val="none" w:sz="0" w:space="0" w:color="auto"/>
        <w:right w:val="none" w:sz="0" w:space="0" w:color="auto"/>
      </w:divBdr>
    </w:div>
    <w:div w:id="199365349">
      <w:bodyDiv w:val="1"/>
      <w:marLeft w:val="0"/>
      <w:marRight w:val="0"/>
      <w:marTop w:val="0"/>
      <w:marBottom w:val="0"/>
      <w:divBdr>
        <w:top w:val="none" w:sz="0" w:space="0" w:color="auto"/>
        <w:left w:val="none" w:sz="0" w:space="0" w:color="auto"/>
        <w:bottom w:val="none" w:sz="0" w:space="0" w:color="auto"/>
        <w:right w:val="none" w:sz="0" w:space="0" w:color="auto"/>
      </w:divBdr>
    </w:div>
    <w:div w:id="358167876">
      <w:bodyDiv w:val="1"/>
      <w:marLeft w:val="0"/>
      <w:marRight w:val="0"/>
      <w:marTop w:val="0"/>
      <w:marBottom w:val="0"/>
      <w:divBdr>
        <w:top w:val="none" w:sz="0" w:space="0" w:color="auto"/>
        <w:left w:val="none" w:sz="0" w:space="0" w:color="auto"/>
        <w:bottom w:val="none" w:sz="0" w:space="0" w:color="auto"/>
        <w:right w:val="none" w:sz="0" w:space="0" w:color="auto"/>
      </w:divBdr>
    </w:div>
    <w:div w:id="421537873">
      <w:bodyDiv w:val="1"/>
      <w:marLeft w:val="0"/>
      <w:marRight w:val="0"/>
      <w:marTop w:val="0"/>
      <w:marBottom w:val="0"/>
      <w:divBdr>
        <w:top w:val="none" w:sz="0" w:space="0" w:color="auto"/>
        <w:left w:val="none" w:sz="0" w:space="0" w:color="auto"/>
        <w:bottom w:val="none" w:sz="0" w:space="0" w:color="auto"/>
        <w:right w:val="none" w:sz="0" w:space="0" w:color="auto"/>
      </w:divBdr>
    </w:div>
    <w:div w:id="453062539">
      <w:bodyDiv w:val="1"/>
      <w:marLeft w:val="0"/>
      <w:marRight w:val="0"/>
      <w:marTop w:val="0"/>
      <w:marBottom w:val="0"/>
      <w:divBdr>
        <w:top w:val="none" w:sz="0" w:space="0" w:color="auto"/>
        <w:left w:val="none" w:sz="0" w:space="0" w:color="auto"/>
        <w:bottom w:val="none" w:sz="0" w:space="0" w:color="auto"/>
        <w:right w:val="none" w:sz="0" w:space="0" w:color="auto"/>
      </w:divBdr>
    </w:div>
    <w:div w:id="609581680">
      <w:bodyDiv w:val="1"/>
      <w:marLeft w:val="0"/>
      <w:marRight w:val="0"/>
      <w:marTop w:val="0"/>
      <w:marBottom w:val="0"/>
      <w:divBdr>
        <w:top w:val="none" w:sz="0" w:space="0" w:color="auto"/>
        <w:left w:val="none" w:sz="0" w:space="0" w:color="auto"/>
        <w:bottom w:val="none" w:sz="0" w:space="0" w:color="auto"/>
        <w:right w:val="none" w:sz="0" w:space="0" w:color="auto"/>
      </w:divBdr>
    </w:div>
    <w:div w:id="814301459">
      <w:bodyDiv w:val="1"/>
      <w:marLeft w:val="0"/>
      <w:marRight w:val="0"/>
      <w:marTop w:val="0"/>
      <w:marBottom w:val="0"/>
      <w:divBdr>
        <w:top w:val="none" w:sz="0" w:space="0" w:color="auto"/>
        <w:left w:val="none" w:sz="0" w:space="0" w:color="auto"/>
        <w:bottom w:val="none" w:sz="0" w:space="0" w:color="auto"/>
        <w:right w:val="none" w:sz="0" w:space="0" w:color="auto"/>
      </w:divBdr>
    </w:div>
    <w:div w:id="958604150">
      <w:bodyDiv w:val="1"/>
      <w:marLeft w:val="0"/>
      <w:marRight w:val="0"/>
      <w:marTop w:val="0"/>
      <w:marBottom w:val="0"/>
      <w:divBdr>
        <w:top w:val="none" w:sz="0" w:space="0" w:color="auto"/>
        <w:left w:val="none" w:sz="0" w:space="0" w:color="auto"/>
        <w:bottom w:val="none" w:sz="0" w:space="0" w:color="auto"/>
        <w:right w:val="none" w:sz="0" w:space="0" w:color="auto"/>
      </w:divBdr>
    </w:div>
    <w:div w:id="1019044514">
      <w:bodyDiv w:val="1"/>
      <w:marLeft w:val="0"/>
      <w:marRight w:val="0"/>
      <w:marTop w:val="0"/>
      <w:marBottom w:val="0"/>
      <w:divBdr>
        <w:top w:val="none" w:sz="0" w:space="0" w:color="auto"/>
        <w:left w:val="none" w:sz="0" w:space="0" w:color="auto"/>
        <w:bottom w:val="none" w:sz="0" w:space="0" w:color="auto"/>
        <w:right w:val="none" w:sz="0" w:space="0" w:color="auto"/>
      </w:divBdr>
    </w:div>
    <w:div w:id="1049570765">
      <w:bodyDiv w:val="1"/>
      <w:marLeft w:val="0"/>
      <w:marRight w:val="0"/>
      <w:marTop w:val="0"/>
      <w:marBottom w:val="0"/>
      <w:divBdr>
        <w:top w:val="none" w:sz="0" w:space="0" w:color="auto"/>
        <w:left w:val="none" w:sz="0" w:space="0" w:color="auto"/>
        <w:bottom w:val="none" w:sz="0" w:space="0" w:color="auto"/>
        <w:right w:val="none" w:sz="0" w:space="0" w:color="auto"/>
      </w:divBdr>
    </w:div>
    <w:div w:id="1524781824">
      <w:bodyDiv w:val="1"/>
      <w:marLeft w:val="0"/>
      <w:marRight w:val="0"/>
      <w:marTop w:val="0"/>
      <w:marBottom w:val="0"/>
      <w:divBdr>
        <w:top w:val="none" w:sz="0" w:space="0" w:color="auto"/>
        <w:left w:val="none" w:sz="0" w:space="0" w:color="auto"/>
        <w:bottom w:val="none" w:sz="0" w:space="0" w:color="auto"/>
        <w:right w:val="none" w:sz="0" w:space="0" w:color="auto"/>
      </w:divBdr>
    </w:div>
    <w:div w:id="1630084714">
      <w:bodyDiv w:val="1"/>
      <w:marLeft w:val="0"/>
      <w:marRight w:val="0"/>
      <w:marTop w:val="0"/>
      <w:marBottom w:val="0"/>
      <w:divBdr>
        <w:top w:val="none" w:sz="0" w:space="0" w:color="auto"/>
        <w:left w:val="none" w:sz="0" w:space="0" w:color="auto"/>
        <w:bottom w:val="none" w:sz="0" w:space="0" w:color="auto"/>
        <w:right w:val="none" w:sz="0" w:space="0" w:color="auto"/>
      </w:divBdr>
    </w:div>
    <w:div w:id="1768503644">
      <w:bodyDiv w:val="1"/>
      <w:marLeft w:val="0"/>
      <w:marRight w:val="0"/>
      <w:marTop w:val="0"/>
      <w:marBottom w:val="0"/>
      <w:divBdr>
        <w:top w:val="none" w:sz="0" w:space="0" w:color="auto"/>
        <w:left w:val="none" w:sz="0" w:space="0" w:color="auto"/>
        <w:bottom w:val="none" w:sz="0" w:space="0" w:color="auto"/>
        <w:right w:val="none" w:sz="0" w:space="0" w:color="auto"/>
      </w:divBdr>
    </w:div>
    <w:div w:id="1932810630">
      <w:bodyDiv w:val="1"/>
      <w:marLeft w:val="0"/>
      <w:marRight w:val="0"/>
      <w:marTop w:val="0"/>
      <w:marBottom w:val="0"/>
      <w:divBdr>
        <w:top w:val="none" w:sz="0" w:space="0" w:color="auto"/>
        <w:left w:val="none" w:sz="0" w:space="0" w:color="auto"/>
        <w:bottom w:val="none" w:sz="0" w:space="0" w:color="auto"/>
        <w:right w:val="none" w:sz="0" w:space="0" w:color="auto"/>
      </w:divBdr>
    </w:div>
    <w:div w:id="20410057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1.pn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dshalev@archives.gov.i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archives.gov.il/news/michraz-6-18/"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www.mr.gov.il/OfficesTenders/Pages/SearchOfficeTenders.aspx" TargetMode="External"/><Relationship Id="rId4" Type="http://schemas.microsoft.com/office/2007/relationships/stylesWithEffects" Target="stylesWithEffects.xml"/><Relationship Id="rId9" Type="http://schemas.openxmlformats.org/officeDocument/2006/relationships/hyperlink" Target="mailto:dshalev@archives.gov.il"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AC1951-0374-496C-9F60-9D64379F4F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35</Pages>
  <Words>39286</Words>
  <Characters>196433</Characters>
  <Application>Microsoft Office Word</Application>
  <DocSecurity>0</DocSecurity>
  <Lines>1636</Lines>
  <Paragraphs>470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PMO</Company>
  <LinksUpToDate>false</LinksUpToDate>
  <CharactersWithSpaces>235249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Davidi</dc:creator>
  <cp:lastModifiedBy>אילת משה</cp:lastModifiedBy>
  <cp:revision>2</cp:revision>
  <cp:lastPrinted>2018-03-15T07:51:00Z</cp:lastPrinted>
  <dcterms:created xsi:type="dcterms:W3CDTF">2018-03-22T10:26:00Z</dcterms:created>
  <dcterms:modified xsi:type="dcterms:W3CDTF">2018-03-22T10:26:00Z</dcterms:modified>
</cp:coreProperties>
</file>